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3BEF3A" w14:textId="77777777" w:rsidR="001A7BC3" w:rsidRDefault="001A7BC3" w:rsidP="001A7BC3">
      <w:pPr>
        <w:jc w:val="center"/>
        <w:rPr>
          <w:rFonts w:ascii="Cambria Math" w:hAnsi="Cambria Math"/>
          <w:b/>
          <w:sz w:val="36"/>
          <w:szCs w:val="36"/>
        </w:rPr>
      </w:pPr>
      <w:r w:rsidRPr="00385BA4">
        <w:rPr>
          <w:rFonts w:ascii="Cambria Math" w:hAnsi="Cambria Math"/>
          <w:b/>
          <w:sz w:val="36"/>
          <w:szCs w:val="36"/>
        </w:rPr>
        <w:t>Thesis abstract</w:t>
      </w:r>
    </w:p>
    <w:p w14:paraId="6155682C" w14:textId="77777777" w:rsidR="001A7BC3" w:rsidRPr="00385BA4" w:rsidRDefault="001A7BC3" w:rsidP="001A7BC3">
      <w:pPr>
        <w:jc w:val="center"/>
        <w:rPr>
          <w:rFonts w:ascii="Cambria Math" w:hAnsi="Cambria Math"/>
          <w:b/>
          <w:sz w:val="36"/>
          <w:szCs w:val="36"/>
        </w:rPr>
      </w:pPr>
    </w:p>
    <w:p w14:paraId="248A539A" w14:textId="2DA2D5F6" w:rsidR="001A7BC3" w:rsidRDefault="001A7BC3" w:rsidP="001A7BC3">
      <w:pPr>
        <w:spacing w:line="360" w:lineRule="auto"/>
        <w:jc w:val="both"/>
        <w:rPr>
          <w:rFonts w:ascii="Cambria Math" w:hAnsi="Cambria Math" w:cs="Times New Roman"/>
        </w:rPr>
      </w:pPr>
      <w:r w:rsidRPr="00385BA4">
        <w:rPr>
          <w:rFonts w:ascii="Cambria Math" w:hAnsi="Cambria Math" w:cs="Times New Roman"/>
        </w:rPr>
        <w:t xml:space="preserve">Conventional </w:t>
      </w:r>
      <w:r w:rsidRPr="00385BA4">
        <w:rPr>
          <w:rFonts w:ascii="Cambria Math" w:hAnsi="Cambria Math" w:cs="Times New Roman"/>
          <w:vertAlign w:val="superscript"/>
        </w:rPr>
        <w:t>1</w:t>
      </w:r>
      <w:r w:rsidRPr="00385BA4">
        <w:rPr>
          <w:rFonts w:ascii="Cambria Math" w:hAnsi="Cambria Math" w:cs="Times New Roman"/>
        </w:rPr>
        <w:t xml:space="preserve">H MRI relies on </w:t>
      </w:r>
      <w:r>
        <w:rPr>
          <w:rFonts w:ascii="Cambria Math" w:hAnsi="Cambria Math" w:cs="Times New Roman"/>
        </w:rPr>
        <w:t>protons in bodily tissues</w:t>
      </w:r>
      <w:r w:rsidRPr="00385BA4">
        <w:rPr>
          <w:rFonts w:ascii="Cambria Math" w:hAnsi="Cambria Math" w:cs="Times New Roman"/>
        </w:rPr>
        <w:t xml:space="preserve"> which are</w:t>
      </w:r>
      <w:r w:rsidRPr="00FD3799">
        <w:rPr>
          <w:rFonts w:ascii="Cambria Math" w:hAnsi="Cambria Math" w:cs="Times New Roman"/>
        </w:rPr>
        <w:t xml:space="preserve"> abundant in </w:t>
      </w:r>
      <w:r>
        <w:rPr>
          <w:rFonts w:ascii="Cambria Math" w:hAnsi="Cambria Math" w:cs="Times New Roman"/>
        </w:rPr>
        <w:t>most organs of the</w:t>
      </w:r>
      <w:r w:rsidRPr="00FD3799">
        <w:rPr>
          <w:rFonts w:ascii="Cambria Math" w:hAnsi="Cambria Math" w:cs="Times New Roman"/>
        </w:rPr>
        <w:t xml:space="preserve"> human body whilst the lungs consist mainly of air spaces with a </w:t>
      </w:r>
      <w:r>
        <w:rPr>
          <w:rFonts w:ascii="Cambria Math" w:hAnsi="Cambria Math" w:cs="Times New Roman"/>
        </w:rPr>
        <w:t xml:space="preserve">resulting </w:t>
      </w:r>
      <w:r w:rsidRPr="00FD3799">
        <w:rPr>
          <w:rFonts w:ascii="Cambria Math" w:hAnsi="Cambria Math" w:cs="Times New Roman"/>
        </w:rPr>
        <w:t xml:space="preserve">low density of </w:t>
      </w:r>
      <w:r w:rsidRPr="00FD3799">
        <w:rPr>
          <w:rFonts w:ascii="Cambria Math" w:hAnsi="Cambria Math" w:cs="Times New Roman"/>
          <w:vertAlign w:val="superscript"/>
        </w:rPr>
        <w:t>1</w:t>
      </w:r>
      <w:r w:rsidRPr="00FD3799">
        <w:rPr>
          <w:rFonts w:ascii="Cambria Math" w:hAnsi="Cambria Math" w:cs="Times New Roman"/>
        </w:rPr>
        <w:t>H that can be imaged</w:t>
      </w:r>
      <w:r>
        <w:rPr>
          <w:rFonts w:ascii="Cambria Math" w:hAnsi="Cambria Math" w:cs="Times New Roman"/>
        </w:rPr>
        <w:t>. Hyperpolarised</w:t>
      </w:r>
      <w:r w:rsidRPr="00385BA4">
        <w:rPr>
          <w:rFonts w:ascii="Cambria Math" w:hAnsi="Cambria Math" w:cs="Times New Roman"/>
        </w:rPr>
        <w:t xml:space="preserve"> gas</w:t>
      </w:r>
      <w:r>
        <w:rPr>
          <w:rFonts w:ascii="Cambria Math" w:hAnsi="Cambria Math" w:cs="Times New Roman"/>
        </w:rPr>
        <w:t xml:space="preserve"> (</w:t>
      </w:r>
      <w:r w:rsidRPr="00385BA4">
        <w:rPr>
          <w:rFonts w:ascii="Cambria Math" w:hAnsi="Cambria Math" w:cs="Times New Roman"/>
          <w:vertAlign w:val="superscript"/>
        </w:rPr>
        <w:t>3</w:t>
      </w:r>
      <w:r>
        <w:rPr>
          <w:rFonts w:ascii="Cambria Math" w:hAnsi="Cambria Math" w:cs="Times New Roman"/>
        </w:rPr>
        <w:t xml:space="preserve">He and </w:t>
      </w:r>
      <w:r w:rsidRPr="00385BA4">
        <w:rPr>
          <w:rFonts w:ascii="Cambria Math" w:hAnsi="Cambria Math" w:cs="Times New Roman"/>
          <w:vertAlign w:val="superscript"/>
        </w:rPr>
        <w:t>129</w:t>
      </w:r>
      <w:r>
        <w:rPr>
          <w:rFonts w:ascii="Cambria Math" w:hAnsi="Cambria Math" w:cs="Times New Roman"/>
        </w:rPr>
        <w:t>Xe)</w:t>
      </w:r>
      <w:r w:rsidRPr="00385BA4">
        <w:rPr>
          <w:rFonts w:ascii="Cambria Math" w:hAnsi="Cambria Math" w:cs="Times New Roman"/>
        </w:rPr>
        <w:t xml:space="preserve"> MRI </w:t>
      </w:r>
      <w:r>
        <w:rPr>
          <w:rFonts w:ascii="Cambria Math" w:hAnsi="Cambria Math" w:cs="Times New Roman"/>
        </w:rPr>
        <w:t>provides solutions to</w:t>
      </w:r>
      <w:r w:rsidRPr="00385BA4">
        <w:rPr>
          <w:rFonts w:ascii="Cambria Math" w:hAnsi="Cambria Math" w:cs="Times New Roman"/>
        </w:rPr>
        <w:t xml:space="preserve"> these challenges </w:t>
      </w:r>
      <w:r>
        <w:rPr>
          <w:rFonts w:ascii="Cambria Math" w:hAnsi="Cambria Math" w:cs="Times New Roman"/>
        </w:rPr>
        <w:t xml:space="preserve">by imaging the ventilated airspaces </w:t>
      </w:r>
      <w:r w:rsidRPr="00385BA4">
        <w:rPr>
          <w:rFonts w:ascii="Cambria Math" w:hAnsi="Cambria Math" w:cs="Times New Roman"/>
        </w:rPr>
        <w:t xml:space="preserve">and provides clinical sensitivity to lung disease pathophysiology </w:t>
      </w:r>
      <w:r>
        <w:rPr>
          <w:rFonts w:ascii="Cambria Math" w:hAnsi="Cambria Math" w:cs="Times New Roman"/>
        </w:rPr>
        <w:t xml:space="preserve">such as ventilation defects, </w:t>
      </w:r>
      <w:r w:rsidRPr="00FD3799">
        <w:rPr>
          <w:rFonts w:ascii="Cambria Math" w:hAnsi="Cambria Math" w:cs="Times New Roman"/>
        </w:rPr>
        <w:t>obstructive lung disease</w:t>
      </w:r>
      <w:r>
        <w:rPr>
          <w:rFonts w:ascii="Cambria Math" w:hAnsi="Cambria Math" w:cs="Times New Roman"/>
        </w:rPr>
        <w:t xml:space="preserve">, </w:t>
      </w:r>
      <w:r w:rsidRPr="00FD3799">
        <w:rPr>
          <w:rFonts w:ascii="Cambria Math" w:hAnsi="Cambria Math" w:cs="Times New Roman"/>
        </w:rPr>
        <w:t xml:space="preserve">emphysematous alveolar </w:t>
      </w:r>
      <w:r>
        <w:rPr>
          <w:rFonts w:ascii="Cambria Math" w:hAnsi="Cambria Math" w:cs="Times New Roman"/>
        </w:rPr>
        <w:t xml:space="preserve">damage, intrapulmonary oxygen quantification, ventilation-perfusion mismatch and interstitial diseases. In addition, xenon is lipophilic, dissolves </w:t>
      </w:r>
      <w:r w:rsidRPr="00B506BC">
        <w:rPr>
          <w:rFonts w:ascii="Cambria Math" w:hAnsi="Cambria Math" w:cs="Times New Roman"/>
        </w:rPr>
        <w:t>into the pulmonary bloodstream and is transported to distal organs (</w:t>
      </w:r>
      <w:r>
        <w:rPr>
          <w:rFonts w:ascii="Cambria Math" w:hAnsi="Cambria Math" w:cs="Times New Roman"/>
        </w:rPr>
        <w:t xml:space="preserve">such as </w:t>
      </w:r>
      <w:r w:rsidRPr="00B506BC">
        <w:rPr>
          <w:rFonts w:ascii="Cambria Math" w:hAnsi="Cambria Math" w:cs="Times New Roman"/>
        </w:rPr>
        <w:t>heart, brain, kidney and liver)</w:t>
      </w:r>
      <w:r>
        <w:rPr>
          <w:rFonts w:ascii="Cambria Math" w:hAnsi="Cambria Math" w:cs="Times New Roman"/>
        </w:rPr>
        <w:t xml:space="preserve">. </w:t>
      </w:r>
      <w:r w:rsidRPr="00B506BC">
        <w:rPr>
          <w:rFonts w:ascii="Cambria Math" w:hAnsi="Cambria Math" w:cs="Times New Roman"/>
        </w:rPr>
        <w:t xml:space="preserve">Upon reaching the cerebral vasculature, xenon passively diffuses into the brain tissues. </w:t>
      </w:r>
      <w:r w:rsidRPr="00B506BC">
        <w:rPr>
          <w:rFonts w:ascii="Cambria Math" w:hAnsi="Cambria Math" w:cs="Times New Roman"/>
          <w:vertAlign w:val="superscript"/>
        </w:rPr>
        <w:t>129</w:t>
      </w:r>
      <w:r w:rsidRPr="00B506BC">
        <w:rPr>
          <w:rFonts w:ascii="Cambria Math" w:hAnsi="Cambria Math" w:cs="Times New Roman"/>
        </w:rPr>
        <w:t>Xe exhibits a wide chemical shift range, providing contrast for different compartments of the brain (</w:t>
      </w:r>
      <w:r>
        <w:rPr>
          <w:rFonts w:ascii="Cambria Math" w:hAnsi="Cambria Math" w:cs="Times New Roman"/>
        </w:rPr>
        <w:t xml:space="preserve">such as </w:t>
      </w:r>
      <w:r w:rsidRPr="00B506BC">
        <w:rPr>
          <w:rFonts w:ascii="Cambria Math" w:hAnsi="Cambria Math" w:cs="Times New Roman"/>
        </w:rPr>
        <w:t>grey</w:t>
      </w:r>
      <w:r>
        <w:rPr>
          <w:rFonts w:ascii="Cambria Math" w:hAnsi="Cambria Math" w:cs="Times New Roman"/>
        </w:rPr>
        <w:t xml:space="preserve"> </w:t>
      </w:r>
      <w:r w:rsidRPr="00B506BC">
        <w:rPr>
          <w:rFonts w:ascii="Cambria Math" w:hAnsi="Cambria Math" w:cs="Times New Roman"/>
        </w:rPr>
        <w:t>matter, white</w:t>
      </w:r>
      <w:r>
        <w:rPr>
          <w:rFonts w:ascii="Cambria Math" w:hAnsi="Cambria Math" w:cs="Times New Roman"/>
        </w:rPr>
        <w:t xml:space="preserve"> </w:t>
      </w:r>
      <w:r w:rsidRPr="00B506BC">
        <w:rPr>
          <w:rFonts w:ascii="Cambria Math" w:hAnsi="Cambria Math" w:cs="Times New Roman"/>
        </w:rPr>
        <w:t>matter, cerebrospinal fluid and blood)</w:t>
      </w:r>
      <w:r>
        <w:rPr>
          <w:rFonts w:ascii="Cambria Math" w:hAnsi="Cambria Math" w:cs="Times New Roman"/>
        </w:rPr>
        <w:t xml:space="preserve">. Using LASER spin exchange optical pumping, the NMR sensitivity of hyperpolarised gases is </w:t>
      </w:r>
      <w:r w:rsidRPr="00B506BC">
        <w:rPr>
          <w:rFonts w:ascii="Cambria Math" w:hAnsi="Cambria Math" w:cs="Times New Roman"/>
        </w:rPr>
        <w:t>dramatically increased allowing the detection at very low concentrations</w:t>
      </w:r>
      <w:r>
        <w:rPr>
          <w:rFonts w:ascii="Cambria Math" w:hAnsi="Cambria Math" w:cs="Times New Roman"/>
        </w:rPr>
        <w:t>.</w:t>
      </w:r>
    </w:p>
    <w:p w14:paraId="69B5F8D5" w14:textId="77777777" w:rsidR="001A7BC3" w:rsidRDefault="001A7BC3" w:rsidP="001A7BC3">
      <w:pPr>
        <w:spacing w:line="360" w:lineRule="auto"/>
        <w:jc w:val="both"/>
        <w:rPr>
          <w:rFonts w:ascii="Cambria Math" w:hAnsi="Cambria Math" w:cs="Times New Roman"/>
        </w:rPr>
      </w:pPr>
      <w:r>
        <w:rPr>
          <w:rFonts w:ascii="Cambria Math" w:hAnsi="Cambria Math" w:cs="Times New Roman"/>
        </w:rPr>
        <w:t>In this thesis, I have developed</w:t>
      </w:r>
      <w:r w:rsidRPr="00B506BC">
        <w:rPr>
          <w:rFonts w:ascii="Cambria Math" w:hAnsi="Cambria Math" w:cs="Times New Roman"/>
        </w:rPr>
        <w:t xml:space="preserve"> </w:t>
      </w:r>
      <w:r>
        <w:rPr>
          <w:rFonts w:ascii="Cambria Math" w:hAnsi="Cambria Math" w:cs="Times New Roman"/>
        </w:rPr>
        <w:t>original</w:t>
      </w:r>
      <w:r w:rsidRPr="00B506BC">
        <w:rPr>
          <w:rFonts w:ascii="Cambria Math" w:hAnsi="Cambria Math" w:cs="Times New Roman"/>
        </w:rPr>
        <w:t xml:space="preserve"> instrumentation for new applications of hyperpolar</w:t>
      </w:r>
      <w:r>
        <w:rPr>
          <w:rFonts w:ascii="Cambria Math" w:hAnsi="Cambria Math" w:cs="Times New Roman"/>
        </w:rPr>
        <w:t>ised gas MRI in lungs and brain and make novel research contributions in order to;</w:t>
      </w:r>
    </w:p>
    <w:p w14:paraId="051804EF" w14:textId="5AF7197B" w:rsidR="001A7BC3" w:rsidRPr="00610C4A" w:rsidRDefault="001A7BC3" w:rsidP="001A7BC3">
      <w:pPr>
        <w:pStyle w:val="ListParagraph"/>
        <w:numPr>
          <w:ilvl w:val="0"/>
          <w:numId w:val="47"/>
        </w:numPr>
        <w:spacing w:line="360" w:lineRule="auto"/>
        <w:jc w:val="both"/>
        <w:rPr>
          <w:rFonts w:ascii="Cambria Math" w:hAnsi="Cambria Math" w:cs="Times New Roman"/>
        </w:rPr>
      </w:pPr>
      <w:r w:rsidRPr="00610C4A">
        <w:rPr>
          <w:rFonts w:ascii="Cambria Math" w:hAnsi="Cambria Math" w:cs="Times New Roman"/>
        </w:rPr>
        <w:t>Improv</w:t>
      </w:r>
      <w:r>
        <w:rPr>
          <w:rFonts w:ascii="Cambria Math" w:hAnsi="Cambria Math" w:cs="Times New Roman"/>
        </w:rPr>
        <w:t>e</w:t>
      </w:r>
      <w:r w:rsidRPr="00610C4A">
        <w:rPr>
          <w:rFonts w:ascii="Cambria Math" w:hAnsi="Cambria Math" w:cs="Times New Roman"/>
        </w:rPr>
        <w:t xml:space="preserve"> </w:t>
      </w:r>
      <w:r>
        <w:rPr>
          <w:rFonts w:ascii="Cambria Math" w:hAnsi="Cambria Math" w:cs="Times New Roman"/>
        </w:rPr>
        <w:t xml:space="preserve">the </w:t>
      </w:r>
      <w:r w:rsidRPr="00610C4A">
        <w:rPr>
          <w:rFonts w:ascii="Cambria Math" w:hAnsi="Cambria Math" w:cs="Times New Roman"/>
        </w:rPr>
        <w:t xml:space="preserve">signal-to-noise ratio of </w:t>
      </w:r>
      <w:r w:rsidRPr="00610C4A">
        <w:rPr>
          <w:rFonts w:ascii="Cambria Math" w:hAnsi="Cambria Math" w:cs="Times New Roman"/>
          <w:vertAlign w:val="superscript"/>
        </w:rPr>
        <w:t>1</w:t>
      </w:r>
      <w:r w:rsidRPr="00610C4A">
        <w:rPr>
          <w:rFonts w:ascii="Cambria Math" w:hAnsi="Cambria Math" w:cs="Times New Roman"/>
        </w:rPr>
        <w:t xml:space="preserve">H signal from the lungs in multi-nuclear same-breath lung imaging,  by establishing </w:t>
      </w:r>
      <w:r>
        <w:rPr>
          <w:rFonts w:ascii="Cambria Math" w:hAnsi="Cambria Math" w:cs="Times New Roman"/>
        </w:rPr>
        <w:t xml:space="preserve">an </w:t>
      </w:r>
      <w:r w:rsidRPr="00610C4A">
        <w:rPr>
          <w:rFonts w:ascii="Cambria Math" w:hAnsi="Cambria Math" w:cs="Times New Roman"/>
        </w:rPr>
        <w:t xml:space="preserve">accurate analytical method to design a </w:t>
      </w:r>
      <w:r w:rsidRPr="00610C4A">
        <w:rPr>
          <w:rFonts w:ascii="Cambria Math" w:hAnsi="Cambria Math" w:cs="Times New Roman"/>
          <w:vertAlign w:val="superscript"/>
        </w:rPr>
        <w:t>1</w:t>
      </w:r>
      <w:r w:rsidRPr="00610C4A">
        <w:rPr>
          <w:rFonts w:ascii="Cambria Math" w:hAnsi="Cambria Math" w:cs="Times New Roman"/>
        </w:rPr>
        <w:t xml:space="preserve">H receiver coil array that functions nested inside a </w:t>
      </w:r>
      <w:r w:rsidRPr="00610C4A">
        <w:rPr>
          <w:rFonts w:ascii="Cambria Math" w:hAnsi="Cambria Math" w:cs="Times New Roman"/>
          <w:vertAlign w:val="superscript"/>
        </w:rPr>
        <w:t>3</w:t>
      </w:r>
      <w:r w:rsidRPr="00610C4A">
        <w:rPr>
          <w:rFonts w:ascii="Cambria Math" w:hAnsi="Cambria Math" w:cs="Times New Roman"/>
        </w:rPr>
        <w:t xml:space="preserve">He or </w:t>
      </w:r>
      <w:r w:rsidRPr="00610C4A">
        <w:rPr>
          <w:rFonts w:ascii="Cambria Math" w:hAnsi="Cambria Math" w:cs="Times New Roman"/>
          <w:vertAlign w:val="superscript"/>
        </w:rPr>
        <w:t>129</w:t>
      </w:r>
      <w:r w:rsidRPr="00610C4A">
        <w:rPr>
          <w:rFonts w:ascii="Cambria Math" w:hAnsi="Cambria Math" w:cs="Times New Roman"/>
        </w:rPr>
        <w:t>Xe transmit-receive coil.</w:t>
      </w:r>
    </w:p>
    <w:p w14:paraId="0581FA7A" w14:textId="549958BA" w:rsidR="001A7BC3" w:rsidRDefault="001A7BC3" w:rsidP="001A7BC3">
      <w:pPr>
        <w:pStyle w:val="ListParagraph"/>
        <w:numPr>
          <w:ilvl w:val="0"/>
          <w:numId w:val="47"/>
        </w:numPr>
        <w:spacing w:line="360" w:lineRule="auto"/>
        <w:jc w:val="both"/>
        <w:rPr>
          <w:rFonts w:ascii="Cambria Math" w:hAnsi="Cambria Math" w:cs="Times New Roman"/>
        </w:rPr>
      </w:pPr>
      <w:r w:rsidRPr="00610C4A">
        <w:rPr>
          <w:rFonts w:ascii="Cambria Math" w:hAnsi="Cambria Math" w:cs="Times New Roman"/>
        </w:rPr>
        <w:t>Demonstrate triple-nuclear (</w:t>
      </w:r>
      <w:r w:rsidRPr="00610C4A">
        <w:rPr>
          <w:rFonts w:ascii="Cambria Math" w:hAnsi="Cambria Math" w:cs="Times New Roman"/>
          <w:vertAlign w:val="superscript"/>
        </w:rPr>
        <w:t>129</w:t>
      </w:r>
      <w:r w:rsidRPr="00610C4A">
        <w:rPr>
          <w:rFonts w:ascii="Cambria Math" w:hAnsi="Cambria Math" w:cs="Times New Roman"/>
        </w:rPr>
        <w:t>Xe-</w:t>
      </w:r>
      <w:r w:rsidRPr="00610C4A">
        <w:rPr>
          <w:rFonts w:ascii="Cambria Math" w:hAnsi="Cambria Math" w:cs="Times New Roman"/>
          <w:vertAlign w:val="superscript"/>
        </w:rPr>
        <w:t>3</w:t>
      </w:r>
      <w:r w:rsidRPr="00610C4A">
        <w:rPr>
          <w:rFonts w:ascii="Cambria Math" w:hAnsi="Cambria Math" w:cs="Times New Roman"/>
        </w:rPr>
        <w:t>He-</w:t>
      </w:r>
      <w:r w:rsidRPr="00610C4A">
        <w:rPr>
          <w:rFonts w:ascii="Cambria Math" w:hAnsi="Cambria Math" w:cs="Times New Roman"/>
          <w:vertAlign w:val="superscript"/>
        </w:rPr>
        <w:t>1</w:t>
      </w:r>
      <w:r w:rsidRPr="00610C4A">
        <w:rPr>
          <w:rFonts w:ascii="Cambria Math" w:hAnsi="Cambria Math" w:cs="Times New Roman"/>
        </w:rPr>
        <w:t>H) same-breath lung imaging (structure-ventilation) and dual-nuclear (</w:t>
      </w:r>
      <w:r w:rsidRPr="00610C4A">
        <w:rPr>
          <w:rFonts w:ascii="Cambria Math" w:hAnsi="Cambria Math" w:cs="Times New Roman"/>
          <w:vertAlign w:val="superscript"/>
        </w:rPr>
        <w:t>129</w:t>
      </w:r>
      <w:r w:rsidRPr="00610C4A">
        <w:rPr>
          <w:rFonts w:ascii="Cambria Math" w:hAnsi="Cambria Math" w:cs="Times New Roman"/>
        </w:rPr>
        <w:t>Xe-</w:t>
      </w:r>
      <w:r w:rsidRPr="00610C4A">
        <w:rPr>
          <w:rFonts w:ascii="Cambria Math" w:hAnsi="Cambria Math" w:cs="Times New Roman"/>
          <w:vertAlign w:val="superscript"/>
        </w:rPr>
        <w:t>3</w:t>
      </w:r>
      <w:r w:rsidRPr="00610C4A">
        <w:rPr>
          <w:rFonts w:ascii="Cambria Math" w:hAnsi="Cambria Math" w:cs="Times New Roman"/>
        </w:rPr>
        <w:t>He) same-breath apparent diffusion coefficient mapping</w:t>
      </w:r>
      <w:r>
        <w:rPr>
          <w:rFonts w:ascii="Cambria Math" w:hAnsi="Cambria Math" w:cs="Times New Roman"/>
        </w:rPr>
        <w:t xml:space="preserve"> with a new dual tuned  RF transceiver coil design.</w:t>
      </w:r>
    </w:p>
    <w:p w14:paraId="6672CFE4" w14:textId="77777777" w:rsidR="001A7BC3" w:rsidRPr="00610C4A" w:rsidRDefault="001A7BC3" w:rsidP="001A7BC3">
      <w:pPr>
        <w:pStyle w:val="ListParagraph"/>
        <w:numPr>
          <w:ilvl w:val="0"/>
          <w:numId w:val="47"/>
        </w:numPr>
        <w:spacing w:line="360" w:lineRule="auto"/>
        <w:jc w:val="both"/>
        <w:rPr>
          <w:rFonts w:ascii="Cambria Math" w:hAnsi="Cambria Math" w:cs="Times New Roman"/>
        </w:rPr>
      </w:pPr>
      <w:r>
        <w:rPr>
          <w:rFonts w:ascii="Cambria Math" w:hAnsi="Cambria Math"/>
        </w:rPr>
        <w:t>D</w:t>
      </w:r>
      <w:r w:rsidRPr="00610C4A">
        <w:rPr>
          <w:rFonts w:ascii="Cambria Math" w:hAnsi="Cambria Math"/>
        </w:rPr>
        <w:t xml:space="preserve">emonstrate the feasibility of using hyperpolarized </w:t>
      </w:r>
      <w:r w:rsidRPr="00610C4A">
        <w:rPr>
          <w:rFonts w:ascii="Cambria Math" w:hAnsi="Cambria Math"/>
          <w:vertAlign w:val="superscript"/>
        </w:rPr>
        <w:t>129</w:t>
      </w:r>
      <w:r w:rsidRPr="00610C4A">
        <w:rPr>
          <w:rFonts w:ascii="Cambria Math" w:hAnsi="Cambria Math"/>
        </w:rPr>
        <w:t>Xe for in vivo evaluation of cerebral perfusion and, using t</w:t>
      </w:r>
      <w:r>
        <w:rPr>
          <w:rFonts w:ascii="Cambria Math" w:hAnsi="Cambria Math"/>
        </w:rPr>
        <w:t xml:space="preserve">racer kinetic analysis, </w:t>
      </w:r>
      <w:r w:rsidRPr="00610C4A">
        <w:rPr>
          <w:rFonts w:ascii="Cambria Math" w:hAnsi="Cambria Math"/>
        </w:rPr>
        <w:t xml:space="preserve">enable quantitative measurement of the </w:t>
      </w:r>
      <w:r>
        <w:rPr>
          <w:rFonts w:ascii="Cambria Math" w:hAnsi="Cambria Math"/>
        </w:rPr>
        <w:t>intrinsic properties</w:t>
      </w:r>
      <w:r w:rsidRPr="00610C4A">
        <w:rPr>
          <w:rFonts w:ascii="Cambria Math" w:hAnsi="Cambria Math"/>
        </w:rPr>
        <w:t xml:space="preserve"> of the blood-brain barrier.</w:t>
      </w:r>
    </w:p>
    <w:p w14:paraId="6EC5CF0C" w14:textId="77777777" w:rsidR="00D533AA" w:rsidRDefault="00D533AA" w:rsidP="009A555C">
      <w:pPr>
        <w:spacing w:after="0" w:line="360" w:lineRule="auto"/>
        <w:jc w:val="center"/>
        <w:rPr>
          <w:rFonts w:ascii="Cambria Math" w:hAnsi="Cambria Math"/>
          <w:b/>
          <w:sz w:val="48"/>
          <w:szCs w:val="48"/>
        </w:rPr>
      </w:pPr>
    </w:p>
    <w:p w14:paraId="47A0368C" w14:textId="172FAF1C" w:rsidR="00593D96" w:rsidRDefault="00D533AA" w:rsidP="00593D96">
      <w:pPr>
        <w:jc w:val="center"/>
        <w:rPr>
          <w:rFonts w:ascii="Cambria Math" w:hAnsi="Cambria Math"/>
          <w:i/>
          <w:sz w:val="24"/>
          <w:szCs w:val="24"/>
        </w:rPr>
      </w:pPr>
      <w:r>
        <w:rPr>
          <w:rFonts w:ascii="Cambria Math" w:hAnsi="Cambria Math"/>
          <w:b/>
          <w:sz w:val="48"/>
          <w:szCs w:val="48"/>
        </w:rPr>
        <w:br w:type="page"/>
      </w:r>
      <w:r w:rsidR="00593D96" w:rsidRPr="00FD3799">
        <w:rPr>
          <w:rFonts w:ascii="Cambria Math" w:hAnsi="Cambria Math"/>
          <w:i/>
          <w:sz w:val="24"/>
          <w:szCs w:val="24"/>
        </w:rPr>
        <w:lastRenderedPageBreak/>
        <w:t>(Page intentionally left blank)</w:t>
      </w:r>
    </w:p>
    <w:p w14:paraId="1B5D7A73" w14:textId="77777777" w:rsidR="00593D96" w:rsidRDefault="00593D96">
      <w:pPr>
        <w:rPr>
          <w:rFonts w:ascii="Cambria Math" w:hAnsi="Cambria Math"/>
          <w:i/>
          <w:sz w:val="24"/>
          <w:szCs w:val="24"/>
        </w:rPr>
      </w:pPr>
      <w:r>
        <w:rPr>
          <w:rFonts w:ascii="Cambria Math" w:hAnsi="Cambria Math"/>
          <w:i/>
          <w:sz w:val="24"/>
          <w:szCs w:val="24"/>
        </w:rPr>
        <w:br w:type="page"/>
      </w:r>
    </w:p>
    <w:p w14:paraId="24BD1B47" w14:textId="35A4DF58" w:rsidR="00827002" w:rsidRPr="00FD3799" w:rsidRDefault="00487E1F" w:rsidP="009A555C">
      <w:pPr>
        <w:spacing w:after="0" w:line="360" w:lineRule="auto"/>
        <w:jc w:val="center"/>
        <w:rPr>
          <w:rFonts w:ascii="Cambria Math" w:hAnsi="Cambria Math"/>
          <w:b/>
          <w:sz w:val="48"/>
          <w:szCs w:val="48"/>
        </w:rPr>
      </w:pPr>
      <w:r>
        <w:rPr>
          <w:rFonts w:ascii="Cambria Math" w:hAnsi="Cambria Math"/>
          <w:b/>
          <w:noProof/>
          <w:sz w:val="48"/>
          <w:szCs w:val="48"/>
          <w:lang w:eastAsia="en-GB"/>
        </w:rPr>
        <w:lastRenderedPageBreak/>
        <w:drawing>
          <wp:inline distT="0" distB="0" distL="0" distR="0" wp14:anchorId="2207F3A3" wp14:editId="261A89DC">
            <wp:extent cx="3035935" cy="1103630"/>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5935" cy="1103630"/>
                    </a:xfrm>
                    <a:prstGeom prst="rect">
                      <a:avLst/>
                    </a:prstGeom>
                    <a:noFill/>
                  </pic:spPr>
                </pic:pic>
              </a:graphicData>
            </a:graphic>
          </wp:inline>
        </w:drawing>
      </w:r>
    </w:p>
    <w:p w14:paraId="05CC4764" w14:textId="77777777" w:rsidR="00827002" w:rsidRPr="00FD3799" w:rsidRDefault="00827002" w:rsidP="009A555C">
      <w:pPr>
        <w:spacing w:after="0" w:line="360" w:lineRule="auto"/>
        <w:jc w:val="center"/>
        <w:rPr>
          <w:rFonts w:ascii="Cambria Math" w:hAnsi="Cambria Math"/>
          <w:b/>
          <w:sz w:val="48"/>
          <w:szCs w:val="48"/>
        </w:rPr>
      </w:pPr>
    </w:p>
    <w:p w14:paraId="08DB7D94" w14:textId="77777777" w:rsidR="00F2611F" w:rsidRPr="00A75A0F" w:rsidRDefault="00F2611F" w:rsidP="006B47A7">
      <w:pPr>
        <w:spacing w:after="0" w:line="240" w:lineRule="auto"/>
        <w:jc w:val="center"/>
        <w:rPr>
          <w:rFonts w:ascii="Cambria Math" w:hAnsi="Cambria Math"/>
          <w:b/>
          <w:caps/>
          <w:sz w:val="44"/>
          <w:szCs w:val="44"/>
        </w:rPr>
      </w:pPr>
      <w:r w:rsidRPr="00A75A0F">
        <w:rPr>
          <w:rFonts w:ascii="Cambria Math" w:hAnsi="Cambria Math"/>
          <w:b/>
          <w:caps/>
          <w:sz w:val="44"/>
          <w:szCs w:val="44"/>
        </w:rPr>
        <w:t>Radio frequency coil and pulse sequence design for hyperpolarised noble gas MRI of the human lungs and brain</w:t>
      </w:r>
    </w:p>
    <w:p w14:paraId="676D5DB8" w14:textId="77777777" w:rsidR="00827002" w:rsidRPr="00FD3799" w:rsidRDefault="00827002" w:rsidP="009A555C">
      <w:pPr>
        <w:spacing w:after="0" w:line="360" w:lineRule="auto"/>
        <w:jc w:val="center"/>
        <w:rPr>
          <w:rFonts w:ascii="Cambria Math" w:hAnsi="Cambria Math"/>
          <w:b/>
          <w:sz w:val="36"/>
          <w:szCs w:val="36"/>
        </w:rPr>
      </w:pPr>
    </w:p>
    <w:p w14:paraId="69B15C91" w14:textId="77777777" w:rsidR="006B47A7" w:rsidRPr="00FD3799" w:rsidRDefault="006B47A7" w:rsidP="009A555C">
      <w:pPr>
        <w:spacing w:after="0" w:line="360" w:lineRule="auto"/>
        <w:jc w:val="center"/>
        <w:rPr>
          <w:rFonts w:ascii="Cambria Math" w:hAnsi="Cambria Math"/>
          <w:b/>
          <w:sz w:val="36"/>
          <w:szCs w:val="36"/>
        </w:rPr>
      </w:pPr>
    </w:p>
    <w:p w14:paraId="54392920" w14:textId="77777777" w:rsidR="00827002" w:rsidRPr="00FD3799" w:rsidRDefault="00827002" w:rsidP="009A555C">
      <w:pPr>
        <w:spacing w:after="0" w:line="360" w:lineRule="auto"/>
        <w:jc w:val="center"/>
        <w:rPr>
          <w:rFonts w:ascii="Cambria Math" w:hAnsi="Cambria Math"/>
          <w:b/>
          <w:sz w:val="36"/>
          <w:szCs w:val="36"/>
        </w:rPr>
      </w:pPr>
    </w:p>
    <w:p w14:paraId="2FEB9388" w14:textId="77777777" w:rsidR="00F2611F" w:rsidRPr="00FD3799" w:rsidRDefault="00F2611F" w:rsidP="00F2611F">
      <w:pPr>
        <w:spacing w:line="240" w:lineRule="auto"/>
        <w:jc w:val="center"/>
        <w:rPr>
          <w:rFonts w:ascii="Cambria Math" w:hAnsi="Cambria Math"/>
          <w:b/>
        </w:rPr>
      </w:pPr>
      <w:r w:rsidRPr="00FD3799">
        <w:rPr>
          <w:rFonts w:ascii="Cambria Math" w:hAnsi="Cambria Math"/>
          <w:b/>
        </w:rPr>
        <w:t>A thesis by</w:t>
      </w:r>
    </w:p>
    <w:p w14:paraId="7B879940" w14:textId="77777777" w:rsidR="00F2611F" w:rsidRPr="00FD3799" w:rsidRDefault="00F2611F" w:rsidP="00F2611F">
      <w:pPr>
        <w:spacing w:after="0" w:line="240" w:lineRule="auto"/>
        <w:jc w:val="center"/>
        <w:rPr>
          <w:rFonts w:ascii="Cambria Math" w:hAnsi="Cambria Math"/>
          <w:b/>
          <w:sz w:val="36"/>
          <w:szCs w:val="36"/>
        </w:rPr>
      </w:pPr>
      <w:r w:rsidRPr="00FD3799">
        <w:rPr>
          <w:rFonts w:ascii="Cambria Math" w:hAnsi="Cambria Math"/>
          <w:b/>
          <w:sz w:val="36"/>
          <w:szCs w:val="36"/>
        </w:rPr>
        <w:t xml:space="preserve">Madhwesha </w:t>
      </w:r>
      <w:r w:rsidR="00D37E2D" w:rsidRPr="00FD3799">
        <w:rPr>
          <w:rFonts w:ascii="Cambria Math" w:hAnsi="Cambria Math"/>
          <w:b/>
          <w:sz w:val="36"/>
          <w:szCs w:val="36"/>
        </w:rPr>
        <w:t xml:space="preserve">Rama </w:t>
      </w:r>
      <w:r w:rsidRPr="00FD3799">
        <w:rPr>
          <w:rFonts w:ascii="Cambria Math" w:hAnsi="Cambria Math"/>
          <w:b/>
          <w:sz w:val="36"/>
          <w:szCs w:val="36"/>
        </w:rPr>
        <w:t>Rao</w:t>
      </w:r>
    </w:p>
    <w:p w14:paraId="1C0F2C15" w14:textId="77777777" w:rsidR="00F2611F" w:rsidRPr="00FD3799" w:rsidRDefault="00F2611F" w:rsidP="00F2611F">
      <w:pPr>
        <w:spacing w:before="240" w:after="0" w:line="240" w:lineRule="auto"/>
        <w:jc w:val="center"/>
        <w:rPr>
          <w:rFonts w:ascii="Cambria Math" w:hAnsi="Cambria Math"/>
          <w:b/>
        </w:rPr>
      </w:pPr>
      <w:r w:rsidRPr="00FD3799">
        <w:rPr>
          <w:rFonts w:ascii="Cambria Math" w:hAnsi="Cambria Math"/>
          <w:b/>
        </w:rPr>
        <w:t>Academic unit of Radiology</w:t>
      </w:r>
    </w:p>
    <w:p w14:paraId="088D3033" w14:textId="77777777" w:rsidR="00C35A63" w:rsidRDefault="00C35A63" w:rsidP="00F2611F">
      <w:pPr>
        <w:spacing w:after="0" w:line="240" w:lineRule="auto"/>
        <w:jc w:val="center"/>
        <w:rPr>
          <w:rFonts w:ascii="Cambria Math" w:hAnsi="Cambria Math"/>
          <w:b/>
        </w:rPr>
      </w:pPr>
      <w:r w:rsidRPr="00C35A63">
        <w:rPr>
          <w:rFonts w:ascii="Cambria Math" w:hAnsi="Cambria Math"/>
          <w:b/>
        </w:rPr>
        <w:t>Department of Infection, Immunity &amp; Cardiovascular Disease</w:t>
      </w:r>
    </w:p>
    <w:p w14:paraId="58C1C63D" w14:textId="2B7EC6CE" w:rsidR="00F2611F" w:rsidRPr="00FD3799" w:rsidRDefault="00F2611F" w:rsidP="00F2611F">
      <w:pPr>
        <w:spacing w:after="0" w:line="240" w:lineRule="auto"/>
        <w:jc w:val="center"/>
        <w:rPr>
          <w:rFonts w:ascii="Cambria Math" w:hAnsi="Cambria Math"/>
          <w:b/>
        </w:rPr>
      </w:pPr>
      <w:r w:rsidRPr="00FD3799">
        <w:rPr>
          <w:rFonts w:ascii="Cambria Math" w:hAnsi="Cambria Math"/>
          <w:b/>
        </w:rPr>
        <w:t>University of Sheffield</w:t>
      </w:r>
    </w:p>
    <w:p w14:paraId="1CDEFCA3" w14:textId="77777777" w:rsidR="00F2611F" w:rsidRPr="00FD3799" w:rsidRDefault="00F2611F" w:rsidP="00F2611F">
      <w:pPr>
        <w:spacing w:after="0" w:line="240" w:lineRule="auto"/>
        <w:jc w:val="center"/>
        <w:rPr>
          <w:rFonts w:ascii="Cambria Math" w:hAnsi="Cambria Math"/>
          <w:b/>
        </w:rPr>
      </w:pPr>
      <w:r w:rsidRPr="00FD3799">
        <w:rPr>
          <w:rFonts w:ascii="Cambria Math" w:hAnsi="Cambria Math"/>
          <w:b/>
        </w:rPr>
        <w:t>Sheffield, South Yorkshire, United Kingdom</w:t>
      </w:r>
    </w:p>
    <w:p w14:paraId="318EB0F6" w14:textId="77777777" w:rsidR="006B47A7" w:rsidRPr="00FD3799" w:rsidRDefault="006B47A7" w:rsidP="009A555C">
      <w:pPr>
        <w:spacing w:after="0" w:line="360" w:lineRule="auto"/>
        <w:jc w:val="center"/>
        <w:rPr>
          <w:rFonts w:ascii="Cambria Math" w:hAnsi="Cambria Math"/>
          <w:b/>
          <w:sz w:val="36"/>
          <w:szCs w:val="36"/>
        </w:rPr>
      </w:pPr>
    </w:p>
    <w:p w14:paraId="4A27AC9A" w14:textId="77777777" w:rsidR="00F2611F" w:rsidRPr="00FD3799" w:rsidRDefault="00F2611F" w:rsidP="009A555C">
      <w:pPr>
        <w:spacing w:after="0" w:line="360" w:lineRule="auto"/>
        <w:jc w:val="center"/>
        <w:rPr>
          <w:rFonts w:ascii="Cambria Math" w:hAnsi="Cambria Math"/>
          <w:b/>
          <w:sz w:val="36"/>
          <w:szCs w:val="36"/>
        </w:rPr>
      </w:pPr>
    </w:p>
    <w:p w14:paraId="6F15649D" w14:textId="77777777" w:rsidR="00F2611F" w:rsidRPr="00FD3799" w:rsidRDefault="00827002" w:rsidP="004F0811">
      <w:pPr>
        <w:spacing w:after="0" w:line="240" w:lineRule="auto"/>
        <w:jc w:val="center"/>
        <w:rPr>
          <w:rFonts w:ascii="Cambria Math" w:hAnsi="Cambria Math"/>
          <w:b/>
        </w:rPr>
      </w:pPr>
      <w:r w:rsidRPr="00FD3799">
        <w:rPr>
          <w:rFonts w:ascii="Cambria Math" w:hAnsi="Cambria Math"/>
          <w:b/>
        </w:rPr>
        <w:t xml:space="preserve">Thesis submitted in partial fulfilment of the requirements for the </w:t>
      </w:r>
      <w:r w:rsidR="004F0811" w:rsidRPr="00FD3799">
        <w:rPr>
          <w:rFonts w:ascii="Cambria Math" w:hAnsi="Cambria Math"/>
          <w:b/>
        </w:rPr>
        <w:t>doctor of philosophy in Magnetic Resonance Physics and Engineering under the supervision of Professor Jim M Wild.</w:t>
      </w:r>
    </w:p>
    <w:p w14:paraId="22C1BE9E" w14:textId="77777777" w:rsidR="004F0811" w:rsidRPr="00FD3799" w:rsidRDefault="004F0811" w:rsidP="00827002">
      <w:pPr>
        <w:spacing w:after="0" w:line="240" w:lineRule="auto"/>
        <w:jc w:val="center"/>
        <w:rPr>
          <w:rFonts w:ascii="Cambria Math" w:hAnsi="Cambria Math"/>
          <w:b/>
        </w:rPr>
      </w:pPr>
    </w:p>
    <w:p w14:paraId="7DBA764E" w14:textId="77777777" w:rsidR="00827002" w:rsidRPr="00FD3799" w:rsidRDefault="00827002" w:rsidP="00827002">
      <w:pPr>
        <w:spacing w:after="0" w:line="240" w:lineRule="auto"/>
        <w:jc w:val="center"/>
        <w:rPr>
          <w:rFonts w:ascii="Cambria Math" w:hAnsi="Cambria Math"/>
          <w:b/>
        </w:rPr>
      </w:pPr>
      <w:r w:rsidRPr="00FD3799">
        <w:rPr>
          <w:rFonts w:ascii="Cambria Math" w:hAnsi="Cambria Math"/>
          <w:b/>
        </w:rPr>
        <w:t xml:space="preserve">Spine title: </w:t>
      </w:r>
      <w:r w:rsidR="006B47A7" w:rsidRPr="00FD3799">
        <w:rPr>
          <w:rFonts w:ascii="Cambria Math" w:hAnsi="Cambria Math"/>
          <w:b/>
        </w:rPr>
        <w:t xml:space="preserve">MRI of </w:t>
      </w:r>
      <w:r w:rsidR="006B47A7" w:rsidRPr="00FD3799">
        <w:rPr>
          <w:rFonts w:ascii="Cambria Math" w:hAnsi="Cambria Math"/>
          <w:b/>
          <w:vertAlign w:val="superscript"/>
        </w:rPr>
        <w:t>3</w:t>
      </w:r>
      <w:r w:rsidR="006B47A7" w:rsidRPr="00FD3799">
        <w:rPr>
          <w:rFonts w:ascii="Cambria Math" w:hAnsi="Cambria Math"/>
          <w:b/>
        </w:rPr>
        <w:t xml:space="preserve">He, </w:t>
      </w:r>
      <w:r w:rsidR="006B47A7" w:rsidRPr="00FD3799">
        <w:rPr>
          <w:rFonts w:ascii="Cambria Math" w:hAnsi="Cambria Math"/>
          <w:b/>
          <w:vertAlign w:val="superscript"/>
        </w:rPr>
        <w:t>129</w:t>
      </w:r>
      <w:r w:rsidR="006B47A7" w:rsidRPr="00FD3799">
        <w:rPr>
          <w:rFonts w:ascii="Cambria Math" w:hAnsi="Cambria Math"/>
          <w:b/>
        </w:rPr>
        <w:t xml:space="preserve">Xe and </w:t>
      </w:r>
      <w:r w:rsidR="006B47A7" w:rsidRPr="00FD3799">
        <w:rPr>
          <w:rFonts w:ascii="Cambria Math" w:hAnsi="Cambria Math"/>
          <w:b/>
          <w:vertAlign w:val="superscript"/>
        </w:rPr>
        <w:t>1</w:t>
      </w:r>
      <w:r w:rsidR="006B47A7" w:rsidRPr="00FD3799">
        <w:rPr>
          <w:rFonts w:ascii="Cambria Math" w:hAnsi="Cambria Math"/>
          <w:b/>
        </w:rPr>
        <w:t>H of lung and brain</w:t>
      </w:r>
    </w:p>
    <w:p w14:paraId="75599667" w14:textId="77777777" w:rsidR="006B47A7" w:rsidRPr="00FD3799" w:rsidRDefault="006B47A7" w:rsidP="00827002">
      <w:pPr>
        <w:spacing w:after="0" w:line="240" w:lineRule="auto"/>
        <w:jc w:val="center"/>
        <w:rPr>
          <w:rFonts w:ascii="Cambria Math" w:hAnsi="Cambria Math"/>
          <w:b/>
        </w:rPr>
      </w:pPr>
      <w:r w:rsidRPr="00FD3799">
        <w:rPr>
          <w:rFonts w:ascii="Cambria Math" w:hAnsi="Cambria Math"/>
          <w:b/>
        </w:rPr>
        <w:t>Thesis format: Integrated article</w:t>
      </w:r>
    </w:p>
    <w:p w14:paraId="08EBE83B" w14:textId="77777777" w:rsidR="006B47A7" w:rsidRPr="00FD3799" w:rsidRDefault="006B47A7" w:rsidP="00827002">
      <w:pPr>
        <w:spacing w:after="0" w:line="240" w:lineRule="auto"/>
        <w:jc w:val="center"/>
        <w:rPr>
          <w:rFonts w:ascii="Cambria Math" w:hAnsi="Cambria Math"/>
          <w:b/>
          <w:sz w:val="24"/>
          <w:szCs w:val="24"/>
        </w:rPr>
      </w:pPr>
    </w:p>
    <w:p w14:paraId="5D38C7D2" w14:textId="77777777" w:rsidR="006B47A7" w:rsidRPr="00FD3799" w:rsidRDefault="006B47A7" w:rsidP="00827002">
      <w:pPr>
        <w:spacing w:after="0" w:line="240" w:lineRule="auto"/>
        <w:jc w:val="center"/>
        <w:rPr>
          <w:rFonts w:ascii="Cambria Math" w:hAnsi="Cambria Math"/>
          <w:b/>
          <w:sz w:val="24"/>
          <w:szCs w:val="24"/>
        </w:rPr>
      </w:pPr>
    </w:p>
    <w:p w14:paraId="66569974" w14:textId="77777777" w:rsidR="007241AA" w:rsidRPr="00A75A0F" w:rsidRDefault="00A75A0F" w:rsidP="00C930B4">
      <w:pPr>
        <w:spacing w:after="0" w:line="240" w:lineRule="auto"/>
        <w:jc w:val="center"/>
        <w:rPr>
          <w:rFonts w:ascii="Cambria Math" w:hAnsi="Cambria Math"/>
          <w:b/>
          <w:szCs w:val="24"/>
        </w:rPr>
      </w:pPr>
      <w:r w:rsidRPr="00A75A0F">
        <w:rPr>
          <w:rFonts w:ascii="Cambria Math" w:hAnsi="Cambria Math"/>
          <w:b/>
          <w:szCs w:val="24"/>
        </w:rPr>
        <w:t>Submission date: 20 November 2015</w:t>
      </w:r>
    </w:p>
    <w:p w14:paraId="2349F300" w14:textId="77777777" w:rsidR="007241AA" w:rsidRPr="00FD3799" w:rsidRDefault="007241AA" w:rsidP="007241AA">
      <w:pPr>
        <w:jc w:val="center"/>
        <w:rPr>
          <w:rFonts w:ascii="Cambria Math" w:hAnsi="Cambria Math"/>
          <w:i/>
          <w:sz w:val="24"/>
          <w:szCs w:val="24"/>
        </w:rPr>
      </w:pPr>
      <w:r w:rsidRPr="00FD3799">
        <w:rPr>
          <w:rFonts w:ascii="Cambria Math" w:hAnsi="Cambria Math"/>
          <w:b/>
          <w:sz w:val="24"/>
          <w:szCs w:val="24"/>
        </w:rPr>
        <w:br w:type="page"/>
      </w:r>
      <w:r w:rsidR="00C930B4" w:rsidRPr="00FD3799">
        <w:rPr>
          <w:rFonts w:ascii="Cambria Math" w:hAnsi="Cambria Math"/>
          <w:i/>
          <w:sz w:val="24"/>
          <w:szCs w:val="24"/>
        </w:rPr>
        <w:lastRenderedPageBreak/>
        <w:t>(Page intentionally left blank)</w:t>
      </w:r>
    </w:p>
    <w:p w14:paraId="66FC0424" w14:textId="77777777" w:rsidR="007241AA" w:rsidRPr="00FD3799" w:rsidRDefault="007241AA">
      <w:pPr>
        <w:rPr>
          <w:rFonts w:ascii="Cambria Math" w:hAnsi="Cambria Math"/>
          <w:b/>
          <w:i/>
          <w:sz w:val="24"/>
          <w:szCs w:val="24"/>
        </w:rPr>
      </w:pPr>
      <w:r w:rsidRPr="00FD3799">
        <w:rPr>
          <w:rFonts w:ascii="Cambria Math" w:hAnsi="Cambria Math"/>
          <w:b/>
          <w:i/>
          <w:sz w:val="24"/>
          <w:szCs w:val="24"/>
        </w:rPr>
        <w:br w:type="page"/>
      </w:r>
    </w:p>
    <w:p w14:paraId="6D37BB4F" w14:textId="77777777" w:rsidR="00C930B4" w:rsidRPr="00FD3799" w:rsidRDefault="00C930B4" w:rsidP="007241AA">
      <w:pPr>
        <w:jc w:val="center"/>
        <w:rPr>
          <w:rFonts w:ascii="Cambria Math" w:hAnsi="Cambria Math"/>
          <w:b/>
          <w:sz w:val="24"/>
          <w:szCs w:val="24"/>
        </w:rPr>
      </w:pPr>
    </w:p>
    <w:p w14:paraId="0E19A490" w14:textId="77777777" w:rsidR="007241AA" w:rsidRPr="00FD3799" w:rsidRDefault="007241AA" w:rsidP="007241AA">
      <w:pPr>
        <w:jc w:val="center"/>
        <w:rPr>
          <w:rFonts w:ascii="Cambria Math" w:hAnsi="Cambria Math"/>
          <w:b/>
          <w:sz w:val="24"/>
          <w:szCs w:val="24"/>
        </w:rPr>
      </w:pPr>
    </w:p>
    <w:p w14:paraId="08CADA4B" w14:textId="77777777" w:rsidR="007241AA" w:rsidRPr="00FD3799" w:rsidRDefault="007241AA" w:rsidP="007241AA">
      <w:pPr>
        <w:jc w:val="center"/>
        <w:rPr>
          <w:rFonts w:ascii="Cambria Math" w:hAnsi="Cambria Math"/>
          <w:b/>
          <w:sz w:val="24"/>
          <w:szCs w:val="24"/>
        </w:rPr>
      </w:pPr>
    </w:p>
    <w:p w14:paraId="692528A4" w14:textId="77777777" w:rsidR="007241AA" w:rsidRPr="00FD3799" w:rsidRDefault="007241AA" w:rsidP="007241AA">
      <w:pPr>
        <w:jc w:val="center"/>
        <w:rPr>
          <w:rFonts w:ascii="Cambria Math" w:hAnsi="Cambria Math"/>
          <w:b/>
          <w:sz w:val="24"/>
          <w:szCs w:val="24"/>
        </w:rPr>
      </w:pPr>
    </w:p>
    <w:p w14:paraId="5194FAA9" w14:textId="77777777" w:rsidR="007241AA" w:rsidRPr="00FD3799" w:rsidRDefault="007241AA" w:rsidP="007241AA">
      <w:pPr>
        <w:jc w:val="center"/>
        <w:rPr>
          <w:rFonts w:ascii="Cambria Math" w:hAnsi="Cambria Math"/>
          <w:b/>
          <w:sz w:val="24"/>
          <w:szCs w:val="24"/>
        </w:rPr>
      </w:pPr>
    </w:p>
    <w:p w14:paraId="5B61127D" w14:textId="77777777" w:rsidR="007241AA" w:rsidRPr="00FD3799" w:rsidRDefault="007241AA" w:rsidP="007241AA">
      <w:pPr>
        <w:jc w:val="center"/>
        <w:rPr>
          <w:rFonts w:ascii="Cambria Math" w:hAnsi="Cambria Math"/>
          <w:b/>
          <w:sz w:val="24"/>
          <w:szCs w:val="24"/>
        </w:rPr>
      </w:pPr>
    </w:p>
    <w:p w14:paraId="360F313C" w14:textId="77777777" w:rsidR="007241AA" w:rsidRPr="00FD3799" w:rsidRDefault="007241AA" w:rsidP="007241AA">
      <w:pPr>
        <w:jc w:val="center"/>
        <w:rPr>
          <w:rFonts w:ascii="Cambria Math" w:hAnsi="Cambria Math"/>
          <w:b/>
          <w:sz w:val="24"/>
          <w:szCs w:val="24"/>
        </w:rPr>
      </w:pPr>
    </w:p>
    <w:p w14:paraId="7FE08CE1" w14:textId="77777777" w:rsidR="007241AA" w:rsidRPr="00FD3799" w:rsidRDefault="007241AA" w:rsidP="007241AA">
      <w:pPr>
        <w:jc w:val="center"/>
        <w:rPr>
          <w:rFonts w:ascii="Cambria Math" w:hAnsi="Cambria Math"/>
          <w:b/>
          <w:sz w:val="24"/>
          <w:szCs w:val="24"/>
        </w:rPr>
      </w:pPr>
    </w:p>
    <w:p w14:paraId="64899BE2" w14:textId="77777777" w:rsidR="007241AA" w:rsidRPr="00FD3799" w:rsidRDefault="007241AA" w:rsidP="007241AA">
      <w:pPr>
        <w:jc w:val="center"/>
        <w:rPr>
          <w:rFonts w:ascii="Cambria Math" w:hAnsi="Cambria Math"/>
          <w:b/>
          <w:sz w:val="24"/>
          <w:szCs w:val="24"/>
        </w:rPr>
      </w:pPr>
    </w:p>
    <w:p w14:paraId="0E2E0898" w14:textId="77777777" w:rsidR="007241AA" w:rsidRPr="00FD3799" w:rsidRDefault="007241AA" w:rsidP="007241AA">
      <w:pPr>
        <w:jc w:val="center"/>
        <w:rPr>
          <w:rFonts w:ascii="Cambria Math" w:hAnsi="Cambria Math"/>
          <w:b/>
          <w:sz w:val="24"/>
          <w:szCs w:val="24"/>
        </w:rPr>
      </w:pPr>
    </w:p>
    <w:p w14:paraId="170C5A61" w14:textId="77777777" w:rsidR="007241AA" w:rsidRPr="00FD3799" w:rsidRDefault="007241AA" w:rsidP="007241AA">
      <w:pPr>
        <w:jc w:val="center"/>
        <w:rPr>
          <w:rFonts w:ascii="Cambria Math" w:hAnsi="Cambria Math"/>
          <w:b/>
          <w:sz w:val="24"/>
          <w:szCs w:val="24"/>
        </w:rPr>
      </w:pPr>
    </w:p>
    <w:p w14:paraId="4FF406B1" w14:textId="77777777" w:rsidR="007241AA" w:rsidRPr="00FD3799" w:rsidRDefault="007241AA" w:rsidP="007241AA">
      <w:pPr>
        <w:jc w:val="center"/>
        <w:rPr>
          <w:rFonts w:ascii="Cambria Math" w:hAnsi="Cambria Math"/>
          <w:b/>
          <w:sz w:val="24"/>
          <w:szCs w:val="24"/>
        </w:rPr>
      </w:pPr>
    </w:p>
    <w:p w14:paraId="5FB18AC4" w14:textId="77777777" w:rsidR="007241AA" w:rsidRPr="00FD3799" w:rsidRDefault="007241AA" w:rsidP="007241AA">
      <w:pPr>
        <w:jc w:val="center"/>
        <w:rPr>
          <w:rFonts w:ascii="Cambria Math" w:hAnsi="Cambria Math"/>
          <w:b/>
          <w:sz w:val="24"/>
          <w:szCs w:val="24"/>
        </w:rPr>
      </w:pPr>
    </w:p>
    <w:p w14:paraId="39257292" w14:textId="77777777" w:rsidR="00064774" w:rsidRDefault="00705E14" w:rsidP="00C930B4">
      <w:pPr>
        <w:spacing w:after="0" w:line="240" w:lineRule="auto"/>
        <w:jc w:val="center"/>
        <w:rPr>
          <w:rFonts w:ascii="Cambria Math" w:hAnsi="Cambria Math"/>
          <w:b/>
          <w:sz w:val="24"/>
          <w:szCs w:val="24"/>
        </w:rPr>
      </w:pPr>
      <w:r w:rsidRPr="00FD3799">
        <w:rPr>
          <w:rFonts w:ascii="Cambria Math" w:hAnsi="Cambria Math"/>
          <w:b/>
          <w:sz w:val="24"/>
          <w:szCs w:val="24"/>
        </w:rPr>
        <w:t xml:space="preserve">Dedicated to my mother Prabha Rama Rao and </w:t>
      </w:r>
    </w:p>
    <w:p w14:paraId="6CA91E0F" w14:textId="77777777" w:rsidR="00705E14" w:rsidRPr="00FD3799" w:rsidRDefault="00705E14" w:rsidP="00C930B4">
      <w:pPr>
        <w:spacing w:after="0" w:line="240" w:lineRule="auto"/>
        <w:jc w:val="center"/>
        <w:rPr>
          <w:rFonts w:ascii="Cambria Math" w:hAnsi="Cambria Math"/>
          <w:b/>
          <w:sz w:val="24"/>
          <w:szCs w:val="24"/>
        </w:rPr>
      </w:pPr>
      <w:proofErr w:type="gramStart"/>
      <w:r w:rsidRPr="00FD3799">
        <w:rPr>
          <w:rFonts w:ascii="Cambria Math" w:hAnsi="Cambria Math"/>
          <w:b/>
          <w:sz w:val="24"/>
          <w:szCs w:val="24"/>
        </w:rPr>
        <w:t>father</w:t>
      </w:r>
      <w:proofErr w:type="gramEnd"/>
      <w:r w:rsidRPr="00FD3799">
        <w:rPr>
          <w:rFonts w:ascii="Cambria Math" w:hAnsi="Cambria Math"/>
          <w:b/>
          <w:sz w:val="24"/>
          <w:szCs w:val="24"/>
        </w:rPr>
        <w:t xml:space="preserve"> </w:t>
      </w:r>
      <w:r w:rsidRPr="00FD3799">
        <w:rPr>
          <w:rFonts w:ascii="Cambria Math" w:hAnsi="Cambria Math"/>
          <w:b/>
          <w:i/>
          <w:sz w:val="24"/>
          <w:szCs w:val="24"/>
        </w:rPr>
        <w:t>late</w:t>
      </w:r>
      <w:r w:rsidRPr="00FD3799">
        <w:rPr>
          <w:rFonts w:ascii="Cambria Math" w:hAnsi="Cambria Math"/>
          <w:b/>
          <w:sz w:val="24"/>
          <w:szCs w:val="24"/>
        </w:rPr>
        <w:t xml:space="preserve"> Rama Krishnamurthy Rao</w:t>
      </w:r>
    </w:p>
    <w:p w14:paraId="2EF3092E" w14:textId="77777777" w:rsidR="007241AA" w:rsidRPr="00FD3799" w:rsidRDefault="007241AA" w:rsidP="00C930B4">
      <w:pPr>
        <w:spacing w:after="0" w:line="240" w:lineRule="auto"/>
        <w:jc w:val="center"/>
        <w:rPr>
          <w:rFonts w:ascii="Cambria Math" w:hAnsi="Cambria Math"/>
          <w:sz w:val="24"/>
          <w:szCs w:val="24"/>
        </w:rPr>
      </w:pPr>
    </w:p>
    <w:p w14:paraId="3CB3FA8F" w14:textId="77777777" w:rsidR="007241AA" w:rsidRPr="00FD3799" w:rsidRDefault="007241AA" w:rsidP="00C930B4">
      <w:pPr>
        <w:spacing w:after="0" w:line="240" w:lineRule="auto"/>
        <w:jc w:val="center"/>
        <w:rPr>
          <w:rFonts w:ascii="Cambria Math" w:hAnsi="Cambria Math"/>
          <w:b/>
          <w:sz w:val="24"/>
          <w:szCs w:val="24"/>
        </w:rPr>
      </w:pPr>
    </w:p>
    <w:p w14:paraId="5FA01969" w14:textId="77777777" w:rsidR="007241AA" w:rsidRPr="00FD3799" w:rsidRDefault="007241AA">
      <w:pPr>
        <w:rPr>
          <w:rFonts w:ascii="Cambria Math" w:hAnsi="Cambria Math"/>
          <w:b/>
          <w:i/>
          <w:sz w:val="24"/>
          <w:szCs w:val="24"/>
        </w:rPr>
      </w:pPr>
      <w:r w:rsidRPr="00FD3799">
        <w:rPr>
          <w:rFonts w:ascii="Cambria Math" w:hAnsi="Cambria Math"/>
          <w:b/>
          <w:i/>
          <w:sz w:val="24"/>
          <w:szCs w:val="24"/>
        </w:rPr>
        <w:br w:type="page"/>
      </w:r>
    </w:p>
    <w:p w14:paraId="1BFBCCB4" w14:textId="77777777" w:rsidR="00C930B4" w:rsidRPr="00FD3799" w:rsidRDefault="00C930B4" w:rsidP="00C930B4">
      <w:pPr>
        <w:spacing w:after="0" w:line="240" w:lineRule="auto"/>
        <w:jc w:val="center"/>
        <w:rPr>
          <w:rFonts w:ascii="Cambria Math" w:hAnsi="Cambria Math"/>
          <w:i/>
          <w:sz w:val="24"/>
          <w:szCs w:val="24"/>
        </w:rPr>
      </w:pPr>
      <w:r w:rsidRPr="00FD3799">
        <w:rPr>
          <w:rFonts w:ascii="Cambria Math" w:hAnsi="Cambria Math"/>
          <w:i/>
          <w:sz w:val="24"/>
          <w:szCs w:val="24"/>
        </w:rPr>
        <w:lastRenderedPageBreak/>
        <w:t>(Page intentionally left blank)</w:t>
      </w:r>
    </w:p>
    <w:p w14:paraId="25E8DD06" w14:textId="77777777" w:rsidR="007241AA" w:rsidRPr="00FD3799" w:rsidRDefault="007241AA">
      <w:pPr>
        <w:rPr>
          <w:rFonts w:ascii="Cambria Math" w:hAnsi="Cambria Math"/>
          <w:b/>
          <w:sz w:val="36"/>
          <w:szCs w:val="36"/>
        </w:rPr>
      </w:pPr>
      <w:r w:rsidRPr="00FD3799">
        <w:rPr>
          <w:rFonts w:ascii="Cambria Math" w:hAnsi="Cambria Math"/>
          <w:b/>
          <w:sz w:val="36"/>
          <w:szCs w:val="36"/>
        </w:rPr>
        <w:br w:type="page"/>
      </w:r>
    </w:p>
    <w:p w14:paraId="61665118" w14:textId="77777777" w:rsidR="00135E3A" w:rsidRDefault="00135E3A" w:rsidP="005612F3">
      <w:pPr>
        <w:pStyle w:val="Heading1"/>
        <w:spacing w:after="240"/>
        <w:jc w:val="center"/>
        <w:rPr>
          <w:rFonts w:ascii="Cambria Math" w:hAnsi="Cambria Math"/>
          <w:b/>
          <w:color w:val="auto"/>
          <w:sz w:val="36"/>
          <w:szCs w:val="36"/>
        </w:rPr>
        <w:sectPr w:rsidR="00135E3A" w:rsidSect="0027305F">
          <w:footerReference w:type="default" r:id="rId9"/>
          <w:pgSz w:w="12240" w:h="15840"/>
          <w:pgMar w:top="1440" w:right="1440" w:bottom="1440" w:left="1440" w:header="708" w:footer="708" w:gutter="0"/>
          <w:pgNumType w:fmt="lowerRoman" w:start="1"/>
          <w:cols w:space="708"/>
          <w:titlePg/>
          <w:docGrid w:linePitch="360"/>
        </w:sectPr>
      </w:pPr>
    </w:p>
    <w:p w14:paraId="7173FB87" w14:textId="750BD138" w:rsidR="0009233B" w:rsidRPr="00FD3799" w:rsidRDefault="0009233B" w:rsidP="005612F3">
      <w:pPr>
        <w:pStyle w:val="Heading1"/>
        <w:spacing w:after="240"/>
        <w:jc w:val="center"/>
        <w:rPr>
          <w:rFonts w:ascii="Cambria Math" w:hAnsi="Cambria Math"/>
          <w:b/>
          <w:color w:val="auto"/>
          <w:sz w:val="24"/>
          <w:szCs w:val="24"/>
        </w:rPr>
      </w:pPr>
      <w:bookmarkStart w:id="0" w:name="_Toc448424506"/>
      <w:r w:rsidRPr="00FD3799">
        <w:rPr>
          <w:rFonts w:ascii="Cambria Math" w:hAnsi="Cambria Math"/>
          <w:b/>
          <w:color w:val="auto"/>
          <w:sz w:val="36"/>
          <w:szCs w:val="36"/>
        </w:rPr>
        <w:lastRenderedPageBreak/>
        <w:t>Co-Authorship</w:t>
      </w:r>
      <w:bookmarkEnd w:id="0"/>
    </w:p>
    <w:p w14:paraId="09856DC5" w14:textId="77777777" w:rsidR="0009233B" w:rsidRDefault="0009233B" w:rsidP="00F8242A">
      <w:pPr>
        <w:spacing w:line="360" w:lineRule="auto"/>
        <w:jc w:val="both"/>
        <w:rPr>
          <w:rFonts w:ascii="Cambria Math" w:hAnsi="Cambria Math"/>
          <w:szCs w:val="36"/>
        </w:rPr>
      </w:pPr>
      <w:r w:rsidRPr="00FD3799">
        <w:rPr>
          <w:rFonts w:ascii="Cambria Math" w:hAnsi="Cambria Math"/>
          <w:szCs w:val="36"/>
        </w:rPr>
        <w:t>Chapter 2 and 3 of this thesis was co-authored by Madhwesha Rao</w:t>
      </w:r>
      <w:r w:rsidRPr="00FD3799">
        <w:rPr>
          <w:rFonts w:ascii="Cambria Math" w:hAnsi="Cambria Math"/>
          <w:szCs w:val="36"/>
          <w:vertAlign w:val="superscript"/>
        </w:rPr>
        <w:t>1</w:t>
      </w:r>
      <w:r w:rsidRPr="00FD3799">
        <w:rPr>
          <w:rFonts w:ascii="Cambria Math" w:hAnsi="Cambria Math"/>
          <w:szCs w:val="36"/>
        </w:rPr>
        <w:t xml:space="preserve">, Fraser </w:t>
      </w:r>
      <w:r w:rsidR="005C65C0" w:rsidRPr="00FD3799">
        <w:rPr>
          <w:rFonts w:ascii="Cambria Math" w:hAnsi="Cambria Math"/>
          <w:szCs w:val="36"/>
        </w:rPr>
        <w:t xml:space="preserve">J </w:t>
      </w:r>
      <w:r w:rsidRPr="00FD3799">
        <w:rPr>
          <w:rFonts w:ascii="Cambria Math" w:hAnsi="Cambria Math"/>
          <w:szCs w:val="36"/>
        </w:rPr>
        <w:t>Robb</w:t>
      </w:r>
      <w:r w:rsidRPr="00FD3799">
        <w:rPr>
          <w:rFonts w:ascii="Cambria Math" w:hAnsi="Cambria Math"/>
          <w:szCs w:val="36"/>
          <w:vertAlign w:val="superscript"/>
        </w:rPr>
        <w:t>1</w:t>
      </w:r>
      <w:proofErr w:type="gramStart"/>
      <w:r w:rsidRPr="00FD3799">
        <w:rPr>
          <w:rFonts w:ascii="Cambria Math" w:hAnsi="Cambria Math"/>
          <w:szCs w:val="36"/>
          <w:vertAlign w:val="superscript"/>
        </w:rPr>
        <w:t>,2</w:t>
      </w:r>
      <w:proofErr w:type="gramEnd"/>
      <w:r w:rsidRPr="00FD3799">
        <w:rPr>
          <w:rFonts w:ascii="Cambria Math" w:hAnsi="Cambria Math"/>
          <w:szCs w:val="36"/>
        </w:rPr>
        <w:t xml:space="preserve"> and Jim M Wild</w:t>
      </w:r>
      <w:r w:rsidRPr="00FD3799">
        <w:rPr>
          <w:rFonts w:ascii="Cambria Math" w:hAnsi="Cambria Math"/>
          <w:szCs w:val="36"/>
          <w:vertAlign w:val="superscript"/>
        </w:rPr>
        <w:t>1</w:t>
      </w:r>
      <w:r w:rsidRPr="00FD3799">
        <w:rPr>
          <w:rFonts w:ascii="Cambria Math" w:hAnsi="Cambria Math"/>
          <w:szCs w:val="36"/>
        </w:rPr>
        <w:t xml:space="preserve">. </w:t>
      </w:r>
      <w:r w:rsidRPr="00FD3799">
        <w:rPr>
          <w:rFonts w:ascii="Cambria Math" w:hAnsi="Cambria Math"/>
          <w:szCs w:val="36"/>
          <w:vertAlign w:val="superscript"/>
        </w:rPr>
        <w:t>1</w:t>
      </w:r>
      <w:r w:rsidRPr="00FD3799">
        <w:rPr>
          <w:rFonts w:ascii="Cambria Math" w:hAnsi="Cambria Math"/>
          <w:szCs w:val="36"/>
        </w:rPr>
        <w:t xml:space="preserve">Academic Unit of Radiology, University of Sheffield, UK. </w:t>
      </w:r>
      <w:r w:rsidRPr="00FD3799">
        <w:rPr>
          <w:rFonts w:ascii="Cambria Math" w:hAnsi="Cambria Math"/>
          <w:szCs w:val="36"/>
          <w:vertAlign w:val="superscript"/>
        </w:rPr>
        <w:t>2</w:t>
      </w:r>
      <w:r w:rsidRPr="00FD3799">
        <w:rPr>
          <w:rFonts w:ascii="Cambria Math" w:hAnsi="Cambria Math"/>
          <w:szCs w:val="36"/>
        </w:rPr>
        <w:t>GE he</w:t>
      </w:r>
      <w:r w:rsidR="005C65C0" w:rsidRPr="00FD3799">
        <w:rPr>
          <w:rFonts w:ascii="Cambria Math" w:hAnsi="Cambria Math"/>
          <w:szCs w:val="36"/>
        </w:rPr>
        <w:t>althcare, Aurora, Ohio, USA. T</w:t>
      </w:r>
      <w:r w:rsidR="00996E35">
        <w:rPr>
          <w:rFonts w:ascii="Cambria Math" w:hAnsi="Cambria Math"/>
          <w:szCs w:val="36"/>
        </w:rPr>
        <w:t xml:space="preserve">he research is published in </w:t>
      </w:r>
      <w:r w:rsidR="005C65C0" w:rsidRPr="00FD3799">
        <w:rPr>
          <w:rFonts w:ascii="Cambria Math" w:hAnsi="Cambria Math"/>
          <w:szCs w:val="36"/>
        </w:rPr>
        <w:t>Magnetic Resonance in Medicine, Volume 74, Issue 1, Pages 291-299, July 2015. The article was first published online on 30 July 2014 with DOI: 10.1002/mrm.25384.</w:t>
      </w:r>
      <w:r w:rsidR="00996E35">
        <w:rPr>
          <w:rFonts w:ascii="Cambria Math" w:hAnsi="Cambria Math"/>
          <w:szCs w:val="36"/>
        </w:rPr>
        <w:t xml:space="preserve"> © 2014 Wiley Periodicals, Inc.</w:t>
      </w:r>
      <w:r w:rsidR="005612F3">
        <w:rPr>
          <w:rFonts w:ascii="Cambria Math" w:hAnsi="Cambria Math"/>
          <w:szCs w:val="36"/>
        </w:rPr>
        <w:t xml:space="preserve"> My specific contributions to these chapters were</w:t>
      </w:r>
      <w:r w:rsidR="0054455A">
        <w:rPr>
          <w:rFonts w:ascii="Cambria Math" w:hAnsi="Cambria Math"/>
          <w:szCs w:val="36"/>
        </w:rPr>
        <w:t>;</w:t>
      </w:r>
      <w:r w:rsidR="005612F3">
        <w:rPr>
          <w:rFonts w:ascii="Cambria Math" w:hAnsi="Cambria Math"/>
          <w:szCs w:val="36"/>
        </w:rPr>
        <w:t xml:space="preserve"> derivation of analytical solutions to design the RF coils for multi-nuclear MRI, develop</w:t>
      </w:r>
      <w:r w:rsidR="0054455A">
        <w:rPr>
          <w:rFonts w:ascii="Cambria Math" w:hAnsi="Cambria Math"/>
          <w:szCs w:val="36"/>
        </w:rPr>
        <w:t>ment of</w:t>
      </w:r>
      <w:r w:rsidR="005612F3">
        <w:rPr>
          <w:rFonts w:ascii="Cambria Math" w:hAnsi="Cambria Math"/>
          <w:szCs w:val="36"/>
        </w:rPr>
        <w:t xml:space="preserve"> </w:t>
      </w:r>
      <w:r w:rsidR="00DE70C7">
        <w:rPr>
          <w:rFonts w:ascii="Cambria Math" w:hAnsi="Cambria Math"/>
          <w:szCs w:val="36"/>
        </w:rPr>
        <w:t xml:space="preserve">the RF coils in the laboratory and </w:t>
      </w:r>
      <w:r w:rsidR="005612F3">
        <w:rPr>
          <w:rFonts w:ascii="Cambria Math" w:hAnsi="Cambria Math"/>
          <w:szCs w:val="36"/>
        </w:rPr>
        <w:t>demonstrati</w:t>
      </w:r>
      <w:r w:rsidR="0054455A">
        <w:rPr>
          <w:rFonts w:ascii="Cambria Math" w:hAnsi="Cambria Math"/>
          <w:szCs w:val="36"/>
        </w:rPr>
        <w:t>on of</w:t>
      </w:r>
      <w:r w:rsidR="005612F3">
        <w:rPr>
          <w:rFonts w:ascii="Cambria Math" w:hAnsi="Cambria Math"/>
          <w:szCs w:val="36"/>
        </w:rPr>
        <w:t xml:space="preserve"> multi-nuclear lung </w:t>
      </w:r>
      <w:r w:rsidR="00081A3D">
        <w:rPr>
          <w:rFonts w:ascii="Cambria Math" w:hAnsi="Cambria Math"/>
          <w:szCs w:val="36"/>
        </w:rPr>
        <w:t>MRI</w:t>
      </w:r>
      <w:r w:rsidR="005612F3">
        <w:rPr>
          <w:rFonts w:ascii="Cambria Math" w:hAnsi="Cambria Math"/>
          <w:szCs w:val="36"/>
        </w:rPr>
        <w:t xml:space="preserve"> with the RF coils using the pulse sequences routinely used by our research group.</w:t>
      </w:r>
    </w:p>
    <w:p w14:paraId="5ED0DEA1" w14:textId="77777777" w:rsidR="00996E35" w:rsidRPr="00FD3799" w:rsidRDefault="00996E35" w:rsidP="00996E35">
      <w:pPr>
        <w:spacing w:line="360" w:lineRule="auto"/>
        <w:jc w:val="both"/>
        <w:rPr>
          <w:rFonts w:ascii="Cambria Math" w:hAnsi="Cambria Math"/>
          <w:szCs w:val="36"/>
        </w:rPr>
      </w:pPr>
      <w:r w:rsidRPr="00FD3799">
        <w:rPr>
          <w:rFonts w:ascii="Cambria Math" w:hAnsi="Cambria Math"/>
          <w:szCs w:val="36"/>
        </w:rPr>
        <w:t xml:space="preserve">Chapter </w:t>
      </w:r>
      <w:r>
        <w:rPr>
          <w:rFonts w:ascii="Cambria Math" w:hAnsi="Cambria Math"/>
          <w:szCs w:val="36"/>
        </w:rPr>
        <w:t>4</w:t>
      </w:r>
      <w:r w:rsidRPr="00FD3799">
        <w:rPr>
          <w:rFonts w:ascii="Cambria Math" w:hAnsi="Cambria Math"/>
          <w:szCs w:val="36"/>
        </w:rPr>
        <w:t xml:space="preserve"> of this thesis was co-authored by Madhwesha Rao</w:t>
      </w:r>
      <w:r>
        <w:rPr>
          <w:rFonts w:ascii="Cambria Math" w:hAnsi="Cambria Math"/>
          <w:szCs w:val="36"/>
          <w:vertAlign w:val="superscript"/>
        </w:rPr>
        <w:t xml:space="preserve"> </w:t>
      </w:r>
      <w:r w:rsidRPr="00FD3799">
        <w:rPr>
          <w:rFonts w:ascii="Cambria Math" w:hAnsi="Cambria Math"/>
          <w:szCs w:val="36"/>
        </w:rPr>
        <w:t>and Jim M Wild. Academic Unit of Radiology, University of Sheffield, UK.</w:t>
      </w:r>
      <w:r>
        <w:rPr>
          <w:rFonts w:ascii="Cambria Math" w:hAnsi="Cambria Math"/>
          <w:szCs w:val="36"/>
        </w:rPr>
        <w:t xml:space="preserve"> </w:t>
      </w:r>
      <w:r w:rsidRPr="00FD3799">
        <w:rPr>
          <w:rFonts w:ascii="Cambria Math" w:hAnsi="Cambria Math"/>
          <w:szCs w:val="36"/>
        </w:rPr>
        <w:t>The research is published in Magnetic Resonance in Medicine, Early view. The article was published online on 13 May 2015. DOI: 0.1002/mrm.25680. © 2015 Wiley Periodicals, Inc.</w:t>
      </w:r>
      <w:r w:rsidR="0054455A">
        <w:rPr>
          <w:rFonts w:ascii="Cambria Math" w:hAnsi="Cambria Math"/>
          <w:szCs w:val="36"/>
        </w:rPr>
        <w:t xml:space="preserve"> My specific contributions to this chapter were</w:t>
      </w:r>
      <w:r w:rsidR="00D12BBD">
        <w:rPr>
          <w:rFonts w:ascii="Cambria Math" w:hAnsi="Cambria Math"/>
          <w:szCs w:val="36"/>
        </w:rPr>
        <w:t>;</w:t>
      </w:r>
      <w:r w:rsidR="0054455A">
        <w:rPr>
          <w:rFonts w:ascii="Cambria Math" w:hAnsi="Cambria Math"/>
          <w:szCs w:val="36"/>
        </w:rPr>
        <w:t xml:space="preserve"> design of the </w:t>
      </w:r>
      <w:r w:rsidR="00DE70C7">
        <w:rPr>
          <w:rFonts w:ascii="Cambria Math" w:hAnsi="Cambria Math"/>
          <w:szCs w:val="36"/>
        </w:rPr>
        <w:t xml:space="preserve">dual-nuclear RF coil, development of the RF coil in the laboratory and demonstration of multi-nuclear lung </w:t>
      </w:r>
      <w:r w:rsidR="00081A3D">
        <w:rPr>
          <w:rFonts w:ascii="Cambria Math" w:hAnsi="Cambria Math"/>
          <w:szCs w:val="36"/>
        </w:rPr>
        <w:t>MRI</w:t>
      </w:r>
      <w:r w:rsidR="00DE70C7">
        <w:rPr>
          <w:rFonts w:ascii="Cambria Math" w:hAnsi="Cambria Math"/>
          <w:szCs w:val="36"/>
        </w:rPr>
        <w:t xml:space="preserve"> with the RF coil using the pulse sequences routinely used by our research group.</w:t>
      </w:r>
    </w:p>
    <w:p w14:paraId="0DF9ABF2" w14:textId="6F60B468" w:rsidR="0009233B" w:rsidRPr="00FD3799" w:rsidRDefault="005C65C0" w:rsidP="00E91F4C">
      <w:pPr>
        <w:spacing w:line="360" w:lineRule="auto"/>
        <w:jc w:val="both"/>
        <w:rPr>
          <w:rFonts w:ascii="Cambria Math" w:hAnsi="Cambria Math"/>
          <w:szCs w:val="36"/>
        </w:rPr>
      </w:pPr>
      <w:r w:rsidRPr="00FD3799">
        <w:rPr>
          <w:rFonts w:ascii="Cambria Math" w:hAnsi="Cambria Math"/>
          <w:szCs w:val="36"/>
        </w:rPr>
        <w:t>Chapter</w:t>
      </w:r>
      <w:r w:rsidR="000E5A91">
        <w:rPr>
          <w:rFonts w:ascii="Cambria Math" w:hAnsi="Cambria Math"/>
          <w:szCs w:val="36"/>
        </w:rPr>
        <w:t>s</w:t>
      </w:r>
      <w:r w:rsidRPr="00FD3799">
        <w:rPr>
          <w:rFonts w:ascii="Cambria Math" w:hAnsi="Cambria Math"/>
          <w:szCs w:val="36"/>
        </w:rPr>
        <w:t xml:space="preserve"> </w:t>
      </w:r>
      <w:r w:rsidR="00996E35">
        <w:rPr>
          <w:rFonts w:ascii="Cambria Math" w:hAnsi="Cambria Math"/>
          <w:szCs w:val="36"/>
        </w:rPr>
        <w:t>5</w:t>
      </w:r>
      <w:r w:rsidRPr="00FD3799">
        <w:rPr>
          <w:rFonts w:ascii="Cambria Math" w:hAnsi="Cambria Math"/>
          <w:szCs w:val="36"/>
        </w:rPr>
        <w:t xml:space="preserve"> and </w:t>
      </w:r>
      <w:r w:rsidR="00996E35">
        <w:rPr>
          <w:rFonts w:ascii="Cambria Math" w:hAnsi="Cambria Math"/>
          <w:szCs w:val="36"/>
        </w:rPr>
        <w:t>6</w:t>
      </w:r>
      <w:r w:rsidRPr="00FD3799">
        <w:rPr>
          <w:rFonts w:ascii="Cambria Math" w:hAnsi="Cambria Math"/>
          <w:szCs w:val="36"/>
        </w:rPr>
        <w:t xml:space="preserve"> of this thesis was co-authored by Madhwesha Rao, Neil J Stewart, Graham Norqua</w:t>
      </w:r>
      <w:r w:rsidR="00E776AC" w:rsidRPr="00FD3799">
        <w:rPr>
          <w:rFonts w:ascii="Cambria Math" w:hAnsi="Cambria Math"/>
          <w:szCs w:val="36"/>
        </w:rPr>
        <w:t>y</w:t>
      </w:r>
      <w:r w:rsidR="008D32BC">
        <w:rPr>
          <w:rFonts w:ascii="Cambria Math" w:hAnsi="Cambria Math"/>
          <w:szCs w:val="36"/>
        </w:rPr>
        <w:t xml:space="preserve">, </w:t>
      </w:r>
      <w:r w:rsidR="008D32BC" w:rsidRPr="008D32BC">
        <w:rPr>
          <w:rFonts w:ascii="Cambria Math" w:hAnsi="Cambria Math"/>
          <w:szCs w:val="36"/>
        </w:rPr>
        <w:t xml:space="preserve">Paul D Griffiths </w:t>
      </w:r>
      <w:r w:rsidRPr="00FD3799">
        <w:rPr>
          <w:rFonts w:ascii="Cambria Math" w:hAnsi="Cambria Math"/>
          <w:szCs w:val="36"/>
        </w:rPr>
        <w:t xml:space="preserve">and Jim M Wild. Academic Unit of Radiology, University of Sheffield, UK. </w:t>
      </w:r>
      <w:r w:rsidR="008D32BC">
        <w:rPr>
          <w:rFonts w:ascii="Cambria Math" w:hAnsi="Cambria Math"/>
          <w:szCs w:val="36"/>
        </w:rPr>
        <w:t>The manuscript with the title ‘</w:t>
      </w:r>
      <w:r w:rsidR="008D32BC" w:rsidRPr="00E91F4C">
        <w:rPr>
          <w:rFonts w:ascii="Cambria Math" w:hAnsi="Cambria Math"/>
          <w:szCs w:val="36"/>
        </w:rPr>
        <w:t xml:space="preserve">High resolution spectroscopy and chemical shift imaging of hyperpolarized </w:t>
      </w:r>
      <w:r w:rsidR="008D32BC" w:rsidRPr="00E91F4C">
        <w:rPr>
          <w:rFonts w:ascii="Cambria Math" w:hAnsi="Cambria Math"/>
          <w:szCs w:val="36"/>
          <w:vertAlign w:val="superscript"/>
        </w:rPr>
        <w:t>129</w:t>
      </w:r>
      <w:r w:rsidR="008D32BC" w:rsidRPr="00E91F4C">
        <w:rPr>
          <w:rFonts w:ascii="Cambria Math" w:hAnsi="Cambria Math"/>
          <w:szCs w:val="36"/>
        </w:rPr>
        <w:t xml:space="preserve">Xe dissolved in </w:t>
      </w:r>
      <w:r w:rsidR="008D32BC">
        <w:rPr>
          <w:rFonts w:ascii="Cambria Math" w:hAnsi="Cambria Math"/>
          <w:szCs w:val="36"/>
        </w:rPr>
        <w:t xml:space="preserve">the </w:t>
      </w:r>
      <w:r w:rsidR="008D32BC" w:rsidRPr="00E91F4C">
        <w:rPr>
          <w:rFonts w:ascii="Cambria Math" w:hAnsi="Cambria Math"/>
          <w:szCs w:val="36"/>
        </w:rPr>
        <w:t>human brain in vivo at 1.5 T</w:t>
      </w:r>
      <w:r w:rsidR="008D32BC">
        <w:rPr>
          <w:rFonts w:ascii="Cambria Math" w:hAnsi="Cambria Math"/>
          <w:szCs w:val="36"/>
        </w:rPr>
        <w:t xml:space="preserve">esla’ has been accepted by </w:t>
      </w:r>
      <w:r w:rsidR="008D32BC" w:rsidRPr="00FD3799">
        <w:rPr>
          <w:rFonts w:ascii="Cambria Math" w:hAnsi="Cambria Math"/>
          <w:szCs w:val="36"/>
        </w:rPr>
        <w:t>Magnetic Resonance in Medicine</w:t>
      </w:r>
      <w:r w:rsidR="008D32BC">
        <w:rPr>
          <w:rFonts w:ascii="Cambria Math" w:hAnsi="Cambria Math"/>
          <w:szCs w:val="36"/>
        </w:rPr>
        <w:t xml:space="preserve"> (</w:t>
      </w:r>
      <w:r w:rsidR="008D32BC" w:rsidRPr="008D32BC">
        <w:rPr>
          <w:rFonts w:ascii="Cambria Math" w:hAnsi="Cambria Math"/>
          <w:szCs w:val="36"/>
        </w:rPr>
        <w:t>DOI 10.1002/mrm.26241</w:t>
      </w:r>
      <w:r w:rsidR="008D32BC">
        <w:rPr>
          <w:rFonts w:ascii="Cambria Math" w:hAnsi="Cambria Math"/>
          <w:szCs w:val="36"/>
        </w:rPr>
        <w:t xml:space="preserve">). </w:t>
      </w:r>
      <w:r w:rsidRPr="00FD3799">
        <w:rPr>
          <w:rFonts w:ascii="Cambria Math" w:hAnsi="Cambria Math"/>
          <w:szCs w:val="36"/>
        </w:rPr>
        <w:t>The manuscript</w:t>
      </w:r>
      <w:r w:rsidR="008D32BC">
        <w:rPr>
          <w:rFonts w:ascii="Cambria Math" w:hAnsi="Cambria Math"/>
          <w:szCs w:val="36"/>
        </w:rPr>
        <w:t xml:space="preserve"> </w:t>
      </w:r>
      <w:r w:rsidR="00E91F4C">
        <w:rPr>
          <w:rFonts w:ascii="Cambria Math" w:hAnsi="Cambria Math"/>
          <w:szCs w:val="36"/>
        </w:rPr>
        <w:t xml:space="preserve">with </w:t>
      </w:r>
      <w:r w:rsidR="008D32BC">
        <w:rPr>
          <w:rFonts w:ascii="Cambria Math" w:hAnsi="Cambria Math"/>
          <w:szCs w:val="36"/>
        </w:rPr>
        <w:t xml:space="preserve">the </w:t>
      </w:r>
      <w:r w:rsidR="00E91F4C">
        <w:rPr>
          <w:rFonts w:ascii="Cambria Math" w:hAnsi="Cambria Math"/>
          <w:szCs w:val="36"/>
        </w:rPr>
        <w:t>title ‘</w:t>
      </w:r>
      <w:r w:rsidR="008D32BC" w:rsidRPr="008D32BC">
        <w:rPr>
          <w:rFonts w:ascii="Cambria Math" w:hAnsi="Cambria Math"/>
          <w:szCs w:val="36"/>
        </w:rPr>
        <w:t>Imaging the human brain perfusion with inhaled hyperpolarized xenon-129 using magnetic resonance imaging</w:t>
      </w:r>
      <w:r w:rsidR="008D32BC">
        <w:rPr>
          <w:rFonts w:ascii="Cambria Math" w:hAnsi="Cambria Math"/>
          <w:szCs w:val="36"/>
        </w:rPr>
        <w:t>’</w:t>
      </w:r>
      <w:r w:rsidRPr="00FD3799">
        <w:rPr>
          <w:rFonts w:ascii="Cambria Math" w:hAnsi="Cambria Math"/>
          <w:szCs w:val="36"/>
        </w:rPr>
        <w:t xml:space="preserve"> is yet to be submitted for </w:t>
      </w:r>
      <w:r w:rsidR="008D32BC">
        <w:rPr>
          <w:rFonts w:ascii="Cambria Math" w:hAnsi="Cambria Math"/>
          <w:szCs w:val="36"/>
        </w:rPr>
        <w:t>peer-reviewed journal</w:t>
      </w:r>
      <w:r w:rsidRPr="00FD3799">
        <w:rPr>
          <w:rFonts w:ascii="Cambria Math" w:hAnsi="Cambria Math"/>
          <w:szCs w:val="36"/>
        </w:rPr>
        <w:t>.</w:t>
      </w:r>
      <w:r w:rsidR="00DE70C7">
        <w:rPr>
          <w:rFonts w:ascii="Cambria Math" w:hAnsi="Cambria Math"/>
          <w:szCs w:val="36"/>
        </w:rPr>
        <w:t xml:space="preserve"> My specific contribution to these chapters were</w:t>
      </w:r>
      <w:r w:rsidR="00D12BBD">
        <w:rPr>
          <w:rFonts w:ascii="Cambria Math" w:hAnsi="Cambria Math"/>
          <w:szCs w:val="36"/>
        </w:rPr>
        <w:t>;</w:t>
      </w:r>
      <w:r w:rsidR="00DE70C7">
        <w:rPr>
          <w:rFonts w:ascii="Cambria Math" w:hAnsi="Cambria Math"/>
          <w:szCs w:val="36"/>
        </w:rPr>
        <w:t xml:space="preserve"> </w:t>
      </w:r>
      <w:r w:rsidR="00D12BBD">
        <w:rPr>
          <w:rFonts w:ascii="Cambria Math" w:hAnsi="Cambria Math"/>
          <w:szCs w:val="36"/>
        </w:rPr>
        <w:t xml:space="preserve">design of the RF coil and spectroscopic pulse sequence, development of the RF coil in the laboratory, derivation of the tracer kinetic model for dynamic behaviour of hyperpolarised </w:t>
      </w:r>
      <w:r w:rsidR="00D12BBD" w:rsidRPr="00D12BBD">
        <w:rPr>
          <w:rFonts w:ascii="Cambria Math" w:hAnsi="Cambria Math"/>
          <w:szCs w:val="36"/>
          <w:vertAlign w:val="superscript"/>
        </w:rPr>
        <w:t>129</w:t>
      </w:r>
      <w:r w:rsidR="00D12BBD">
        <w:rPr>
          <w:rFonts w:ascii="Cambria Math" w:hAnsi="Cambria Math"/>
          <w:szCs w:val="36"/>
        </w:rPr>
        <w:t>Xe in human brain in vivo using Fick’</w:t>
      </w:r>
      <w:r w:rsidR="00C76071">
        <w:rPr>
          <w:rFonts w:ascii="Cambria Math" w:hAnsi="Cambria Math"/>
          <w:szCs w:val="36"/>
        </w:rPr>
        <w:t xml:space="preserve">s principles </w:t>
      </w:r>
      <w:r w:rsidR="00D12BBD">
        <w:rPr>
          <w:rFonts w:ascii="Cambria Math" w:hAnsi="Cambria Math"/>
          <w:szCs w:val="36"/>
        </w:rPr>
        <w:t>(</w:t>
      </w:r>
      <w:proofErr w:type="spellStart"/>
      <w:r w:rsidR="00D12BBD">
        <w:rPr>
          <w:rFonts w:ascii="Cambria Math" w:hAnsi="Cambria Math"/>
          <w:szCs w:val="36"/>
        </w:rPr>
        <w:t>Kety</w:t>
      </w:r>
      <w:proofErr w:type="spellEnd"/>
      <w:r w:rsidR="00C76071">
        <w:rPr>
          <w:rFonts w:ascii="Cambria Math" w:hAnsi="Cambria Math"/>
          <w:szCs w:val="36"/>
        </w:rPr>
        <w:t>.</w:t>
      </w:r>
      <w:r w:rsidR="00D12BBD">
        <w:rPr>
          <w:rFonts w:ascii="Cambria Math" w:hAnsi="Cambria Math"/>
          <w:szCs w:val="36"/>
        </w:rPr>
        <w:t xml:space="preserve"> Pharm re</w:t>
      </w:r>
      <w:r w:rsidR="00C76071">
        <w:rPr>
          <w:rFonts w:ascii="Cambria Math" w:hAnsi="Cambria Math"/>
          <w:szCs w:val="36"/>
        </w:rPr>
        <w:t>.</w:t>
      </w:r>
      <w:r w:rsidR="00D12BBD">
        <w:rPr>
          <w:rFonts w:ascii="Cambria Math" w:hAnsi="Cambria Math"/>
          <w:szCs w:val="36"/>
        </w:rPr>
        <w:t xml:space="preserve"> 1951), establish</w:t>
      </w:r>
      <w:r w:rsidR="00C35A63">
        <w:rPr>
          <w:rFonts w:ascii="Cambria Math" w:hAnsi="Cambria Math"/>
          <w:szCs w:val="36"/>
        </w:rPr>
        <w:t>ed</w:t>
      </w:r>
      <w:r w:rsidR="00D12BBD">
        <w:rPr>
          <w:rFonts w:ascii="Cambria Math" w:hAnsi="Cambria Math"/>
          <w:szCs w:val="36"/>
        </w:rPr>
        <w:t xml:space="preserve"> imaging parameters for </w:t>
      </w:r>
      <w:r w:rsidR="00C76071">
        <w:rPr>
          <w:rFonts w:ascii="Cambria Math" w:hAnsi="Cambria Math"/>
          <w:szCs w:val="36"/>
        </w:rPr>
        <w:t xml:space="preserve">imaging hyperpolarised </w:t>
      </w:r>
      <w:r w:rsidR="00C76071" w:rsidRPr="00C76071">
        <w:rPr>
          <w:rFonts w:ascii="Cambria Math" w:hAnsi="Cambria Math"/>
          <w:szCs w:val="36"/>
          <w:vertAlign w:val="superscript"/>
        </w:rPr>
        <w:t>129</w:t>
      </w:r>
      <w:r w:rsidR="00C76071">
        <w:rPr>
          <w:rFonts w:ascii="Cambria Math" w:hAnsi="Cambria Math"/>
          <w:szCs w:val="36"/>
        </w:rPr>
        <w:t xml:space="preserve">Xe in the brain, demonstration of imaging of human brain in vivo using hyperpolarised </w:t>
      </w:r>
      <w:r w:rsidR="00C76071" w:rsidRPr="00C76071">
        <w:rPr>
          <w:rFonts w:ascii="Cambria Math" w:hAnsi="Cambria Math"/>
          <w:szCs w:val="36"/>
          <w:vertAlign w:val="superscript"/>
        </w:rPr>
        <w:t>129</w:t>
      </w:r>
      <w:r w:rsidR="00C76071">
        <w:rPr>
          <w:rFonts w:ascii="Cambria Math" w:hAnsi="Cambria Math"/>
          <w:szCs w:val="36"/>
        </w:rPr>
        <w:t xml:space="preserve">Xe and demonstration of dynamic behaviour of hyperpolarised </w:t>
      </w:r>
      <w:r w:rsidR="00C76071" w:rsidRPr="00C76071">
        <w:rPr>
          <w:rFonts w:ascii="Cambria Math" w:hAnsi="Cambria Math"/>
          <w:szCs w:val="36"/>
          <w:vertAlign w:val="superscript"/>
        </w:rPr>
        <w:t>129</w:t>
      </w:r>
      <w:r w:rsidR="00C76071">
        <w:rPr>
          <w:rFonts w:ascii="Cambria Math" w:hAnsi="Cambria Math"/>
          <w:szCs w:val="36"/>
        </w:rPr>
        <w:t>Xe in the human brain.</w:t>
      </w:r>
      <w:r w:rsidR="007F500F">
        <w:rPr>
          <w:rFonts w:ascii="Cambria Math" w:hAnsi="Cambria Math"/>
          <w:szCs w:val="36"/>
        </w:rPr>
        <w:t xml:space="preserve"> </w:t>
      </w:r>
      <w:r w:rsidR="007F500F" w:rsidRPr="007F500F">
        <w:rPr>
          <w:rFonts w:ascii="Cambria Math" w:hAnsi="Cambria Math"/>
          <w:i/>
          <w:szCs w:val="36"/>
        </w:rPr>
        <w:t>Note: software program and compilation of spectroscopic pulse sequence was carried out by the co-author Neil J Stewart, and the strength of polarisation of the polariser was optimised and maintained by the co-author Graham Norquay.</w:t>
      </w:r>
    </w:p>
    <w:p w14:paraId="3E461424" w14:textId="77777777" w:rsidR="00064774" w:rsidRDefault="00363F4D">
      <w:pPr>
        <w:rPr>
          <w:rFonts w:ascii="Cambria Math" w:hAnsi="Cambria Math"/>
          <w:b/>
          <w:sz w:val="36"/>
          <w:szCs w:val="36"/>
        </w:rPr>
      </w:pPr>
      <w:r w:rsidRPr="00FD3799">
        <w:rPr>
          <w:rFonts w:ascii="Cambria Math" w:hAnsi="Cambria Math"/>
          <w:b/>
          <w:sz w:val="36"/>
          <w:szCs w:val="36"/>
        </w:rPr>
        <w:br w:type="page"/>
      </w:r>
    </w:p>
    <w:p w14:paraId="217F8FE2" w14:textId="77777777" w:rsidR="00064774" w:rsidRPr="00FD3799" w:rsidRDefault="00064774" w:rsidP="00064774">
      <w:pPr>
        <w:spacing w:after="0" w:line="240" w:lineRule="auto"/>
        <w:jc w:val="center"/>
        <w:rPr>
          <w:rFonts w:ascii="Cambria Math" w:hAnsi="Cambria Math"/>
          <w:i/>
          <w:sz w:val="24"/>
          <w:szCs w:val="24"/>
        </w:rPr>
      </w:pPr>
      <w:r w:rsidRPr="00FD3799">
        <w:rPr>
          <w:rFonts w:ascii="Cambria Math" w:hAnsi="Cambria Math"/>
          <w:i/>
          <w:sz w:val="24"/>
          <w:szCs w:val="24"/>
        </w:rPr>
        <w:lastRenderedPageBreak/>
        <w:t>(Page intentionally left blank)</w:t>
      </w:r>
    </w:p>
    <w:p w14:paraId="35BF8CAC" w14:textId="77777777" w:rsidR="00064774" w:rsidRDefault="00064774">
      <w:pPr>
        <w:rPr>
          <w:rFonts w:ascii="Cambria Math" w:hAnsi="Cambria Math"/>
          <w:b/>
          <w:sz w:val="36"/>
          <w:szCs w:val="36"/>
        </w:rPr>
      </w:pPr>
      <w:r>
        <w:rPr>
          <w:rFonts w:ascii="Cambria Math" w:hAnsi="Cambria Math"/>
          <w:b/>
          <w:sz w:val="36"/>
          <w:szCs w:val="36"/>
        </w:rPr>
        <w:br w:type="page"/>
      </w:r>
    </w:p>
    <w:p w14:paraId="10846579" w14:textId="77777777" w:rsidR="00363F4D" w:rsidRPr="00FD3799" w:rsidRDefault="00363F4D">
      <w:pPr>
        <w:rPr>
          <w:rFonts w:ascii="Cambria Math" w:hAnsi="Cambria Math"/>
          <w:b/>
          <w:sz w:val="36"/>
          <w:szCs w:val="36"/>
        </w:rPr>
      </w:pPr>
    </w:p>
    <w:p w14:paraId="42359545" w14:textId="77777777" w:rsidR="00C80258" w:rsidRPr="00FD3799" w:rsidRDefault="00C80258" w:rsidP="00234CE7">
      <w:pPr>
        <w:pStyle w:val="Heading1"/>
        <w:spacing w:after="240"/>
        <w:jc w:val="center"/>
        <w:rPr>
          <w:rFonts w:ascii="Cambria Math" w:hAnsi="Cambria Math"/>
          <w:b/>
          <w:color w:val="auto"/>
          <w:sz w:val="36"/>
          <w:szCs w:val="36"/>
        </w:rPr>
      </w:pPr>
      <w:bookmarkStart w:id="1" w:name="_Toc448424507"/>
      <w:r w:rsidRPr="00FD3799">
        <w:rPr>
          <w:rFonts w:ascii="Cambria Math" w:hAnsi="Cambria Math"/>
          <w:b/>
          <w:color w:val="auto"/>
          <w:sz w:val="36"/>
          <w:szCs w:val="36"/>
        </w:rPr>
        <w:t>Acknowledgment</w:t>
      </w:r>
      <w:r w:rsidR="00FC559B" w:rsidRPr="00FD3799">
        <w:rPr>
          <w:rFonts w:ascii="Cambria Math" w:hAnsi="Cambria Math"/>
          <w:b/>
          <w:color w:val="auto"/>
          <w:sz w:val="36"/>
          <w:szCs w:val="36"/>
        </w:rPr>
        <w:t>s</w:t>
      </w:r>
      <w:bookmarkEnd w:id="1"/>
    </w:p>
    <w:p w14:paraId="1CAC4864" w14:textId="77777777" w:rsidR="00C80258" w:rsidRPr="00FD3799" w:rsidRDefault="00C80258" w:rsidP="00F8242A">
      <w:pPr>
        <w:spacing w:line="360" w:lineRule="auto"/>
        <w:jc w:val="both"/>
        <w:rPr>
          <w:rFonts w:ascii="Cambria Math" w:hAnsi="Cambria Math"/>
          <w:szCs w:val="36"/>
        </w:rPr>
      </w:pPr>
      <w:r w:rsidRPr="00FD3799">
        <w:rPr>
          <w:rFonts w:ascii="Cambria Math" w:hAnsi="Cambria Math"/>
          <w:szCs w:val="36"/>
        </w:rPr>
        <w:t>I would like to thank my supervisor Professor Jim M Wild for giving me this opportunity</w:t>
      </w:r>
      <w:r w:rsidR="00E776AC" w:rsidRPr="00FD3799">
        <w:rPr>
          <w:rFonts w:ascii="Cambria Math" w:hAnsi="Cambria Math"/>
          <w:szCs w:val="36"/>
        </w:rPr>
        <w:t xml:space="preserve"> to purs</w:t>
      </w:r>
      <w:r w:rsidR="000E5A91">
        <w:rPr>
          <w:rFonts w:ascii="Cambria Math" w:hAnsi="Cambria Math"/>
          <w:szCs w:val="36"/>
        </w:rPr>
        <w:t>u</w:t>
      </w:r>
      <w:r w:rsidR="00E776AC" w:rsidRPr="00FD3799">
        <w:rPr>
          <w:rFonts w:ascii="Cambria Math" w:hAnsi="Cambria Math"/>
          <w:szCs w:val="36"/>
        </w:rPr>
        <w:t xml:space="preserve">e </w:t>
      </w:r>
      <w:r w:rsidR="000E5A91">
        <w:rPr>
          <w:rFonts w:ascii="Cambria Math" w:hAnsi="Cambria Math"/>
          <w:szCs w:val="36"/>
        </w:rPr>
        <w:t xml:space="preserve">a </w:t>
      </w:r>
      <w:r w:rsidR="00E776AC" w:rsidRPr="00FD3799">
        <w:rPr>
          <w:rFonts w:ascii="Cambria Math" w:hAnsi="Cambria Math"/>
          <w:szCs w:val="36"/>
        </w:rPr>
        <w:t>doctor of philosophy</w:t>
      </w:r>
      <w:r w:rsidR="006D0BF3" w:rsidRPr="00FD3799">
        <w:rPr>
          <w:rFonts w:ascii="Cambria Math" w:hAnsi="Cambria Math"/>
          <w:szCs w:val="36"/>
        </w:rPr>
        <w:t xml:space="preserve"> in MR physics and engineering </w:t>
      </w:r>
      <w:r w:rsidR="000E5A91">
        <w:rPr>
          <w:rFonts w:ascii="Cambria Math" w:hAnsi="Cambria Math"/>
          <w:szCs w:val="36"/>
        </w:rPr>
        <w:t>at the</w:t>
      </w:r>
      <w:r w:rsidR="006D0BF3" w:rsidRPr="00FD3799">
        <w:rPr>
          <w:rFonts w:ascii="Cambria Math" w:hAnsi="Cambria Math"/>
          <w:szCs w:val="36"/>
        </w:rPr>
        <w:t xml:space="preserve"> University of Sheffield</w:t>
      </w:r>
      <w:r w:rsidR="00E776AC" w:rsidRPr="00FD3799">
        <w:rPr>
          <w:rFonts w:ascii="Cambria Math" w:hAnsi="Cambria Math"/>
          <w:szCs w:val="36"/>
        </w:rPr>
        <w:t xml:space="preserve">. </w:t>
      </w:r>
      <w:r w:rsidR="000E5A91">
        <w:rPr>
          <w:rFonts w:ascii="Cambria Math" w:hAnsi="Cambria Math"/>
          <w:szCs w:val="36"/>
        </w:rPr>
        <w:t>He</w:t>
      </w:r>
      <w:r w:rsidR="00E776AC" w:rsidRPr="00FD3799">
        <w:rPr>
          <w:rFonts w:ascii="Cambria Math" w:hAnsi="Cambria Math"/>
          <w:szCs w:val="36"/>
        </w:rPr>
        <w:t xml:space="preserve"> not only encouraged me through difficult times but also le</w:t>
      </w:r>
      <w:r w:rsidR="00D264B2" w:rsidRPr="00FD3799">
        <w:rPr>
          <w:rFonts w:ascii="Cambria Math" w:hAnsi="Cambria Math"/>
          <w:szCs w:val="36"/>
        </w:rPr>
        <w:t xml:space="preserve">d me to succeed. Without his expertise and </w:t>
      </w:r>
      <w:r w:rsidR="00930781" w:rsidRPr="00FD3799">
        <w:rPr>
          <w:rFonts w:ascii="Cambria Math" w:hAnsi="Cambria Math"/>
          <w:szCs w:val="36"/>
        </w:rPr>
        <w:t>clear thinking</w:t>
      </w:r>
      <w:r w:rsidR="00D264B2" w:rsidRPr="00FD3799">
        <w:rPr>
          <w:rFonts w:ascii="Cambria Math" w:hAnsi="Cambria Math"/>
          <w:szCs w:val="36"/>
        </w:rPr>
        <w:t xml:space="preserve"> it would have</w:t>
      </w:r>
      <w:r w:rsidR="00930781" w:rsidRPr="00FD3799">
        <w:rPr>
          <w:rFonts w:ascii="Cambria Math" w:hAnsi="Cambria Math"/>
          <w:szCs w:val="36"/>
        </w:rPr>
        <w:t xml:space="preserve"> been</w:t>
      </w:r>
      <w:r w:rsidR="00D264B2" w:rsidRPr="00FD3799">
        <w:rPr>
          <w:rFonts w:ascii="Cambria Math" w:hAnsi="Cambria Math"/>
          <w:szCs w:val="36"/>
        </w:rPr>
        <w:t xml:space="preserve"> impossible to break going around in circle</w:t>
      </w:r>
      <w:r w:rsidR="006D0BF3" w:rsidRPr="00FD3799">
        <w:rPr>
          <w:rFonts w:ascii="Cambria Math" w:hAnsi="Cambria Math"/>
          <w:szCs w:val="36"/>
        </w:rPr>
        <w:t>s</w:t>
      </w:r>
      <w:r w:rsidR="00D264B2" w:rsidRPr="00FD3799">
        <w:rPr>
          <w:rFonts w:ascii="Cambria Math" w:hAnsi="Cambria Math"/>
          <w:szCs w:val="36"/>
        </w:rPr>
        <w:t xml:space="preserve">. I would like to thank him for </w:t>
      </w:r>
      <w:r w:rsidR="00351681" w:rsidRPr="00FD3799">
        <w:rPr>
          <w:rFonts w:ascii="Cambria Math" w:hAnsi="Cambria Math"/>
          <w:szCs w:val="36"/>
        </w:rPr>
        <w:t>being</w:t>
      </w:r>
      <w:r w:rsidR="006D0BF3" w:rsidRPr="00FD3799">
        <w:rPr>
          <w:rFonts w:ascii="Cambria Math" w:hAnsi="Cambria Math"/>
          <w:szCs w:val="36"/>
        </w:rPr>
        <w:t xml:space="preserve"> patien</w:t>
      </w:r>
      <w:r w:rsidR="00351681" w:rsidRPr="00FD3799">
        <w:rPr>
          <w:rFonts w:ascii="Cambria Math" w:hAnsi="Cambria Math"/>
          <w:szCs w:val="36"/>
        </w:rPr>
        <w:t xml:space="preserve">t and guiding me through this research. </w:t>
      </w:r>
      <w:r w:rsidR="006D0BF3" w:rsidRPr="00FD3799">
        <w:rPr>
          <w:rFonts w:ascii="Cambria Math" w:hAnsi="Cambria Math"/>
          <w:szCs w:val="36"/>
        </w:rPr>
        <w:t>It is such a privilege to be his student.</w:t>
      </w:r>
    </w:p>
    <w:p w14:paraId="1861F361" w14:textId="77777777" w:rsidR="001B165D" w:rsidRPr="00FD3799" w:rsidRDefault="005E0B9C" w:rsidP="00F8242A">
      <w:pPr>
        <w:spacing w:line="360" w:lineRule="auto"/>
        <w:jc w:val="both"/>
        <w:rPr>
          <w:rFonts w:ascii="Cambria Math" w:hAnsi="Cambria Math"/>
          <w:szCs w:val="36"/>
        </w:rPr>
      </w:pPr>
      <w:r w:rsidRPr="00FD3799">
        <w:rPr>
          <w:rFonts w:ascii="Cambria Math" w:hAnsi="Cambria Math"/>
          <w:szCs w:val="36"/>
        </w:rPr>
        <w:t xml:space="preserve">I would </w:t>
      </w:r>
      <w:r w:rsidR="001B165D" w:rsidRPr="00FD3799">
        <w:rPr>
          <w:rFonts w:ascii="Cambria Math" w:hAnsi="Cambria Math"/>
          <w:szCs w:val="36"/>
        </w:rPr>
        <w:t xml:space="preserve">like to thank </w:t>
      </w:r>
      <w:r w:rsidRPr="00FD3799">
        <w:rPr>
          <w:rFonts w:ascii="Cambria Math" w:hAnsi="Cambria Math"/>
          <w:szCs w:val="36"/>
        </w:rPr>
        <w:t>Fraser J Robb</w:t>
      </w:r>
      <w:r w:rsidR="001B165D" w:rsidRPr="00FD3799">
        <w:rPr>
          <w:rFonts w:ascii="Cambria Math" w:hAnsi="Cambria Math"/>
          <w:szCs w:val="36"/>
        </w:rPr>
        <w:t xml:space="preserve"> for his persistent guidance over a decade. He </w:t>
      </w:r>
      <w:r w:rsidR="00930781" w:rsidRPr="00FD3799">
        <w:rPr>
          <w:rFonts w:ascii="Cambria Math" w:hAnsi="Cambria Math"/>
          <w:szCs w:val="36"/>
        </w:rPr>
        <w:t xml:space="preserve">has </w:t>
      </w:r>
      <w:r w:rsidR="001B165D" w:rsidRPr="00FD3799">
        <w:rPr>
          <w:rFonts w:ascii="Cambria Math" w:hAnsi="Cambria Math"/>
          <w:szCs w:val="36"/>
        </w:rPr>
        <w:t xml:space="preserve">mentored me through various academic and industrial aspects cutting across MR physics, engineering and technology such as electromagnetic simulation, building prototypes, product engineering and development. I </w:t>
      </w:r>
      <w:r w:rsidR="00184EFE" w:rsidRPr="00FD3799">
        <w:rPr>
          <w:rFonts w:ascii="Cambria Math" w:hAnsi="Cambria Math"/>
          <w:szCs w:val="36"/>
        </w:rPr>
        <w:t>am very</w:t>
      </w:r>
      <w:r w:rsidR="001B165D" w:rsidRPr="00FD3799">
        <w:rPr>
          <w:rFonts w:ascii="Cambria Math" w:hAnsi="Cambria Math"/>
          <w:szCs w:val="36"/>
        </w:rPr>
        <w:t xml:space="preserve"> grateful to</w:t>
      </w:r>
      <w:r w:rsidR="00184EFE" w:rsidRPr="00FD3799">
        <w:rPr>
          <w:rFonts w:ascii="Cambria Math" w:hAnsi="Cambria Math"/>
          <w:szCs w:val="36"/>
        </w:rPr>
        <w:t xml:space="preserve"> have him </w:t>
      </w:r>
      <w:r w:rsidR="00930781" w:rsidRPr="00FD3799">
        <w:rPr>
          <w:rFonts w:ascii="Cambria Math" w:hAnsi="Cambria Math"/>
          <w:szCs w:val="36"/>
        </w:rPr>
        <w:t>guide</w:t>
      </w:r>
      <w:r w:rsidR="00184EFE" w:rsidRPr="00FD3799">
        <w:rPr>
          <w:rFonts w:ascii="Cambria Math" w:hAnsi="Cambria Math"/>
          <w:szCs w:val="36"/>
        </w:rPr>
        <w:t xml:space="preserve"> me.</w:t>
      </w:r>
    </w:p>
    <w:p w14:paraId="00C29BEC" w14:textId="7CE50615" w:rsidR="005C65C0" w:rsidRPr="00FD3799" w:rsidRDefault="00184EFE" w:rsidP="00F8242A">
      <w:pPr>
        <w:spacing w:line="360" w:lineRule="auto"/>
        <w:jc w:val="both"/>
        <w:rPr>
          <w:rFonts w:ascii="Cambria Math" w:hAnsi="Cambria Math"/>
          <w:szCs w:val="36"/>
        </w:rPr>
      </w:pPr>
      <w:r w:rsidRPr="00FD3799">
        <w:rPr>
          <w:rFonts w:ascii="Cambria Math" w:hAnsi="Cambria Math"/>
          <w:szCs w:val="36"/>
        </w:rPr>
        <w:t xml:space="preserve">I would like to thank Neil J Stewart and Graham Norquay who </w:t>
      </w:r>
      <w:r w:rsidR="00961C90" w:rsidRPr="00FD3799">
        <w:rPr>
          <w:rFonts w:ascii="Cambria Math" w:hAnsi="Cambria Math"/>
          <w:szCs w:val="36"/>
        </w:rPr>
        <w:t>were</w:t>
      </w:r>
      <w:r w:rsidRPr="00FD3799">
        <w:rPr>
          <w:rFonts w:ascii="Cambria Math" w:hAnsi="Cambria Math"/>
          <w:szCs w:val="36"/>
        </w:rPr>
        <w:t xml:space="preserve"> equally passionate in exploring new clinical application</w:t>
      </w:r>
      <w:r w:rsidR="00386E54">
        <w:rPr>
          <w:rFonts w:ascii="Cambria Math" w:hAnsi="Cambria Math"/>
          <w:szCs w:val="36"/>
        </w:rPr>
        <w:t>s</w:t>
      </w:r>
      <w:r w:rsidRPr="00FD3799">
        <w:rPr>
          <w:rFonts w:ascii="Cambria Math" w:hAnsi="Cambria Math"/>
          <w:szCs w:val="36"/>
        </w:rPr>
        <w:t xml:space="preserve"> for xenon, I always enjoyed </w:t>
      </w:r>
      <w:r w:rsidR="0088404E" w:rsidRPr="00FD3799">
        <w:rPr>
          <w:rFonts w:ascii="Cambria Math" w:hAnsi="Cambria Math"/>
          <w:szCs w:val="36"/>
        </w:rPr>
        <w:t xml:space="preserve">the academic </w:t>
      </w:r>
      <w:r w:rsidRPr="00FD3799">
        <w:rPr>
          <w:rFonts w:ascii="Cambria Math" w:hAnsi="Cambria Math"/>
          <w:szCs w:val="36"/>
        </w:rPr>
        <w:t>discuss</w:t>
      </w:r>
      <w:r w:rsidR="0088404E" w:rsidRPr="00FD3799">
        <w:rPr>
          <w:rFonts w:ascii="Cambria Math" w:hAnsi="Cambria Math"/>
          <w:szCs w:val="36"/>
        </w:rPr>
        <w:t>ion</w:t>
      </w:r>
      <w:r w:rsidR="008D432C" w:rsidRPr="00FD3799">
        <w:rPr>
          <w:rFonts w:ascii="Cambria Math" w:hAnsi="Cambria Math"/>
          <w:szCs w:val="36"/>
        </w:rPr>
        <w:t>s</w:t>
      </w:r>
      <w:r w:rsidR="0088404E" w:rsidRPr="00FD3799">
        <w:rPr>
          <w:rFonts w:ascii="Cambria Math" w:hAnsi="Cambria Math"/>
          <w:szCs w:val="36"/>
        </w:rPr>
        <w:t xml:space="preserve"> with them. Neil J Stewart</w:t>
      </w:r>
      <w:r w:rsidRPr="00FD3799">
        <w:rPr>
          <w:rFonts w:ascii="Cambria Math" w:hAnsi="Cambria Math"/>
          <w:szCs w:val="36"/>
        </w:rPr>
        <w:t xml:space="preserve"> has spent</w:t>
      </w:r>
      <w:r w:rsidR="0088404E" w:rsidRPr="00FD3799">
        <w:rPr>
          <w:rFonts w:ascii="Cambria Math" w:hAnsi="Cambria Math"/>
          <w:szCs w:val="36"/>
        </w:rPr>
        <w:t xml:space="preserve"> many hours polarising xenon which is unforgettable. I always looked forward to </w:t>
      </w:r>
      <w:r w:rsidR="000E5A91">
        <w:rPr>
          <w:rFonts w:ascii="Cambria Math" w:hAnsi="Cambria Math"/>
          <w:szCs w:val="36"/>
        </w:rPr>
        <w:t xml:space="preserve">discussions with </w:t>
      </w:r>
      <w:r w:rsidR="0088404E" w:rsidRPr="00FD3799">
        <w:rPr>
          <w:rFonts w:ascii="Cambria Math" w:hAnsi="Cambria Math"/>
          <w:szCs w:val="36"/>
        </w:rPr>
        <w:t xml:space="preserve">Guilhem </w:t>
      </w:r>
      <w:r w:rsidR="00930781" w:rsidRPr="00FD3799">
        <w:rPr>
          <w:rFonts w:ascii="Cambria Math" w:hAnsi="Cambria Math"/>
          <w:szCs w:val="36"/>
        </w:rPr>
        <w:t xml:space="preserve">J </w:t>
      </w:r>
      <w:r w:rsidR="0088404E" w:rsidRPr="00FD3799">
        <w:rPr>
          <w:rFonts w:ascii="Cambria Math" w:hAnsi="Cambria Math"/>
          <w:szCs w:val="36"/>
        </w:rPr>
        <w:t>Collier and Juan Parra-Robles to discuss critical aspects of MR physics. I would like to thank Helen Marshall for her assistance in conducting some of the experiments. I would also like to thank Felix C Horn and General Leung for sharing their best practi</w:t>
      </w:r>
      <w:r w:rsidR="00386E54">
        <w:rPr>
          <w:rFonts w:ascii="Cambria Math" w:hAnsi="Cambria Math"/>
          <w:szCs w:val="36"/>
        </w:rPr>
        <w:t>c</w:t>
      </w:r>
      <w:r w:rsidR="0088404E" w:rsidRPr="00FD3799">
        <w:rPr>
          <w:rFonts w:ascii="Cambria Math" w:hAnsi="Cambria Math"/>
          <w:szCs w:val="36"/>
        </w:rPr>
        <w:t xml:space="preserve">es. I would like </w:t>
      </w:r>
      <w:r w:rsidR="008D432C" w:rsidRPr="00FD3799">
        <w:rPr>
          <w:rFonts w:ascii="Cambria Math" w:hAnsi="Cambria Math"/>
          <w:szCs w:val="36"/>
        </w:rPr>
        <w:t xml:space="preserve">to </w:t>
      </w:r>
      <w:r w:rsidR="0088404E" w:rsidRPr="00FD3799">
        <w:rPr>
          <w:rFonts w:ascii="Cambria Math" w:hAnsi="Cambria Math"/>
          <w:szCs w:val="36"/>
        </w:rPr>
        <w:t xml:space="preserve">thank </w:t>
      </w:r>
      <w:r w:rsidR="00474DD7" w:rsidRPr="00474DD7">
        <w:rPr>
          <w:rFonts w:ascii="Cambria Math" w:hAnsi="Cambria Math"/>
          <w:szCs w:val="36"/>
        </w:rPr>
        <w:t xml:space="preserve">Paul D Griffiths </w:t>
      </w:r>
      <w:r w:rsidR="00474DD7">
        <w:rPr>
          <w:rFonts w:ascii="Cambria Math" w:hAnsi="Cambria Math"/>
          <w:szCs w:val="36"/>
        </w:rPr>
        <w:t xml:space="preserve">and </w:t>
      </w:r>
      <w:r w:rsidR="0088404E" w:rsidRPr="00FD3799">
        <w:rPr>
          <w:rFonts w:ascii="Cambria Math" w:hAnsi="Cambria Math"/>
          <w:szCs w:val="36"/>
        </w:rPr>
        <w:t xml:space="preserve">the entire staff of </w:t>
      </w:r>
      <w:r w:rsidR="00386E54">
        <w:rPr>
          <w:rFonts w:ascii="Cambria Math" w:hAnsi="Cambria Math"/>
          <w:szCs w:val="36"/>
        </w:rPr>
        <w:t>A</w:t>
      </w:r>
      <w:r w:rsidR="0088404E" w:rsidRPr="00FD3799">
        <w:rPr>
          <w:rFonts w:ascii="Cambria Math" w:hAnsi="Cambria Math"/>
          <w:szCs w:val="36"/>
        </w:rPr>
        <w:t xml:space="preserve">cademic unit of </w:t>
      </w:r>
      <w:r w:rsidR="00386E54">
        <w:rPr>
          <w:rFonts w:ascii="Cambria Math" w:hAnsi="Cambria Math"/>
          <w:szCs w:val="36"/>
        </w:rPr>
        <w:t>R</w:t>
      </w:r>
      <w:r w:rsidR="0088404E" w:rsidRPr="00FD3799">
        <w:rPr>
          <w:rFonts w:ascii="Cambria Math" w:hAnsi="Cambria Math"/>
          <w:szCs w:val="36"/>
        </w:rPr>
        <w:t>adiology for their help and support.</w:t>
      </w:r>
    </w:p>
    <w:p w14:paraId="44E44B61" w14:textId="77777777" w:rsidR="0088404E" w:rsidRPr="00FD3799" w:rsidRDefault="0088404E" w:rsidP="00F8242A">
      <w:pPr>
        <w:spacing w:line="360" w:lineRule="auto"/>
        <w:jc w:val="both"/>
        <w:rPr>
          <w:rFonts w:ascii="Cambria Math" w:hAnsi="Cambria Math"/>
          <w:szCs w:val="36"/>
        </w:rPr>
      </w:pPr>
      <w:r w:rsidRPr="00FD3799">
        <w:rPr>
          <w:rFonts w:ascii="Cambria Math" w:hAnsi="Cambria Math"/>
          <w:szCs w:val="36"/>
        </w:rPr>
        <w:t>I would like to thank University of Sheffield for givin</w:t>
      </w:r>
      <w:r w:rsidR="00064774">
        <w:rPr>
          <w:rFonts w:ascii="Cambria Math" w:hAnsi="Cambria Math"/>
          <w:szCs w:val="36"/>
        </w:rPr>
        <w:t>g me this wonderful opportunity and for the PhD student scholarship.</w:t>
      </w:r>
    </w:p>
    <w:p w14:paraId="052CAD3F" w14:textId="77777777" w:rsidR="00791C6B" w:rsidRPr="00FD3799" w:rsidRDefault="00791C6B" w:rsidP="00F8242A">
      <w:pPr>
        <w:spacing w:line="360" w:lineRule="auto"/>
        <w:jc w:val="both"/>
        <w:rPr>
          <w:rFonts w:ascii="Cambria Math" w:hAnsi="Cambria Math"/>
          <w:szCs w:val="36"/>
        </w:rPr>
      </w:pPr>
      <w:r w:rsidRPr="00FD3799">
        <w:rPr>
          <w:rFonts w:ascii="Cambria Math" w:hAnsi="Cambria Math"/>
          <w:szCs w:val="36"/>
        </w:rPr>
        <w:t xml:space="preserve">Finally, on a personal note, I would like to thank my </w:t>
      </w:r>
      <w:r w:rsidRPr="00FD3799">
        <w:rPr>
          <w:rFonts w:ascii="Cambria Math" w:hAnsi="Cambria Math"/>
          <w:i/>
          <w:szCs w:val="36"/>
        </w:rPr>
        <w:t>wife</w:t>
      </w:r>
      <w:r w:rsidRPr="00FD3799">
        <w:rPr>
          <w:rFonts w:ascii="Cambria Math" w:hAnsi="Cambria Math"/>
          <w:szCs w:val="36"/>
        </w:rPr>
        <w:t xml:space="preserve"> Nitya (Belgaumkar) Rao and my </w:t>
      </w:r>
      <w:r w:rsidRPr="00FD3799">
        <w:rPr>
          <w:rFonts w:ascii="Cambria Math" w:hAnsi="Cambria Math"/>
          <w:i/>
          <w:szCs w:val="36"/>
        </w:rPr>
        <w:t>brother</w:t>
      </w:r>
      <w:r w:rsidRPr="00FD3799">
        <w:rPr>
          <w:rFonts w:ascii="Cambria Math" w:hAnsi="Cambria Math"/>
          <w:szCs w:val="36"/>
        </w:rPr>
        <w:t xml:space="preserve"> Harish Rama Rao for their support beyond appreciation. I have always considered my </w:t>
      </w:r>
      <w:r w:rsidRPr="00FD3799">
        <w:rPr>
          <w:rFonts w:ascii="Cambria Math" w:hAnsi="Cambria Math"/>
          <w:i/>
          <w:szCs w:val="36"/>
        </w:rPr>
        <w:t>mother</w:t>
      </w:r>
      <w:r w:rsidRPr="00FD3799">
        <w:rPr>
          <w:rFonts w:ascii="Cambria Math" w:hAnsi="Cambria Math"/>
          <w:szCs w:val="36"/>
        </w:rPr>
        <w:t xml:space="preserve"> Prabha Rama Rao as my role model and </w:t>
      </w:r>
      <w:r w:rsidR="00930781" w:rsidRPr="00FD3799">
        <w:rPr>
          <w:rFonts w:ascii="Cambria Math" w:hAnsi="Cambria Math"/>
          <w:szCs w:val="36"/>
        </w:rPr>
        <w:t xml:space="preserve">would like to </w:t>
      </w:r>
      <w:r w:rsidRPr="00FD3799">
        <w:rPr>
          <w:rFonts w:ascii="Cambria Math" w:hAnsi="Cambria Math"/>
          <w:szCs w:val="36"/>
        </w:rPr>
        <w:t>thank her for all the encouragement she offered.</w:t>
      </w:r>
    </w:p>
    <w:p w14:paraId="1DFF0322" w14:textId="77777777" w:rsidR="00064774" w:rsidRDefault="00363F4D" w:rsidP="00064774">
      <w:pPr>
        <w:spacing w:after="0" w:line="240" w:lineRule="auto"/>
        <w:rPr>
          <w:rFonts w:ascii="Cambria Math" w:hAnsi="Cambria Math"/>
          <w:i/>
          <w:sz w:val="24"/>
          <w:szCs w:val="24"/>
        </w:rPr>
      </w:pPr>
      <w:r w:rsidRPr="00FD3799">
        <w:rPr>
          <w:rFonts w:ascii="Cambria Math" w:hAnsi="Cambria Math"/>
          <w:szCs w:val="36"/>
        </w:rPr>
        <w:br w:type="page"/>
      </w:r>
    </w:p>
    <w:p w14:paraId="5B28007F" w14:textId="77777777" w:rsidR="00433926" w:rsidRPr="00FD3799" w:rsidRDefault="00433926" w:rsidP="00433926">
      <w:pPr>
        <w:spacing w:after="0" w:line="240" w:lineRule="auto"/>
        <w:jc w:val="center"/>
        <w:rPr>
          <w:rFonts w:ascii="Cambria Math" w:hAnsi="Cambria Math"/>
          <w:i/>
          <w:sz w:val="24"/>
          <w:szCs w:val="24"/>
        </w:rPr>
      </w:pPr>
      <w:r w:rsidRPr="00FD3799">
        <w:rPr>
          <w:rFonts w:ascii="Cambria Math" w:hAnsi="Cambria Math"/>
          <w:i/>
          <w:sz w:val="24"/>
          <w:szCs w:val="24"/>
        </w:rPr>
        <w:lastRenderedPageBreak/>
        <w:t>(Page intentionally left blank)</w:t>
      </w:r>
    </w:p>
    <w:p w14:paraId="28A7FD7A" w14:textId="77777777" w:rsidR="00433926" w:rsidRDefault="00433926">
      <w:pPr>
        <w:rPr>
          <w:rFonts w:ascii="Cambria Math" w:hAnsi="Cambria Math"/>
          <w:b/>
          <w:sz w:val="36"/>
          <w:szCs w:val="36"/>
        </w:rPr>
      </w:pPr>
      <w:r>
        <w:rPr>
          <w:rFonts w:ascii="Cambria Math" w:hAnsi="Cambria Math"/>
          <w:b/>
          <w:sz w:val="36"/>
          <w:szCs w:val="36"/>
        </w:rPr>
        <w:br w:type="page"/>
      </w:r>
    </w:p>
    <w:p w14:paraId="4FB3F607" w14:textId="77777777" w:rsidR="00D00AD1" w:rsidRDefault="00D00AD1" w:rsidP="00D00AD1">
      <w:pPr>
        <w:pStyle w:val="ListParagraph"/>
        <w:spacing w:after="0" w:line="360" w:lineRule="auto"/>
        <w:ind w:left="360"/>
        <w:jc w:val="center"/>
        <w:outlineLvl w:val="0"/>
        <w:rPr>
          <w:rFonts w:ascii="Cambria Math" w:hAnsi="Cambria Math"/>
          <w:b/>
          <w:sz w:val="36"/>
          <w:szCs w:val="36"/>
        </w:rPr>
      </w:pPr>
      <w:bookmarkStart w:id="2" w:name="_Toc448424508"/>
      <w:r>
        <w:rPr>
          <w:rFonts w:ascii="Cambria Math" w:hAnsi="Cambria Math"/>
          <w:b/>
          <w:sz w:val="36"/>
          <w:szCs w:val="36"/>
        </w:rPr>
        <w:lastRenderedPageBreak/>
        <w:t>Preface</w:t>
      </w:r>
      <w:bookmarkEnd w:id="2"/>
    </w:p>
    <w:p w14:paraId="45F25A09" w14:textId="77777777" w:rsidR="00D00AD1" w:rsidRPr="00677AED" w:rsidRDefault="00D00AD1" w:rsidP="00D00AD1">
      <w:pPr>
        <w:spacing w:line="360" w:lineRule="auto"/>
        <w:jc w:val="both"/>
        <w:rPr>
          <w:rFonts w:ascii="Cambria Math" w:hAnsi="Cambria Math" w:cs="Times New Roman"/>
          <w:sz w:val="20"/>
          <w:szCs w:val="20"/>
        </w:rPr>
      </w:pPr>
      <w:r w:rsidRPr="00677AED">
        <w:rPr>
          <w:rFonts w:ascii="Cambria Math" w:hAnsi="Cambria Math" w:cs="Times New Roman"/>
          <w:sz w:val="20"/>
          <w:szCs w:val="20"/>
        </w:rPr>
        <w:t xml:space="preserve">According to the World Health Organisation (WHO), over the last 2 decades average global life expectancy has increased by 6 years </w:t>
      </w:r>
      <w:r w:rsidRPr="00677AED">
        <w:rPr>
          <w:rFonts w:ascii="Cambria Math" w:hAnsi="Cambria Math" w:cs="Times New Roman"/>
          <w:sz w:val="20"/>
          <w:szCs w:val="20"/>
        </w:rPr>
        <w:fldChar w:fldCharType="begin"/>
      </w:r>
      <w:r w:rsidRPr="00677AED">
        <w:rPr>
          <w:rFonts w:ascii="Cambria Math" w:hAnsi="Cambria Math" w:cs="Times New Roman"/>
          <w:sz w:val="20"/>
          <w:szCs w:val="20"/>
        </w:rPr>
        <w:instrText xml:space="preserve"> ADDIN EN.CITE &lt;EndNote&gt;&lt;Cite&gt;&lt;Author&gt;Organization&lt;/Author&gt;&lt;Year&gt;2014&lt;/Year&gt;&lt;RecNum&gt;303&lt;/RecNum&gt;&lt;DisplayText&gt;(1)&lt;/DisplayText&gt;&lt;record&gt;&lt;rec-number&gt;303&lt;/rec-number&gt;&lt;foreign-keys&gt;&lt;key app="EN" db-id="9xweepfaw5xafbewa52v9awstrtd5ep5vxp2" timestamp="1435761158"&gt;303&lt;/key&gt;&lt;/foreign-keys&gt;&lt;ref-type name="Book"&gt;6&lt;/ref-type&gt;&lt;contributors&gt;&lt;authors&gt;&lt;author&gt;World Health Organization&lt;/author&gt;&lt;/authors&gt;&lt;/contributors&gt;&lt;titles&gt;&lt;title&gt;World Health Statistics 2014. Global Health Observatory:(GHO)&lt;/title&gt;&lt;/titles&gt;&lt;dates&gt;&lt;year&gt;2014&lt;/year&gt;&lt;/dates&gt;&lt;pub-location&gt;20 Avenue Appia, 1211 Geneva 27, Switzerland&lt;/pub-location&gt;&lt;publisher&gt;World Health Organization&lt;/publisher&gt;&lt;isbn&gt;978 92 4 069267 1&lt;/isbn&gt;&lt;urls&gt;&lt;/urls&gt;&lt;/record&gt;&lt;/Cite&gt;&lt;/EndNote&gt;</w:instrText>
      </w:r>
      <w:r w:rsidRPr="00677AED">
        <w:rPr>
          <w:rFonts w:ascii="Cambria Math" w:hAnsi="Cambria Math" w:cs="Times New Roman"/>
          <w:sz w:val="20"/>
          <w:szCs w:val="20"/>
        </w:rPr>
        <w:fldChar w:fldCharType="separate"/>
      </w:r>
      <w:r w:rsidRPr="00677AED">
        <w:rPr>
          <w:rFonts w:ascii="Cambria Math" w:hAnsi="Cambria Math" w:cs="Times New Roman"/>
          <w:noProof/>
          <w:sz w:val="20"/>
          <w:szCs w:val="20"/>
        </w:rPr>
        <w:t>(1)</w:t>
      </w:r>
      <w:r w:rsidRPr="00677AED">
        <w:rPr>
          <w:rFonts w:ascii="Cambria Math" w:hAnsi="Cambria Math" w:cs="Times New Roman"/>
          <w:sz w:val="20"/>
          <w:szCs w:val="20"/>
        </w:rPr>
        <w:fldChar w:fldCharType="end"/>
      </w:r>
      <w:r w:rsidRPr="00677AED">
        <w:rPr>
          <w:rFonts w:ascii="Cambria Math" w:hAnsi="Cambria Math" w:cs="Times New Roman"/>
          <w:sz w:val="20"/>
          <w:szCs w:val="20"/>
        </w:rPr>
        <w:t xml:space="preserve">. The major factors contributing to the improvement of average life expectancy is the decrease in infant mortality and cardiovascular diseases (adults). Of the 20 leading causes of premature mortality (mortality at an age lower than average life expectancy), 1 in every 5 premature deaths are due to the diseases of the lungs and the brain </w:t>
      </w:r>
      <w:r w:rsidRPr="00677AED">
        <w:rPr>
          <w:rFonts w:ascii="Cambria Math" w:hAnsi="Cambria Math" w:cs="Times New Roman"/>
          <w:sz w:val="20"/>
          <w:szCs w:val="20"/>
        </w:rPr>
        <w:fldChar w:fldCharType="begin"/>
      </w:r>
      <w:r w:rsidRPr="00677AED">
        <w:rPr>
          <w:rFonts w:ascii="Cambria Math" w:hAnsi="Cambria Math" w:cs="Times New Roman"/>
          <w:sz w:val="20"/>
          <w:szCs w:val="20"/>
        </w:rPr>
        <w:instrText xml:space="preserve"> ADDIN EN.CITE &lt;EndNote&gt;&lt;Cite&gt;&lt;Author&gt;Organization&lt;/Author&gt;&lt;Year&gt;2014&lt;/Year&gt;&lt;RecNum&gt;303&lt;/RecNum&gt;&lt;DisplayText&gt;(1)&lt;/DisplayText&gt;&lt;record&gt;&lt;rec-number&gt;303&lt;/rec-number&gt;&lt;foreign-keys&gt;&lt;key app="EN" db-id="9xweepfaw5xafbewa52v9awstrtd5ep5vxp2" timestamp="1435761158"&gt;303&lt;/key&gt;&lt;/foreign-keys&gt;&lt;ref-type name="Book"&gt;6&lt;/ref-type&gt;&lt;contributors&gt;&lt;authors&gt;&lt;author&gt;World Health Organization&lt;/author&gt;&lt;/authors&gt;&lt;/contributors&gt;&lt;titles&gt;&lt;title&gt;World Health Statistics 2014. Global Health Observatory:(GHO)&lt;/title&gt;&lt;/titles&gt;&lt;dates&gt;&lt;year&gt;2014&lt;/year&gt;&lt;/dates&gt;&lt;pub-location&gt;20 Avenue Appia, 1211 Geneva 27, Switzerland&lt;/pub-location&gt;&lt;publisher&gt;World Health Organization&lt;/publisher&gt;&lt;isbn&gt;978 92 4 069267 1&lt;/isbn&gt;&lt;urls&gt;&lt;/urls&gt;&lt;/record&gt;&lt;/Cite&gt;&lt;/EndNote&gt;</w:instrText>
      </w:r>
      <w:r w:rsidRPr="00677AED">
        <w:rPr>
          <w:rFonts w:ascii="Cambria Math" w:hAnsi="Cambria Math" w:cs="Times New Roman"/>
          <w:sz w:val="20"/>
          <w:szCs w:val="20"/>
        </w:rPr>
        <w:fldChar w:fldCharType="separate"/>
      </w:r>
      <w:r w:rsidRPr="00677AED">
        <w:rPr>
          <w:rFonts w:ascii="Cambria Math" w:hAnsi="Cambria Math" w:cs="Times New Roman"/>
          <w:noProof/>
          <w:sz w:val="20"/>
          <w:szCs w:val="20"/>
        </w:rPr>
        <w:t>(1)</w:t>
      </w:r>
      <w:r w:rsidRPr="00677AED">
        <w:rPr>
          <w:rFonts w:ascii="Cambria Math" w:hAnsi="Cambria Math" w:cs="Times New Roman"/>
          <w:sz w:val="20"/>
          <w:szCs w:val="20"/>
        </w:rPr>
        <w:fldChar w:fldCharType="end"/>
      </w:r>
      <w:r w:rsidRPr="00677AED">
        <w:rPr>
          <w:rFonts w:ascii="Cambria Math" w:hAnsi="Cambria Math" w:cs="Times New Roman"/>
          <w:sz w:val="20"/>
          <w:szCs w:val="20"/>
        </w:rPr>
        <w:t xml:space="preserve">, which are lower respiratory infections (≈ 7.2 %), Chronic Obstructive Pulmonary Disease (COPD, ≈ 3.1 %), cancer of trachea, bronchus and lung (≈ 1.9 %), tuberculosis (≈ 1.8 %) and stroke (≈ 6.8 %). Radiology plays a vital role in the medical diagnosis of </w:t>
      </w:r>
      <w:r w:rsidR="000E5A91" w:rsidRPr="00677AED">
        <w:rPr>
          <w:rFonts w:ascii="Cambria Math" w:hAnsi="Cambria Math" w:cs="Times New Roman"/>
          <w:sz w:val="20"/>
          <w:szCs w:val="20"/>
        </w:rPr>
        <w:t xml:space="preserve">both </w:t>
      </w:r>
      <w:r w:rsidRPr="00677AED">
        <w:rPr>
          <w:rFonts w:ascii="Cambria Math" w:hAnsi="Cambria Math" w:cs="Times New Roman"/>
          <w:sz w:val="20"/>
          <w:szCs w:val="20"/>
        </w:rPr>
        <w:t xml:space="preserve">lung and brain diseases which is not only essential for defining effective treatments but also for early detection </w:t>
      </w:r>
      <w:r w:rsidRPr="00677AED">
        <w:rPr>
          <w:rFonts w:ascii="Cambria Math" w:hAnsi="Cambria Math" w:cs="Times New Roman"/>
          <w:sz w:val="20"/>
          <w:szCs w:val="20"/>
        </w:rPr>
        <w:fldChar w:fldCharType="begin"/>
      </w:r>
      <w:r w:rsidRPr="00677AED">
        <w:rPr>
          <w:rFonts w:ascii="Cambria Math" w:hAnsi="Cambria Math" w:cs="Times New Roman"/>
          <w:sz w:val="20"/>
          <w:szCs w:val="20"/>
        </w:rPr>
        <w:instrText xml:space="preserve"> ADDIN EN.CITE &lt;EndNote&gt;&lt;Cite&gt;&lt;Author&gt;Herring&lt;/Author&gt;&lt;Year&gt;2015&lt;/Year&gt;&lt;RecNum&gt;324&lt;/RecNum&gt;&lt;DisplayText&gt;(2)&lt;/DisplayText&gt;&lt;record&gt;&lt;rec-number&gt;324&lt;/rec-number&gt;&lt;foreign-keys&gt;&lt;key app="EN" db-id="9xweepfaw5xafbewa52v9awstrtd5ep5vxp2" timestamp="1435772095"&gt;324&lt;/key&gt;&lt;/foreign-keys&gt;&lt;ref-type name="Book"&gt;6&lt;/ref-type&gt;&lt;contributors&gt;&lt;authors&gt;&lt;author&gt;Herring, William&lt;/author&gt;&lt;/authors&gt;&lt;/contributors&gt;&lt;titles&gt;&lt;title&gt;Learning radiology: Recognizing the basics&lt;/title&gt;&lt;/titles&gt;&lt;dates&gt;&lt;year&gt;2015&lt;/year&gt;&lt;/dates&gt;&lt;publisher&gt;Elsevier Health Sciences&lt;/publisher&gt;&lt;isbn&gt;0323388515&lt;/isbn&gt;&lt;urls&gt;&lt;/urls&gt;&lt;/record&gt;&lt;/Cite&gt;&lt;/EndNote&gt;</w:instrText>
      </w:r>
      <w:r w:rsidRPr="00677AED">
        <w:rPr>
          <w:rFonts w:ascii="Cambria Math" w:hAnsi="Cambria Math" w:cs="Times New Roman"/>
          <w:sz w:val="20"/>
          <w:szCs w:val="20"/>
        </w:rPr>
        <w:fldChar w:fldCharType="separate"/>
      </w:r>
      <w:r w:rsidRPr="00677AED">
        <w:rPr>
          <w:rFonts w:ascii="Cambria Math" w:hAnsi="Cambria Math" w:cs="Times New Roman"/>
          <w:noProof/>
          <w:sz w:val="20"/>
          <w:szCs w:val="20"/>
        </w:rPr>
        <w:t>(2)</w:t>
      </w:r>
      <w:r w:rsidRPr="00677AED">
        <w:rPr>
          <w:rFonts w:ascii="Cambria Math" w:hAnsi="Cambria Math" w:cs="Times New Roman"/>
          <w:sz w:val="20"/>
          <w:szCs w:val="20"/>
        </w:rPr>
        <w:fldChar w:fldCharType="end"/>
      </w:r>
      <w:r w:rsidRPr="00677AED">
        <w:rPr>
          <w:rFonts w:ascii="Cambria Math" w:hAnsi="Cambria Math" w:cs="Times New Roman"/>
          <w:sz w:val="20"/>
          <w:szCs w:val="20"/>
        </w:rPr>
        <w:t>.</w:t>
      </w:r>
    </w:p>
    <w:p w14:paraId="7D74EFE5" w14:textId="77777777" w:rsidR="005D6DA8" w:rsidRPr="00677AED" w:rsidRDefault="00EB47FB" w:rsidP="00D00AD1">
      <w:pPr>
        <w:spacing w:line="360" w:lineRule="auto"/>
        <w:jc w:val="both"/>
        <w:rPr>
          <w:rFonts w:ascii="Cambria Math" w:hAnsi="Cambria Math" w:cs="Times New Roman"/>
          <w:sz w:val="20"/>
          <w:szCs w:val="20"/>
        </w:rPr>
      </w:pPr>
      <w:r w:rsidRPr="00677AED">
        <w:rPr>
          <w:rFonts w:ascii="Cambria Math" w:hAnsi="Cambria Math" w:cs="Times New Roman"/>
          <w:sz w:val="20"/>
          <w:szCs w:val="20"/>
        </w:rPr>
        <w:t>Magnetic resonance imaging (MRI) is a well-established diagnostic imaging modality which provides tomographic information using strong magnetic field</w:t>
      </w:r>
      <w:r w:rsidR="000E5A91" w:rsidRPr="00677AED">
        <w:rPr>
          <w:rFonts w:ascii="Cambria Math" w:hAnsi="Cambria Math" w:cs="Times New Roman"/>
          <w:sz w:val="20"/>
          <w:szCs w:val="20"/>
        </w:rPr>
        <w:t>s</w:t>
      </w:r>
      <w:r w:rsidRPr="00677AED">
        <w:rPr>
          <w:rFonts w:ascii="Cambria Math" w:hAnsi="Cambria Math" w:cs="Times New Roman"/>
          <w:sz w:val="20"/>
          <w:szCs w:val="20"/>
        </w:rPr>
        <w:t xml:space="preserve"> and pulses of non-ionising radio</w:t>
      </w:r>
      <w:r w:rsidR="000E5A91" w:rsidRPr="00677AED">
        <w:rPr>
          <w:rFonts w:ascii="Cambria Math" w:hAnsi="Cambria Math" w:cs="Times New Roman"/>
          <w:sz w:val="20"/>
          <w:szCs w:val="20"/>
        </w:rPr>
        <w:t xml:space="preserve"> frequency</w:t>
      </w:r>
      <w:r w:rsidRPr="00677AED">
        <w:rPr>
          <w:rFonts w:ascii="Cambria Math" w:hAnsi="Cambria Math" w:cs="Times New Roman"/>
          <w:sz w:val="20"/>
          <w:szCs w:val="20"/>
        </w:rPr>
        <w:t xml:space="preserve"> waves. MRI</w:t>
      </w:r>
      <w:r w:rsidR="006063AC" w:rsidRPr="00677AED">
        <w:rPr>
          <w:rFonts w:ascii="Cambria Math" w:hAnsi="Cambria Math" w:cs="Times New Roman"/>
          <w:sz w:val="20"/>
          <w:szCs w:val="20"/>
        </w:rPr>
        <w:t xml:space="preserve"> has a unique advantage that the contrast in the tomographic image is based on the magnetic properties </w:t>
      </w:r>
      <w:r w:rsidR="00337539" w:rsidRPr="00677AED">
        <w:rPr>
          <w:rFonts w:ascii="Cambria Math" w:hAnsi="Cambria Math" w:cs="Times New Roman"/>
          <w:sz w:val="20"/>
          <w:szCs w:val="20"/>
        </w:rPr>
        <w:t xml:space="preserve">of biological material </w:t>
      </w:r>
      <w:r w:rsidR="00352AF4" w:rsidRPr="00677AED">
        <w:rPr>
          <w:rFonts w:ascii="Cambria Math" w:hAnsi="Cambria Math" w:cs="Times New Roman"/>
          <w:sz w:val="20"/>
          <w:szCs w:val="20"/>
        </w:rPr>
        <w:t>where there is detectable</w:t>
      </w:r>
      <w:r w:rsidR="00337539" w:rsidRPr="00677AED">
        <w:rPr>
          <w:rFonts w:ascii="Cambria Math" w:hAnsi="Cambria Math" w:cs="Times New Roman"/>
          <w:sz w:val="20"/>
          <w:szCs w:val="20"/>
        </w:rPr>
        <w:t xml:space="preserve"> diversity </w:t>
      </w:r>
      <w:r w:rsidR="006063AC" w:rsidRPr="00677AED">
        <w:rPr>
          <w:rFonts w:ascii="Cambria Math" w:hAnsi="Cambria Math" w:cs="Times New Roman"/>
          <w:sz w:val="20"/>
          <w:szCs w:val="20"/>
        </w:rPr>
        <w:t xml:space="preserve">sensitive to </w:t>
      </w:r>
      <w:r w:rsidR="00895756" w:rsidRPr="00677AED">
        <w:rPr>
          <w:rFonts w:ascii="Cambria Math" w:hAnsi="Cambria Math" w:cs="Times New Roman"/>
          <w:sz w:val="20"/>
          <w:szCs w:val="20"/>
        </w:rPr>
        <w:t>physical and bio</w:t>
      </w:r>
      <w:r w:rsidR="006063AC" w:rsidRPr="00677AED">
        <w:rPr>
          <w:rFonts w:ascii="Cambria Math" w:hAnsi="Cambria Math" w:cs="Times New Roman"/>
          <w:sz w:val="20"/>
          <w:szCs w:val="20"/>
        </w:rPr>
        <w:t>chemical</w:t>
      </w:r>
      <w:r w:rsidR="00895756" w:rsidRPr="00677AED">
        <w:rPr>
          <w:rFonts w:ascii="Cambria Math" w:hAnsi="Cambria Math" w:cs="Times New Roman"/>
          <w:sz w:val="20"/>
          <w:szCs w:val="20"/>
        </w:rPr>
        <w:t xml:space="preserve"> functions of the human body</w:t>
      </w:r>
      <w:r w:rsidR="000E5A91" w:rsidRPr="00677AED">
        <w:rPr>
          <w:rFonts w:ascii="Cambria Math" w:hAnsi="Cambria Math" w:cs="Times New Roman"/>
          <w:sz w:val="20"/>
          <w:szCs w:val="20"/>
        </w:rPr>
        <w:t>. Where</w:t>
      </w:r>
      <w:r w:rsidR="00075F79" w:rsidRPr="00677AED">
        <w:rPr>
          <w:rFonts w:ascii="Cambria Math" w:hAnsi="Cambria Math" w:cs="Times New Roman"/>
          <w:sz w:val="20"/>
          <w:szCs w:val="20"/>
        </w:rPr>
        <w:t>as in</w:t>
      </w:r>
      <w:r w:rsidR="00895756" w:rsidRPr="00677AED">
        <w:rPr>
          <w:rFonts w:ascii="Cambria Math" w:hAnsi="Cambria Math" w:cs="Times New Roman"/>
          <w:sz w:val="20"/>
          <w:szCs w:val="20"/>
        </w:rPr>
        <w:t xml:space="preserve"> other diagnostic imaging modalities such as ultrasound, X-ray and computed tomography</w:t>
      </w:r>
      <w:r w:rsidR="000E5A91" w:rsidRPr="00677AED">
        <w:rPr>
          <w:rFonts w:ascii="Cambria Math" w:hAnsi="Cambria Math" w:cs="Times New Roman"/>
          <w:sz w:val="20"/>
          <w:szCs w:val="20"/>
        </w:rPr>
        <w:t>,</w:t>
      </w:r>
      <w:r w:rsidR="00895756" w:rsidRPr="00677AED">
        <w:rPr>
          <w:rFonts w:ascii="Cambria Math" w:hAnsi="Cambria Math" w:cs="Times New Roman"/>
          <w:sz w:val="20"/>
          <w:szCs w:val="20"/>
        </w:rPr>
        <w:t xml:space="preserve"> </w:t>
      </w:r>
      <w:r w:rsidR="00075F79" w:rsidRPr="00677AED">
        <w:rPr>
          <w:rFonts w:ascii="Cambria Math" w:hAnsi="Cambria Math" w:cs="Times New Roman"/>
          <w:sz w:val="20"/>
          <w:szCs w:val="20"/>
        </w:rPr>
        <w:t>t</w:t>
      </w:r>
      <w:r w:rsidR="00895756" w:rsidRPr="00677AED">
        <w:rPr>
          <w:rFonts w:ascii="Cambria Math" w:hAnsi="Cambria Math" w:cs="Times New Roman"/>
          <w:sz w:val="20"/>
          <w:szCs w:val="20"/>
        </w:rPr>
        <w:t xml:space="preserve">he image contrast is based on </w:t>
      </w:r>
      <w:r w:rsidR="00C60FEE" w:rsidRPr="00677AED">
        <w:rPr>
          <w:rFonts w:ascii="Cambria Math" w:hAnsi="Cambria Math" w:cs="Times New Roman"/>
          <w:sz w:val="20"/>
          <w:szCs w:val="20"/>
        </w:rPr>
        <w:t>signal attenuation</w:t>
      </w:r>
      <w:r w:rsidR="00895756" w:rsidRPr="00677AED">
        <w:rPr>
          <w:rFonts w:ascii="Cambria Math" w:hAnsi="Cambria Math" w:cs="Times New Roman"/>
          <w:sz w:val="20"/>
          <w:szCs w:val="20"/>
        </w:rPr>
        <w:t xml:space="preserve"> </w:t>
      </w:r>
      <w:r w:rsidR="00352AF4" w:rsidRPr="00677AED">
        <w:rPr>
          <w:rFonts w:ascii="Cambria Math" w:hAnsi="Cambria Math" w:cs="Times New Roman"/>
          <w:sz w:val="20"/>
          <w:szCs w:val="20"/>
        </w:rPr>
        <w:t xml:space="preserve">where a wide range of biological material have identical properties leading </w:t>
      </w:r>
      <w:r w:rsidR="00433926" w:rsidRPr="00677AED">
        <w:rPr>
          <w:rFonts w:ascii="Cambria Math" w:hAnsi="Cambria Math" w:cs="Times New Roman"/>
          <w:sz w:val="20"/>
          <w:szCs w:val="20"/>
        </w:rPr>
        <w:t xml:space="preserve">to </w:t>
      </w:r>
      <w:r w:rsidR="00352AF4" w:rsidRPr="00677AED">
        <w:rPr>
          <w:rFonts w:ascii="Cambria Math" w:hAnsi="Cambria Math" w:cs="Times New Roman"/>
          <w:sz w:val="20"/>
          <w:szCs w:val="20"/>
        </w:rPr>
        <w:t xml:space="preserve">ambiguous interpretation </w:t>
      </w:r>
      <w:r w:rsidR="00433926" w:rsidRPr="00677AED">
        <w:rPr>
          <w:rFonts w:ascii="Cambria Math" w:hAnsi="Cambria Math" w:cs="Times New Roman"/>
          <w:sz w:val="20"/>
          <w:szCs w:val="20"/>
        </w:rPr>
        <w:t>such as</w:t>
      </w:r>
      <w:r w:rsidR="005D6DA8" w:rsidRPr="00677AED">
        <w:rPr>
          <w:rFonts w:ascii="Cambria Math" w:hAnsi="Cambria Math" w:cs="Times New Roman"/>
          <w:sz w:val="20"/>
          <w:szCs w:val="20"/>
        </w:rPr>
        <w:t xml:space="preserve"> in a case of</w:t>
      </w:r>
      <w:r w:rsidR="00352AF4" w:rsidRPr="00677AED">
        <w:rPr>
          <w:rFonts w:ascii="Cambria Math" w:hAnsi="Cambria Math" w:cs="Times New Roman"/>
          <w:sz w:val="20"/>
          <w:szCs w:val="20"/>
        </w:rPr>
        <w:t xml:space="preserve"> soft tiss</w:t>
      </w:r>
      <w:r w:rsidR="005D6DA8" w:rsidRPr="00677AED">
        <w:rPr>
          <w:rFonts w:ascii="Cambria Math" w:hAnsi="Cambria Math" w:cs="Times New Roman"/>
          <w:sz w:val="20"/>
          <w:szCs w:val="20"/>
        </w:rPr>
        <w:t>ues.</w:t>
      </w:r>
    </w:p>
    <w:p w14:paraId="0A242239" w14:textId="77777777" w:rsidR="000E5A91" w:rsidRPr="00677AED" w:rsidRDefault="00483B8A" w:rsidP="00D00AD1">
      <w:pPr>
        <w:spacing w:line="360" w:lineRule="auto"/>
        <w:jc w:val="both"/>
        <w:rPr>
          <w:rFonts w:ascii="Cambria Math" w:hAnsi="Cambria Math" w:cs="Times New Roman"/>
          <w:sz w:val="20"/>
          <w:szCs w:val="20"/>
        </w:rPr>
      </w:pPr>
      <w:r w:rsidRPr="00677AED">
        <w:rPr>
          <w:rFonts w:ascii="Cambria Math" w:hAnsi="Cambria Math" w:cs="Times New Roman"/>
          <w:sz w:val="20"/>
          <w:szCs w:val="20"/>
        </w:rPr>
        <w:t xml:space="preserve">In this thesis, </w:t>
      </w:r>
      <w:r w:rsidR="00FD0E62" w:rsidRPr="00677AED">
        <w:rPr>
          <w:rFonts w:ascii="Cambria Math" w:hAnsi="Cambria Math" w:cs="Times New Roman"/>
          <w:sz w:val="20"/>
          <w:szCs w:val="20"/>
        </w:rPr>
        <w:t xml:space="preserve">the </w:t>
      </w:r>
      <w:r w:rsidRPr="00677AED">
        <w:rPr>
          <w:rFonts w:ascii="Cambria Math" w:hAnsi="Cambria Math" w:cs="Times New Roman"/>
          <w:sz w:val="20"/>
          <w:szCs w:val="20"/>
        </w:rPr>
        <w:t xml:space="preserve">author (Madhwesha Rao) </w:t>
      </w:r>
      <w:r w:rsidR="0016279D" w:rsidRPr="00677AED">
        <w:rPr>
          <w:rFonts w:ascii="Cambria Math" w:hAnsi="Cambria Math" w:cs="Times New Roman"/>
          <w:sz w:val="20"/>
          <w:szCs w:val="20"/>
        </w:rPr>
        <w:t>presents</w:t>
      </w:r>
      <w:r w:rsidR="006472E6" w:rsidRPr="00677AED">
        <w:rPr>
          <w:rFonts w:ascii="Cambria Math" w:hAnsi="Cambria Math" w:cs="Times New Roman"/>
          <w:sz w:val="20"/>
          <w:szCs w:val="20"/>
        </w:rPr>
        <w:t xml:space="preserve"> </w:t>
      </w:r>
      <w:r w:rsidRPr="00677AED">
        <w:rPr>
          <w:rFonts w:ascii="Cambria Math" w:hAnsi="Cambria Math" w:cs="Times New Roman"/>
          <w:sz w:val="20"/>
          <w:szCs w:val="20"/>
        </w:rPr>
        <w:t xml:space="preserve">recent advances </w:t>
      </w:r>
      <w:r w:rsidR="00FD0E62" w:rsidRPr="00677AED">
        <w:rPr>
          <w:rFonts w:ascii="Cambria Math" w:hAnsi="Cambria Math" w:cs="Times New Roman"/>
          <w:sz w:val="20"/>
          <w:szCs w:val="20"/>
        </w:rPr>
        <w:t>in</w:t>
      </w:r>
      <w:r w:rsidR="00A12496" w:rsidRPr="00677AED">
        <w:rPr>
          <w:rFonts w:ascii="Cambria Math" w:hAnsi="Cambria Math" w:cs="Times New Roman"/>
          <w:sz w:val="20"/>
          <w:szCs w:val="20"/>
        </w:rPr>
        <w:t xml:space="preserve"> methods for</w:t>
      </w:r>
      <w:r w:rsidR="00FD0E62" w:rsidRPr="00677AED">
        <w:rPr>
          <w:rFonts w:ascii="Cambria Math" w:hAnsi="Cambria Math" w:cs="Times New Roman"/>
          <w:sz w:val="20"/>
          <w:szCs w:val="20"/>
        </w:rPr>
        <w:t xml:space="preserve"> multi-nuclear hyperpolarised </w:t>
      </w:r>
      <w:r w:rsidR="00433926" w:rsidRPr="00677AED">
        <w:rPr>
          <w:rFonts w:ascii="Cambria Math" w:hAnsi="Cambria Math" w:cs="Times New Roman"/>
          <w:sz w:val="20"/>
          <w:szCs w:val="20"/>
        </w:rPr>
        <w:t>gas MRI</w:t>
      </w:r>
      <w:r w:rsidR="00FD0E62" w:rsidRPr="00677AED">
        <w:rPr>
          <w:rFonts w:ascii="Cambria Math" w:hAnsi="Cambria Math" w:cs="Times New Roman"/>
          <w:sz w:val="20"/>
          <w:szCs w:val="20"/>
        </w:rPr>
        <w:t xml:space="preserve"> with </w:t>
      </w:r>
      <w:r w:rsidR="006472E6" w:rsidRPr="00677AED">
        <w:rPr>
          <w:rFonts w:ascii="Cambria Math" w:hAnsi="Cambria Math" w:cs="Times New Roman"/>
          <w:sz w:val="20"/>
          <w:szCs w:val="20"/>
        </w:rPr>
        <w:t>a view to clinical translation for human lung and brain application</w:t>
      </w:r>
      <w:r w:rsidR="000E5A91" w:rsidRPr="00677AED">
        <w:rPr>
          <w:rFonts w:ascii="Cambria Math" w:hAnsi="Cambria Math" w:cs="Times New Roman"/>
          <w:sz w:val="20"/>
          <w:szCs w:val="20"/>
        </w:rPr>
        <w:t>s</w:t>
      </w:r>
      <w:r w:rsidR="006472E6" w:rsidRPr="00677AED">
        <w:rPr>
          <w:rFonts w:ascii="Cambria Math" w:hAnsi="Cambria Math" w:cs="Times New Roman"/>
          <w:sz w:val="20"/>
          <w:szCs w:val="20"/>
        </w:rPr>
        <w:t xml:space="preserve">. </w:t>
      </w:r>
      <w:r w:rsidR="000E5A91" w:rsidRPr="00677AED">
        <w:rPr>
          <w:rFonts w:ascii="Cambria Math" w:hAnsi="Cambria Math" w:cs="Times New Roman"/>
          <w:sz w:val="20"/>
          <w:szCs w:val="20"/>
        </w:rPr>
        <w:t>The a</w:t>
      </w:r>
      <w:r w:rsidR="006472E6" w:rsidRPr="00677AED">
        <w:rPr>
          <w:rFonts w:ascii="Cambria Math" w:hAnsi="Cambria Math" w:cs="Times New Roman"/>
          <w:sz w:val="20"/>
          <w:szCs w:val="20"/>
        </w:rPr>
        <w:t xml:space="preserve">uthor provides necessary background, theoretical details, mathematical treatment, engineering methods, design description, results, </w:t>
      </w:r>
      <w:proofErr w:type="gramStart"/>
      <w:r w:rsidR="006472E6" w:rsidRPr="00677AED">
        <w:rPr>
          <w:rFonts w:ascii="Cambria Math" w:hAnsi="Cambria Math" w:cs="Times New Roman"/>
          <w:sz w:val="20"/>
          <w:szCs w:val="20"/>
        </w:rPr>
        <w:t>interpretation</w:t>
      </w:r>
      <w:proofErr w:type="gramEnd"/>
      <w:r w:rsidR="006472E6" w:rsidRPr="00677AED">
        <w:rPr>
          <w:rFonts w:ascii="Cambria Math" w:hAnsi="Cambria Math" w:cs="Times New Roman"/>
          <w:sz w:val="20"/>
          <w:szCs w:val="20"/>
        </w:rPr>
        <w:t xml:space="preserve"> of results, discusses benefits and limitation, and arrive</w:t>
      </w:r>
      <w:r w:rsidR="00433926" w:rsidRPr="00677AED">
        <w:rPr>
          <w:rFonts w:ascii="Cambria Math" w:hAnsi="Cambria Math" w:cs="Times New Roman"/>
          <w:sz w:val="20"/>
          <w:szCs w:val="20"/>
        </w:rPr>
        <w:t>s</w:t>
      </w:r>
      <w:r w:rsidR="006472E6" w:rsidRPr="00677AED">
        <w:rPr>
          <w:rFonts w:ascii="Cambria Math" w:hAnsi="Cambria Math" w:cs="Times New Roman"/>
          <w:sz w:val="20"/>
          <w:szCs w:val="20"/>
        </w:rPr>
        <w:t xml:space="preserve"> at conclusion</w:t>
      </w:r>
      <w:r w:rsidR="000E5A91" w:rsidRPr="00677AED">
        <w:rPr>
          <w:rFonts w:ascii="Cambria Math" w:hAnsi="Cambria Math" w:cs="Times New Roman"/>
          <w:sz w:val="20"/>
          <w:szCs w:val="20"/>
        </w:rPr>
        <w:t>s from these theoretical and experimental developments</w:t>
      </w:r>
      <w:r w:rsidR="006472E6" w:rsidRPr="00677AED">
        <w:rPr>
          <w:rFonts w:ascii="Cambria Math" w:hAnsi="Cambria Math" w:cs="Times New Roman"/>
          <w:sz w:val="20"/>
          <w:szCs w:val="20"/>
        </w:rPr>
        <w:t xml:space="preserve">. </w:t>
      </w:r>
    </w:p>
    <w:p w14:paraId="2741AC44" w14:textId="5360C25A" w:rsidR="000E5A91" w:rsidRPr="00677AED" w:rsidRDefault="006472E6" w:rsidP="00D00AD1">
      <w:pPr>
        <w:spacing w:line="360" w:lineRule="auto"/>
        <w:jc w:val="both"/>
        <w:rPr>
          <w:rFonts w:ascii="Cambria Math" w:hAnsi="Cambria Math" w:cs="Times New Roman"/>
          <w:sz w:val="20"/>
          <w:szCs w:val="20"/>
        </w:rPr>
      </w:pPr>
      <w:r w:rsidRPr="00677AED">
        <w:rPr>
          <w:rFonts w:ascii="Cambria Math" w:hAnsi="Cambria Math" w:cs="Times New Roman"/>
          <w:sz w:val="20"/>
          <w:szCs w:val="20"/>
        </w:rPr>
        <w:t xml:space="preserve">Chapter 1 serves </w:t>
      </w:r>
      <w:r w:rsidR="000B2E5B" w:rsidRPr="00677AED">
        <w:rPr>
          <w:rFonts w:ascii="Cambria Math" w:hAnsi="Cambria Math" w:cs="Times New Roman"/>
          <w:sz w:val="20"/>
          <w:szCs w:val="20"/>
        </w:rPr>
        <w:t>an</w:t>
      </w:r>
      <w:r w:rsidRPr="00677AED">
        <w:rPr>
          <w:rFonts w:ascii="Cambria Math" w:hAnsi="Cambria Math" w:cs="Times New Roman"/>
          <w:sz w:val="20"/>
          <w:szCs w:val="20"/>
        </w:rPr>
        <w:t xml:space="preserve"> introduction </w:t>
      </w:r>
      <w:r w:rsidR="000B2E5B" w:rsidRPr="00677AED">
        <w:rPr>
          <w:rFonts w:ascii="Cambria Math" w:hAnsi="Cambria Math" w:cs="Times New Roman"/>
          <w:sz w:val="20"/>
          <w:szCs w:val="20"/>
        </w:rPr>
        <w:t>and background to the reader. The author expresses t</w:t>
      </w:r>
      <w:r w:rsidR="00F05D4A">
        <w:rPr>
          <w:rFonts w:ascii="Cambria Math" w:hAnsi="Cambria Math" w:cs="Times New Roman"/>
          <w:sz w:val="20"/>
          <w:szCs w:val="20"/>
        </w:rPr>
        <w:t>he motivation for the research.</w:t>
      </w:r>
    </w:p>
    <w:p w14:paraId="1D7A7217" w14:textId="7F64180D" w:rsidR="000E5A91" w:rsidRPr="00677AED" w:rsidRDefault="006472E6" w:rsidP="00D00AD1">
      <w:pPr>
        <w:spacing w:line="360" w:lineRule="auto"/>
        <w:jc w:val="both"/>
        <w:rPr>
          <w:rFonts w:ascii="Cambria Math" w:hAnsi="Cambria Math" w:cs="Times New Roman"/>
          <w:sz w:val="20"/>
          <w:szCs w:val="20"/>
        </w:rPr>
      </w:pPr>
      <w:r w:rsidRPr="00677AED">
        <w:rPr>
          <w:rFonts w:ascii="Cambria Math" w:hAnsi="Cambria Math" w:cs="Times New Roman"/>
          <w:sz w:val="20"/>
          <w:szCs w:val="20"/>
        </w:rPr>
        <w:t>C</w:t>
      </w:r>
      <w:r w:rsidR="000B2E5B" w:rsidRPr="00677AED">
        <w:rPr>
          <w:rFonts w:ascii="Cambria Math" w:hAnsi="Cambria Math" w:cs="Times New Roman"/>
          <w:sz w:val="20"/>
          <w:szCs w:val="20"/>
        </w:rPr>
        <w:t>hapter</w:t>
      </w:r>
      <w:r w:rsidR="000E5A91" w:rsidRPr="00677AED">
        <w:rPr>
          <w:rFonts w:ascii="Cambria Math" w:hAnsi="Cambria Math" w:cs="Times New Roman"/>
          <w:sz w:val="20"/>
          <w:szCs w:val="20"/>
        </w:rPr>
        <w:t>s 2, 3 and 4 comprise</w:t>
      </w:r>
      <w:r w:rsidR="000B2E5B" w:rsidRPr="00677AED">
        <w:rPr>
          <w:rFonts w:ascii="Cambria Math" w:hAnsi="Cambria Math" w:cs="Times New Roman"/>
          <w:sz w:val="20"/>
          <w:szCs w:val="20"/>
        </w:rPr>
        <w:t xml:space="preserve"> original research regarding </w:t>
      </w:r>
      <w:r w:rsidR="000E5A91" w:rsidRPr="00677AED">
        <w:rPr>
          <w:rFonts w:ascii="Cambria Math" w:hAnsi="Cambria Math" w:cs="Times New Roman"/>
          <w:sz w:val="20"/>
          <w:szCs w:val="20"/>
        </w:rPr>
        <w:t xml:space="preserve">engineering developments for </w:t>
      </w:r>
      <w:r w:rsidR="000B2E5B" w:rsidRPr="00677AED">
        <w:rPr>
          <w:rFonts w:ascii="Cambria Math" w:hAnsi="Cambria Math" w:cs="Times New Roman"/>
          <w:sz w:val="20"/>
          <w:szCs w:val="20"/>
        </w:rPr>
        <w:t xml:space="preserve">multi-nuclear hyperpolarised gas MRI of the lung. </w:t>
      </w:r>
      <w:r w:rsidR="000E5A91" w:rsidRPr="00677AED">
        <w:rPr>
          <w:rFonts w:ascii="Cambria Math" w:hAnsi="Cambria Math" w:cs="Times New Roman"/>
          <w:sz w:val="20"/>
          <w:szCs w:val="20"/>
        </w:rPr>
        <w:t>The a</w:t>
      </w:r>
      <w:r w:rsidR="000B2E5B" w:rsidRPr="00677AED">
        <w:rPr>
          <w:rFonts w:ascii="Cambria Math" w:hAnsi="Cambria Math" w:cs="Times New Roman"/>
          <w:sz w:val="20"/>
          <w:szCs w:val="20"/>
        </w:rPr>
        <w:t>uthor provides ready-made formulas to design RF coils for multi-nuclear application</w:t>
      </w:r>
      <w:r w:rsidR="000E5A91" w:rsidRPr="00677AED">
        <w:rPr>
          <w:rFonts w:ascii="Cambria Math" w:hAnsi="Cambria Math" w:cs="Times New Roman"/>
          <w:sz w:val="20"/>
          <w:szCs w:val="20"/>
        </w:rPr>
        <w:t>s</w:t>
      </w:r>
      <w:r w:rsidR="000B2E5B" w:rsidRPr="00677AED">
        <w:rPr>
          <w:rFonts w:ascii="Cambria Math" w:hAnsi="Cambria Math" w:cs="Times New Roman"/>
          <w:sz w:val="20"/>
          <w:szCs w:val="20"/>
        </w:rPr>
        <w:t xml:space="preserve"> and demonstrates</w:t>
      </w:r>
      <w:r w:rsidR="000E5A91" w:rsidRPr="00677AED">
        <w:rPr>
          <w:rFonts w:ascii="Cambria Math" w:hAnsi="Cambria Math" w:cs="Times New Roman"/>
          <w:sz w:val="20"/>
          <w:szCs w:val="20"/>
        </w:rPr>
        <w:t xml:space="preserve"> some</w:t>
      </w:r>
      <w:r w:rsidR="000B2E5B" w:rsidRPr="00677AED">
        <w:rPr>
          <w:rFonts w:ascii="Cambria Math" w:hAnsi="Cambria Math" w:cs="Times New Roman"/>
          <w:sz w:val="20"/>
          <w:szCs w:val="20"/>
        </w:rPr>
        <w:t xml:space="preserve"> unique benefits</w:t>
      </w:r>
      <w:r w:rsidR="000E5A91" w:rsidRPr="00677AED">
        <w:rPr>
          <w:rFonts w:ascii="Cambria Math" w:hAnsi="Cambria Math" w:cs="Times New Roman"/>
          <w:sz w:val="20"/>
          <w:szCs w:val="20"/>
        </w:rPr>
        <w:t xml:space="preserve"> and potential</w:t>
      </w:r>
      <w:r w:rsidR="000B2E5B" w:rsidRPr="00677AED">
        <w:rPr>
          <w:rFonts w:ascii="Cambria Math" w:hAnsi="Cambria Math" w:cs="Times New Roman"/>
          <w:sz w:val="20"/>
          <w:szCs w:val="20"/>
        </w:rPr>
        <w:t xml:space="preserve"> of multi-nucl</w:t>
      </w:r>
      <w:r w:rsidR="00F05D4A">
        <w:rPr>
          <w:rFonts w:ascii="Cambria Math" w:hAnsi="Cambria Math" w:cs="Times New Roman"/>
          <w:sz w:val="20"/>
          <w:szCs w:val="20"/>
        </w:rPr>
        <w:t>ear lung MRI.</w:t>
      </w:r>
    </w:p>
    <w:p w14:paraId="7D779778" w14:textId="77777777" w:rsidR="005D6DA8" w:rsidRPr="00677AED" w:rsidRDefault="000B2E5B" w:rsidP="00D00AD1">
      <w:pPr>
        <w:spacing w:line="360" w:lineRule="auto"/>
        <w:jc w:val="both"/>
        <w:rPr>
          <w:rFonts w:ascii="Cambria Math" w:hAnsi="Cambria Math" w:cs="Times New Roman"/>
          <w:sz w:val="20"/>
          <w:szCs w:val="20"/>
        </w:rPr>
      </w:pPr>
      <w:r w:rsidRPr="00677AED">
        <w:rPr>
          <w:rFonts w:ascii="Cambria Math" w:hAnsi="Cambria Math" w:cs="Times New Roman"/>
          <w:sz w:val="20"/>
          <w:szCs w:val="20"/>
        </w:rPr>
        <w:t>Chapter</w:t>
      </w:r>
      <w:r w:rsidR="000E5A91" w:rsidRPr="00677AED">
        <w:rPr>
          <w:rFonts w:ascii="Cambria Math" w:hAnsi="Cambria Math" w:cs="Times New Roman"/>
          <w:sz w:val="20"/>
          <w:szCs w:val="20"/>
        </w:rPr>
        <w:t>s</w:t>
      </w:r>
      <w:r w:rsidRPr="00677AED">
        <w:rPr>
          <w:rFonts w:ascii="Cambria Math" w:hAnsi="Cambria Math" w:cs="Times New Roman"/>
          <w:sz w:val="20"/>
          <w:szCs w:val="20"/>
        </w:rPr>
        <w:t xml:space="preserve"> 5 and 6</w:t>
      </w:r>
      <w:r w:rsidR="000E5A91" w:rsidRPr="00677AED">
        <w:rPr>
          <w:rFonts w:ascii="Cambria Math" w:hAnsi="Cambria Math" w:cs="Times New Roman"/>
          <w:sz w:val="20"/>
          <w:szCs w:val="20"/>
        </w:rPr>
        <w:t xml:space="preserve"> comprise</w:t>
      </w:r>
      <w:r w:rsidR="009529AB" w:rsidRPr="00677AED">
        <w:rPr>
          <w:rFonts w:ascii="Cambria Math" w:hAnsi="Cambria Math" w:cs="Times New Roman"/>
          <w:sz w:val="20"/>
          <w:szCs w:val="20"/>
        </w:rPr>
        <w:t xml:space="preserve"> original research regarding </w:t>
      </w:r>
      <w:r w:rsidR="000E5A91" w:rsidRPr="00677AED">
        <w:rPr>
          <w:rFonts w:ascii="Cambria Math" w:hAnsi="Cambria Math" w:cs="Times New Roman"/>
          <w:sz w:val="20"/>
          <w:szCs w:val="20"/>
        </w:rPr>
        <w:t xml:space="preserve">MR </w:t>
      </w:r>
      <w:r w:rsidR="009529AB" w:rsidRPr="00677AED">
        <w:rPr>
          <w:rFonts w:ascii="Cambria Math" w:hAnsi="Cambria Math" w:cs="Times New Roman"/>
          <w:sz w:val="20"/>
          <w:szCs w:val="20"/>
        </w:rPr>
        <w:t xml:space="preserve">imaging and dynamics of hyperpolarised xenon </w:t>
      </w:r>
      <w:r w:rsidR="00DA2EDA" w:rsidRPr="00677AED">
        <w:rPr>
          <w:rFonts w:ascii="Cambria Math" w:hAnsi="Cambria Math" w:cs="Times New Roman"/>
          <w:sz w:val="20"/>
          <w:szCs w:val="20"/>
        </w:rPr>
        <w:t xml:space="preserve">dissolved in the human brain. </w:t>
      </w:r>
      <w:r w:rsidR="000E5A91" w:rsidRPr="00677AED">
        <w:rPr>
          <w:rFonts w:ascii="Cambria Math" w:hAnsi="Cambria Math" w:cs="Times New Roman"/>
          <w:sz w:val="20"/>
          <w:szCs w:val="20"/>
        </w:rPr>
        <w:t>The a</w:t>
      </w:r>
      <w:r w:rsidR="00DA2EDA" w:rsidRPr="00677AED">
        <w:rPr>
          <w:rFonts w:ascii="Cambria Math" w:hAnsi="Cambria Math" w:cs="Times New Roman"/>
          <w:sz w:val="20"/>
          <w:szCs w:val="20"/>
        </w:rPr>
        <w:t>uthor reports</w:t>
      </w:r>
      <w:r w:rsidR="000E5A91" w:rsidRPr="00677AED">
        <w:rPr>
          <w:rFonts w:ascii="Cambria Math" w:hAnsi="Cambria Math" w:cs="Times New Roman"/>
          <w:sz w:val="20"/>
          <w:szCs w:val="20"/>
        </w:rPr>
        <w:t xml:space="preserve"> the</w:t>
      </w:r>
      <w:r w:rsidR="00DA2EDA" w:rsidRPr="00677AED">
        <w:rPr>
          <w:rFonts w:ascii="Cambria Math" w:hAnsi="Cambria Math" w:cs="Times New Roman"/>
          <w:sz w:val="20"/>
          <w:szCs w:val="20"/>
        </w:rPr>
        <w:t xml:space="preserve"> first images of </w:t>
      </w:r>
      <w:r w:rsidR="000E5A91" w:rsidRPr="00677AED">
        <w:rPr>
          <w:rFonts w:ascii="Cambria Math" w:hAnsi="Cambria Math" w:cs="Times New Roman"/>
          <w:sz w:val="20"/>
          <w:szCs w:val="20"/>
        </w:rPr>
        <w:t xml:space="preserve">the </w:t>
      </w:r>
      <w:r w:rsidR="00DA2EDA" w:rsidRPr="00677AED">
        <w:rPr>
          <w:rFonts w:ascii="Cambria Math" w:hAnsi="Cambria Math" w:cs="Times New Roman"/>
          <w:sz w:val="20"/>
          <w:szCs w:val="20"/>
        </w:rPr>
        <w:t>human brain using xenon of a quality required for clinical diagnosis</w:t>
      </w:r>
      <w:r w:rsidR="00433926" w:rsidRPr="00677AED">
        <w:rPr>
          <w:rFonts w:ascii="Cambria Math" w:hAnsi="Cambria Math" w:cs="Times New Roman"/>
          <w:sz w:val="20"/>
          <w:szCs w:val="20"/>
        </w:rPr>
        <w:t>. The author</w:t>
      </w:r>
      <w:r w:rsidR="000E5A91" w:rsidRPr="00677AED">
        <w:rPr>
          <w:rFonts w:ascii="Cambria Math" w:hAnsi="Cambria Math" w:cs="Times New Roman"/>
          <w:sz w:val="20"/>
          <w:szCs w:val="20"/>
        </w:rPr>
        <w:t xml:space="preserve"> then goes on to</w:t>
      </w:r>
      <w:r w:rsidR="00433926" w:rsidRPr="00677AED">
        <w:rPr>
          <w:rFonts w:ascii="Cambria Math" w:hAnsi="Cambria Math" w:cs="Times New Roman"/>
          <w:sz w:val="20"/>
          <w:szCs w:val="20"/>
        </w:rPr>
        <w:t xml:space="preserve"> interpret dynamics of xenon </w:t>
      </w:r>
      <w:r w:rsidR="000E5A91" w:rsidRPr="00677AED">
        <w:rPr>
          <w:rFonts w:ascii="Cambria Math" w:hAnsi="Cambria Math" w:cs="Times New Roman"/>
          <w:sz w:val="20"/>
          <w:szCs w:val="20"/>
        </w:rPr>
        <w:t xml:space="preserve">uptake in the brain </w:t>
      </w:r>
      <w:r w:rsidR="00433926" w:rsidRPr="00677AED">
        <w:rPr>
          <w:rFonts w:ascii="Cambria Math" w:hAnsi="Cambria Math" w:cs="Times New Roman"/>
          <w:sz w:val="20"/>
          <w:szCs w:val="20"/>
        </w:rPr>
        <w:t>to extract physiological properties with</w:t>
      </w:r>
      <w:r w:rsidR="006870D8" w:rsidRPr="00677AED">
        <w:rPr>
          <w:rFonts w:ascii="Cambria Math" w:hAnsi="Cambria Math" w:cs="Times New Roman"/>
          <w:sz w:val="20"/>
          <w:szCs w:val="20"/>
        </w:rPr>
        <w:t>in the frame of the</w:t>
      </w:r>
      <w:r w:rsidR="00433926" w:rsidRPr="00677AED">
        <w:rPr>
          <w:rFonts w:ascii="Cambria Math" w:hAnsi="Cambria Math" w:cs="Times New Roman"/>
          <w:sz w:val="20"/>
          <w:szCs w:val="20"/>
        </w:rPr>
        <w:t xml:space="preserve"> current understanding of brain physiology and </w:t>
      </w:r>
      <w:r w:rsidR="006870D8" w:rsidRPr="00677AED">
        <w:rPr>
          <w:rFonts w:ascii="Cambria Math" w:hAnsi="Cambria Math" w:cs="Times New Roman"/>
          <w:sz w:val="20"/>
          <w:szCs w:val="20"/>
        </w:rPr>
        <w:t>function</w:t>
      </w:r>
      <w:r w:rsidR="00433926" w:rsidRPr="00677AED">
        <w:rPr>
          <w:rFonts w:ascii="Cambria Math" w:hAnsi="Cambria Math" w:cs="Times New Roman"/>
          <w:sz w:val="20"/>
          <w:szCs w:val="20"/>
        </w:rPr>
        <w:t>.</w:t>
      </w:r>
    </w:p>
    <w:p w14:paraId="6FFAE2DB" w14:textId="77777777" w:rsidR="00433926" w:rsidRPr="00FD3799" w:rsidRDefault="00D00AD1" w:rsidP="00433926">
      <w:pPr>
        <w:spacing w:after="0" w:line="240" w:lineRule="auto"/>
        <w:jc w:val="center"/>
        <w:rPr>
          <w:rFonts w:ascii="Cambria Math" w:hAnsi="Cambria Math"/>
          <w:i/>
          <w:sz w:val="24"/>
          <w:szCs w:val="24"/>
        </w:rPr>
      </w:pPr>
      <w:r>
        <w:rPr>
          <w:rFonts w:ascii="Cambria Math" w:hAnsi="Cambria Math"/>
          <w:szCs w:val="36"/>
        </w:rPr>
        <w:br w:type="page"/>
      </w:r>
      <w:r w:rsidR="00433926" w:rsidRPr="00FD3799">
        <w:rPr>
          <w:rFonts w:ascii="Cambria Math" w:hAnsi="Cambria Math"/>
          <w:i/>
          <w:sz w:val="24"/>
          <w:szCs w:val="24"/>
        </w:rPr>
        <w:lastRenderedPageBreak/>
        <w:t>(Page intentionally left blank)</w:t>
      </w:r>
    </w:p>
    <w:p w14:paraId="06DDECF7" w14:textId="77777777" w:rsidR="00433926" w:rsidRDefault="00433926">
      <w:pPr>
        <w:rPr>
          <w:rFonts w:ascii="Cambria Math" w:hAnsi="Cambria Math"/>
        </w:rPr>
      </w:pPr>
      <w:r>
        <w:rPr>
          <w:rFonts w:ascii="Cambria Math" w:hAnsi="Cambria Math"/>
        </w:rPr>
        <w:br w:type="page"/>
      </w:r>
    </w:p>
    <w:bookmarkStart w:id="3" w:name="_Toc448424509" w:displacedByCustomXml="next"/>
    <w:sdt>
      <w:sdtPr>
        <w:rPr>
          <w:rFonts w:ascii="Cambria Math" w:eastAsiaTheme="minorHAnsi" w:hAnsi="Cambria Math" w:cstheme="minorBidi"/>
          <w:color w:val="auto"/>
          <w:sz w:val="22"/>
          <w:szCs w:val="22"/>
        </w:rPr>
        <w:id w:val="-1182124373"/>
        <w:docPartObj>
          <w:docPartGallery w:val="Table of Contents"/>
          <w:docPartUnique/>
        </w:docPartObj>
      </w:sdtPr>
      <w:sdtEndPr>
        <w:rPr>
          <w:b/>
          <w:bCs/>
          <w:noProof/>
        </w:rPr>
      </w:sdtEndPr>
      <w:sdtContent>
        <w:p w14:paraId="0AD86785" w14:textId="77777777" w:rsidR="006D22C7" w:rsidRPr="00FD3799" w:rsidRDefault="006D22C7" w:rsidP="00DA6549">
          <w:pPr>
            <w:pStyle w:val="Heading1"/>
            <w:jc w:val="center"/>
            <w:rPr>
              <w:rFonts w:ascii="Cambria Math" w:hAnsi="Cambria Math"/>
              <w:b/>
              <w:color w:val="auto"/>
            </w:rPr>
          </w:pPr>
          <w:r w:rsidRPr="00FD3799">
            <w:rPr>
              <w:rFonts w:ascii="Cambria Math" w:hAnsi="Cambria Math"/>
              <w:b/>
              <w:color w:val="auto"/>
            </w:rPr>
            <w:t>Table of Contents</w:t>
          </w:r>
          <w:bookmarkEnd w:id="3"/>
        </w:p>
        <w:p w14:paraId="3F89F159" w14:textId="77777777" w:rsidR="0027305F" w:rsidRDefault="006D22C7">
          <w:pPr>
            <w:pStyle w:val="TOC1"/>
            <w:tabs>
              <w:tab w:val="right" w:leader="dot" w:pos="9350"/>
            </w:tabs>
            <w:rPr>
              <w:rFonts w:cstheme="minorBidi"/>
              <w:noProof/>
              <w:lang w:val="en-GB" w:eastAsia="en-GB"/>
            </w:rPr>
          </w:pPr>
          <w:r w:rsidRPr="00FD3799">
            <w:rPr>
              <w:rFonts w:ascii="Cambria Math" w:hAnsi="Cambria Math"/>
            </w:rPr>
            <w:fldChar w:fldCharType="begin"/>
          </w:r>
          <w:r w:rsidRPr="00FD3799">
            <w:rPr>
              <w:rFonts w:ascii="Cambria Math" w:hAnsi="Cambria Math"/>
            </w:rPr>
            <w:instrText xml:space="preserve"> TOC \o "1-3" \h \z \u </w:instrText>
          </w:r>
          <w:r w:rsidRPr="00FD3799">
            <w:rPr>
              <w:rFonts w:ascii="Cambria Math" w:hAnsi="Cambria Math"/>
            </w:rPr>
            <w:fldChar w:fldCharType="separate"/>
          </w:r>
          <w:hyperlink w:anchor="_Toc448424506" w:history="1">
            <w:r w:rsidR="0027305F" w:rsidRPr="00005AD0">
              <w:rPr>
                <w:rStyle w:val="Hyperlink"/>
                <w:rFonts w:ascii="Cambria Math" w:hAnsi="Cambria Math"/>
                <w:b/>
                <w:noProof/>
              </w:rPr>
              <w:t>Co-Authorship</w:t>
            </w:r>
            <w:r w:rsidR="0027305F">
              <w:rPr>
                <w:noProof/>
                <w:webHidden/>
              </w:rPr>
              <w:tab/>
            </w:r>
            <w:r w:rsidR="0027305F">
              <w:rPr>
                <w:noProof/>
                <w:webHidden/>
              </w:rPr>
              <w:fldChar w:fldCharType="begin"/>
            </w:r>
            <w:r w:rsidR="0027305F">
              <w:rPr>
                <w:noProof/>
                <w:webHidden/>
              </w:rPr>
              <w:instrText xml:space="preserve"> PAGEREF _Toc448424506 \h </w:instrText>
            </w:r>
            <w:r w:rsidR="0027305F">
              <w:rPr>
                <w:noProof/>
                <w:webHidden/>
              </w:rPr>
            </w:r>
            <w:r w:rsidR="0027305F">
              <w:rPr>
                <w:noProof/>
                <w:webHidden/>
              </w:rPr>
              <w:fldChar w:fldCharType="separate"/>
            </w:r>
            <w:r w:rsidR="0027305F">
              <w:rPr>
                <w:noProof/>
                <w:webHidden/>
              </w:rPr>
              <w:t>1</w:t>
            </w:r>
            <w:r w:rsidR="0027305F">
              <w:rPr>
                <w:noProof/>
                <w:webHidden/>
              </w:rPr>
              <w:fldChar w:fldCharType="end"/>
            </w:r>
          </w:hyperlink>
        </w:p>
        <w:p w14:paraId="29FCB5D4" w14:textId="77777777" w:rsidR="0027305F" w:rsidRDefault="0027305F">
          <w:pPr>
            <w:pStyle w:val="TOC1"/>
            <w:tabs>
              <w:tab w:val="right" w:leader="dot" w:pos="9350"/>
            </w:tabs>
            <w:rPr>
              <w:rFonts w:cstheme="minorBidi"/>
              <w:noProof/>
              <w:lang w:val="en-GB" w:eastAsia="en-GB"/>
            </w:rPr>
          </w:pPr>
          <w:hyperlink w:anchor="_Toc448424507" w:history="1">
            <w:r w:rsidRPr="00005AD0">
              <w:rPr>
                <w:rStyle w:val="Hyperlink"/>
                <w:rFonts w:ascii="Cambria Math" w:hAnsi="Cambria Math"/>
                <w:b/>
                <w:noProof/>
              </w:rPr>
              <w:t>Acknowledgments</w:t>
            </w:r>
            <w:r>
              <w:rPr>
                <w:noProof/>
                <w:webHidden/>
              </w:rPr>
              <w:tab/>
            </w:r>
            <w:r>
              <w:rPr>
                <w:noProof/>
                <w:webHidden/>
              </w:rPr>
              <w:fldChar w:fldCharType="begin"/>
            </w:r>
            <w:r>
              <w:rPr>
                <w:noProof/>
                <w:webHidden/>
              </w:rPr>
              <w:instrText xml:space="preserve"> PAGEREF _Toc448424507 \h </w:instrText>
            </w:r>
            <w:r>
              <w:rPr>
                <w:noProof/>
                <w:webHidden/>
              </w:rPr>
            </w:r>
            <w:r>
              <w:rPr>
                <w:noProof/>
                <w:webHidden/>
              </w:rPr>
              <w:fldChar w:fldCharType="separate"/>
            </w:r>
            <w:r>
              <w:rPr>
                <w:noProof/>
                <w:webHidden/>
              </w:rPr>
              <w:t>3</w:t>
            </w:r>
            <w:r>
              <w:rPr>
                <w:noProof/>
                <w:webHidden/>
              </w:rPr>
              <w:fldChar w:fldCharType="end"/>
            </w:r>
          </w:hyperlink>
        </w:p>
        <w:p w14:paraId="5ED85F54" w14:textId="77777777" w:rsidR="0027305F" w:rsidRDefault="0027305F">
          <w:pPr>
            <w:pStyle w:val="TOC1"/>
            <w:tabs>
              <w:tab w:val="right" w:leader="dot" w:pos="9350"/>
            </w:tabs>
            <w:rPr>
              <w:rFonts w:cstheme="minorBidi"/>
              <w:noProof/>
              <w:lang w:val="en-GB" w:eastAsia="en-GB"/>
            </w:rPr>
          </w:pPr>
          <w:hyperlink w:anchor="_Toc448424508" w:history="1">
            <w:r w:rsidRPr="00005AD0">
              <w:rPr>
                <w:rStyle w:val="Hyperlink"/>
                <w:rFonts w:ascii="Cambria Math" w:hAnsi="Cambria Math"/>
                <w:b/>
                <w:noProof/>
              </w:rPr>
              <w:t>Preface</w:t>
            </w:r>
            <w:r>
              <w:rPr>
                <w:noProof/>
                <w:webHidden/>
              </w:rPr>
              <w:tab/>
            </w:r>
            <w:r>
              <w:rPr>
                <w:noProof/>
                <w:webHidden/>
              </w:rPr>
              <w:fldChar w:fldCharType="begin"/>
            </w:r>
            <w:r>
              <w:rPr>
                <w:noProof/>
                <w:webHidden/>
              </w:rPr>
              <w:instrText xml:space="preserve"> PAGEREF _Toc448424508 \h </w:instrText>
            </w:r>
            <w:r>
              <w:rPr>
                <w:noProof/>
                <w:webHidden/>
              </w:rPr>
            </w:r>
            <w:r>
              <w:rPr>
                <w:noProof/>
                <w:webHidden/>
              </w:rPr>
              <w:fldChar w:fldCharType="separate"/>
            </w:r>
            <w:r>
              <w:rPr>
                <w:noProof/>
                <w:webHidden/>
              </w:rPr>
              <w:t>5</w:t>
            </w:r>
            <w:r>
              <w:rPr>
                <w:noProof/>
                <w:webHidden/>
              </w:rPr>
              <w:fldChar w:fldCharType="end"/>
            </w:r>
          </w:hyperlink>
        </w:p>
        <w:p w14:paraId="2DCE0723" w14:textId="77777777" w:rsidR="0027305F" w:rsidRDefault="0027305F">
          <w:pPr>
            <w:pStyle w:val="TOC1"/>
            <w:tabs>
              <w:tab w:val="right" w:leader="dot" w:pos="9350"/>
            </w:tabs>
            <w:rPr>
              <w:rFonts w:cstheme="minorBidi"/>
              <w:noProof/>
              <w:lang w:val="en-GB" w:eastAsia="en-GB"/>
            </w:rPr>
          </w:pPr>
          <w:hyperlink w:anchor="_Toc448424509" w:history="1">
            <w:r w:rsidRPr="00005AD0">
              <w:rPr>
                <w:rStyle w:val="Hyperlink"/>
                <w:rFonts w:ascii="Cambria Math" w:hAnsi="Cambria Math"/>
                <w:b/>
                <w:noProof/>
              </w:rPr>
              <w:t>Table of Contents</w:t>
            </w:r>
            <w:r>
              <w:rPr>
                <w:noProof/>
                <w:webHidden/>
              </w:rPr>
              <w:tab/>
            </w:r>
            <w:r>
              <w:rPr>
                <w:noProof/>
                <w:webHidden/>
              </w:rPr>
              <w:fldChar w:fldCharType="begin"/>
            </w:r>
            <w:r>
              <w:rPr>
                <w:noProof/>
                <w:webHidden/>
              </w:rPr>
              <w:instrText xml:space="preserve"> PAGEREF _Toc448424509 \h </w:instrText>
            </w:r>
            <w:r>
              <w:rPr>
                <w:noProof/>
                <w:webHidden/>
              </w:rPr>
            </w:r>
            <w:r>
              <w:rPr>
                <w:noProof/>
                <w:webHidden/>
              </w:rPr>
              <w:fldChar w:fldCharType="separate"/>
            </w:r>
            <w:r>
              <w:rPr>
                <w:noProof/>
                <w:webHidden/>
              </w:rPr>
              <w:t>7</w:t>
            </w:r>
            <w:r>
              <w:rPr>
                <w:noProof/>
                <w:webHidden/>
              </w:rPr>
              <w:fldChar w:fldCharType="end"/>
            </w:r>
          </w:hyperlink>
        </w:p>
        <w:p w14:paraId="53F49996" w14:textId="77777777" w:rsidR="0027305F" w:rsidRDefault="0027305F">
          <w:pPr>
            <w:pStyle w:val="TOC1"/>
            <w:tabs>
              <w:tab w:val="left" w:pos="440"/>
              <w:tab w:val="right" w:leader="dot" w:pos="9350"/>
            </w:tabs>
            <w:rPr>
              <w:rFonts w:cstheme="minorBidi"/>
              <w:noProof/>
              <w:lang w:val="en-GB" w:eastAsia="en-GB"/>
            </w:rPr>
          </w:pPr>
          <w:hyperlink w:anchor="_Toc448424510" w:history="1">
            <w:r w:rsidRPr="00005AD0">
              <w:rPr>
                <w:rStyle w:val="Hyperlink"/>
                <w:rFonts w:ascii="Cambria Math" w:hAnsi="Cambria Math"/>
                <w:b/>
                <w:noProof/>
              </w:rPr>
              <w:t>1.</w:t>
            </w:r>
            <w:r>
              <w:rPr>
                <w:rFonts w:cstheme="minorBidi"/>
                <w:noProof/>
                <w:lang w:val="en-GB" w:eastAsia="en-GB"/>
              </w:rPr>
              <w:tab/>
            </w:r>
            <w:r w:rsidRPr="00005AD0">
              <w:rPr>
                <w:rStyle w:val="Hyperlink"/>
                <w:rFonts w:ascii="Cambria Math" w:hAnsi="Cambria Math"/>
                <w:b/>
                <w:noProof/>
              </w:rPr>
              <w:t>Introduction and background</w:t>
            </w:r>
            <w:r>
              <w:rPr>
                <w:noProof/>
                <w:webHidden/>
              </w:rPr>
              <w:tab/>
            </w:r>
            <w:r>
              <w:rPr>
                <w:noProof/>
                <w:webHidden/>
              </w:rPr>
              <w:fldChar w:fldCharType="begin"/>
            </w:r>
            <w:r>
              <w:rPr>
                <w:noProof/>
                <w:webHidden/>
              </w:rPr>
              <w:instrText xml:space="preserve"> PAGEREF _Toc448424510 \h </w:instrText>
            </w:r>
            <w:r>
              <w:rPr>
                <w:noProof/>
                <w:webHidden/>
              </w:rPr>
            </w:r>
            <w:r>
              <w:rPr>
                <w:noProof/>
                <w:webHidden/>
              </w:rPr>
              <w:fldChar w:fldCharType="separate"/>
            </w:r>
            <w:r>
              <w:rPr>
                <w:noProof/>
                <w:webHidden/>
              </w:rPr>
              <w:t>11</w:t>
            </w:r>
            <w:r>
              <w:rPr>
                <w:noProof/>
                <w:webHidden/>
              </w:rPr>
              <w:fldChar w:fldCharType="end"/>
            </w:r>
          </w:hyperlink>
        </w:p>
        <w:p w14:paraId="69B50175" w14:textId="77777777" w:rsidR="0027305F" w:rsidRDefault="0027305F">
          <w:pPr>
            <w:pStyle w:val="TOC2"/>
            <w:tabs>
              <w:tab w:val="left" w:pos="880"/>
              <w:tab w:val="right" w:leader="dot" w:pos="9350"/>
            </w:tabs>
            <w:rPr>
              <w:rFonts w:cstheme="minorBidi"/>
              <w:noProof/>
              <w:lang w:val="en-GB" w:eastAsia="en-GB"/>
            </w:rPr>
          </w:pPr>
          <w:hyperlink w:anchor="_Toc448424511" w:history="1">
            <w:r w:rsidRPr="00005AD0">
              <w:rPr>
                <w:rStyle w:val="Hyperlink"/>
                <w:rFonts w:ascii="Cambria Math" w:hAnsi="Cambria Math"/>
                <w:b/>
                <w:noProof/>
              </w:rPr>
              <w:t>1.1.</w:t>
            </w:r>
            <w:r>
              <w:rPr>
                <w:rFonts w:cstheme="minorBidi"/>
                <w:noProof/>
                <w:lang w:val="en-GB" w:eastAsia="en-GB"/>
              </w:rPr>
              <w:tab/>
            </w:r>
            <w:r w:rsidRPr="00005AD0">
              <w:rPr>
                <w:rStyle w:val="Hyperlink"/>
                <w:rFonts w:ascii="Cambria Math" w:hAnsi="Cambria Math"/>
                <w:b/>
                <w:noProof/>
              </w:rPr>
              <w:t>Introduction</w:t>
            </w:r>
            <w:r>
              <w:rPr>
                <w:noProof/>
                <w:webHidden/>
              </w:rPr>
              <w:tab/>
            </w:r>
            <w:r>
              <w:rPr>
                <w:noProof/>
                <w:webHidden/>
              </w:rPr>
              <w:fldChar w:fldCharType="begin"/>
            </w:r>
            <w:r>
              <w:rPr>
                <w:noProof/>
                <w:webHidden/>
              </w:rPr>
              <w:instrText xml:space="preserve"> PAGEREF _Toc448424511 \h </w:instrText>
            </w:r>
            <w:r>
              <w:rPr>
                <w:noProof/>
                <w:webHidden/>
              </w:rPr>
            </w:r>
            <w:r>
              <w:rPr>
                <w:noProof/>
                <w:webHidden/>
              </w:rPr>
              <w:fldChar w:fldCharType="separate"/>
            </w:r>
            <w:r>
              <w:rPr>
                <w:noProof/>
                <w:webHidden/>
              </w:rPr>
              <w:t>11</w:t>
            </w:r>
            <w:r>
              <w:rPr>
                <w:noProof/>
                <w:webHidden/>
              </w:rPr>
              <w:fldChar w:fldCharType="end"/>
            </w:r>
          </w:hyperlink>
        </w:p>
        <w:p w14:paraId="6005C9E8" w14:textId="77777777" w:rsidR="0027305F" w:rsidRDefault="0027305F">
          <w:pPr>
            <w:pStyle w:val="TOC2"/>
            <w:tabs>
              <w:tab w:val="left" w:pos="1100"/>
              <w:tab w:val="right" w:leader="dot" w:pos="9350"/>
            </w:tabs>
            <w:rPr>
              <w:rFonts w:cstheme="minorBidi"/>
              <w:noProof/>
              <w:lang w:val="en-GB" w:eastAsia="en-GB"/>
            </w:rPr>
          </w:pPr>
          <w:hyperlink w:anchor="_Toc448424512" w:history="1">
            <w:r w:rsidRPr="00005AD0">
              <w:rPr>
                <w:rStyle w:val="Hyperlink"/>
                <w:rFonts w:ascii="Cambria Math" w:hAnsi="Cambria Math"/>
                <w:b/>
                <w:i/>
                <w:noProof/>
              </w:rPr>
              <w:t>1.1.1.</w:t>
            </w:r>
            <w:r>
              <w:rPr>
                <w:rFonts w:cstheme="minorBidi"/>
                <w:noProof/>
                <w:lang w:val="en-GB" w:eastAsia="en-GB"/>
              </w:rPr>
              <w:tab/>
            </w:r>
            <w:r w:rsidRPr="00005AD0">
              <w:rPr>
                <w:rStyle w:val="Hyperlink"/>
                <w:rFonts w:ascii="Cambria Math" w:hAnsi="Cambria Math"/>
                <w:b/>
                <w:i/>
                <w:noProof/>
              </w:rPr>
              <w:t>Hyperpolarised noble gases and optical pumping</w:t>
            </w:r>
            <w:r>
              <w:rPr>
                <w:noProof/>
                <w:webHidden/>
              </w:rPr>
              <w:tab/>
            </w:r>
            <w:r>
              <w:rPr>
                <w:noProof/>
                <w:webHidden/>
              </w:rPr>
              <w:fldChar w:fldCharType="begin"/>
            </w:r>
            <w:r>
              <w:rPr>
                <w:noProof/>
                <w:webHidden/>
              </w:rPr>
              <w:instrText xml:space="preserve"> PAGEREF _Toc448424512 \h </w:instrText>
            </w:r>
            <w:r>
              <w:rPr>
                <w:noProof/>
                <w:webHidden/>
              </w:rPr>
            </w:r>
            <w:r>
              <w:rPr>
                <w:noProof/>
                <w:webHidden/>
              </w:rPr>
              <w:fldChar w:fldCharType="separate"/>
            </w:r>
            <w:r>
              <w:rPr>
                <w:noProof/>
                <w:webHidden/>
              </w:rPr>
              <w:t>11</w:t>
            </w:r>
            <w:r>
              <w:rPr>
                <w:noProof/>
                <w:webHidden/>
              </w:rPr>
              <w:fldChar w:fldCharType="end"/>
            </w:r>
          </w:hyperlink>
        </w:p>
        <w:p w14:paraId="591FB268" w14:textId="77777777" w:rsidR="0027305F" w:rsidRDefault="0027305F">
          <w:pPr>
            <w:pStyle w:val="TOC2"/>
            <w:tabs>
              <w:tab w:val="left" w:pos="1100"/>
              <w:tab w:val="right" w:leader="dot" w:pos="9350"/>
            </w:tabs>
            <w:rPr>
              <w:rFonts w:cstheme="minorBidi"/>
              <w:noProof/>
              <w:lang w:val="en-GB" w:eastAsia="en-GB"/>
            </w:rPr>
          </w:pPr>
          <w:hyperlink w:anchor="_Toc448424513" w:history="1">
            <w:r w:rsidRPr="00005AD0">
              <w:rPr>
                <w:rStyle w:val="Hyperlink"/>
                <w:rFonts w:ascii="Cambria Math" w:hAnsi="Cambria Math"/>
                <w:b/>
                <w:i/>
                <w:noProof/>
              </w:rPr>
              <w:t>1.1.2.</w:t>
            </w:r>
            <w:r>
              <w:rPr>
                <w:rFonts w:cstheme="minorBidi"/>
                <w:noProof/>
                <w:lang w:val="en-GB" w:eastAsia="en-GB"/>
              </w:rPr>
              <w:tab/>
            </w:r>
            <w:r w:rsidRPr="00005AD0">
              <w:rPr>
                <w:rStyle w:val="Hyperlink"/>
                <w:rFonts w:ascii="Cambria Math" w:hAnsi="Cambria Math"/>
                <w:b/>
                <w:i/>
                <w:noProof/>
              </w:rPr>
              <w:t xml:space="preserve">Properties of </w:t>
            </w:r>
            <w:r w:rsidRPr="00005AD0">
              <w:rPr>
                <w:rStyle w:val="Hyperlink"/>
                <w:rFonts w:ascii="Cambria Math" w:hAnsi="Cambria Math"/>
                <w:b/>
                <w:i/>
                <w:noProof/>
                <w:vertAlign w:val="superscript"/>
              </w:rPr>
              <w:t>129</w:t>
            </w:r>
            <w:r w:rsidRPr="00005AD0">
              <w:rPr>
                <w:rStyle w:val="Hyperlink"/>
                <w:rFonts w:ascii="Cambria Math" w:hAnsi="Cambria Math"/>
                <w:b/>
                <w:i/>
                <w:noProof/>
              </w:rPr>
              <w:t>Xe</w:t>
            </w:r>
            <w:r>
              <w:rPr>
                <w:noProof/>
                <w:webHidden/>
              </w:rPr>
              <w:tab/>
            </w:r>
            <w:r>
              <w:rPr>
                <w:noProof/>
                <w:webHidden/>
              </w:rPr>
              <w:fldChar w:fldCharType="begin"/>
            </w:r>
            <w:r>
              <w:rPr>
                <w:noProof/>
                <w:webHidden/>
              </w:rPr>
              <w:instrText xml:space="preserve"> PAGEREF _Toc448424513 \h </w:instrText>
            </w:r>
            <w:r>
              <w:rPr>
                <w:noProof/>
                <w:webHidden/>
              </w:rPr>
            </w:r>
            <w:r>
              <w:rPr>
                <w:noProof/>
                <w:webHidden/>
              </w:rPr>
              <w:fldChar w:fldCharType="separate"/>
            </w:r>
            <w:r>
              <w:rPr>
                <w:noProof/>
                <w:webHidden/>
              </w:rPr>
              <w:t>15</w:t>
            </w:r>
            <w:r>
              <w:rPr>
                <w:noProof/>
                <w:webHidden/>
              </w:rPr>
              <w:fldChar w:fldCharType="end"/>
            </w:r>
          </w:hyperlink>
        </w:p>
        <w:p w14:paraId="300C138D" w14:textId="77777777" w:rsidR="0027305F" w:rsidRDefault="0027305F">
          <w:pPr>
            <w:pStyle w:val="TOC2"/>
            <w:tabs>
              <w:tab w:val="left" w:pos="1100"/>
              <w:tab w:val="right" w:leader="dot" w:pos="9350"/>
            </w:tabs>
            <w:rPr>
              <w:rFonts w:cstheme="minorBidi"/>
              <w:noProof/>
              <w:lang w:val="en-GB" w:eastAsia="en-GB"/>
            </w:rPr>
          </w:pPr>
          <w:hyperlink w:anchor="_Toc448424514" w:history="1">
            <w:r w:rsidRPr="00005AD0">
              <w:rPr>
                <w:rStyle w:val="Hyperlink"/>
                <w:rFonts w:ascii="Cambria Math" w:hAnsi="Cambria Math"/>
                <w:b/>
                <w:i/>
                <w:noProof/>
              </w:rPr>
              <w:t>1.1.3.</w:t>
            </w:r>
            <w:r>
              <w:rPr>
                <w:rFonts w:cstheme="minorBidi"/>
                <w:noProof/>
                <w:lang w:val="en-GB" w:eastAsia="en-GB"/>
              </w:rPr>
              <w:tab/>
            </w:r>
            <w:r w:rsidRPr="00005AD0">
              <w:rPr>
                <w:rStyle w:val="Hyperlink"/>
                <w:rFonts w:ascii="Cambria Math" w:hAnsi="Cambria Math"/>
                <w:b/>
                <w:i/>
                <w:noProof/>
              </w:rPr>
              <w:t>MRI of the lungs</w:t>
            </w:r>
            <w:r>
              <w:rPr>
                <w:noProof/>
                <w:webHidden/>
              </w:rPr>
              <w:tab/>
            </w:r>
            <w:r>
              <w:rPr>
                <w:noProof/>
                <w:webHidden/>
              </w:rPr>
              <w:fldChar w:fldCharType="begin"/>
            </w:r>
            <w:r>
              <w:rPr>
                <w:noProof/>
                <w:webHidden/>
              </w:rPr>
              <w:instrText xml:space="preserve"> PAGEREF _Toc448424514 \h </w:instrText>
            </w:r>
            <w:r>
              <w:rPr>
                <w:noProof/>
                <w:webHidden/>
              </w:rPr>
            </w:r>
            <w:r>
              <w:rPr>
                <w:noProof/>
                <w:webHidden/>
              </w:rPr>
              <w:fldChar w:fldCharType="separate"/>
            </w:r>
            <w:r>
              <w:rPr>
                <w:noProof/>
                <w:webHidden/>
              </w:rPr>
              <w:t>17</w:t>
            </w:r>
            <w:r>
              <w:rPr>
                <w:noProof/>
                <w:webHidden/>
              </w:rPr>
              <w:fldChar w:fldCharType="end"/>
            </w:r>
          </w:hyperlink>
        </w:p>
        <w:p w14:paraId="5A56E4E8" w14:textId="77777777" w:rsidR="0027305F" w:rsidRDefault="0027305F">
          <w:pPr>
            <w:pStyle w:val="TOC2"/>
            <w:tabs>
              <w:tab w:val="left" w:pos="1100"/>
              <w:tab w:val="right" w:leader="dot" w:pos="9350"/>
            </w:tabs>
            <w:rPr>
              <w:rFonts w:cstheme="minorBidi"/>
              <w:noProof/>
              <w:lang w:val="en-GB" w:eastAsia="en-GB"/>
            </w:rPr>
          </w:pPr>
          <w:hyperlink w:anchor="_Toc448424515" w:history="1">
            <w:r w:rsidRPr="00005AD0">
              <w:rPr>
                <w:rStyle w:val="Hyperlink"/>
                <w:rFonts w:ascii="Cambria Math" w:hAnsi="Cambria Math"/>
                <w:b/>
                <w:i/>
                <w:noProof/>
              </w:rPr>
              <w:t>1.1.4.</w:t>
            </w:r>
            <w:r>
              <w:rPr>
                <w:rFonts w:cstheme="minorBidi"/>
                <w:noProof/>
                <w:lang w:val="en-GB" w:eastAsia="en-GB"/>
              </w:rPr>
              <w:tab/>
            </w:r>
            <w:r w:rsidRPr="00005AD0">
              <w:rPr>
                <w:rStyle w:val="Hyperlink"/>
                <w:rFonts w:ascii="Cambria Math" w:hAnsi="Cambria Math"/>
                <w:b/>
                <w:i/>
                <w:noProof/>
              </w:rPr>
              <w:t>Hyperpolarised gas MRI of the brain</w:t>
            </w:r>
            <w:r>
              <w:rPr>
                <w:noProof/>
                <w:webHidden/>
              </w:rPr>
              <w:tab/>
            </w:r>
            <w:r>
              <w:rPr>
                <w:noProof/>
                <w:webHidden/>
              </w:rPr>
              <w:fldChar w:fldCharType="begin"/>
            </w:r>
            <w:r>
              <w:rPr>
                <w:noProof/>
                <w:webHidden/>
              </w:rPr>
              <w:instrText xml:space="preserve"> PAGEREF _Toc448424515 \h </w:instrText>
            </w:r>
            <w:r>
              <w:rPr>
                <w:noProof/>
                <w:webHidden/>
              </w:rPr>
            </w:r>
            <w:r>
              <w:rPr>
                <w:noProof/>
                <w:webHidden/>
              </w:rPr>
              <w:fldChar w:fldCharType="separate"/>
            </w:r>
            <w:r>
              <w:rPr>
                <w:noProof/>
                <w:webHidden/>
              </w:rPr>
              <w:t>22</w:t>
            </w:r>
            <w:r>
              <w:rPr>
                <w:noProof/>
                <w:webHidden/>
              </w:rPr>
              <w:fldChar w:fldCharType="end"/>
            </w:r>
          </w:hyperlink>
        </w:p>
        <w:p w14:paraId="52988C92" w14:textId="77777777" w:rsidR="0027305F" w:rsidRDefault="0027305F">
          <w:pPr>
            <w:pStyle w:val="TOC2"/>
            <w:tabs>
              <w:tab w:val="left" w:pos="1100"/>
              <w:tab w:val="right" w:leader="dot" w:pos="9350"/>
            </w:tabs>
            <w:rPr>
              <w:rFonts w:cstheme="minorBidi"/>
              <w:noProof/>
              <w:lang w:val="en-GB" w:eastAsia="en-GB"/>
            </w:rPr>
          </w:pPr>
          <w:hyperlink w:anchor="_Toc448424516" w:history="1">
            <w:r w:rsidRPr="00005AD0">
              <w:rPr>
                <w:rStyle w:val="Hyperlink"/>
                <w:rFonts w:ascii="Cambria Math" w:hAnsi="Cambria Math"/>
                <w:b/>
                <w:i/>
                <w:noProof/>
              </w:rPr>
              <w:t>1.1.5.</w:t>
            </w:r>
            <w:r>
              <w:rPr>
                <w:rFonts w:cstheme="minorBidi"/>
                <w:noProof/>
                <w:lang w:val="en-GB" w:eastAsia="en-GB"/>
              </w:rPr>
              <w:tab/>
            </w:r>
            <w:r w:rsidRPr="00005AD0">
              <w:rPr>
                <w:rStyle w:val="Hyperlink"/>
                <w:rFonts w:ascii="Cambria Math" w:hAnsi="Cambria Math"/>
                <w:b/>
                <w:i/>
                <w:noProof/>
              </w:rPr>
              <w:t>Motivation of the work in this thesis</w:t>
            </w:r>
            <w:r>
              <w:rPr>
                <w:noProof/>
                <w:webHidden/>
              </w:rPr>
              <w:tab/>
            </w:r>
            <w:r>
              <w:rPr>
                <w:noProof/>
                <w:webHidden/>
              </w:rPr>
              <w:fldChar w:fldCharType="begin"/>
            </w:r>
            <w:r>
              <w:rPr>
                <w:noProof/>
                <w:webHidden/>
              </w:rPr>
              <w:instrText xml:space="preserve"> PAGEREF _Toc448424516 \h </w:instrText>
            </w:r>
            <w:r>
              <w:rPr>
                <w:noProof/>
                <w:webHidden/>
              </w:rPr>
            </w:r>
            <w:r>
              <w:rPr>
                <w:noProof/>
                <w:webHidden/>
              </w:rPr>
              <w:fldChar w:fldCharType="separate"/>
            </w:r>
            <w:r>
              <w:rPr>
                <w:noProof/>
                <w:webHidden/>
              </w:rPr>
              <w:t>26</w:t>
            </w:r>
            <w:r>
              <w:rPr>
                <w:noProof/>
                <w:webHidden/>
              </w:rPr>
              <w:fldChar w:fldCharType="end"/>
            </w:r>
          </w:hyperlink>
        </w:p>
        <w:p w14:paraId="41559348" w14:textId="77777777" w:rsidR="0027305F" w:rsidRDefault="0027305F">
          <w:pPr>
            <w:pStyle w:val="TOC2"/>
            <w:tabs>
              <w:tab w:val="left" w:pos="880"/>
              <w:tab w:val="right" w:leader="dot" w:pos="9350"/>
            </w:tabs>
            <w:rPr>
              <w:rFonts w:cstheme="minorBidi"/>
              <w:noProof/>
              <w:lang w:val="en-GB" w:eastAsia="en-GB"/>
            </w:rPr>
          </w:pPr>
          <w:hyperlink w:anchor="_Toc448424517" w:history="1">
            <w:r w:rsidRPr="00005AD0">
              <w:rPr>
                <w:rStyle w:val="Hyperlink"/>
                <w:rFonts w:ascii="Cambria Math" w:hAnsi="Cambria Math"/>
                <w:b/>
                <w:noProof/>
              </w:rPr>
              <w:t>1.2.</w:t>
            </w:r>
            <w:r>
              <w:rPr>
                <w:rFonts w:cstheme="minorBidi"/>
                <w:noProof/>
                <w:lang w:val="en-GB" w:eastAsia="en-GB"/>
              </w:rPr>
              <w:tab/>
            </w:r>
            <w:r w:rsidRPr="00005AD0">
              <w:rPr>
                <w:rStyle w:val="Hyperlink"/>
                <w:rFonts w:ascii="Cambria Math" w:hAnsi="Cambria Math"/>
                <w:b/>
                <w:noProof/>
              </w:rPr>
              <w:t>Literature review and theoretical background</w:t>
            </w:r>
            <w:r>
              <w:rPr>
                <w:noProof/>
                <w:webHidden/>
              </w:rPr>
              <w:tab/>
            </w:r>
            <w:r>
              <w:rPr>
                <w:noProof/>
                <w:webHidden/>
              </w:rPr>
              <w:fldChar w:fldCharType="begin"/>
            </w:r>
            <w:r>
              <w:rPr>
                <w:noProof/>
                <w:webHidden/>
              </w:rPr>
              <w:instrText xml:space="preserve"> PAGEREF _Toc448424517 \h </w:instrText>
            </w:r>
            <w:r>
              <w:rPr>
                <w:noProof/>
                <w:webHidden/>
              </w:rPr>
            </w:r>
            <w:r>
              <w:rPr>
                <w:noProof/>
                <w:webHidden/>
              </w:rPr>
              <w:fldChar w:fldCharType="separate"/>
            </w:r>
            <w:r>
              <w:rPr>
                <w:noProof/>
                <w:webHidden/>
              </w:rPr>
              <w:t>27</w:t>
            </w:r>
            <w:r>
              <w:rPr>
                <w:noProof/>
                <w:webHidden/>
              </w:rPr>
              <w:fldChar w:fldCharType="end"/>
            </w:r>
          </w:hyperlink>
        </w:p>
        <w:p w14:paraId="0B000D9F" w14:textId="77777777" w:rsidR="0027305F" w:rsidRDefault="0027305F">
          <w:pPr>
            <w:pStyle w:val="TOC3"/>
            <w:tabs>
              <w:tab w:val="left" w:pos="1320"/>
              <w:tab w:val="right" w:leader="dot" w:pos="9350"/>
            </w:tabs>
            <w:rPr>
              <w:rFonts w:cstheme="minorBidi"/>
              <w:noProof/>
              <w:lang w:val="en-GB" w:eastAsia="en-GB"/>
            </w:rPr>
          </w:pPr>
          <w:hyperlink w:anchor="_Toc448424518" w:history="1">
            <w:r w:rsidRPr="00005AD0">
              <w:rPr>
                <w:rStyle w:val="Hyperlink"/>
                <w:rFonts w:ascii="Cambria Math" w:hAnsi="Cambria Math"/>
                <w:b/>
                <w:noProof/>
              </w:rPr>
              <w:t>1.2.1.</w:t>
            </w:r>
            <w:r>
              <w:rPr>
                <w:rFonts w:cstheme="minorBidi"/>
                <w:noProof/>
                <w:lang w:val="en-GB" w:eastAsia="en-GB"/>
              </w:rPr>
              <w:tab/>
            </w:r>
            <w:r w:rsidRPr="00005AD0">
              <w:rPr>
                <w:rStyle w:val="Hyperlink"/>
                <w:rFonts w:ascii="Cambria Math" w:hAnsi="Cambria Math"/>
                <w:b/>
                <w:noProof/>
              </w:rPr>
              <w:t>MR Engineering essentials</w:t>
            </w:r>
            <w:r>
              <w:rPr>
                <w:noProof/>
                <w:webHidden/>
              </w:rPr>
              <w:tab/>
            </w:r>
            <w:r>
              <w:rPr>
                <w:noProof/>
                <w:webHidden/>
              </w:rPr>
              <w:fldChar w:fldCharType="begin"/>
            </w:r>
            <w:r>
              <w:rPr>
                <w:noProof/>
                <w:webHidden/>
              </w:rPr>
              <w:instrText xml:space="preserve"> PAGEREF _Toc448424518 \h </w:instrText>
            </w:r>
            <w:r>
              <w:rPr>
                <w:noProof/>
                <w:webHidden/>
              </w:rPr>
            </w:r>
            <w:r>
              <w:rPr>
                <w:noProof/>
                <w:webHidden/>
              </w:rPr>
              <w:fldChar w:fldCharType="separate"/>
            </w:r>
            <w:r>
              <w:rPr>
                <w:noProof/>
                <w:webHidden/>
              </w:rPr>
              <w:t>27</w:t>
            </w:r>
            <w:r>
              <w:rPr>
                <w:noProof/>
                <w:webHidden/>
              </w:rPr>
              <w:fldChar w:fldCharType="end"/>
            </w:r>
          </w:hyperlink>
        </w:p>
        <w:p w14:paraId="1C1745C9" w14:textId="77777777" w:rsidR="0027305F" w:rsidRDefault="0027305F">
          <w:pPr>
            <w:pStyle w:val="TOC3"/>
            <w:tabs>
              <w:tab w:val="right" w:leader="dot" w:pos="9350"/>
            </w:tabs>
            <w:rPr>
              <w:rFonts w:cstheme="minorBidi"/>
              <w:noProof/>
              <w:lang w:val="en-GB" w:eastAsia="en-GB"/>
            </w:rPr>
          </w:pPr>
          <w:hyperlink w:anchor="_Toc448424519" w:history="1">
            <w:r w:rsidRPr="00005AD0">
              <w:rPr>
                <w:rStyle w:val="Hyperlink"/>
                <w:rFonts w:ascii="Cambria Math" w:hAnsi="Cambria Math"/>
                <w:b/>
                <w:i/>
                <w:noProof/>
              </w:rPr>
              <w:t>MR system overview</w:t>
            </w:r>
            <w:r>
              <w:rPr>
                <w:noProof/>
                <w:webHidden/>
              </w:rPr>
              <w:tab/>
            </w:r>
            <w:r>
              <w:rPr>
                <w:noProof/>
                <w:webHidden/>
              </w:rPr>
              <w:fldChar w:fldCharType="begin"/>
            </w:r>
            <w:r>
              <w:rPr>
                <w:noProof/>
                <w:webHidden/>
              </w:rPr>
              <w:instrText xml:space="preserve"> PAGEREF _Toc448424519 \h </w:instrText>
            </w:r>
            <w:r>
              <w:rPr>
                <w:noProof/>
                <w:webHidden/>
              </w:rPr>
            </w:r>
            <w:r>
              <w:rPr>
                <w:noProof/>
                <w:webHidden/>
              </w:rPr>
              <w:fldChar w:fldCharType="separate"/>
            </w:r>
            <w:r>
              <w:rPr>
                <w:noProof/>
                <w:webHidden/>
              </w:rPr>
              <w:t>27</w:t>
            </w:r>
            <w:r>
              <w:rPr>
                <w:noProof/>
                <w:webHidden/>
              </w:rPr>
              <w:fldChar w:fldCharType="end"/>
            </w:r>
          </w:hyperlink>
        </w:p>
        <w:p w14:paraId="43DCEC43" w14:textId="77777777" w:rsidR="0027305F" w:rsidRDefault="0027305F">
          <w:pPr>
            <w:pStyle w:val="TOC3"/>
            <w:tabs>
              <w:tab w:val="right" w:leader="dot" w:pos="9350"/>
            </w:tabs>
            <w:rPr>
              <w:rFonts w:cstheme="minorBidi"/>
              <w:noProof/>
              <w:lang w:val="en-GB" w:eastAsia="en-GB"/>
            </w:rPr>
          </w:pPr>
          <w:hyperlink w:anchor="_Toc448424520" w:history="1">
            <w:r w:rsidRPr="00005AD0">
              <w:rPr>
                <w:rStyle w:val="Hyperlink"/>
                <w:rFonts w:ascii="Cambria Math" w:hAnsi="Cambria Math"/>
                <w:b/>
                <w:i/>
                <w:noProof/>
              </w:rPr>
              <w:t>Principle of reciprocity</w:t>
            </w:r>
            <w:r>
              <w:rPr>
                <w:noProof/>
                <w:webHidden/>
              </w:rPr>
              <w:tab/>
            </w:r>
            <w:r>
              <w:rPr>
                <w:noProof/>
                <w:webHidden/>
              </w:rPr>
              <w:fldChar w:fldCharType="begin"/>
            </w:r>
            <w:r>
              <w:rPr>
                <w:noProof/>
                <w:webHidden/>
              </w:rPr>
              <w:instrText xml:space="preserve"> PAGEREF _Toc448424520 \h </w:instrText>
            </w:r>
            <w:r>
              <w:rPr>
                <w:noProof/>
                <w:webHidden/>
              </w:rPr>
            </w:r>
            <w:r>
              <w:rPr>
                <w:noProof/>
                <w:webHidden/>
              </w:rPr>
              <w:fldChar w:fldCharType="separate"/>
            </w:r>
            <w:r>
              <w:rPr>
                <w:noProof/>
                <w:webHidden/>
              </w:rPr>
              <w:t>30</w:t>
            </w:r>
            <w:r>
              <w:rPr>
                <w:noProof/>
                <w:webHidden/>
              </w:rPr>
              <w:fldChar w:fldCharType="end"/>
            </w:r>
          </w:hyperlink>
        </w:p>
        <w:p w14:paraId="0D60A1AE" w14:textId="77777777" w:rsidR="0027305F" w:rsidRDefault="0027305F">
          <w:pPr>
            <w:pStyle w:val="TOC3"/>
            <w:tabs>
              <w:tab w:val="right" w:leader="dot" w:pos="9350"/>
            </w:tabs>
            <w:rPr>
              <w:rFonts w:cstheme="minorBidi"/>
              <w:noProof/>
              <w:lang w:val="en-GB" w:eastAsia="en-GB"/>
            </w:rPr>
          </w:pPr>
          <w:hyperlink w:anchor="_Toc448424521" w:history="1">
            <w:r w:rsidRPr="00005AD0">
              <w:rPr>
                <w:rStyle w:val="Hyperlink"/>
                <w:rFonts w:ascii="Cambria Math" w:hAnsi="Cambria Math"/>
                <w:b/>
                <w:i/>
                <w:noProof/>
              </w:rPr>
              <w:t>RF Resonance</w:t>
            </w:r>
            <w:r>
              <w:rPr>
                <w:noProof/>
                <w:webHidden/>
              </w:rPr>
              <w:tab/>
            </w:r>
            <w:r>
              <w:rPr>
                <w:noProof/>
                <w:webHidden/>
              </w:rPr>
              <w:fldChar w:fldCharType="begin"/>
            </w:r>
            <w:r>
              <w:rPr>
                <w:noProof/>
                <w:webHidden/>
              </w:rPr>
              <w:instrText xml:space="preserve"> PAGEREF _Toc448424521 \h </w:instrText>
            </w:r>
            <w:r>
              <w:rPr>
                <w:noProof/>
                <w:webHidden/>
              </w:rPr>
            </w:r>
            <w:r>
              <w:rPr>
                <w:noProof/>
                <w:webHidden/>
              </w:rPr>
              <w:fldChar w:fldCharType="separate"/>
            </w:r>
            <w:r>
              <w:rPr>
                <w:noProof/>
                <w:webHidden/>
              </w:rPr>
              <w:t>31</w:t>
            </w:r>
            <w:r>
              <w:rPr>
                <w:noProof/>
                <w:webHidden/>
              </w:rPr>
              <w:fldChar w:fldCharType="end"/>
            </w:r>
          </w:hyperlink>
        </w:p>
        <w:p w14:paraId="4F2753CC" w14:textId="77777777" w:rsidR="0027305F" w:rsidRDefault="0027305F">
          <w:pPr>
            <w:pStyle w:val="TOC3"/>
            <w:tabs>
              <w:tab w:val="right" w:leader="dot" w:pos="9350"/>
            </w:tabs>
            <w:rPr>
              <w:rFonts w:cstheme="minorBidi"/>
              <w:noProof/>
              <w:lang w:val="en-GB" w:eastAsia="en-GB"/>
            </w:rPr>
          </w:pPr>
          <w:hyperlink w:anchor="_Toc448424522" w:history="1">
            <w:r w:rsidRPr="00005AD0">
              <w:rPr>
                <w:rStyle w:val="Hyperlink"/>
                <w:rFonts w:ascii="Cambria Math" w:hAnsi="Cambria Math"/>
                <w:b/>
                <w:i/>
                <w:noProof/>
              </w:rPr>
              <w:t>Complex frequency</w:t>
            </w:r>
            <w:r>
              <w:rPr>
                <w:noProof/>
                <w:webHidden/>
              </w:rPr>
              <w:tab/>
            </w:r>
            <w:r>
              <w:rPr>
                <w:noProof/>
                <w:webHidden/>
              </w:rPr>
              <w:fldChar w:fldCharType="begin"/>
            </w:r>
            <w:r>
              <w:rPr>
                <w:noProof/>
                <w:webHidden/>
              </w:rPr>
              <w:instrText xml:space="preserve"> PAGEREF _Toc448424522 \h </w:instrText>
            </w:r>
            <w:r>
              <w:rPr>
                <w:noProof/>
                <w:webHidden/>
              </w:rPr>
            </w:r>
            <w:r>
              <w:rPr>
                <w:noProof/>
                <w:webHidden/>
              </w:rPr>
              <w:fldChar w:fldCharType="separate"/>
            </w:r>
            <w:r>
              <w:rPr>
                <w:noProof/>
                <w:webHidden/>
              </w:rPr>
              <w:t>32</w:t>
            </w:r>
            <w:r>
              <w:rPr>
                <w:noProof/>
                <w:webHidden/>
              </w:rPr>
              <w:fldChar w:fldCharType="end"/>
            </w:r>
          </w:hyperlink>
        </w:p>
        <w:p w14:paraId="32C68CCE" w14:textId="77777777" w:rsidR="0027305F" w:rsidRDefault="0027305F">
          <w:pPr>
            <w:pStyle w:val="TOC3"/>
            <w:tabs>
              <w:tab w:val="right" w:leader="dot" w:pos="9350"/>
            </w:tabs>
            <w:rPr>
              <w:rFonts w:cstheme="minorBidi"/>
              <w:noProof/>
              <w:lang w:val="en-GB" w:eastAsia="en-GB"/>
            </w:rPr>
          </w:pPr>
          <w:hyperlink w:anchor="_Toc448424523" w:history="1">
            <w:r w:rsidRPr="00005AD0">
              <w:rPr>
                <w:rStyle w:val="Hyperlink"/>
                <w:rFonts w:ascii="Cambria Math" w:hAnsi="Cambria Math"/>
                <w:b/>
                <w:i/>
                <w:noProof/>
              </w:rPr>
              <w:t>Basics of signal detection in NMR and MRI</w:t>
            </w:r>
            <w:r>
              <w:rPr>
                <w:noProof/>
                <w:webHidden/>
              </w:rPr>
              <w:tab/>
            </w:r>
            <w:r>
              <w:rPr>
                <w:noProof/>
                <w:webHidden/>
              </w:rPr>
              <w:fldChar w:fldCharType="begin"/>
            </w:r>
            <w:r>
              <w:rPr>
                <w:noProof/>
                <w:webHidden/>
              </w:rPr>
              <w:instrText xml:space="preserve"> PAGEREF _Toc448424523 \h </w:instrText>
            </w:r>
            <w:r>
              <w:rPr>
                <w:noProof/>
                <w:webHidden/>
              </w:rPr>
            </w:r>
            <w:r>
              <w:rPr>
                <w:noProof/>
                <w:webHidden/>
              </w:rPr>
              <w:fldChar w:fldCharType="separate"/>
            </w:r>
            <w:r>
              <w:rPr>
                <w:noProof/>
                <w:webHidden/>
              </w:rPr>
              <w:t>33</w:t>
            </w:r>
            <w:r>
              <w:rPr>
                <w:noProof/>
                <w:webHidden/>
              </w:rPr>
              <w:fldChar w:fldCharType="end"/>
            </w:r>
          </w:hyperlink>
        </w:p>
        <w:p w14:paraId="0614908F" w14:textId="77777777" w:rsidR="0027305F" w:rsidRDefault="0027305F">
          <w:pPr>
            <w:pStyle w:val="TOC3"/>
            <w:tabs>
              <w:tab w:val="right" w:leader="dot" w:pos="9350"/>
            </w:tabs>
            <w:rPr>
              <w:rFonts w:cstheme="minorBidi"/>
              <w:noProof/>
              <w:lang w:val="en-GB" w:eastAsia="en-GB"/>
            </w:rPr>
          </w:pPr>
          <w:hyperlink w:anchor="_Toc448424524" w:history="1">
            <w:r w:rsidRPr="00005AD0">
              <w:rPr>
                <w:rStyle w:val="Hyperlink"/>
                <w:rFonts w:ascii="Cambria Math" w:hAnsi="Cambria Math"/>
                <w:b/>
                <w:i/>
                <w:noProof/>
              </w:rPr>
              <w:t>Aliasing in MR</w:t>
            </w:r>
            <w:r>
              <w:rPr>
                <w:noProof/>
                <w:webHidden/>
              </w:rPr>
              <w:tab/>
            </w:r>
            <w:r>
              <w:rPr>
                <w:noProof/>
                <w:webHidden/>
              </w:rPr>
              <w:fldChar w:fldCharType="begin"/>
            </w:r>
            <w:r>
              <w:rPr>
                <w:noProof/>
                <w:webHidden/>
              </w:rPr>
              <w:instrText xml:space="preserve"> PAGEREF _Toc448424524 \h </w:instrText>
            </w:r>
            <w:r>
              <w:rPr>
                <w:noProof/>
                <w:webHidden/>
              </w:rPr>
            </w:r>
            <w:r>
              <w:rPr>
                <w:noProof/>
                <w:webHidden/>
              </w:rPr>
              <w:fldChar w:fldCharType="separate"/>
            </w:r>
            <w:r>
              <w:rPr>
                <w:noProof/>
                <w:webHidden/>
              </w:rPr>
              <w:t>36</w:t>
            </w:r>
            <w:r>
              <w:rPr>
                <w:noProof/>
                <w:webHidden/>
              </w:rPr>
              <w:fldChar w:fldCharType="end"/>
            </w:r>
          </w:hyperlink>
        </w:p>
        <w:p w14:paraId="5DFA69A2" w14:textId="77777777" w:rsidR="0027305F" w:rsidRDefault="0027305F">
          <w:pPr>
            <w:pStyle w:val="TOC3"/>
            <w:tabs>
              <w:tab w:val="left" w:pos="1320"/>
              <w:tab w:val="right" w:leader="dot" w:pos="9350"/>
            </w:tabs>
            <w:rPr>
              <w:rFonts w:cstheme="minorBidi"/>
              <w:noProof/>
              <w:lang w:val="en-GB" w:eastAsia="en-GB"/>
            </w:rPr>
          </w:pPr>
          <w:hyperlink w:anchor="_Toc448424525" w:history="1">
            <w:r w:rsidRPr="00005AD0">
              <w:rPr>
                <w:rStyle w:val="Hyperlink"/>
                <w:rFonts w:ascii="Cambria Math" w:hAnsi="Cambria Math"/>
                <w:b/>
                <w:noProof/>
              </w:rPr>
              <w:t>1.2.2.</w:t>
            </w:r>
            <w:r>
              <w:rPr>
                <w:rFonts w:cstheme="minorBidi"/>
                <w:noProof/>
                <w:lang w:val="en-GB" w:eastAsia="en-GB"/>
              </w:rPr>
              <w:tab/>
            </w:r>
            <w:r w:rsidRPr="00005AD0">
              <w:rPr>
                <w:rStyle w:val="Hyperlink"/>
                <w:rFonts w:ascii="Cambria Math" w:hAnsi="Cambria Math"/>
                <w:b/>
                <w:noProof/>
              </w:rPr>
              <w:t>RF coil – essentials</w:t>
            </w:r>
            <w:r>
              <w:rPr>
                <w:noProof/>
                <w:webHidden/>
              </w:rPr>
              <w:tab/>
            </w:r>
            <w:r>
              <w:rPr>
                <w:noProof/>
                <w:webHidden/>
              </w:rPr>
              <w:fldChar w:fldCharType="begin"/>
            </w:r>
            <w:r>
              <w:rPr>
                <w:noProof/>
                <w:webHidden/>
              </w:rPr>
              <w:instrText xml:space="preserve"> PAGEREF _Toc448424525 \h </w:instrText>
            </w:r>
            <w:r>
              <w:rPr>
                <w:noProof/>
                <w:webHidden/>
              </w:rPr>
            </w:r>
            <w:r>
              <w:rPr>
                <w:noProof/>
                <w:webHidden/>
              </w:rPr>
              <w:fldChar w:fldCharType="separate"/>
            </w:r>
            <w:r>
              <w:rPr>
                <w:noProof/>
                <w:webHidden/>
              </w:rPr>
              <w:t>38</w:t>
            </w:r>
            <w:r>
              <w:rPr>
                <w:noProof/>
                <w:webHidden/>
              </w:rPr>
              <w:fldChar w:fldCharType="end"/>
            </w:r>
          </w:hyperlink>
        </w:p>
        <w:p w14:paraId="6AB341B8" w14:textId="77777777" w:rsidR="0027305F" w:rsidRDefault="0027305F">
          <w:pPr>
            <w:pStyle w:val="TOC3"/>
            <w:tabs>
              <w:tab w:val="right" w:leader="dot" w:pos="9350"/>
            </w:tabs>
            <w:rPr>
              <w:rFonts w:cstheme="minorBidi"/>
              <w:noProof/>
              <w:lang w:val="en-GB" w:eastAsia="en-GB"/>
            </w:rPr>
          </w:pPr>
          <w:hyperlink w:anchor="_Toc448424526" w:history="1">
            <w:r w:rsidRPr="00005AD0">
              <w:rPr>
                <w:rStyle w:val="Hyperlink"/>
                <w:rFonts w:ascii="Cambria Math" w:hAnsi="Cambria Math"/>
                <w:b/>
                <w:i/>
                <w:noProof/>
              </w:rPr>
              <w:t>Quality factor of RF coil</w:t>
            </w:r>
            <w:r>
              <w:rPr>
                <w:noProof/>
                <w:webHidden/>
              </w:rPr>
              <w:tab/>
            </w:r>
            <w:r>
              <w:rPr>
                <w:noProof/>
                <w:webHidden/>
              </w:rPr>
              <w:fldChar w:fldCharType="begin"/>
            </w:r>
            <w:r>
              <w:rPr>
                <w:noProof/>
                <w:webHidden/>
              </w:rPr>
              <w:instrText xml:space="preserve"> PAGEREF _Toc448424526 \h </w:instrText>
            </w:r>
            <w:r>
              <w:rPr>
                <w:noProof/>
                <w:webHidden/>
              </w:rPr>
            </w:r>
            <w:r>
              <w:rPr>
                <w:noProof/>
                <w:webHidden/>
              </w:rPr>
              <w:fldChar w:fldCharType="separate"/>
            </w:r>
            <w:r>
              <w:rPr>
                <w:noProof/>
                <w:webHidden/>
              </w:rPr>
              <w:t>38</w:t>
            </w:r>
            <w:r>
              <w:rPr>
                <w:noProof/>
                <w:webHidden/>
              </w:rPr>
              <w:fldChar w:fldCharType="end"/>
            </w:r>
          </w:hyperlink>
        </w:p>
        <w:p w14:paraId="79ED0FD3" w14:textId="77777777" w:rsidR="0027305F" w:rsidRDefault="0027305F">
          <w:pPr>
            <w:pStyle w:val="TOC3"/>
            <w:tabs>
              <w:tab w:val="right" w:leader="dot" w:pos="9350"/>
            </w:tabs>
            <w:rPr>
              <w:rFonts w:cstheme="minorBidi"/>
              <w:noProof/>
              <w:lang w:val="en-GB" w:eastAsia="en-GB"/>
            </w:rPr>
          </w:pPr>
          <w:hyperlink w:anchor="_Toc448424527" w:history="1">
            <w:r w:rsidRPr="00005AD0">
              <w:rPr>
                <w:rStyle w:val="Hyperlink"/>
                <w:rFonts w:ascii="Cambria Math" w:hAnsi="Cambria Math"/>
                <w:b/>
                <w:i/>
                <w:noProof/>
              </w:rPr>
              <w:t>Polarisation of RF coils</w:t>
            </w:r>
            <w:r>
              <w:rPr>
                <w:noProof/>
                <w:webHidden/>
              </w:rPr>
              <w:tab/>
            </w:r>
            <w:r>
              <w:rPr>
                <w:noProof/>
                <w:webHidden/>
              </w:rPr>
              <w:fldChar w:fldCharType="begin"/>
            </w:r>
            <w:r>
              <w:rPr>
                <w:noProof/>
                <w:webHidden/>
              </w:rPr>
              <w:instrText xml:space="preserve"> PAGEREF _Toc448424527 \h </w:instrText>
            </w:r>
            <w:r>
              <w:rPr>
                <w:noProof/>
                <w:webHidden/>
              </w:rPr>
            </w:r>
            <w:r>
              <w:rPr>
                <w:noProof/>
                <w:webHidden/>
              </w:rPr>
              <w:fldChar w:fldCharType="separate"/>
            </w:r>
            <w:r>
              <w:rPr>
                <w:noProof/>
                <w:webHidden/>
              </w:rPr>
              <w:t>40</w:t>
            </w:r>
            <w:r>
              <w:rPr>
                <w:noProof/>
                <w:webHidden/>
              </w:rPr>
              <w:fldChar w:fldCharType="end"/>
            </w:r>
          </w:hyperlink>
        </w:p>
        <w:p w14:paraId="168505A5" w14:textId="77777777" w:rsidR="0027305F" w:rsidRDefault="0027305F">
          <w:pPr>
            <w:pStyle w:val="TOC3"/>
            <w:tabs>
              <w:tab w:val="right" w:leader="dot" w:pos="9350"/>
            </w:tabs>
            <w:rPr>
              <w:rFonts w:cstheme="minorBidi"/>
              <w:noProof/>
              <w:lang w:val="en-GB" w:eastAsia="en-GB"/>
            </w:rPr>
          </w:pPr>
          <w:hyperlink w:anchor="_Toc448424528" w:history="1">
            <w:r w:rsidRPr="00005AD0">
              <w:rPr>
                <w:rStyle w:val="Hyperlink"/>
                <w:rFonts w:ascii="Cambria Math" w:hAnsi="Cambria Math"/>
                <w:b/>
                <w:i/>
                <w:noProof/>
              </w:rPr>
              <w:t>Receive-only RF arrays</w:t>
            </w:r>
            <w:r>
              <w:rPr>
                <w:noProof/>
                <w:webHidden/>
              </w:rPr>
              <w:tab/>
            </w:r>
            <w:r>
              <w:rPr>
                <w:noProof/>
                <w:webHidden/>
              </w:rPr>
              <w:fldChar w:fldCharType="begin"/>
            </w:r>
            <w:r>
              <w:rPr>
                <w:noProof/>
                <w:webHidden/>
              </w:rPr>
              <w:instrText xml:space="preserve"> PAGEREF _Toc448424528 \h </w:instrText>
            </w:r>
            <w:r>
              <w:rPr>
                <w:noProof/>
                <w:webHidden/>
              </w:rPr>
            </w:r>
            <w:r>
              <w:rPr>
                <w:noProof/>
                <w:webHidden/>
              </w:rPr>
              <w:fldChar w:fldCharType="separate"/>
            </w:r>
            <w:r>
              <w:rPr>
                <w:noProof/>
                <w:webHidden/>
              </w:rPr>
              <w:t>41</w:t>
            </w:r>
            <w:r>
              <w:rPr>
                <w:noProof/>
                <w:webHidden/>
              </w:rPr>
              <w:fldChar w:fldCharType="end"/>
            </w:r>
          </w:hyperlink>
        </w:p>
        <w:p w14:paraId="08364550" w14:textId="77777777" w:rsidR="0027305F" w:rsidRDefault="0027305F">
          <w:pPr>
            <w:pStyle w:val="TOC3"/>
            <w:tabs>
              <w:tab w:val="right" w:leader="dot" w:pos="9350"/>
            </w:tabs>
            <w:rPr>
              <w:rFonts w:cstheme="minorBidi"/>
              <w:noProof/>
              <w:lang w:val="en-GB" w:eastAsia="en-GB"/>
            </w:rPr>
          </w:pPr>
          <w:hyperlink w:anchor="_Toc448424529" w:history="1">
            <w:r w:rsidRPr="00005AD0">
              <w:rPr>
                <w:rStyle w:val="Hyperlink"/>
                <w:rFonts w:ascii="Cambria Math" w:hAnsi="Cambria Math"/>
                <w:b/>
                <w:i/>
                <w:noProof/>
              </w:rPr>
              <w:t>Signal-to-noise ratio (SNR)</w:t>
            </w:r>
            <w:r>
              <w:rPr>
                <w:noProof/>
                <w:webHidden/>
              </w:rPr>
              <w:tab/>
            </w:r>
            <w:r>
              <w:rPr>
                <w:noProof/>
                <w:webHidden/>
              </w:rPr>
              <w:fldChar w:fldCharType="begin"/>
            </w:r>
            <w:r>
              <w:rPr>
                <w:noProof/>
                <w:webHidden/>
              </w:rPr>
              <w:instrText xml:space="preserve"> PAGEREF _Toc448424529 \h </w:instrText>
            </w:r>
            <w:r>
              <w:rPr>
                <w:noProof/>
                <w:webHidden/>
              </w:rPr>
            </w:r>
            <w:r>
              <w:rPr>
                <w:noProof/>
                <w:webHidden/>
              </w:rPr>
              <w:fldChar w:fldCharType="separate"/>
            </w:r>
            <w:r>
              <w:rPr>
                <w:noProof/>
                <w:webHidden/>
              </w:rPr>
              <w:t>45</w:t>
            </w:r>
            <w:r>
              <w:rPr>
                <w:noProof/>
                <w:webHidden/>
              </w:rPr>
              <w:fldChar w:fldCharType="end"/>
            </w:r>
          </w:hyperlink>
        </w:p>
        <w:p w14:paraId="250DD4A6" w14:textId="77777777" w:rsidR="0027305F" w:rsidRDefault="0027305F">
          <w:pPr>
            <w:pStyle w:val="TOC3"/>
            <w:tabs>
              <w:tab w:val="right" w:leader="dot" w:pos="9350"/>
            </w:tabs>
            <w:rPr>
              <w:rFonts w:cstheme="minorBidi"/>
              <w:noProof/>
              <w:lang w:val="en-GB" w:eastAsia="en-GB"/>
            </w:rPr>
          </w:pPr>
          <w:hyperlink w:anchor="_Toc448424530" w:history="1">
            <w:r w:rsidRPr="00005AD0">
              <w:rPr>
                <w:rStyle w:val="Hyperlink"/>
                <w:rFonts w:ascii="Cambria Math" w:hAnsi="Cambria Math"/>
                <w:b/>
                <w:i/>
                <w:noProof/>
              </w:rPr>
              <w:t>Under-sampling and signal-to-noise ratio</w:t>
            </w:r>
            <w:r>
              <w:rPr>
                <w:noProof/>
                <w:webHidden/>
              </w:rPr>
              <w:tab/>
            </w:r>
            <w:r>
              <w:rPr>
                <w:noProof/>
                <w:webHidden/>
              </w:rPr>
              <w:fldChar w:fldCharType="begin"/>
            </w:r>
            <w:r>
              <w:rPr>
                <w:noProof/>
                <w:webHidden/>
              </w:rPr>
              <w:instrText xml:space="preserve"> PAGEREF _Toc448424530 \h </w:instrText>
            </w:r>
            <w:r>
              <w:rPr>
                <w:noProof/>
                <w:webHidden/>
              </w:rPr>
            </w:r>
            <w:r>
              <w:rPr>
                <w:noProof/>
                <w:webHidden/>
              </w:rPr>
              <w:fldChar w:fldCharType="separate"/>
            </w:r>
            <w:r>
              <w:rPr>
                <w:noProof/>
                <w:webHidden/>
              </w:rPr>
              <w:t>45</w:t>
            </w:r>
            <w:r>
              <w:rPr>
                <w:noProof/>
                <w:webHidden/>
              </w:rPr>
              <w:fldChar w:fldCharType="end"/>
            </w:r>
          </w:hyperlink>
        </w:p>
        <w:p w14:paraId="1EA39BD4" w14:textId="77777777" w:rsidR="0027305F" w:rsidRDefault="0027305F">
          <w:pPr>
            <w:pStyle w:val="TOC3"/>
            <w:tabs>
              <w:tab w:val="right" w:leader="dot" w:pos="9350"/>
            </w:tabs>
            <w:rPr>
              <w:rFonts w:cstheme="minorBidi"/>
              <w:noProof/>
              <w:lang w:val="en-GB" w:eastAsia="en-GB"/>
            </w:rPr>
          </w:pPr>
          <w:hyperlink w:anchor="_Toc448424531" w:history="1">
            <w:r w:rsidRPr="00005AD0">
              <w:rPr>
                <w:rStyle w:val="Hyperlink"/>
                <w:rFonts w:ascii="Cambria Math" w:hAnsi="Cambria Math"/>
                <w:b/>
                <w:i/>
                <w:noProof/>
              </w:rPr>
              <w:t>RF coils for dual (multi) nuclear MRI</w:t>
            </w:r>
            <w:r>
              <w:rPr>
                <w:noProof/>
                <w:webHidden/>
              </w:rPr>
              <w:tab/>
            </w:r>
            <w:r>
              <w:rPr>
                <w:noProof/>
                <w:webHidden/>
              </w:rPr>
              <w:fldChar w:fldCharType="begin"/>
            </w:r>
            <w:r>
              <w:rPr>
                <w:noProof/>
                <w:webHidden/>
              </w:rPr>
              <w:instrText xml:space="preserve"> PAGEREF _Toc448424531 \h </w:instrText>
            </w:r>
            <w:r>
              <w:rPr>
                <w:noProof/>
                <w:webHidden/>
              </w:rPr>
            </w:r>
            <w:r>
              <w:rPr>
                <w:noProof/>
                <w:webHidden/>
              </w:rPr>
              <w:fldChar w:fldCharType="separate"/>
            </w:r>
            <w:r>
              <w:rPr>
                <w:noProof/>
                <w:webHidden/>
              </w:rPr>
              <w:t>46</w:t>
            </w:r>
            <w:r>
              <w:rPr>
                <w:noProof/>
                <w:webHidden/>
              </w:rPr>
              <w:fldChar w:fldCharType="end"/>
            </w:r>
          </w:hyperlink>
        </w:p>
        <w:p w14:paraId="059DDE59" w14:textId="77777777" w:rsidR="0027305F" w:rsidRDefault="0027305F">
          <w:pPr>
            <w:pStyle w:val="TOC3"/>
            <w:tabs>
              <w:tab w:val="right" w:leader="dot" w:pos="9350"/>
            </w:tabs>
            <w:rPr>
              <w:rFonts w:cstheme="minorBidi"/>
              <w:noProof/>
              <w:lang w:val="en-GB" w:eastAsia="en-GB"/>
            </w:rPr>
          </w:pPr>
          <w:hyperlink w:anchor="_Toc448424532" w:history="1">
            <w:r w:rsidRPr="00005AD0">
              <w:rPr>
                <w:rStyle w:val="Hyperlink"/>
                <w:rFonts w:ascii="Cambria Math" w:hAnsi="Cambria Math"/>
                <w:b/>
                <w:i/>
                <w:noProof/>
              </w:rPr>
              <w:t>Critical aspects of RF coil arrays</w:t>
            </w:r>
            <w:r>
              <w:rPr>
                <w:noProof/>
                <w:webHidden/>
              </w:rPr>
              <w:tab/>
            </w:r>
            <w:r>
              <w:rPr>
                <w:noProof/>
                <w:webHidden/>
              </w:rPr>
              <w:fldChar w:fldCharType="begin"/>
            </w:r>
            <w:r>
              <w:rPr>
                <w:noProof/>
                <w:webHidden/>
              </w:rPr>
              <w:instrText xml:space="preserve"> PAGEREF _Toc448424532 \h </w:instrText>
            </w:r>
            <w:r>
              <w:rPr>
                <w:noProof/>
                <w:webHidden/>
              </w:rPr>
            </w:r>
            <w:r>
              <w:rPr>
                <w:noProof/>
                <w:webHidden/>
              </w:rPr>
              <w:fldChar w:fldCharType="separate"/>
            </w:r>
            <w:r>
              <w:rPr>
                <w:noProof/>
                <w:webHidden/>
              </w:rPr>
              <w:t>48</w:t>
            </w:r>
            <w:r>
              <w:rPr>
                <w:noProof/>
                <w:webHidden/>
              </w:rPr>
              <w:fldChar w:fldCharType="end"/>
            </w:r>
          </w:hyperlink>
        </w:p>
        <w:p w14:paraId="1467B701" w14:textId="77777777" w:rsidR="0027305F" w:rsidRDefault="0027305F">
          <w:pPr>
            <w:pStyle w:val="TOC3"/>
            <w:tabs>
              <w:tab w:val="right" w:leader="dot" w:pos="9350"/>
            </w:tabs>
            <w:rPr>
              <w:rFonts w:cstheme="minorBidi"/>
              <w:noProof/>
              <w:lang w:val="en-GB" w:eastAsia="en-GB"/>
            </w:rPr>
          </w:pPr>
          <w:hyperlink w:anchor="_Toc448424533" w:history="1">
            <w:r w:rsidRPr="00005AD0">
              <w:rPr>
                <w:rStyle w:val="Hyperlink"/>
                <w:rFonts w:ascii="Cambria Math" w:hAnsi="Cambria Math"/>
                <w:b/>
                <w:i/>
                <w:noProof/>
              </w:rPr>
              <w:t>Transmit RF coils for hyperpolarised gas imaging</w:t>
            </w:r>
            <w:r>
              <w:rPr>
                <w:noProof/>
                <w:webHidden/>
              </w:rPr>
              <w:tab/>
            </w:r>
            <w:r>
              <w:rPr>
                <w:noProof/>
                <w:webHidden/>
              </w:rPr>
              <w:fldChar w:fldCharType="begin"/>
            </w:r>
            <w:r>
              <w:rPr>
                <w:noProof/>
                <w:webHidden/>
              </w:rPr>
              <w:instrText xml:space="preserve"> PAGEREF _Toc448424533 \h </w:instrText>
            </w:r>
            <w:r>
              <w:rPr>
                <w:noProof/>
                <w:webHidden/>
              </w:rPr>
            </w:r>
            <w:r>
              <w:rPr>
                <w:noProof/>
                <w:webHidden/>
              </w:rPr>
              <w:fldChar w:fldCharType="separate"/>
            </w:r>
            <w:r>
              <w:rPr>
                <w:noProof/>
                <w:webHidden/>
              </w:rPr>
              <w:t>48</w:t>
            </w:r>
            <w:r>
              <w:rPr>
                <w:noProof/>
                <w:webHidden/>
              </w:rPr>
              <w:fldChar w:fldCharType="end"/>
            </w:r>
          </w:hyperlink>
        </w:p>
        <w:p w14:paraId="69E45D74" w14:textId="77777777" w:rsidR="0027305F" w:rsidRDefault="0027305F">
          <w:pPr>
            <w:pStyle w:val="TOC3"/>
            <w:tabs>
              <w:tab w:val="right" w:leader="dot" w:pos="9350"/>
            </w:tabs>
            <w:rPr>
              <w:rFonts w:cstheme="minorBidi"/>
              <w:noProof/>
              <w:lang w:val="en-GB" w:eastAsia="en-GB"/>
            </w:rPr>
          </w:pPr>
          <w:hyperlink w:anchor="_Toc448424534" w:history="1">
            <w:r w:rsidRPr="00005AD0">
              <w:rPr>
                <w:rStyle w:val="Hyperlink"/>
                <w:rFonts w:ascii="Cambria Math" w:hAnsi="Cambria Math"/>
                <w:b/>
                <w:i/>
                <w:noProof/>
              </w:rPr>
              <w:t>Receive RF coil arrays for hyperpolarised gas imaging</w:t>
            </w:r>
            <w:r>
              <w:rPr>
                <w:noProof/>
                <w:webHidden/>
              </w:rPr>
              <w:tab/>
            </w:r>
            <w:r>
              <w:rPr>
                <w:noProof/>
                <w:webHidden/>
              </w:rPr>
              <w:fldChar w:fldCharType="begin"/>
            </w:r>
            <w:r>
              <w:rPr>
                <w:noProof/>
                <w:webHidden/>
              </w:rPr>
              <w:instrText xml:space="preserve"> PAGEREF _Toc448424534 \h </w:instrText>
            </w:r>
            <w:r>
              <w:rPr>
                <w:noProof/>
                <w:webHidden/>
              </w:rPr>
            </w:r>
            <w:r>
              <w:rPr>
                <w:noProof/>
                <w:webHidden/>
              </w:rPr>
              <w:fldChar w:fldCharType="separate"/>
            </w:r>
            <w:r>
              <w:rPr>
                <w:noProof/>
                <w:webHidden/>
              </w:rPr>
              <w:t>50</w:t>
            </w:r>
            <w:r>
              <w:rPr>
                <w:noProof/>
                <w:webHidden/>
              </w:rPr>
              <w:fldChar w:fldCharType="end"/>
            </w:r>
          </w:hyperlink>
        </w:p>
        <w:p w14:paraId="78E21EE7" w14:textId="77777777" w:rsidR="0027305F" w:rsidRDefault="0027305F">
          <w:pPr>
            <w:pStyle w:val="TOC3"/>
            <w:tabs>
              <w:tab w:val="right" w:leader="dot" w:pos="9350"/>
            </w:tabs>
            <w:rPr>
              <w:rFonts w:cstheme="minorBidi"/>
              <w:noProof/>
              <w:lang w:val="en-GB" w:eastAsia="en-GB"/>
            </w:rPr>
          </w:pPr>
          <w:hyperlink w:anchor="_Toc448424535" w:history="1">
            <w:r w:rsidRPr="00005AD0">
              <w:rPr>
                <w:rStyle w:val="Hyperlink"/>
                <w:rFonts w:ascii="Cambria Math" w:hAnsi="Cambria Math"/>
                <w:b/>
                <w:i/>
                <w:noProof/>
              </w:rPr>
              <w:t>Accelerated imaging for hyperpolarised MRI</w:t>
            </w:r>
            <w:r>
              <w:rPr>
                <w:noProof/>
                <w:webHidden/>
              </w:rPr>
              <w:tab/>
            </w:r>
            <w:r>
              <w:rPr>
                <w:noProof/>
                <w:webHidden/>
              </w:rPr>
              <w:fldChar w:fldCharType="begin"/>
            </w:r>
            <w:r>
              <w:rPr>
                <w:noProof/>
                <w:webHidden/>
              </w:rPr>
              <w:instrText xml:space="preserve"> PAGEREF _Toc448424535 \h </w:instrText>
            </w:r>
            <w:r>
              <w:rPr>
                <w:noProof/>
                <w:webHidden/>
              </w:rPr>
            </w:r>
            <w:r>
              <w:rPr>
                <w:noProof/>
                <w:webHidden/>
              </w:rPr>
              <w:fldChar w:fldCharType="separate"/>
            </w:r>
            <w:r>
              <w:rPr>
                <w:noProof/>
                <w:webHidden/>
              </w:rPr>
              <w:t>51</w:t>
            </w:r>
            <w:r>
              <w:rPr>
                <w:noProof/>
                <w:webHidden/>
              </w:rPr>
              <w:fldChar w:fldCharType="end"/>
            </w:r>
          </w:hyperlink>
        </w:p>
        <w:p w14:paraId="15C8761D" w14:textId="77777777" w:rsidR="0027305F" w:rsidRDefault="0027305F">
          <w:pPr>
            <w:pStyle w:val="TOC3"/>
            <w:tabs>
              <w:tab w:val="left" w:pos="1320"/>
              <w:tab w:val="right" w:leader="dot" w:pos="9350"/>
            </w:tabs>
            <w:rPr>
              <w:rFonts w:cstheme="minorBidi"/>
              <w:noProof/>
              <w:lang w:val="en-GB" w:eastAsia="en-GB"/>
            </w:rPr>
          </w:pPr>
          <w:hyperlink w:anchor="_Toc448424536" w:history="1">
            <w:r w:rsidRPr="00005AD0">
              <w:rPr>
                <w:rStyle w:val="Hyperlink"/>
                <w:rFonts w:ascii="Cambria Math" w:hAnsi="Cambria Math"/>
                <w:b/>
                <w:noProof/>
              </w:rPr>
              <w:t>1.2.3.</w:t>
            </w:r>
            <w:r>
              <w:rPr>
                <w:rFonts w:cstheme="minorBidi"/>
                <w:noProof/>
                <w:lang w:val="en-GB" w:eastAsia="en-GB"/>
              </w:rPr>
              <w:tab/>
            </w:r>
            <w:r w:rsidRPr="00005AD0">
              <w:rPr>
                <w:rStyle w:val="Hyperlink"/>
                <w:rFonts w:ascii="Cambria Math" w:hAnsi="Cambria Math"/>
                <w:b/>
                <w:noProof/>
              </w:rPr>
              <w:t>Overview of NMR and MRI pulse sequences used in this thesis</w:t>
            </w:r>
            <w:r>
              <w:rPr>
                <w:noProof/>
                <w:webHidden/>
              </w:rPr>
              <w:tab/>
            </w:r>
            <w:r>
              <w:rPr>
                <w:noProof/>
                <w:webHidden/>
              </w:rPr>
              <w:fldChar w:fldCharType="begin"/>
            </w:r>
            <w:r>
              <w:rPr>
                <w:noProof/>
                <w:webHidden/>
              </w:rPr>
              <w:instrText xml:space="preserve"> PAGEREF _Toc448424536 \h </w:instrText>
            </w:r>
            <w:r>
              <w:rPr>
                <w:noProof/>
                <w:webHidden/>
              </w:rPr>
            </w:r>
            <w:r>
              <w:rPr>
                <w:noProof/>
                <w:webHidden/>
              </w:rPr>
              <w:fldChar w:fldCharType="separate"/>
            </w:r>
            <w:r>
              <w:rPr>
                <w:noProof/>
                <w:webHidden/>
              </w:rPr>
              <w:t>52</w:t>
            </w:r>
            <w:r>
              <w:rPr>
                <w:noProof/>
                <w:webHidden/>
              </w:rPr>
              <w:fldChar w:fldCharType="end"/>
            </w:r>
          </w:hyperlink>
        </w:p>
        <w:p w14:paraId="4667E31E" w14:textId="77777777" w:rsidR="0027305F" w:rsidRDefault="0027305F">
          <w:pPr>
            <w:pStyle w:val="TOC3"/>
            <w:tabs>
              <w:tab w:val="right" w:leader="dot" w:pos="9350"/>
            </w:tabs>
            <w:rPr>
              <w:rFonts w:cstheme="minorBidi"/>
              <w:noProof/>
              <w:lang w:val="en-GB" w:eastAsia="en-GB"/>
            </w:rPr>
          </w:pPr>
          <w:hyperlink w:anchor="_Toc448424537" w:history="1">
            <w:r w:rsidRPr="00005AD0">
              <w:rPr>
                <w:rStyle w:val="Hyperlink"/>
                <w:rFonts w:ascii="Cambria Math" w:hAnsi="Cambria Math"/>
                <w:b/>
                <w:i/>
                <w:noProof/>
              </w:rPr>
              <w:t>Chemical shift imaging</w:t>
            </w:r>
            <w:r>
              <w:rPr>
                <w:noProof/>
                <w:webHidden/>
              </w:rPr>
              <w:tab/>
            </w:r>
            <w:r>
              <w:rPr>
                <w:noProof/>
                <w:webHidden/>
              </w:rPr>
              <w:fldChar w:fldCharType="begin"/>
            </w:r>
            <w:r>
              <w:rPr>
                <w:noProof/>
                <w:webHidden/>
              </w:rPr>
              <w:instrText xml:space="preserve"> PAGEREF _Toc448424537 \h </w:instrText>
            </w:r>
            <w:r>
              <w:rPr>
                <w:noProof/>
                <w:webHidden/>
              </w:rPr>
            </w:r>
            <w:r>
              <w:rPr>
                <w:noProof/>
                <w:webHidden/>
              </w:rPr>
              <w:fldChar w:fldCharType="separate"/>
            </w:r>
            <w:r>
              <w:rPr>
                <w:noProof/>
                <w:webHidden/>
              </w:rPr>
              <w:t>52</w:t>
            </w:r>
            <w:r>
              <w:rPr>
                <w:noProof/>
                <w:webHidden/>
              </w:rPr>
              <w:fldChar w:fldCharType="end"/>
            </w:r>
          </w:hyperlink>
        </w:p>
        <w:p w14:paraId="1A80D2AA" w14:textId="77777777" w:rsidR="0027305F" w:rsidRDefault="0027305F">
          <w:pPr>
            <w:pStyle w:val="TOC3"/>
            <w:tabs>
              <w:tab w:val="right" w:leader="dot" w:pos="9350"/>
            </w:tabs>
            <w:rPr>
              <w:rFonts w:cstheme="minorBidi"/>
              <w:noProof/>
              <w:lang w:val="en-GB" w:eastAsia="en-GB"/>
            </w:rPr>
          </w:pPr>
          <w:hyperlink w:anchor="_Toc448424538" w:history="1">
            <w:r w:rsidRPr="00005AD0">
              <w:rPr>
                <w:rStyle w:val="Hyperlink"/>
                <w:rFonts w:ascii="Cambria Math" w:hAnsi="Cambria Math"/>
                <w:b/>
                <w:i/>
                <w:noProof/>
              </w:rPr>
              <w:t>Spoiled gradient echo imaging sequence</w:t>
            </w:r>
            <w:r>
              <w:rPr>
                <w:noProof/>
                <w:webHidden/>
              </w:rPr>
              <w:tab/>
            </w:r>
            <w:r>
              <w:rPr>
                <w:noProof/>
                <w:webHidden/>
              </w:rPr>
              <w:fldChar w:fldCharType="begin"/>
            </w:r>
            <w:r>
              <w:rPr>
                <w:noProof/>
                <w:webHidden/>
              </w:rPr>
              <w:instrText xml:space="preserve"> PAGEREF _Toc448424538 \h </w:instrText>
            </w:r>
            <w:r>
              <w:rPr>
                <w:noProof/>
                <w:webHidden/>
              </w:rPr>
            </w:r>
            <w:r>
              <w:rPr>
                <w:noProof/>
                <w:webHidden/>
              </w:rPr>
              <w:fldChar w:fldCharType="separate"/>
            </w:r>
            <w:r>
              <w:rPr>
                <w:noProof/>
                <w:webHidden/>
              </w:rPr>
              <w:t>52</w:t>
            </w:r>
            <w:r>
              <w:rPr>
                <w:noProof/>
                <w:webHidden/>
              </w:rPr>
              <w:fldChar w:fldCharType="end"/>
            </w:r>
          </w:hyperlink>
        </w:p>
        <w:p w14:paraId="5B1E7249" w14:textId="77777777" w:rsidR="0027305F" w:rsidRDefault="0027305F">
          <w:pPr>
            <w:pStyle w:val="TOC3"/>
            <w:tabs>
              <w:tab w:val="left" w:pos="1320"/>
              <w:tab w:val="right" w:leader="dot" w:pos="9350"/>
            </w:tabs>
            <w:rPr>
              <w:rFonts w:cstheme="minorBidi"/>
              <w:noProof/>
              <w:lang w:val="en-GB" w:eastAsia="en-GB"/>
            </w:rPr>
          </w:pPr>
          <w:hyperlink w:anchor="_Toc448424539" w:history="1">
            <w:r w:rsidRPr="00005AD0">
              <w:rPr>
                <w:rStyle w:val="Hyperlink"/>
                <w:rFonts w:ascii="Cambria Math" w:hAnsi="Cambria Math"/>
                <w:b/>
                <w:noProof/>
              </w:rPr>
              <w:t>1.2.4.</w:t>
            </w:r>
            <w:r>
              <w:rPr>
                <w:rFonts w:cstheme="minorBidi"/>
                <w:noProof/>
                <w:lang w:val="en-GB" w:eastAsia="en-GB"/>
              </w:rPr>
              <w:tab/>
            </w:r>
            <w:r w:rsidRPr="00005AD0">
              <w:rPr>
                <w:rStyle w:val="Hyperlink"/>
                <w:rFonts w:ascii="Cambria Math" w:hAnsi="Cambria Math"/>
                <w:b/>
                <w:noProof/>
              </w:rPr>
              <w:t>Quantitative HP brain MRI – the bare essentials</w:t>
            </w:r>
            <w:r>
              <w:rPr>
                <w:noProof/>
                <w:webHidden/>
              </w:rPr>
              <w:tab/>
            </w:r>
            <w:r>
              <w:rPr>
                <w:noProof/>
                <w:webHidden/>
              </w:rPr>
              <w:fldChar w:fldCharType="begin"/>
            </w:r>
            <w:r>
              <w:rPr>
                <w:noProof/>
                <w:webHidden/>
              </w:rPr>
              <w:instrText xml:space="preserve"> PAGEREF _Toc448424539 \h </w:instrText>
            </w:r>
            <w:r>
              <w:rPr>
                <w:noProof/>
                <w:webHidden/>
              </w:rPr>
            </w:r>
            <w:r>
              <w:rPr>
                <w:noProof/>
                <w:webHidden/>
              </w:rPr>
              <w:fldChar w:fldCharType="separate"/>
            </w:r>
            <w:r>
              <w:rPr>
                <w:noProof/>
                <w:webHidden/>
              </w:rPr>
              <w:t>54</w:t>
            </w:r>
            <w:r>
              <w:rPr>
                <w:noProof/>
                <w:webHidden/>
              </w:rPr>
              <w:fldChar w:fldCharType="end"/>
            </w:r>
          </w:hyperlink>
        </w:p>
        <w:p w14:paraId="3A135301" w14:textId="77777777" w:rsidR="0027305F" w:rsidRDefault="0027305F">
          <w:pPr>
            <w:pStyle w:val="TOC3"/>
            <w:tabs>
              <w:tab w:val="right" w:leader="dot" w:pos="9350"/>
            </w:tabs>
            <w:rPr>
              <w:rFonts w:cstheme="minorBidi"/>
              <w:noProof/>
              <w:lang w:val="en-GB" w:eastAsia="en-GB"/>
            </w:rPr>
          </w:pPr>
          <w:hyperlink w:anchor="_Toc448424540" w:history="1">
            <w:r w:rsidRPr="00005AD0">
              <w:rPr>
                <w:rStyle w:val="Hyperlink"/>
                <w:rFonts w:ascii="Cambria Math" w:hAnsi="Cambria Math"/>
                <w:b/>
                <w:i/>
                <w:noProof/>
              </w:rPr>
              <w:t>Tracer Kinetics</w:t>
            </w:r>
            <w:r>
              <w:rPr>
                <w:noProof/>
                <w:webHidden/>
              </w:rPr>
              <w:tab/>
            </w:r>
            <w:r>
              <w:rPr>
                <w:noProof/>
                <w:webHidden/>
              </w:rPr>
              <w:fldChar w:fldCharType="begin"/>
            </w:r>
            <w:r>
              <w:rPr>
                <w:noProof/>
                <w:webHidden/>
              </w:rPr>
              <w:instrText xml:space="preserve"> PAGEREF _Toc448424540 \h </w:instrText>
            </w:r>
            <w:r>
              <w:rPr>
                <w:noProof/>
                <w:webHidden/>
              </w:rPr>
            </w:r>
            <w:r>
              <w:rPr>
                <w:noProof/>
                <w:webHidden/>
              </w:rPr>
              <w:fldChar w:fldCharType="separate"/>
            </w:r>
            <w:r>
              <w:rPr>
                <w:noProof/>
                <w:webHidden/>
              </w:rPr>
              <w:t>54</w:t>
            </w:r>
            <w:r>
              <w:rPr>
                <w:noProof/>
                <w:webHidden/>
              </w:rPr>
              <w:fldChar w:fldCharType="end"/>
            </w:r>
          </w:hyperlink>
        </w:p>
        <w:p w14:paraId="12642A34" w14:textId="77777777" w:rsidR="0027305F" w:rsidRDefault="0027305F">
          <w:pPr>
            <w:pStyle w:val="TOC1"/>
            <w:tabs>
              <w:tab w:val="left" w:pos="440"/>
              <w:tab w:val="right" w:leader="dot" w:pos="9350"/>
            </w:tabs>
            <w:rPr>
              <w:rFonts w:cstheme="minorBidi"/>
              <w:noProof/>
              <w:lang w:val="en-GB" w:eastAsia="en-GB"/>
            </w:rPr>
          </w:pPr>
          <w:hyperlink w:anchor="_Toc448424541" w:history="1">
            <w:r w:rsidRPr="00005AD0">
              <w:rPr>
                <w:rStyle w:val="Hyperlink"/>
                <w:rFonts w:ascii="Cambria Math" w:hAnsi="Cambria Math"/>
                <w:b/>
                <w:noProof/>
              </w:rPr>
              <w:t>2.</w:t>
            </w:r>
            <w:r>
              <w:rPr>
                <w:rFonts w:cstheme="minorBidi"/>
                <w:noProof/>
                <w:lang w:val="en-GB" w:eastAsia="en-GB"/>
              </w:rPr>
              <w:tab/>
            </w:r>
            <w:r w:rsidRPr="00005AD0">
              <w:rPr>
                <w:rStyle w:val="Hyperlink"/>
                <w:rFonts w:ascii="Cambria Math" w:hAnsi="Cambria Math"/>
                <w:b/>
                <w:noProof/>
              </w:rPr>
              <w:t xml:space="preserve">Dedicated receiver array coil for </w:t>
            </w:r>
            <w:r w:rsidRPr="00005AD0">
              <w:rPr>
                <w:rStyle w:val="Hyperlink"/>
                <w:rFonts w:ascii="Cambria Math" w:hAnsi="Cambria Math"/>
                <w:b/>
                <w:noProof/>
                <w:vertAlign w:val="superscript"/>
              </w:rPr>
              <w:t>1</w:t>
            </w:r>
            <w:r w:rsidRPr="00005AD0">
              <w:rPr>
                <w:rStyle w:val="Hyperlink"/>
                <w:rFonts w:ascii="Cambria Math" w:hAnsi="Cambria Math"/>
                <w:b/>
                <w:noProof/>
              </w:rPr>
              <w:t xml:space="preserve">H lung imaging for same breath acquisition of hyperpolarised </w:t>
            </w:r>
            <w:r w:rsidRPr="00005AD0">
              <w:rPr>
                <w:rStyle w:val="Hyperlink"/>
                <w:rFonts w:ascii="Cambria Math" w:hAnsi="Cambria Math"/>
                <w:b/>
                <w:noProof/>
                <w:vertAlign w:val="superscript"/>
              </w:rPr>
              <w:t>3</w:t>
            </w:r>
            <w:r w:rsidRPr="00005AD0">
              <w:rPr>
                <w:rStyle w:val="Hyperlink"/>
                <w:rFonts w:ascii="Cambria Math" w:hAnsi="Cambria Math"/>
                <w:b/>
                <w:noProof/>
              </w:rPr>
              <w:t xml:space="preserve">He and </w:t>
            </w:r>
            <w:r w:rsidRPr="00005AD0">
              <w:rPr>
                <w:rStyle w:val="Hyperlink"/>
                <w:rFonts w:ascii="Cambria Math" w:hAnsi="Cambria Math"/>
                <w:b/>
                <w:noProof/>
                <w:vertAlign w:val="superscript"/>
              </w:rPr>
              <w:t>129</w:t>
            </w:r>
            <w:r w:rsidRPr="00005AD0">
              <w:rPr>
                <w:rStyle w:val="Hyperlink"/>
                <w:rFonts w:ascii="Cambria Math" w:hAnsi="Cambria Math"/>
                <w:b/>
                <w:noProof/>
              </w:rPr>
              <w:t>Xe gas</w:t>
            </w:r>
            <w:r>
              <w:rPr>
                <w:noProof/>
                <w:webHidden/>
              </w:rPr>
              <w:tab/>
            </w:r>
            <w:r>
              <w:rPr>
                <w:noProof/>
                <w:webHidden/>
              </w:rPr>
              <w:fldChar w:fldCharType="begin"/>
            </w:r>
            <w:r>
              <w:rPr>
                <w:noProof/>
                <w:webHidden/>
              </w:rPr>
              <w:instrText xml:space="preserve"> PAGEREF _Toc448424541 \h </w:instrText>
            </w:r>
            <w:r>
              <w:rPr>
                <w:noProof/>
                <w:webHidden/>
              </w:rPr>
            </w:r>
            <w:r>
              <w:rPr>
                <w:noProof/>
                <w:webHidden/>
              </w:rPr>
              <w:fldChar w:fldCharType="separate"/>
            </w:r>
            <w:r>
              <w:rPr>
                <w:noProof/>
                <w:webHidden/>
              </w:rPr>
              <w:t>56</w:t>
            </w:r>
            <w:r>
              <w:rPr>
                <w:noProof/>
                <w:webHidden/>
              </w:rPr>
              <w:fldChar w:fldCharType="end"/>
            </w:r>
          </w:hyperlink>
        </w:p>
        <w:p w14:paraId="27B3C264" w14:textId="77777777" w:rsidR="0027305F" w:rsidRDefault="0027305F">
          <w:pPr>
            <w:pStyle w:val="TOC1"/>
            <w:tabs>
              <w:tab w:val="left" w:pos="660"/>
              <w:tab w:val="right" w:leader="dot" w:pos="9350"/>
            </w:tabs>
            <w:rPr>
              <w:rFonts w:cstheme="minorBidi"/>
              <w:noProof/>
              <w:lang w:val="en-GB" w:eastAsia="en-GB"/>
            </w:rPr>
          </w:pPr>
          <w:hyperlink w:anchor="_Toc448424542" w:history="1">
            <w:r w:rsidRPr="00005AD0">
              <w:rPr>
                <w:rStyle w:val="Hyperlink"/>
                <w:rFonts w:ascii="Cambria Math" w:hAnsi="Cambria Math"/>
                <w:b/>
                <w:noProof/>
              </w:rPr>
              <w:t>2.1.</w:t>
            </w:r>
            <w:r>
              <w:rPr>
                <w:rFonts w:cstheme="minorBidi"/>
                <w:noProof/>
                <w:lang w:val="en-GB" w:eastAsia="en-GB"/>
              </w:rPr>
              <w:tab/>
            </w:r>
            <w:r w:rsidRPr="00005AD0">
              <w:rPr>
                <w:rStyle w:val="Hyperlink"/>
                <w:rFonts w:ascii="Cambria Math" w:hAnsi="Cambria Math"/>
                <w:b/>
                <w:noProof/>
              </w:rPr>
              <w:t>Introduction</w:t>
            </w:r>
            <w:r>
              <w:rPr>
                <w:noProof/>
                <w:webHidden/>
              </w:rPr>
              <w:tab/>
            </w:r>
            <w:r>
              <w:rPr>
                <w:noProof/>
                <w:webHidden/>
              </w:rPr>
              <w:fldChar w:fldCharType="begin"/>
            </w:r>
            <w:r>
              <w:rPr>
                <w:noProof/>
                <w:webHidden/>
              </w:rPr>
              <w:instrText xml:space="preserve"> PAGEREF _Toc448424542 \h </w:instrText>
            </w:r>
            <w:r>
              <w:rPr>
                <w:noProof/>
                <w:webHidden/>
              </w:rPr>
            </w:r>
            <w:r>
              <w:rPr>
                <w:noProof/>
                <w:webHidden/>
              </w:rPr>
              <w:fldChar w:fldCharType="separate"/>
            </w:r>
            <w:r>
              <w:rPr>
                <w:noProof/>
                <w:webHidden/>
              </w:rPr>
              <w:t>56</w:t>
            </w:r>
            <w:r>
              <w:rPr>
                <w:noProof/>
                <w:webHidden/>
              </w:rPr>
              <w:fldChar w:fldCharType="end"/>
            </w:r>
          </w:hyperlink>
        </w:p>
        <w:p w14:paraId="36354454" w14:textId="77777777" w:rsidR="0027305F" w:rsidRDefault="0027305F">
          <w:pPr>
            <w:pStyle w:val="TOC1"/>
            <w:tabs>
              <w:tab w:val="left" w:pos="660"/>
              <w:tab w:val="right" w:leader="dot" w:pos="9350"/>
            </w:tabs>
            <w:rPr>
              <w:rFonts w:cstheme="minorBidi"/>
              <w:noProof/>
              <w:lang w:val="en-GB" w:eastAsia="en-GB"/>
            </w:rPr>
          </w:pPr>
          <w:hyperlink w:anchor="_Toc448424543" w:history="1">
            <w:r w:rsidRPr="00005AD0">
              <w:rPr>
                <w:rStyle w:val="Hyperlink"/>
                <w:rFonts w:ascii="Cambria Math" w:hAnsi="Cambria Math"/>
                <w:b/>
                <w:noProof/>
              </w:rPr>
              <w:t>2.2.</w:t>
            </w:r>
            <w:r>
              <w:rPr>
                <w:rFonts w:cstheme="minorBidi"/>
                <w:noProof/>
                <w:lang w:val="en-GB" w:eastAsia="en-GB"/>
              </w:rPr>
              <w:tab/>
            </w:r>
            <w:r w:rsidRPr="00005AD0">
              <w:rPr>
                <w:rStyle w:val="Hyperlink"/>
                <w:rFonts w:ascii="Cambria Math" w:hAnsi="Cambria Math"/>
                <w:b/>
                <w:noProof/>
              </w:rPr>
              <w:t>Theory</w:t>
            </w:r>
            <w:r>
              <w:rPr>
                <w:noProof/>
                <w:webHidden/>
              </w:rPr>
              <w:tab/>
            </w:r>
            <w:r>
              <w:rPr>
                <w:noProof/>
                <w:webHidden/>
              </w:rPr>
              <w:fldChar w:fldCharType="begin"/>
            </w:r>
            <w:r>
              <w:rPr>
                <w:noProof/>
                <w:webHidden/>
              </w:rPr>
              <w:instrText xml:space="preserve"> PAGEREF _Toc448424543 \h </w:instrText>
            </w:r>
            <w:r>
              <w:rPr>
                <w:noProof/>
                <w:webHidden/>
              </w:rPr>
            </w:r>
            <w:r>
              <w:rPr>
                <w:noProof/>
                <w:webHidden/>
              </w:rPr>
              <w:fldChar w:fldCharType="separate"/>
            </w:r>
            <w:r>
              <w:rPr>
                <w:noProof/>
                <w:webHidden/>
              </w:rPr>
              <w:t>57</w:t>
            </w:r>
            <w:r>
              <w:rPr>
                <w:noProof/>
                <w:webHidden/>
              </w:rPr>
              <w:fldChar w:fldCharType="end"/>
            </w:r>
          </w:hyperlink>
        </w:p>
        <w:p w14:paraId="348B27BA" w14:textId="77777777" w:rsidR="0027305F" w:rsidRDefault="0027305F">
          <w:pPr>
            <w:pStyle w:val="TOC3"/>
            <w:tabs>
              <w:tab w:val="right" w:leader="dot" w:pos="9350"/>
            </w:tabs>
            <w:rPr>
              <w:rFonts w:cstheme="minorBidi"/>
              <w:noProof/>
              <w:lang w:val="en-GB" w:eastAsia="en-GB"/>
            </w:rPr>
          </w:pPr>
          <w:hyperlink w:anchor="_Toc448424544" w:history="1">
            <w:r w:rsidRPr="00005AD0">
              <w:rPr>
                <w:rStyle w:val="Hyperlink"/>
                <w:rFonts w:ascii="Cambria Math" w:hAnsi="Cambria Math"/>
                <w:b/>
                <w:i/>
                <w:noProof/>
              </w:rPr>
              <w:t>Determination of the resonant modes and capacitors values</w:t>
            </w:r>
            <w:r>
              <w:rPr>
                <w:noProof/>
                <w:webHidden/>
              </w:rPr>
              <w:tab/>
            </w:r>
            <w:r>
              <w:rPr>
                <w:noProof/>
                <w:webHidden/>
              </w:rPr>
              <w:fldChar w:fldCharType="begin"/>
            </w:r>
            <w:r>
              <w:rPr>
                <w:noProof/>
                <w:webHidden/>
              </w:rPr>
              <w:instrText xml:space="preserve"> PAGEREF _Toc448424544 \h </w:instrText>
            </w:r>
            <w:r>
              <w:rPr>
                <w:noProof/>
                <w:webHidden/>
              </w:rPr>
            </w:r>
            <w:r>
              <w:rPr>
                <w:noProof/>
                <w:webHidden/>
              </w:rPr>
              <w:fldChar w:fldCharType="separate"/>
            </w:r>
            <w:r>
              <w:rPr>
                <w:noProof/>
                <w:webHidden/>
              </w:rPr>
              <w:t>57</w:t>
            </w:r>
            <w:r>
              <w:rPr>
                <w:noProof/>
                <w:webHidden/>
              </w:rPr>
              <w:fldChar w:fldCharType="end"/>
            </w:r>
          </w:hyperlink>
        </w:p>
        <w:p w14:paraId="597FE2E9" w14:textId="77777777" w:rsidR="0027305F" w:rsidRDefault="0027305F">
          <w:pPr>
            <w:pStyle w:val="TOC3"/>
            <w:tabs>
              <w:tab w:val="right" w:leader="dot" w:pos="9350"/>
            </w:tabs>
            <w:rPr>
              <w:rFonts w:cstheme="minorBidi"/>
              <w:noProof/>
              <w:lang w:val="en-GB" w:eastAsia="en-GB"/>
            </w:rPr>
          </w:pPr>
          <w:hyperlink w:anchor="_Toc448424545" w:history="1">
            <w:r w:rsidRPr="00005AD0">
              <w:rPr>
                <w:rStyle w:val="Hyperlink"/>
                <w:rFonts w:ascii="Cambria Math" w:hAnsi="Cambria Math"/>
                <w:b/>
                <w:i/>
                <w:noProof/>
              </w:rPr>
              <w:t>Coil with one trap</w:t>
            </w:r>
            <w:r>
              <w:rPr>
                <w:noProof/>
                <w:webHidden/>
              </w:rPr>
              <w:tab/>
            </w:r>
            <w:r>
              <w:rPr>
                <w:noProof/>
                <w:webHidden/>
              </w:rPr>
              <w:fldChar w:fldCharType="begin"/>
            </w:r>
            <w:r>
              <w:rPr>
                <w:noProof/>
                <w:webHidden/>
              </w:rPr>
              <w:instrText xml:space="preserve"> PAGEREF _Toc448424545 \h </w:instrText>
            </w:r>
            <w:r>
              <w:rPr>
                <w:noProof/>
                <w:webHidden/>
              </w:rPr>
            </w:r>
            <w:r>
              <w:rPr>
                <w:noProof/>
                <w:webHidden/>
              </w:rPr>
              <w:fldChar w:fldCharType="separate"/>
            </w:r>
            <w:r>
              <w:rPr>
                <w:noProof/>
                <w:webHidden/>
              </w:rPr>
              <w:t>57</w:t>
            </w:r>
            <w:r>
              <w:rPr>
                <w:noProof/>
                <w:webHidden/>
              </w:rPr>
              <w:fldChar w:fldCharType="end"/>
            </w:r>
          </w:hyperlink>
        </w:p>
        <w:p w14:paraId="1A30E468" w14:textId="77777777" w:rsidR="0027305F" w:rsidRDefault="0027305F">
          <w:pPr>
            <w:pStyle w:val="TOC3"/>
            <w:tabs>
              <w:tab w:val="right" w:leader="dot" w:pos="9350"/>
            </w:tabs>
            <w:rPr>
              <w:rFonts w:cstheme="minorBidi"/>
              <w:noProof/>
              <w:lang w:val="en-GB" w:eastAsia="en-GB"/>
            </w:rPr>
          </w:pPr>
          <w:hyperlink w:anchor="_Toc448424546" w:history="1">
            <w:r w:rsidRPr="00005AD0">
              <w:rPr>
                <w:rStyle w:val="Hyperlink"/>
                <w:rFonts w:ascii="Cambria Math" w:hAnsi="Cambria Math"/>
                <w:b/>
                <w:i/>
                <w:noProof/>
              </w:rPr>
              <w:t>Coil with two traps</w:t>
            </w:r>
            <w:r>
              <w:rPr>
                <w:noProof/>
                <w:webHidden/>
              </w:rPr>
              <w:tab/>
            </w:r>
            <w:r>
              <w:rPr>
                <w:noProof/>
                <w:webHidden/>
              </w:rPr>
              <w:fldChar w:fldCharType="begin"/>
            </w:r>
            <w:r>
              <w:rPr>
                <w:noProof/>
                <w:webHidden/>
              </w:rPr>
              <w:instrText xml:space="preserve"> PAGEREF _Toc448424546 \h </w:instrText>
            </w:r>
            <w:r>
              <w:rPr>
                <w:noProof/>
                <w:webHidden/>
              </w:rPr>
            </w:r>
            <w:r>
              <w:rPr>
                <w:noProof/>
                <w:webHidden/>
              </w:rPr>
              <w:fldChar w:fldCharType="separate"/>
            </w:r>
            <w:r>
              <w:rPr>
                <w:noProof/>
                <w:webHidden/>
              </w:rPr>
              <w:t>58</w:t>
            </w:r>
            <w:r>
              <w:rPr>
                <w:noProof/>
                <w:webHidden/>
              </w:rPr>
              <w:fldChar w:fldCharType="end"/>
            </w:r>
          </w:hyperlink>
        </w:p>
        <w:p w14:paraId="60B72280" w14:textId="77777777" w:rsidR="0027305F" w:rsidRDefault="0027305F">
          <w:pPr>
            <w:pStyle w:val="TOC3"/>
            <w:tabs>
              <w:tab w:val="right" w:leader="dot" w:pos="9350"/>
            </w:tabs>
            <w:rPr>
              <w:rFonts w:cstheme="minorBidi"/>
              <w:noProof/>
              <w:lang w:val="en-GB" w:eastAsia="en-GB"/>
            </w:rPr>
          </w:pPr>
          <w:hyperlink w:anchor="_Toc448424547" w:history="1">
            <w:r w:rsidRPr="00005AD0">
              <w:rPr>
                <w:rStyle w:val="Hyperlink"/>
                <w:rFonts w:ascii="Cambria Math" w:hAnsi="Cambria Math"/>
                <w:b/>
                <w:i/>
                <w:noProof/>
              </w:rPr>
              <w:t xml:space="preserve">Coils with </w:t>
            </w:r>
            <m:oMath>
              <m:r>
                <m:rPr>
                  <m:sty m:val="bi"/>
                </m:rPr>
                <w:rPr>
                  <w:rStyle w:val="Hyperlink"/>
                  <w:rFonts w:ascii="Cambria Math" w:hAnsi="Cambria Math"/>
                  <w:noProof/>
                </w:rPr>
                <m:t xml:space="preserve">m </m:t>
              </m:r>
            </m:oMath>
            <w:r w:rsidRPr="00005AD0">
              <w:rPr>
                <w:rStyle w:val="Hyperlink"/>
                <w:rFonts w:ascii="Cambria Math" w:hAnsi="Cambria Math"/>
                <w:b/>
                <w:i/>
                <w:noProof/>
              </w:rPr>
              <w:t>traps</w:t>
            </w:r>
            <w:r>
              <w:rPr>
                <w:noProof/>
                <w:webHidden/>
              </w:rPr>
              <w:tab/>
            </w:r>
            <w:r>
              <w:rPr>
                <w:noProof/>
                <w:webHidden/>
              </w:rPr>
              <w:fldChar w:fldCharType="begin"/>
            </w:r>
            <w:r>
              <w:rPr>
                <w:noProof/>
                <w:webHidden/>
              </w:rPr>
              <w:instrText xml:space="preserve"> PAGEREF _Toc448424547 \h </w:instrText>
            </w:r>
            <w:r>
              <w:rPr>
                <w:noProof/>
                <w:webHidden/>
              </w:rPr>
            </w:r>
            <w:r>
              <w:rPr>
                <w:noProof/>
                <w:webHidden/>
              </w:rPr>
              <w:fldChar w:fldCharType="separate"/>
            </w:r>
            <w:r>
              <w:rPr>
                <w:noProof/>
                <w:webHidden/>
              </w:rPr>
              <w:t>60</w:t>
            </w:r>
            <w:r>
              <w:rPr>
                <w:noProof/>
                <w:webHidden/>
              </w:rPr>
              <w:fldChar w:fldCharType="end"/>
            </w:r>
          </w:hyperlink>
        </w:p>
        <w:p w14:paraId="6CB37598" w14:textId="77777777" w:rsidR="0027305F" w:rsidRDefault="0027305F">
          <w:pPr>
            <w:pStyle w:val="TOC3"/>
            <w:tabs>
              <w:tab w:val="right" w:leader="dot" w:pos="9350"/>
            </w:tabs>
            <w:rPr>
              <w:rFonts w:cstheme="minorBidi"/>
              <w:noProof/>
              <w:lang w:val="en-GB" w:eastAsia="en-GB"/>
            </w:rPr>
          </w:pPr>
          <w:hyperlink w:anchor="_Toc448424548" w:history="1">
            <w:r w:rsidRPr="00005AD0">
              <w:rPr>
                <w:rStyle w:val="Hyperlink"/>
                <w:rFonts w:ascii="Cambria Math" w:hAnsi="Cambria Math"/>
                <w:b/>
                <w:i/>
                <w:noProof/>
              </w:rPr>
              <w:t>Dual-tuned RF coils</w:t>
            </w:r>
            <w:r>
              <w:rPr>
                <w:noProof/>
                <w:webHidden/>
              </w:rPr>
              <w:tab/>
            </w:r>
            <w:r>
              <w:rPr>
                <w:noProof/>
                <w:webHidden/>
              </w:rPr>
              <w:fldChar w:fldCharType="begin"/>
            </w:r>
            <w:r>
              <w:rPr>
                <w:noProof/>
                <w:webHidden/>
              </w:rPr>
              <w:instrText xml:space="preserve"> PAGEREF _Toc448424548 \h </w:instrText>
            </w:r>
            <w:r>
              <w:rPr>
                <w:noProof/>
                <w:webHidden/>
              </w:rPr>
            </w:r>
            <w:r>
              <w:rPr>
                <w:noProof/>
                <w:webHidden/>
              </w:rPr>
              <w:fldChar w:fldCharType="separate"/>
            </w:r>
            <w:r>
              <w:rPr>
                <w:noProof/>
                <w:webHidden/>
              </w:rPr>
              <w:t>61</w:t>
            </w:r>
            <w:r>
              <w:rPr>
                <w:noProof/>
                <w:webHidden/>
              </w:rPr>
              <w:fldChar w:fldCharType="end"/>
            </w:r>
          </w:hyperlink>
        </w:p>
        <w:p w14:paraId="3BB3340B" w14:textId="77777777" w:rsidR="0027305F" w:rsidRDefault="0027305F">
          <w:pPr>
            <w:pStyle w:val="TOC3"/>
            <w:tabs>
              <w:tab w:val="right" w:leader="dot" w:pos="9350"/>
            </w:tabs>
            <w:rPr>
              <w:rFonts w:cstheme="minorBidi"/>
              <w:noProof/>
              <w:lang w:val="en-GB" w:eastAsia="en-GB"/>
            </w:rPr>
          </w:pPr>
          <w:hyperlink w:anchor="_Toc448424549" w:history="1">
            <w:r w:rsidRPr="00005AD0">
              <w:rPr>
                <w:rStyle w:val="Hyperlink"/>
                <w:rFonts w:ascii="Cambria Math" w:hAnsi="Cambria Math"/>
                <w:b/>
                <w:i/>
                <w:noProof/>
              </w:rPr>
              <w:t>Limiting conditions for capacitor selection</w:t>
            </w:r>
            <w:r>
              <w:rPr>
                <w:noProof/>
                <w:webHidden/>
              </w:rPr>
              <w:tab/>
            </w:r>
            <w:r>
              <w:rPr>
                <w:noProof/>
                <w:webHidden/>
              </w:rPr>
              <w:fldChar w:fldCharType="begin"/>
            </w:r>
            <w:r>
              <w:rPr>
                <w:noProof/>
                <w:webHidden/>
              </w:rPr>
              <w:instrText xml:space="preserve"> PAGEREF _Toc448424549 \h </w:instrText>
            </w:r>
            <w:r>
              <w:rPr>
                <w:noProof/>
                <w:webHidden/>
              </w:rPr>
            </w:r>
            <w:r>
              <w:rPr>
                <w:noProof/>
                <w:webHidden/>
              </w:rPr>
              <w:fldChar w:fldCharType="separate"/>
            </w:r>
            <w:r>
              <w:rPr>
                <w:noProof/>
                <w:webHidden/>
              </w:rPr>
              <w:t>61</w:t>
            </w:r>
            <w:r>
              <w:rPr>
                <w:noProof/>
                <w:webHidden/>
              </w:rPr>
              <w:fldChar w:fldCharType="end"/>
            </w:r>
          </w:hyperlink>
        </w:p>
        <w:p w14:paraId="64E04C28" w14:textId="77777777" w:rsidR="0027305F" w:rsidRDefault="0027305F">
          <w:pPr>
            <w:pStyle w:val="TOC1"/>
            <w:tabs>
              <w:tab w:val="left" w:pos="660"/>
              <w:tab w:val="right" w:leader="dot" w:pos="9350"/>
            </w:tabs>
            <w:rPr>
              <w:rFonts w:cstheme="minorBidi"/>
              <w:noProof/>
              <w:lang w:val="en-GB" w:eastAsia="en-GB"/>
            </w:rPr>
          </w:pPr>
          <w:hyperlink w:anchor="_Toc448424550" w:history="1">
            <w:r w:rsidRPr="00005AD0">
              <w:rPr>
                <w:rStyle w:val="Hyperlink"/>
                <w:rFonts w:ascii="Cambria Math" w:hAnsi="Cambria Math"/>
                <w:b/>
                <w:noProof/>
              </w:rPr>
              <w:t>2.3.</w:t>
            </w:r>
            <w:r>
              <w:rPr>
                <w:rFonts w:cstheme="minorBidi"/>
                <w:noProof/>
                <w:lang w:val="en-GB" w:eastAsia="en-GB"/>
              </w:rPr>
              <w:tab/>
            </w:r>
            <w:r w:rsidRPr="00005AD0">
              <w:rPr>
                <w:rStyle w:val="Hyperlink"/>
                <w:rFonts w:ascii="Cambria Math" w:hAnsi="Cambria Math"/>
                <w:b/>
                <w:noProof/>
              </w:rPr>
              <w:t xml:space="preserve">Design of the receiver array coil for </w:t>
            </w:r>
            <w:r w:rsidRPr="00005AD0">
              <w:rPr>
                <w:rStyle w:val="Hyperlink"/>
                <w:rFonts w:ascii="Cambria Math" w:hAnsi="Cambria Math"/>
                <w:b/>
                <w:noProof/>
                <w:vertAlign w:val="superscript"/>
              </w:rPr>
              <w:t>1</w:t>
            </w:r>
            <w:r w:rsidRPr="00005AD0">
              <w:rPr>
                <w:rStyle w:val="Hyperlink"/>
                <w:rFonts w:ascii="Cambria Math" w:hAnsi="Cambria Math"/>
                <w:b/>
                <w:noProof/>
              </w:rPr>
              <w:t>H lung imaging</w:t>
            </w:r>
            <w:r>
              <w:rPr>
                <w:noProof/>
                <w:webHidden/>
              </w:rPr>
              <w:tab/>
            </w:r>
            <w:r>
              <w:rPr>
                <w:noProof/>
                <w:webHidden/>
              </w:rPr>
              <w:fldChar w:fldCharType="begin"/>
            </w:r>
            <w:r>
              <w:rPr>
                <w:noProof/>
                <w:webHidden/>
              </w:rPr>
              <w:instrText xml:space="preserve"> PAGEREF _Toc448424550 \h </w:instrText>
            </w:r>
            <w:r>
              <w:rPr>
                <w:noProof/>
                <w:webHidden/>
              </w:rPr>
            </w:r>
            <w:r>
              <w:rPr>
                <w:noProof/>
                <w:webHidden/>
              </w:rPr>
              <w:fldChar w:fldCharType="separate"/>
            </w:r>
            <w:r>
              <w:rPr>
                <w:noProof/>
                <w:webHidden/>
              </w:rPr>
              <w:t>61</w:t>
            </w:r>
            <w:r>
              <w:rPr>
                <w:noProof/>
                <w:webHidden/>
              </w:rPr>
              <w:fldChar w:fldCharType="end"/>
            </w:r>
          </w:hyperlink>
        </w:p>
        <w:p w14:paraId="0BD68349" w14:textId="77777777" w:rsidR="0027305F" w:rsidRDefault="0027305F">
          <w:pPr>
            <w:pStyle w:val="TOC3"/>
            <w:tabs>
              <w:tab w:val="right" w:leader="dot" w:pos="9350"/>
            </w:tabs>
            <w:rPr>
              <w:rFonts w:cstheme="minorBidi"/>
              <w:noProof/>
              <w:lang w:val="en-GB" w:eastAsia="en-GB"/>
            </w:rPr>
          </w:pPr>
          <w:hyperlink w:anchor="_Toc448424551" w:history="1">
            <w:r w:rsidRPr="00005AD0">
              <w:rPr>
                <w:rStyle w:val="Hyperlink"/>
                <w:rFonts w:ascii="Cambria Math" w:hAnsi="Cambria Math" w:cs="Segoe UI"/>
                <w:b/>
                <w:i/>
                <w:noProof/>
                <w:vertAlign w:val="superscript"/>
              </w:rPr>
              <w:t>1</w:t>
            </w:r>
            <w:r w:rsidRPr="00005AD0">
              <w:rPr>
                <w:rStyle w:val="Hyperlink"/>
                <w:rFonts w:ascii="Cambria Math" w:hAnsi="Cambria Math" w:cs="Segoe UI"/>
                <w:b/>
                <w:i/>
                <w:noProof/>
              </w:rPr>
              <w:t>H array design</w:t>
            </w:r>
            <w:r>
              <w:rPr>
                <w:noProof/>
                <w:webHidden/>
              </w:rPr>
              <w:tab/>
            </w:r>
            <w:r>
              <w:rPr>
                <w:noProof/>
                <w:webHidden/>
              </w:rPr>
              <w:fldChar w:fldCharType="begin"/>
            </w:r>
            <w:r>
              <w:rPr>
                <w:noProof/>
                <w:webHidden/>
              </w:rPr>
              <w:instrText xml:space="preserve"> PAGEREF _Toc448424551 \h </w:instrText>
            </w:r>
            <w:r>
              <w:rPr>
                <w:noProof/>
                <w:webHidden/>
              </w:rPr>
            </w:r>
            <w:r>
              <w:rPr>
                <w:noProof/>
                <w:webHidden/>
              </w:rPr>
              <w:fldChar w:fldCharType="separate"/>
            </w:r>
            <w:r>
              <w:rPr>
                <w:noProof/>
                <w:webHidden/>
              </w:rPr>
              <w:t>61</w:t>
            </w:r>
            <w:r>
              <w:rPr>
                <w:noProof/>
                <w:webHidden/>
              </w:rPr>
              <w:fldChar w:fldCharType="end"/>
            </w:r>
          </w:hyperlink>
        </w:p>
        <w:p w14:paraId="3F773873" w14:textId="77777777" w:rsidR="0027305F" w:rsidRDefault="0027305F">
          <w:pPr>
            <w:pStyle w:val="TOC3"/>
            <w:tabs>
              <w:tab w:val="right" w:leader="dot" w:pos="9350"/>
            </w:tabs>
            <w:rPr>
              <w:rFonts w:cstheme="minorBidi"/>
              <w:noProof/>
              <w:lang w:val="en-GB" w:eastAsia="en-GB"/>
            </w:rPr>
          </w:pPr>
          <w:hyperlink w:anchor="_Toc448424552" w:history="1">
            <w:r w:rsidRPr="00005AD0">
              <w:rPr>
                <w:rStyle w:val="Hyperlink"/>
                <w:rFonts w:ascii="Cambria Math" w:hAnsi="Cambria Math"/>
                <w:b/>
                <w:i/>
                <w:noProof/>
              </w:rPr>
              <w:t xml:space="preserve">RF measurements of </w:t>
            </w:r>
            <w:r w:rsidRPr="00005AD0">
              <w:rPr>
                <w:rStyle w:val="Hyperlink"/>
                <w:rFonts w:ascii="Cambria Math" w:hAnsi="Cambria Math"/>
                <w:b/>
                <w:i/>
                <w:noProof/>
                <w:vertAlign w:val="superscript"/>
              </w:rPr>
              <w:t>1</w:t>
            </w:r>
            <w:r w:rsidRPr="00005AD0">
              <w:rPr>
                <w:rStyle w:val="Hyperlink"/>
                <w:rFonts w:ascii="Cambria Math" w:hAnsi="Cambria Math"/>
                <w:b/>
                <w:i/>
                <w:noProof/>
              </w:rPr>
              <w:t>H array</w:t>
            </w:r>
            <w:r>
              <w:rPr>
                <w:noProof/>
                <w:webHidden/>
              </w:rPr>
              <w:tab/>
            </w:r>
            <w:r>
              <w:rPr>
                <w:noProof/>
                <w:webHidden/>
              </w:rPr>
              <w:fldChar w:fldCharType="begin"/>
            </w:r>
            <w:r>
              <w:rPr>
                <w:noProof/>
                <w:webHidden/>
              </w:rPr>
              <w:instrText xml:space="preserve"> PAGEREF _Toc448424552 \h </w:instrText>
            </w:r>
            <w:r>
              <w:rPr>
                <w:noProof/>
                <w:webHidden/>
              </w:rPr>
            </w:r>
            <w:r>
              <w:rPr>
                <w:noProof/>
                <w:webHidden/>
              </w:rPr>
              <w:fldChar w:fldCharType="separate"/>
            </w:r>
            <w:r>
              <w:rPr>
                <w:noProof/>
                <w:webHidden/>
              </w:rPr>
              <w:t>63</w:t>
            </w:r>
            <w:r>
              <w:rPr>
                <w:noProof/>
                <w:webHidden/>
              </w:rPr>
              <w:fldChar w:fldCharType="end"/>
            </w:r>
          </w:hyperlink>
        </w:p>
        <w:p w14:paraId="5BBD5EB4" w14:textId="77777777" w:rsidR="0027305F" w:rsidRDefault="0027305F">
          <w:pPr>
            <w:pStyle w:val="TOC3"/>
            <w:tabs>
              <w:tab w:val="right" w:leader="dot" w:pos="9350"/>
            </w:tabs>
            <w:rPr>
              <w:rFonts w:cstheme="minorBidi"/>
              <w:noProof/>
              <w:lang w:val="en-GB" w:eastAsia="en-GB"/>
            </w:rPr>
          </w:pPr>
          <w:hyperlink w:anchor="_Toc448424553" w:history="1">
            <w:r w:rsidRPr="00005AD0">
              <w:rPr>
                <w:rStyle w:val="Hyperlink"/>
                <w:rFonts w:ascii="Cambria Math" w:eastAsia="Times New Roman" w:hAnsi="Cambria Math"/>
                <w:b/>
                <w:i/>
                <w:noProof/>
              </w:rPr>
              <w:t xml:space="preserve">MR signal-to-noise ratio measurement of </w:t>
            </w:r>
            <w:r w:rsidRPr="00005AD0">
              <w:rPr>
                <w:rStyle w:val="Hyperlink"/>
                <w:rFonts w:ascii="Cambria Math" w:eastAsia="Times New Roman" w:hAnsi="Cambria Math"/>
                <w:b/>
                <w:i/>
                <w:noProof/>
                <w:vertAlign w:val="superscript"/>
              </w:rPr>
              <w:t>1</w:t>
            </w:r>
            <w:r w:rsidRPr="00005AD0">
              <w:rPr>
                <w:rStyle w:val="Hyperlink"/>
                <w:rFonts w:ascii="Cambria Math" w:eastAsia="Times New Roman" w:hAnsi="Cambria Math"/>
                <w:b/>
                <w:i/>
                <w:noProof/>
              </w:rPr>
              <w:t>H array</w:t>
            </w:r>
            <w:r>
              <w:rPr>
                <w:noProof/>
                <w:webHidden/>
              </w:rPr>
              <w:tab/>
            </w:r>
            <w:r>
              <w:rPr>
                <w:noProof/>
                <w:webHidden/>
              </w:rPr>
              <w:fldChar w:fldCharType="begin"/>
            </w:r>
            <w:r>
              <w:rPr>
                <w:noProof/>
                <w:webHidden/>
              </w:rPr>
              <w:instrText xml:space="preserve"> PAGEREF _Toc448424553 \h </w:instrText>
            </w:r>
            <w:r>
              <w:rPr>
                <w:noProof/>
                <w:webHidden/>
              </w:rPr>
            </w:r>
            <w:r>
              <w:rPr>
                <w:noProof/>
                <w:webHidden/>
              </w:rPr>
              <w:fldChar w:fldCharType="separate"/>
            </w:r>
            <w:r>
              <w:rPr>
                <w:noProof/>
                <w:webHidden/>
              </w:rPr>
              <w:t>66</w:t>
            </w:r>
            <w:r>
              <w:rPr>
                <w:noProof/>
                <w:webHidden/>
              </w:rPr>
              <w:fldChar w:fldCharType="end"/>
            </w:r>
          </w:hyperlink>
        </w:p>
        <w:p w14:paraId="0AE711CF" w14:textId="77777777" w:rsidR="0027305F" w:rsidRDefault="0027305F">
          <w:pPr>
            <w:pStyle w:val="TOC1"/>
            <w:tabs>
              <w:tab w:val="left" w:pos="660"/>
              <w:tab w:val="right" w:leader="dot" w:pos="9350"/>
            </w:tabs>
            <w:rPr>
              <w:rFonts w:cstheme="minorBidi"/>
              <w:noProof/>
              <w:lang w:val="en-GB" w:eastAsia="en-GB"/>
            </w:rPr>
          </w:pPr>
          <w:hyperlink w:anchor="_Toc448424554" w:history="1">
            <w:r w:rsidRPr="00005AD0">
              <w:rPr>
                <w:rStyle w:val="Hyperlink"/>
                <w:rFonts w:ascii="Cambria Math" w:hAnsi="Cambria Math"/>
                <w:b/>
                <w:noProof/>
              </w:rPr>
              <w:t>2.4.</w:t>
            </w:r>
            <w:r>
              <w:rPr>
                <w:rFonts w:cstheme="minorBidi"/>
                <w:noProof/>
                <w:lang w:val="en-GB" w:eastAsia="en-GB"/>
              </w:rPr>
              <w:tab/>
            </w:r>
            <w:r w:rsidRPr="00005AD0">
              <w:rPr>
                <w:rStyle w:val="Hyperlink"/>
                <w:rFonts w:ascii="Cambria Math" w:hAnsi="Cambria Math"/>
                <w:b/>
                <w:noProof/>
              </w:rPr>
              <w:t xml:space="preserve">Dual-nuclear same breath lung imaging with dedicated </w:t>
            </w:r>
            <w:r w:rsidRPr="00005AD0">
              <w:rPr>
                <w:rStyle w:val="Hyperlink"/>
                <w:rFonts w:ascii="Cambria Math" w:hAnsi="Cambria Math"/>
                <w:b/>
                <w:noProof/>
                <w:vertAlign w:val="superscript"/>
              </w:rPr>
              <w:t>1</w:t>
            </w:r>
            <w:r w:rsidRPr="00005AD0">
              <w:rPr>
                <w:rStyle w:val="Hyperlink"/>
                <w:rFonts w:ascii="Cambria Math" w:hAnsi="Cambria Math"/>
                <w:b/>
                <w:noProof/>
              </w:rPr>
              <w:t>H receiver array</w:t>
            </w:r>
            <w:r>
              <w:rPr>
                <w:noProof/>
                <w:webHidden/>
              </w:rPr>
              <w:tab/>
            </w:r>
            <w:r>
              <w:rPr>
                <w:noProof/>
                <w:webHidden/>
              </w:rPr>
              <w:fldChar w:fldCharType="begin"/>
            </w:r>
            <w:r>
              <w:rPr>
                <w:noProof/>
                <w:webHidden/>
              </w:rPr>
              <w:instrText xml:space="preserve"> PAGEREF _Toc448424554 \h </w:instrText>
            </w:r>
            <w:r>
              <w:rPr>
                <w:noProof/>
                <w:webHidden/>
              </w:rPr>
            </w:r>
            <w:r>
              <w:rPr>
                <w:noProof/>
                <w:webHidden/>
              </w:rPr>
              <w:fldChar w:fldCharType="separate"/>
            </w:r>
            <w:r>
              <w:rPr>
                <w:noProof/>
                <w:webHidden/>
              </w:rPr>
              <w:t>67</w:t>
            </w:r>
            <w:r>
              <w:rPr>
                <w:noProof/>
                <w:webHidden/>
              </w:rPr>
              <w:fldChar w:fldCharType="end"/>
            </w:r>
          </w:hyperlink>
        </w:p>
        <w:p w14:paraId="5DA2F3AF" w14:textId="77777777" w:rsidR="0027305F" w:rsidRDefault="0027305F">
          <w:pPr>
            <w:pStyle w:val="TOC3"/>
            <w:tabs>
              <w:tab w:val="right" w:leader="dot" w:pos="9350"/>
            </w:tabs>
            <w:rPr>
              <w:rFonts w:cstheme="minorBidi"/>
              <w:noProof/>
              <w:lang w:val="en-GB" w:eastAsia="en-GB"/>
            </w:rPr>
          </w:pPr>
          <w:hyperlink w:anchor="_Toc448424555" w:history="1">
            <w:r w:rsidRPr="00005AD0">
              <w:rPr>
                <w:rStyle w:val="Hyperlink"/>
                <w:rFonts w:ascii="Cambria Math" w:hAnsi="Cambria Math"/>
                <w:b/>
                <w:i/>
                <w:noProof/>
              </w:rPr>
              <w:t>In vivo experiments</w:t>
            </w:r>
            <w:r>
              <w:rPr>
                <w:noProof/>
                <w:webHidden/>
              </w:rPr>
              <w:tab/>
            </w:r>
            <w:r>
              <w:rPr>
                <w:noProof/>
                <w:webHidden/>
              </w:rPr>
              <w:fldChar w:fldCharType="begin"/>
            </w:r>
            <w:r>
              <w:rPr>
                <w:noProof/>
                <w:webHidden/>
              </w:rPr>
              <w:instrText xml:space="preserve"> PAGEREF _Toc448424555 \h </w:instrText>
            </w:r>
            <w:r>
              <w:rPr>
                <w:noProof/>
                <w:webHidden/>
              </w:rPr>
            </w:r>
            <w:r>
              <w:rPr>
                <w:noProof/>
                <w:webHidden/>
              </w:rPr>
              <w:fldChar w:fldCharType="separate"/>
            </w:r>
            <w:r>
              <w:rPr>
                <w:noProof/>
                <w:webHidden/>
              </w:rPr>
              <w:t>67</w:t>
            </w:r>
            <w:r>
              <w:rPr>
                <w:noProof/>
                <w:webHidden/>
              </w:rPr>
              <w:fldChar w:fldCharType="end"/>
            </w:r>
          </w:hyperlink>
        </w:p>
        <w:p w14:paraId="4F6B7756" w14:textId="77777777" w:rsidR="0027305F" w:rsidRDefault="0027305F">
          <w:pPr>
            <w:pStyle w:val="TOC3"/>
            <w:tabs>
              <w:tab w:val="right" w:leader="dot" w:pos="9350"/>
            </w:tabs>
            <w:rPr>
              <w:rFonts w:cstheme="minorBidi"/>
              <w:noProof/>
              <w:lang w:val="en-GB" w:eastAsia="en-GB"/>
            </w:rPr>
          </w:pPr>
          <w:hyperlink w:anchor="_Toc448424556" w:history="1">
            <w:r w:rsidRPr="00005AD0">
              <w:rPr>
                <w:rStyle w:val="Hyperlink"/>
                <w:rFonts w:ascii="Cambria Math" w:hAnsi="Cambria Math"/>
                <w:b/>
                <w:i/>
                <w:noProof/>
              </w:rPr>
              <w:t>RF coil configuration and gas dose for dual-nuclear same-breath imaging</w:t>
            </w:r>
            <w:r>
              <w:rPr>
                <w:noProof/>
                <w:webHidden/>
              </w:rPr>
              <w:tab/>
            </w:r>
            <w:r>
              <w:rPr>
                <w:noProof/>
                <w:webHidden/>
              </w:rPr>
              <w:fldChar w:fldCharType="begin"/>
            </w:r>
            <w:r>
              <w:rPr>
                <w:noProof/>
                <w:webHidden/>
              </w:rPr>
              <w:instrText xml:space="preserve"> PAGEREF _Toc448424556 \h </w:instrText>
            </w:r>
            <w:r>
              <w:rPr>
                <w:noProof/>
                <w:webHidden/>
              </w:rPr>
            </w:r>
            <w:r>
              <w:rPr>
                <w:noProof/>
                <w:webHidden/>
              </w:rPr>
              <w:fldChar w:fldCharType="separate"/>
            </w:r>
            <w:r>
              <w:rPr>
                <w:noProof/>
                <w:webHidden/>
              </w:rPr>
              <w:t>68</w:t>
            </w:r>
            <w:r>
              <w:rPr>
                <w:noProof/>
                <w:webHidden/>
              </w:rPr>
              <w:fldChar w:fldCharType="end"/>
            </w:r>
          </w:hyperlink>
        </w:p>
        <w:p w14:paraId="68CDF442" w14:textId="77777777" w:rsidR="0027305F" w:rsidRDefault="0027305F">
          <w:pPr>
            <w:pStyle w:val="TOC3"/>
            <w:tabs>
              <w:tab w:val="right" w:leader="dot" w:pos="9350"/>
            </w:tabs>
            <w:rPr>
              <w:rFonts w:cstheme="minorBidi"/>
              <w:noProof/>
              <w:lang w:val="en-GB" w:eastAsia="en-GB"/>
            </w:rPr>
          </w:pPr>
          <w:hyperlink w:anchor="_Toc448424557" w:history="1">
            <w:r w:rsidRPr="00005AD0">
              <w:rPr>
                <w:rStyle w:val="Hyperlink"/>
                <w:rFonts w:ascii="Cambria Math" w:hAnsi="Cambria Math"/>
                <w:b/>
                <w:i/>
                <w:noProof/>
              </w:rPr>
              <w:t>MRI procedure and protocol</w:t>
            </w:r>
            <w:r>
              <w:rPr>
                <w:noProof/>
                <w:webHidden/>
              </w:rPr>
              <w:tab/>
            </w:r>
            <w:r>
              <w:rPr>
                <w:noProof/>
                <w:webHidden/>
              </w:rPr>
              <w:fldChar w:fldCharType="begin"/>
            </w:r>
            <w:r>
              <w:rPr>
                <w:noProof/>
                <w:webHidden/>
              </w:rPr>
              <w:instrText xml:space="preserve"> PAGEREF _Toc448424557 \h </w:instrText>
            </w:r>
            <w:r>
              <w:rPr>
                <w:noProof/>
                <w:webHidden/>
              </w:rPr>
            </w:r>
            <w:r>
              <w:rPr>
                <w:noProof/>
                <w:webHidden/>
              </w:rPr>
              <w:fldChar w:fldCharType="separate"/>
            </w:r>
            <w:r>
              <w:rPr>
                <w:noProof/>
                <w:webHidden/>
              </w:rPr>
              <w:t>69</w:t>
            </w:r>
            <w:r>
              <w:rPr>
                <w:noProof/>
                <w:webHidden/>
              </w:rPr>
              <w:fldChar w:fldCharType="end"/>
            </w:r>
          </w:hyperlink>
        </w:p>
        <w:p w14:paraId="402075E6" w14:textId="77777777" w:rsidR="0027305F" w:rsidRDefault="0027305F">
          <w:pPr>
            <w:pStyle w:val="TOC3"/>
            <w:tabs>
              <w:tab w:val="right" w:leader="dot" w:pos="9350"/>
            </w:tabs>
            <w:rPr>
              <w:rFonts w:cstheme="minorBidi"/>
              <w:noProof/>
              <w:lang w:val="en-GB" w:eastAsia="en-GB"/>
            </w:rPr>
          </w:pPr>
          <w:hyperlink w:anchor="_Toc448424558" w:history="1">
            <w:r w:rsidRPr="00005AD0">
              <w:rPr>
                <w:rStyle w:val="Hyperlink"/>
                <w:rFonts w:ascii="Cambria Math" w:hAnsi="Cambria Math"/>
                <w:b/>
                <w:i/>
                <w:noProof/>
              </w:rPr>
              <w:t>Illustration of SNR improvement in vivo</w:t>
            </w:r>
            <w:r>
              <w:rPr>
                <w:noProof/>
                <w:webHidden/>
              </w:rPr>
              <w:tab/>
            </w:r>
            <w:r>
              <w:rPr>
                <w:noProof/>
                <w:webHidden/>
              </w:rPr>
              <w:fldChar w:fldCharType="begin"/>
            </w:r>
            <w:r>
              <w:rPr>
                <w:noProof/>
                <w:webHidden/>
              </w:rPr>
              <w:instrText xml:space="preserve"> PAGEREF _Toc448424558 \h </w:instrText>
            </w:r>
            <w:r>
              <w:rPr>
                <w:noProof/>
                <w:webHidden/>
              </w:rPr>
            </w:r>
            <w:r>
              <w:rPr>
                <w:noProof/>
                <w:webHidden/>
              </w:rPr>
              <w:fldChar w:fldCharType="separate"/>
            </w:r>
            <w:r>
              <w:rPr>
                <w:noProof/>
                <w:webHidden/>
              </w:rPr>
              <w:t>72</w:t>
            </w:r>
            <w:r>
              <w:rPr>
                <w:noProof/>
                <w:webHidden/>
              </w:rPr>
              <w:fldChar w:fldCharType="end"/>
            </w:r>
          </w:hyperlink>
        </w:p>
        <w:p w14:paraId="3857BDF0" w14:textId="77777777" w:rsidR="0027305F" w:rsidRDefault="0027305F">
          <w:pPr>
            <w:pStyle w:val="TOC1"/>
            <w:tabs>
              <w:tab w:val="left" w:pos="660"/>
              <w:tab w:val="right" w:leader="dot" w:pos="9350"/>
            </w:tabs>
            <w:rPr>
              <w:rFonts w:cstheme="minorBidi"/>
              <w:noProof/>
              <w:lang w:val="en-GB" w:eastAsia="en-GB"/>
            </w:rPr>
          </w:pPr>
          <w:hyperlink w:anchor="_Toc448424559" w:history="1">
            <w:r w:rsidRPr="00005AD0">
              <w:rPr>
                <w:rStyle w:val="Hyperlink"/>
                <w:rFonts w:ascii="Cambria Math" w:hAnsi="Cambria Math"/>
                <w:b/>
                <w:noProof/>
              </w:rPr>
              <w:t>2.5.</w:t>
            </w:r>
            <w:r>
              <w:rPr>
                <w:rFonts w:cstheme="minorBidi"/>
                <w:noProof/>
                <w:lang w:val="en-GB" w:eastAsia="en-GB"/>
              </w:rPr>
              <w:tab/>
            </w:r>
            <w:r w:rsidRPr="00005AD0">
              <w:rPr>
                <w:rStyle w:val="Hyperlink"/>
                <w:rFonts w:ascii="Cambria Math" w:hAnsi="Cambria Math"/>
                <w:b/>
                <w:noProof/>
              </w:rPr>
              <w:t>Discussion</w:t>
            </w:r>
            <w:r>
              <w:rPr>
                <w:noProof/>
                <w:webHidden/>
              </w:rPr>
              <w:tab/>
            </w:r>
            <w:r>
              <w:rPr>
                <w:noProof/>
                <w:webHidden/>
              </w:rPr>
              <w:fldChar w:fldCharType="begin"/>
            </w:r>
            <w:r>
              <w:rPr>
                <w:noProof/>
                <w:webHidden/>
              </w:rPr>
              <w:instrText xml:space="preserve"> PAGEREF _Toc448424559 \h </w:instrText>
            </w:r>
            <w:r>
              <w:rPr>
                <w:noProof/>
                <w:webHidden/>
              </w:rPr>
            </w:r>
            <w:r>
              <w:rPr>
                <w:noProof/>
                <w:webHidden/>
              </w:rPr>
              <w:fldChar w:fldCharType="separate"/>
            </w:r>
            <w:r>
              <w:rPr>
                <w:noProof/>
                <w:webHidden/>
              </w:rPr>
              <w:t>73</w:t>
            </w:r>
            <w:r>
              <w:rPr>
                <w:noProof/>
                <w:webHidden/>
              </w:rPr>
              <w:fldChar w:fldCharType="end"/>
            </w:r>
          </w:hyperlink>
        </w:p>
        <w:p w14:paraId="191E81AC" w14:textId="77777777" w:rsidR="0027305F" w:rsidRDefault="0027305F">
          <w:pPr>
            <w:pStyle w:val="TOC1"/>
            <w:tabs>
              <w:tab w:val="left" w:pos="440"/>
              <w:tab w:val="right" w:leader="dot" w:pos="9350"/>
            </w:tabs>
            <w:rPr>
              <w:rFonts w:cstheme="minorBidi"/>
              <w:noProof/>
              <w:lang w:val="en-GB" w:eastAsia="en-GB"/>
            </w:rPr>
          </w:pPr>
          <w:hyperlink w:anchor="_Toc448424560" w:history="1">
            <w:r w:rsidRPr="00005AD0">
              <w:rPr>
                <w:rStyle w:val="Hyperlink"/>
                <w:rFonts w:ascii="Cambria Math" w:hAnsi="Cambria Math"/>
                <w:b/>
                <w:noProof/>
              </w:rPr>
              <w:t>3.</w:t>
            </w:r>
            <w:r>
              <w:rPr>
                <w:rFonts w:cstheme="minorBidi"/>
                <w:noProof/>
                <w:lang w:val="en-GB" w:eastAsia="en-GB"/>
              </w:rPr>
              <w:tab/>
            </w:r>
            <w:r w:rsidRPr="00005AD0">
              <w:rPr>
                <w:rStyle w:val="Hyperlink"/>
                <w:rFonts w:ascii="Cambria Math" w:hAnsi="Cambria Math"/>
                <w:b/>
                <w:noProof/>
              </w:rPr>
              <w:t xml:space="preserve">Lung-specific </w:t>
            </w:r>
            <w:r w:rsidRPr="00005AD0">
              <w:rPr>
                <w:rStyle w:val="Hyperlink"/>
                <w:rFonts w:ascii="Cambria Math" w:hAnsi="Cambria Math"/>
                <w:b/>
                <w:noProof/>
                <w:vertAlign w:val="superscript"/>
              </w:rPr>
              <w:t>1</w:t>
            </w:r>
            <w:r w:rsidRPr="00005AD0">
              <w:rPr>
                <w:rStyle w:val="Hyperlink"/>
                <w:rFonts w:ascii="Cambria Math" w:hAnsi="Cambria Math"/>
                <w:b/>
                <w:noProof/>
              </w:rPr>
              <w:t>H RF receiver array coil</w:t>
            </w:r>
            <w:r>
              <w:rPr>
                <w:noProof/>
                <w:webHidden/>
              </w:rPr>
              <w:tab/>
            </w:r>
            <w:r>
              <w:rPr>
                <w:noProof/>
                <w:webHidden/>
              </w:rPr>
              <w:fldChar w:fldCharType="begin"/>
            </w:r>
            <w:r>
              <w:rPr>
                <w:noProof/>
                <w:webHidden/>
              </w:rPr>
              <w:instrText xml:space="preserve"> PAGEREF _Toc448424560 \h </w:instrText>
            </w:r>
            <w:r>
              <w:rPr>
                <w:noProof/>
                <w:webHidden/>
              </w:rPr>
            </w:r>
            <w:r>
              <w:rPr>
                <w:noProof/>
                <w:webHidden/>
              </w:rPr>
              <w:fldChar w:fldCharType="separate"/>
            </w:r>
            <w:r>
              <w:rPr>
                <w:noProof/>
                <w:webHidden/>
              </w:rPr>
              <w:t>74</w:t>
            </w:r>
            <w:r>
              <w:rPr>
                <w:noProof/>
                <w:webHidden/>
              </w:rPr>
              <w:fldChar w:fldCharType="end"/>
            </w:r>
          </w:hyperlink>
        </w:p>
        <w:p w14:paraId="42616306" w14:textId="77777777" w:rsidR="0027305F" w:rsidRDefault="0027305F">
          <w:pPr>
            <w:pStyle w:val="TOC1"/>
            <w:tabs>
              <w:tab w:val="left" w:pos="660"/>
              <w:tab w:val="right" w:leader="dot" w:pos="9350"/>
            </w:tabs>
            <w:rPr>
              <w:rFonts w:cstheme="minorBidi"/>
              <w:noProof/>
              <w:lang w:val="en-GB" w:eastAsia="en-GB"/>
            </w:rPr>
          </w:pPr>
          <w:hyperlink w:anchor="_Toc448424561" w:history="1">
            <w:r w:rsidRPr="00005AD0">
              <w:rPr>
                <w:rStyle w:val="Hyperlink"/>
                <w:rFonts w:ascii="Cambria Math" w:hAnsi="Cambria Math"/>
                <w:b/>
                <w:noProof/>
              </w:rPr>
              <w:t>3.1.</w:t>
            </w:r>
            <w:r>
              <w:rPr>
                <w:rFonts w:cstheme="minorBidi"/>
                <w:noProof/>
                <w:lang w:val="en-GB" w:eastAsia="en-GB"/>
              </w:rPr>
              <w:tab/>
            </w:r>
            <w:r w:rsidRPr="00005AD0">
              <w:rPr>
                <w:rStyle w:val="Hyperlink"/>
                <w:rFonts w:ascii="Cambria Math" w:hAnsi="Cambria Math"/>
                <w:b/>
                <w:noProof/>
              </w:rPr>
              <w:t>Introduction</w:t>
            </w:r>
            <w:r>
              <w:rPr>
                <w:noProof/>
                <w:webHidden/>
              </w:rPr>
              <w:tab/>
            </w:r>
            <w:r>
              <w:rPr>
                <w:noProof/>
                <w:webHidden/>
              </w:rPr>
              <w:fldChar w:fldCharType="begin"/>
            </w:r>
            <w:r>
              <w:rPr>
                <w:noProof/>
                <w:webHidden/>
              </w:rPr>
              <w:instrText xml:space="preserve"> PAGEREF _Toc448424561 \h </w:instrText>
            </w:r>
            <w:r>
              <w:rPr>
                <w:noProof/>
                <w:webHidden/>
              </w:rPr>
            </w:r>
            <w:r>
              <w:rPr>
                <w:noProof/>
                <w:webHidden/>
              </w:rPr>
              <w:fldChar w:fldCharType="separate"/>
            </w:r>
            <w:r>
              <w:rPr>
                <w:noProof/>
                <w:webHidden/>
              </w:rPr>
              <w:t>74</w:t>
            </w:r>
            <w:r>
              <w:rPr>
                <w:noProof/>
                <w:webHidden/>
              </w:rPr>
              <w:fldChar w:fldCharType="end"/>
            </w:r>
          </w:hyperlink>
        </w:p>
        <w:p w14:paraId="2D20B838" w14:textId="77777777" w:rsidR="0027305F" w:rsidRDefault="0027305F">
          <w:pPr>
            <w:pStyle w:val="TOC1"/>
            <w:tabs>
              <w:tab w:val="left" w:pos="660"/>
              <w:tab w:val="right" w:leader="dot" w:pos="9350"/>
            </w:tabs>
            <w:rPr>
              <w:rFonts w:cstheme="minorBidi"/>
              <w:noProof/>
              <w:lang w:val="en-GB" w:eastAsia="en-GB"/>
            </w:rPr>
          </w:pPr>
          <w:hyperlink w:anchor="_Toc448424562" w:history="1">
            <w:r w:rsidRPr="00005AD0">
              <w:rPr>
                <w:rStyle w:val="Hyperlink"/>
                <w:rFonts w:ascii="Cambria Math" w:hAnsi="Cambria Math"/>
                <w:b/>
                <w:noProof/>
              </w:rPr>
              <w:t>3.2.</w:t>
            </w:r>
            <w:r>
              <w:rPr>
                <w:rFonts w:cstheme="minorBidi"/>
                <w:noProof/>
                <w:lang w:val="en-GB" w:eastAsia="en-GB"/>
              </w:rPr>
              <w:tab/>
            </w:r>
            <w:r w:rsidRPr="00005AD0">
              <w:rPr>
                <w:rStyle w:val="Hyperlink"/>
                <w:rFonts w:ascii="Cambria Math" w:hAnsi="Cambria Math"/>
                <w:b/>
                <w:noProof/>
              </w:rPr>
              <w:t xml:space="preserve">Design of the lung-specific </w:t>
            </w:r>
            <w:r w:rsidRPr="00005AD0">
              <w:rPr>
                <w:rStyle w:val="Hyperlink"/>
                <w:rFonts w:ascii="Cambria Math" w:hAnsi="Cambria Math"/>
                <w:b/>
                <w:noProof/>
                <w:vertAlign w:val="superscript"/>
              </w:rPr>
              <w:t>1</w:t>
            </w:r>
            <w:r w:rsidRPr="00005AD0">
              <w:rPr>
                <w:rStyle w:val="Hyperlink"/>
                <w:rFonts w:ascii="Cambria Math" w:hAnsi="Cambria Math"/>
                <w:b/>
                <w:noProof/>
              </w:rPr>
              <w:t>H RF receiver array coil</w:t>
            </w:r>
            <w:r>
              <w:rPr>
                <w:noProof/>
                <w:webHidden/>
              </w:rPr>
              <w:tab/>
            </w:r>
            <w:r>
              <w:rPr>
                <w:noProof/>
                <w:webHidden/>
              </w:rPr>
              <w:fldChar w:fldCharType="begin"/>
            </w:r>
            <w:r>
              <w:rPr>
                <w:noProof/>
                <w:webHidden/>
              </w:rPr>
              <w:instrText xml:space="preserve"> PAGEREF _Toc448424562 \h </w:instrText>
            </w:r>
            <w:r>
              <w:rPr>
                <w:noProof/>
                <w:webHidden/>
              </w:rPr>
            </w:r>
            <w:r>
              <w:rPr>
                <w:noProof/>
                <w:webHidden/>
              </w:rPr>
              <w:fldChar w:fldCharType="separate"/>
            </w:r>
            <w:r>
              <w:rPr>
                <w:noProof/>
                <w:webHidden/>
              </w:rPr>
              <w:t>74</w:t>
            </w:r>
            <w:r>
              <w:rPr>
                <w:noProof/>
                <w:webHidden/>
              </w:rPr>
              <w:fldChar w:fldCharType="end"/>
            </w:r>
          </w:hyperlink>
        </w:p>
        <w:p w14:paraId="5B480A6B" w14:textId="77777777" w:rsidR="0027305F" w:rsidRDefault="0027305F">
          <w:pPr>
            <w:pStyle w:val="TOC1"/>
            <w:tabs>
              <w:tab w:val="left" w:pos="660"/>
              <w:tab w:val="right" w:leader="dot" w:pos="9350"/>
            </w:tabs>
            <w:rPr>
              <w:rFonts w:cstheme="minorBidi"/>
              <w:noProof/>
              <w:lang w:val="en-GB" w:eastAsia="en-GB"/>
            </w:rPr>
          </w:pPr>
          <w:hyperlink w:anchor="_Toc448424563" w:history="1">
            <w:r w:rsidRPr="00005AD0">
              <w:rPr>
                <w:rStyle w:val="Hyperlink"/>
                <w:rFonts w:ascii="Cambria Math" w:hAnsi="Cambria Math"/>
                <w:b/>
                <w:noProof/>
              </w:rPr>
              <w:t>3.3.</w:t>
            </w:r>
            <w:r>
              <w:rPr>
                <w:rFonts w:cstheme="minorBidi"/>
                <w:noProof/>
                <w:lang w:val="en-GB" w:eastAsia="en-GB"/>
              </w:rPr>
              <w:tab/>
            </w:r>
            <w:r w:rsidRPr="00005AD0">
              <w:rPr>
                <w:rStyle w:val="Hyperlink"/>
                <w:rFonts w:ascii="Cambria Math" w:hAnsi="Cambria Math"/>
                <w:b/>
                <w:noProof/>
              </w:rPr>
              <w:t xml:space="preserve">RF measurements of the </w:t>
            </w:r>
            <w:r w:rsidRPr="00005AD0">
              <w:rPr>
                <w:rStyle w:val="Hyperlink"/>
                <w:rFonts w:ascii="Cambria Math" w:hAnsi="Cambria Math"/>
                <w:b/>
                <w:noProof/>
                <w:vertAlign w:val="superscript"/>
              </w:rPr>
              <w:t>1</w:t>
            </w:r>
            <w:r w:rsidRPr="00005AD0">
              <w:rPr>
                <w:rStyle w:val="Hyperlink"/>
                <w:rFonts w:ascii="Cambria Math" w:hAnsi="Cambria Math"/>
                <w:b/>
                <w:noProof/>
              </w:rPr>
              <w:t>H array</w:t>
            </w:r>
            <w:r>
              <w:rPr>
                <w:noProof/>
                <w:webHidden/>
              </w:rPr>
              <w:tab/>
            </w:r>
            <w:r>
              <w:rPr>
                <w:noProof/>
                <w:webHidden/>
              </w:rPr>
              <w:fldChar w:fldCharType="begin"/>
            </w:r>
            <w:r>
              <w:rPr>
                <w:noProof/>
                <w:webHidden/>
              </w:rPr>
              <w:instrText xml:space="preserve"> PAGEREF _Toc448424563 \h </w:instrText>
            </w:r>
            <w:r>
              <w:rPr>
                <w:noProof/>
                <w:webHidden/>
              </w:rPr>
            </w:r>
            <w:r>
              <w:rPr>
                <w:noProof/>
                <w:webHidden/>
              </w:rPr>
              <w:fldChar w:fldCharType="separate"/>
            </w:r>
            <w:r>
              <w:rPr>
                <w:noProof/>
                <w:webHidden/>
              </w:rPr>
              <w:t>75</w:t>
            </w:r>
            <w:r>
              <w:rPr>
                <w:noProof/>
                <w:webHidden/>
              </w:rPr>
              <w:fldChar w:fldCharType="end"/>
            </w:r>
          </w:hyperlink>
        </w:p>
        <w:p w14:paraId="75C48F0C" w14:textId="77777777" w:rsidR="0027305F" w:rsidRDefault="0027305F">
          <w:pPr>
            <w:pStyle w:val="TOC1"/>
            <w:tabs>
              <w:tab w:val="left" w:pos="660"/>
              <w:tab w:val="right" w:leader="dot" w:pos="9350"/>
            </w:tabs>
            <w:rPr>
              <w:rFonts w:cstheme="minorBidi"/>
              <w:noProof/>
              <w:lang w:val="en-GB" w:eastAsia="en-GB"/>
            </w:rPr>
          </w:pPr>
          <w:hyperlink w:anchor="_Toc448424564" w:history="1">
            <w:r w:rsidRPr="00005AD0">
              <w:rPr>
                <w:rStyle w:val="Hyperlink"/>
                <w:rFonts w:ascii="Cambria Math" w:hAnsi="Cambria Math"/>
                <w:b/>
                <w:noProof/>
              </w:rPr>
              <w:t>3.4.</w:t>
            </w:r>
            <w:r>
              <w:rPr>
                <w:rFonts w:cstheme="minorBidi"/>
                <w:noProof/>
                <w:lang w:val="en-GB" w:eastAsia="en-GB"/>
              </w:rPr>
              <w:tab/>
            </w:r>
            <w:r w:rsidRPr="00005AD0">
              <w:rPr>
                <w:rStyle w:val="Hyperlink"/>
                <w:rFonts w:ascii="Cambria Math" w:hAnsi="Cambria Math"/>
                <w:b/>
                <w:noProof/>
              </w:rPr>
              <w:t xml:space="preserve">In vivo MRI using the Lung specific </w:t>
            </w:r>
            <w:r w:rsidRPr="00005AD0">
              <w:rPr>
                <w:rStyle w:val="Hyperlink"/>
                <w:rFonts w:ascii="Cambria Math" w:hAnsi="Cambria Math"/>
                <w:b/>
                <w:noProof/>
                <w:vertAlign w:val="superscript"/>
              </w:rPr>
              <w:t>1</w:t>
            </w:r>
            <w:r w:rsidRPr="00005AD0">
              <w:rPr>
                <w:rStyle w:val="Hyperlink"/>
                <w:rFonts w:ascii="Cambria Math" w:hAnsi="Cambria Math"/>
                <w:b/>
                <w:noProof/>
              </w:rPr>
              <w:t>H coil</w:t>
            </w:r>
            <w:r>
              <w:rPr>
                <w:noProof/>
                <w:webHidden/>
              </w:rPr>
              <w:tab/>
            </w:r>
            <w:r>
              <w:rPr>
                <w:noProof/>
                <w:webHidden/>
              </w:rPr>
              <w:fldChar w:fldCharType="begin"/>
            </w:r>
            <w:r>
              <w:rPr>
                <w:noProof/>
                <w:webHidden/>
              </w:rPr>
              <w:instrText xml:space="preserve"> PAGEREF _Toc448424564 \h </w:instrText>
            </w:r>
            <w:r>
              <w:rPr>
                <w:noProof/>
                <w:webHidden/>
              </w:rPr>
            </w:r>
            <w:r>
              <w:rPr>
                <w:noProof/>
                <w:webHidden/>
              </w:rPr>
              <w:fldChar w:fldCharType="separate"/>
            </w:r>
            <w:r>
              <w:rPr>
                <w:noProof/>
                <w:webHidden/>
              </w:rPr>
              <w:t>76</w:t>
            </w:r>
            <w:r>
              <w:rPr>
                <w:noProof/>
                <w:webHidden/>
              </w:rPr>
              <w:fldChar w:fldCharType="end"/>
            </w:r>
          </w:hyperlink>
        </w:p>
        <w:p w14:paraId="10B0B9F2" w14:textId="77777777" w:rsidR="0027305F" w:rsidRDefault="0027305F">
          <w:pPr>
            <w:pStyle w:val="TOC1"/>
            <w:tabs>
              <w:tab w:val="left" w:pos="660"/>
              <w:tab w:val="right" w:leader="dot" w:pos="9350"/>
            </w:tabs>
            <w:rPr>
              <w:rFonts w:cstheme="minorBidi"/>
              <w:noProof/>
              <w:lang w:val="en-GB" w:eastAsia="en-GB"/>
            </w:rPr>
          </w:pPr>
          <w:hyperlink w:anchor="_Toc448424565" w:history="1">
            <w:r w:rsidRPr="00005AD0">
              <w:rPr>
                <w:rStyle w:val="Hyperlink"/>
                <w:rFonts w:ascii="Cambria Math" w:hAnsi="Cambria Math"/>
                <w:b/>
                <w:noProof/>
              </w:rPr>
              <w:t>3.5.</w:t>
            </w:r>
            <w:r>
              <w:rPr>
                <w:rFonts w:cstheme="minorBidi"/>
                <w:noProof/>
                <w:lang w:val="en-GB" w:eastAsia="en-GB"/>
              </w:rPr>
              <w:tab/>
            </w:r>
            <w:r w:rsidRPr="00005AD0">
              <w:rPr>
                <w:rStyle w:val="Hyperlink"/>
                <w:rFonts w:ascii="Cambria Math" w:hAnsi="Cambria Math"/>
                <w:b/>
                <w:noProof/>
              </w:rPr>
              <w:t>Discussion</w:t>
            </w:r>
            <w:r>
              <w:rPr>
                <w:noProof/>
                <w:webHidden/>
              </w:rPr>
              <w:tab/>
            </w:r>
            <w:r>
              <w:rPr>
                <w:noProof/>
                <w:webHidden/>
              </w:rPr>
              <w:fldChar w:fldCharType="begin"/>
            </w:r>
            <w:r>
              <w:rPr>
                <w:noProof/>
                <w:webHidden/>
              </w:rPr>
              <w:instrText xml:space="preserve"> PAGEREF _Toc448424565 \h </w:instrText>
            </w:r>
            <w:r>
              <w:rPr>
                <w:noProof/>
                <w:webHidden/>
              </w:rPr>
            </w:r>
            <w:r>
              <w:rPr>
                <w:noProof/>
                <w:webHidden/>
              </w:rPr>
              <w:fldChar w:fldCharType="separate"/>
            </w:r>
            <w:r>
              <w:rPr>
                <w:noProof/>
                <w:webHidden/>
              </w:rPr>
              <w:t>77</w:t>
            </w:r>
            <w:r>
              <w:rPr>
                <w:noProof/>
                <w:webHidden/>
              </w:rPr>
              <w:fldChar w:fldCharType="end"/>
            </w:r>
          </w:hyperlink>
        </w:p>
        <w:p w14:paraId="66DA32AF" w14:textId="77777777" w:rsidR="0027305F" w:rsidRDefault="0027305F">
          <w:pPr>
            <w:pStyle w:val="TOC1"/>
            <w:tabs>
              <w:tab w:val="left" w:pos="440"/>
              <w:tab w:val="right" w:leader="dot" w:pos="9350"/>
            </w:tabs>
            <w:rPr>
              <w:rFonts w:cstheme="minorBidi"/>
              <w:noProof/>
              <w:lang w:val="en-GB" w:eastAsia="en-GB"/>
            </w:rPr>
          </w:pPr>
          <w:hyperlink w:anchor="_Toc448424566" w:history="1">
            <w:r w:rsidRPr="00005AD0">
              <w:rPr>
                <w:rStyle w:val="Hyperlink"/>
                <w:rFonts w:ascii="Cambria Math" w:hAnsi="Cambria Math"/>
                <w:b/>
                <w:noProof/>
              </w:rPr>
              <w:t>4.</w:t>
            </w:r>
            <w:r>
              <w:rPr>
                <w:rFonts w:cstheme="minorBidi"/>
                <w:noProof/>
                <w:lang w:val="en-GB" w:eastAsia="en-GB"/>
              </w:rPr>
              <w:tab/>
            </w:r>
            <w:r w:rsidRPr="00005AD0">
              <w:rPr>
                <w:rStyle w:val="Hyperlink"/>
                <w:rFonts w:ascii="Cambria Math" w:hAnsi="Cambria Math"/>
                <w:b/>
                <w:noProof/>
              </w:rPr>
              <w:t xml:space="preserve">Same-breath triple nuclear lung MR imaging of </w:t>
            </w:r>
            <w:r w:rsidRPr="00005AD0">
              <w:rPr>
                <w:rStyle w:val="Hyperlink"/>
                <w:rFonts w:ascii="Cambria Math" w:hAnsi="Cambria Math"/>
                <w:b/>
                <w:noProof/>
                <w:vertAlign w:val="superscript"/>
              </w:rPr>
              <w:t>1</w:t>
            </w:r>
            <w:r w:rsidRPr="00005AD0">
              <w:rPr>
                <w:rStyle w:val="Hyperlink"/>
                <w:rFonts w:ascii="Cambria Math" w:hAnsi="Cambria Math"/>
                <w:b/>
                <w:noProof/>
              </w:rPr>
              <w:t xml:space="preserve">H and hyperpolarised </w:t>
            </w:r>
            <w:r w:rsidRPr="00005AD0">
              <w:rPr>
                <w:rStyle w:val="Hyperlink"/>
                <w:rFonts w:ascii="Cambria Math" w:hAnsi="Cambria Math"/>
                <w:b/>
                <w:noProof/>
                <w:vertAlign w:val="superscript"/>
              </w:rPr>
              <w:t>3</w:t>
            </w:r>
            <w:r w:rsidRPr="00005AD0">
              <w:rPr>
                <w:rStyle w:val="Hyperlink"/>
                <w:rFonts w:ascii="Cambria Math" w:hAnsi="Cambria Math"/>
                <w:b/>
                <w:noProof/>
              </w:rPr>
              <w:t xml:space="preserve">He and </w:t>
            </w:r>
            <w:r w:rsidRPr="00005AD0">
              <w:rPr>
                <w:rStyle w:val="Hyperlink"/>
                <w:rFonts w:ascii="Cambria Math" w:hAnsi="Cambria Math"/>
                <w:b/>
                <w:noProof/>
                <w:vertAlign w:val="superscript"/>
              </w:rPr>
              <w:t>129</w:t>
            </w:r>
            <w:r w:rsidRPr="00005AD0">
              <w:rPr>
                <w:rStyle w:val="Hyperlink"/>
                <w:rFonts w:ascii="Cambria Math" w:hAnsi="Cambria Math"/>
                <w:b/>
                <w:noProof/>
              </w:rPr>
              <w:t>Xe.</w:t>
            </w:r>
            <w:r>
              <w:rPr>
                <w:noProof/>
                <w:webHidden/>
              </w:rPr>
              <w:tab/>
            </w:r>
            <w:r>
              <w:rPr>
                <w:noProof/>
                <w:webHidden/>
              </w:rPr>
              <w:fldChar w:fldCharType="begin"/>
            </w:r>
            <w:r>
              <w:rPr>
                <w:noProof/>
                <w:webHidden/>
              </w:rPr>
              <w:instrText xml:space="preserve"> PAGEREF _Toc448424566 \h </w:instrText>
            </w:r>
            <w:r>
              <w:rPr>
                <w:noProof/>
                <w:webHidden/>
              </w:rPr>
            </w:r>
            <w:r>
              <w:rPr>
                <w:noProof/>
                <w:webHidden/>
              </w:rPr>
              <w:fldChar w:fldCharType="separate"/>
            </w:r>
            <w:r>
              <w:rPr>
                <w:noProof/>
                <w:webHidden/>
              </w:rPr>
              <w:t>79</w:t>
            </w:r>
            <w:r>
              <w:rPr>
                <w:noProof/>
                <w:webHidden/>
              </w:rPr>
              <w:fldChar w:fldCharType="end"/>
            </w:r>
          </w:hyperlink>
        </w:p>
        <w:p w14:paraId="5BD73F23" w14:textId="77777777" w:rsidR="0027305F" w:rsidRDefault="0027305F">
          <w:pPr>
            <w:pStyle w:val="TOC1"/>
            <w:tabs>
              <w:tab w:val="left" w:pos="660"/>
              <w:tab w:val="right" w:leader="dot" w:pos="9350"/>
            </w:tabs>
            <w:rPr>
              <w:rFonts w:cstheme="minorBidi"/>
              <w:noProof/>
              <w:lang w:val="en-GB" w:eastAsia="en-GB"/>
            </w:rPr>
          </w:pPr>
          <w:hyperlink w:anchor="_Toc448424567" w:history="1">
            <w:r w:rsidRPr="00005AD0">
              <w:rPr>
                <w:rStyle w:val="Hyperlink"/>
                <w:rFonts w:ascii="Cambria Math" w:hAnsi="Cambria Math"/>
                <w:b/>
                <w:noProof/>
              </w:rPr>
              <w:t>4.1.</w:t>
            </w:r>
            <w:r>
              <w:rPr>
                <w:rFonts w:cstheme="minorBidi"/>
                <w:noProof/>
                <w:lang w:val="en-GB" w:eastAsia="en-GB"/>
              </w:rPr>
              <w:tab/>
            </w:r>
            <w:r w:rsidRPr="00005AD0">
              <w:rPr>
                <w:rStyle w:val="Hyperlink"/>
                <w:rFonts w:ascii="Cambria Math" w:hAnsi="Cambria Math"/>
                <w:b/>
                <w:noProof/>
              </w:rPr>
              <w:t>Introduction</w:t>
            </w:r>
            <w:r>
              <w:rPr>
                <w:noProof/>
                <w:webHidden/>
              </w:rPr>
              <w:tab/>
            </w:r>
            <w:r>
              <w:rPr>
                <w:noProof/>
                <w:webHidden/>
              </w:rPr>
              <w:fldChar w:fldCharType="begin"/>
            </w:r>
            <w:r>
              <w:rPr>
                <w:noProof/>
                <w:webHidden/>
              </w:rPr>
              <w:instrText xml:space="preserve"> PAGEREF _Toc448424567 \h </w:instrText>
            </w:r>
            <w:r>
              <w:rPr>
                <w:noProof/>
                <w:webHidden/>
              </w:rPr>
            </w:r>
            <w:r>
              <w:rPr>
                <w:noProof/>
                <w:webHidden/>
              </w:rPr>
              <w:fldChar w:fldCharType="separate"/>
            </w:r>
            <w:r>
              <w:rPr>
                <w:noProof/>
                <w:webHidden/>
              </w:rPr>
              <w:t>79</w:t>
            </w:r>
            <w:r>
              <w:rPr>
                <w:noProof/>
                <w:webHidden/>
              </w:rPr>
              <w:fldChar w:fldCharType="end"/>
            </w:r>
          </w:hyperlink>
        </w:p>
        <w:p w14:paraId="6B9DFA34" w14:textId="77777777" w:rsidR="0027305F" w:rsidRDefault="0027305F">
          <w:pPr>
            <w:pStyle w:val="TOC1"/>
            <w:tabs>
              <w:tab w:val="left" w:pos="660"/>
              <w:tab w:val="right" w:leader="dot" w:pos="9350"/>
            </w:tabs>
            <w:rPr>
              <w:rFonts w:cstheme="minorBidi"/>
              <w:noProof/>
              <w:lang w:val="en-GB" w:eastAsia="en-GB"/>
            </w:rPr>
          </w:pPr>
          <w:hyperlink w:anchor="_Toc448424568" w:history="1">
            <w:r w:rsidRPr="00005AD0">
              <w:rPr>
                <w:rStyle w:val="Hyperlink"/>
                <w:rFonts w:ascii="Cambria Math" w:hAnsi="Cambria Math"/>
                <w:b/>
                <w:noProof/>
              </w:rPr>
              <w:t>4.2.</w:t>
            </w:r>
            <w:r>
              <w:rPr>
                <w:rFonts w:cstheme="minorBidi"/>
                <w:noProof/>
                <w:lang w:val="en-GB" w:eastAsia="en-GB"/>
              </w:rPr>
              <w:tab/>
            </w:r>
            <w:r w:rsidRPr="00005AD0">
              <w:rPr>
                <w:rStyle w:val="Hyperlink"/>
                <w:rFonts w:ascii="Cambria Math" w:hAnsi="Cambria Math"/>
                <w:b/>
                <w:noProof/>
              </w:rPr>
              <w:t>Design of dual-tuned RF coil</w:t>
            </w:r>
            <w:r>
              <w:rPr>
                <w:noProof/>
                <w:webHidden/>
              </w:rPr>
              <w:tab/>
            </w:r>
            <w:r>
              <w:rPr>
                <w:noProof/>
                <w:webHidden/>
              </w:rPr>
              <w:fldChar w:fldCharType="begin"/>
            </w:r>
            <w:r>
              <w:rPr>
                <w:noProof/>
                <w:webHidden/>
              </w:rPr>
              <w:instrText xml:space="preserve"> PAGEREF _Toc448424568 \h </w:instrText>
            </w:r>
            <w:r>
              <w:rPr>
                <w:noProof/>
                <w:webHidden/>
              </w:rPr>
            </w:r>
            <w:r>
              <w:rPr>
                <w:noProof/>
                <w:webHidden/>
              </w:rPr>
              <w:fldChar w:fldCharType="separate"/>
            </w:r>
            <w:r>
              <w:rPr>
                <w:noProof/>
                <w:webHidden/>
              </w:rPr>
              <w:t>79</w:t>
            </w:r>
            <w:r>
              <w:rPr>
                <w:noProof/>
                <w:webHidden/>
              </w:rPr>
              <w:fldChar w:fldCharType="end"/>
            </w:r>
          </w:hyperlink>
        </w:p>
        <w:p w14:paraId="26948A96" w14:textId="77777777" w:rsidR="0027305F" w:rsidRDefault="0027305F">
          <w:pPr>
            <w:pStyle w:val="TOC3"/>
            <w:tabs>
              <w:tab w:val="right" w:leader="dot" w:pos="9350"/>
            </w:tabs>
            <w:rPr>
              <w:rFonts w:cstheme="minorBidi"/>
              <w:noProof/>
              <w:lang w:val="en-GB" w:eastAsia="en-GB"/>
            </w:rPr>
          </w:pPr>
          <w:hyperlink w:anchor="_Toc448424569" w:history="1">
            <w:r w:rsidRPr="00005AD0">
              <w:rPr>
                <w:rStyle w:val="Hyperlink"/>
                <w:rFonts w:ascii="Cambria Math" w:hAnsi="Cambria Math"/>
                <w:b/>
                <w:i/>
                <w:noProof/>
              </w:rPr>
              <w:t>RF measurements on the dual-tuned RF coil</w:t>
            </w:r>
            <w:r>
              <w:rPr>
                <w:noProof/>
                <w:webHidden/>
              </w:rPr>
              <w:tab/>
            </w:r>
            <w:r>
              <w:rPr>
                <w:noProof/>
                <w:webHidden/>
              </w:rPr>
              <w:fldChar w:fldCharType="begin"/>
            </w:r>
            <w:r>
              <w:rPr>
                <w:noProof/>
                <w:webHidden/>
              </w:rPr>
              <w:instrText xml:space="preserve"> PAGEREF _Toc448424569 \h </w:instrText>
            </w:r>
            <w:r>
              <w:rPr>
                <w:noProof/>
                <w:webHidden/>
              </w:rPr>
            </w:r>
            <w:r>
              <w:rPr>
                <w:noProof/>
                <w:webHidden/>
              </w:rPr>
              <w:fldChar w:fldCharType="separate"/>
            </w:r>
            <w:r>
              <w:rPr>
                <w:noProof/>
                <w:webHidden/>
              </w:rPr>
              <w:t>81</w:t>
            </w:r>
            <w:r>
              <w:rPr>
                <w:noProof/>
                <w:webHidden/>
              </w:rPr>
              <w:fldChar w:fldCharType="end"/>
            </w:r>
          </w:hyperlink>
        </w:p>
        <w:p w14:paraId="2B957356" w14:textId="77777777" w:rsidR="0027305F" w:rsidRDefault="0027305F">
          <w:pPr>
            <w:pStyle w:val="TOC3"/>
            <w:tabs>
              <w:tab w:val="right" w:leader="dot" w:pos="9350"/>
            </w:tabs>
            <w:rPr>
              <w:rFonts w:cstheme="minorBidi"/>
              <w:noProof/>
              <w:lang w:val="en-GB" w:eastAsia="en-GB"/>
            </w:rPr>
          </w:pPr>
          <w:hyperlink w:anchor="_Toc448424570" w:history="1">
            <w:r w:rsidRPr="00005AD0">
              <w:rPr>
                <w:rStyle w:val="Hyperlink"/>
                <w:rFonts w:ascii="Cambria Math" w:hAnsi="Cambria Math"/>
                <w:b/>
                <w:i/>
                <w:noProof/>
              </w:rPr>
              <w:t>RF signal routing and calibration</w:t>
            </w:r>
            <w:r>
              <w:rPr>
                <w:noProof/>
                <w:webHidden/>
              </w:rPr>
              <w:tab/>
            </w:r>
            <w:r>
              <w:rPr>
                <w:noProof/>
                <w:webHidden/>
              </w:rPr>
              <w:fldChar w:fldCharType="begin"/>
            </w:r>
            <w:r>
              <w:rPr>
                <w:noProof/>
                <w:webHidden/>
              </w:rPr>
              <w:instrText xml:space="preserve"> PAGEREF _Toc448424570 \h </w:instrText>
            </w:r>
            <w:r>
              <w:rPr>
                <w:noProof/>
                <w:webHidden/>
              </w:rPr>
            </w:r>
            <w:r>
              <w:rPr>
                <w:noProof/>
                <w:webHidden/>
              </w:rPr>
              <w:fldChar w:fldCharType="separate"/>
            </w:r>
            <w:r>
              <w:rPr>
                <w:noProof/>
                <w:webHidden/>
              </w:rPr>
              <w:t>82</w:t>
            </w:r>
            <w:r>
              <w:rPr>
                <w:noProof/>
                <w:webHidden/>
              </w:rPr>
              <w:fldChar w:fldCharType="end"/>
            </w:r>
          </w:hyperlink>
        </w:p>
        <w:p w14:paraId="1F7671BA" w14:textId="77777777" w:rsidR="0027305F" w:rsidRDefault="0027305F">
          <w:pPr>
            <w:pStyle w:val="TOC3"/>
            <w:tabs>
              <w:tab w:val="right" w:leader="dot" w:pos="9350"/>
            </w:tabs>
            <w:rPr>
              <w:rFonts w:cstheme="minorBidi"/>
              <w:noProof/>
              <w:lang w:val="en-GB" w:eastAsia="en-GB"/>
            </w:rPr>
          </w:pPr>
          <w:hyperlink w:anchor="_Toc448424571" w:history="1">
            <w:r w:rsidRPr="00005AD0">
              <w:rPr>
                <w:rStyle w:val="Hyperlink"/>
                <w:rFonts w:ascii="Cambria Math" w:hAnsi="Cambria Math"/>
                <w:b/>
                <w:i/>
                <w:noProof/>
              </w:rPr>
              <w:t>In vivo experiments</w:t>
            </w:r>
            <w:r>
              <w:rPr>
                <w:noProof/>
                <w:webHidden/>
              </w:rPr>
              <w:tab/>
            </w:r>
            <w:r>
              <w:rPr>
                <w:noProof/>
                <w:webHidden/>
              </w:rPr>
              <w:fldChar w:fldCharType="begin"/>
            </w:r>
            <w:r>
              <w:rPr>
                <w:noProof/>
                <w:webHidden/>
              </w:rPr>
              <w:instrText xml:space="preserve"> PAGEREF _Toc448424571 \h </w:instrText>
            </w:r>
            <w:r>
              <w:rPr>
                <w:noProof/>
                <w:webHidden/>
              </w:rPr>
            </w:r>
            <w:r>
              <w:rPr>
                <w:noProof/>
                <w:webHidden/>
              </w:rPr>
              <w:fldChar w:fldCharType="separate"/>
            </w:r>
            <w:r>
              <w:rPr>
                <w:noProof/>
                <w:webHidden/>
              </w:rPr>
              <w:t>83</w:t>
            </w:r>
            <w:r>
              <w:rPr>
                <w:noProof/>
                <w:webHidden/>
              </w:rPr>
              <w:fldChar w:fldCharType="end"/>
            </w:r>
          </w:hyperlink>
        </w:p>
        <w:p w14:paraId="1DF5AAFD" w14:textId="77777777" w:rsidR="0027305F" w:rsidRDefault="0027305F">
          <w:pPr>
            <w:pStyle w:val="TOC3"/>
            <w:tabs>
              <w:tab w:val="right" w:leader="dot" w:pos="9350"/>
            </w:tabs>
            <w:rPr>
              <w:rFonts w:cstheme="minorBidi"/>
              <w:noProof/>
              <w:lang w:val="en-GB" w:eastAsia="en-GB"/>
            </w:rPr>
          </w:pPr>
          <w:hyperlink w:anchor="_Toc448424572" w:history="1">
            <m:oMath>
              <m:r>
                <m:rPr>
                  <m:sty m:val="bi"/>
                </m:rPr>
                <w:rPr>
                  <w:rStyle w:val="Hyperlink"/>
                  <w:rFonts w:ascii="Cambria Math" w:hAnsi="Cambria Math"/>
                  <w:noProof/>
                </w:rPr>
                <m:t>B</m:t>
              </m:r>
              <m:r>
                <m:rPr>
                  <m:sty m:val="bi"/>
                </m:rPr>
                <w:rPr>
                  <w:rStyle w:val="Hyperlink"/>
                  <w:rFonts w:ascii="Cambria Math" w:hAnsi="Cambria Math"/>
                  <w:noProof/>
                </w:rPr>
                <m:t>1+</m:t>
              </m:r>
            </m:oMath>
            <w:r w:rsidRPr="00005AD0">
              <w:rPr>
                <w:rStyle w:val="Hyperlink"/>
                <w:rFonts w:ascii="Cambria Math" w:hAnsi="Cambria Math"/>
                <w:b/>
                <w:i/>
                <w:noProof/>
              </w:rPr>
              <w:t>Sensitivity - Flip angle profile</w:t>
            </w:r>
            <w:r>
              <w:rPr>
                <w:noProof/>
                <w:webHidden/>
              </w:rPr>
              <w:tab/>
            </w:r>
            <w:r>
              <w:rPr>
                <w:noProof/>
                <w:webHidden/>
              </w:rPr>
              <w:fldChar w:fldCharType="begin"/>
            </w:r>
            <w:r>
              <w:rPr>
                <w:noProof/>
                <w:webHidden/>
              </w:rPr>
              <w:instrText xml:space="preserve"> PAGEREF _Toc448424572 \h </w:instrText>
            </w:r>
            <w:r>
              <w:rPr>
                <w:noProof/>
                <w:webHidden/>
              </w:rPr>
            </w:r>
            <w:r>
              <w:rPr>
                <w:noProof/>
                <w:webHidden/>
              </w:rPr>
              <w:fldChar w:fldCharType="separate"/>
            </w:r>
            <w:r>
              <w:rPr>
                <w:noProof/>
                <w:webHidden/>
              </w:rPr>
              <w:t>83</w:t>
            </w:r>
            <w:r>
              <w:rPr>
                <w:noProof/>
                <w:webHidden/>
              </w:rPr>
              <w:fldChar w:fldCharType="end"/>
            </w:r>
          </w:hyperlink>
        </w:p>
        <w:p w14:paraId="74AD6B26" w14:textId="77777777" w:rsidR="0027305F" w:rsidRDefault="0027305F">
          <w:pPr>
            <w:pStyle w:val="TOC1"/>
            <w:tabs>
              <w:tab w:val="left" w:pos="660"/>
              <w:tab w:val="right" w:leader="dot" w:pos="9350"/>
            </w:tabs>
            <w:rPr>
              <w:rFonts w:cstheme="minorBidi"/>
              <w:noProof/>
              <w:lang w:val="en-GB" w:eastAsia="en-GB"/>
            </w:rPr>
          </w:pPr>
          <w:hyperlink w:anchor="_Toc448424573" w:history="1">
            <w:r w:rsidRPr="00005AD0">
              <w:rPr>
                <w:rStyle w:val="Hyperlink"/>
                <w:rFonts w:ascii="Cambria Math" w:hAnsi="Cambria Math"/>
                <w:b/>
                <w:noProof/>
              </w:rPr>
              <w:t>4.3.</w:t>
            </w:r>
            <w:r>
              <w:rPr>
                <w:rFonts w:cstheme="minorBidi"/>
                <w:noProof/>
                <w:lang w:val="en-GB" w:eastAsia="en-GB"/>
              </w:rPr>
              <w:tab/>
            </w:r>
            <w:r w:rsidRPr="00005AD0">
              <w:rPr>
                <w:rStyle w:val="Hyperlink"/>
                <w:rFonts w:ascii="Cambria Math" w:hAnsi="Cambria Math"/>
                <w:b/>
                <w:noProof/>
              </w:rPr>
              <w:t>Same-breath ADC and Triple-nuclear lung imaging</w:t>
            </w:r>
            <w:r>
              <w:rPr>
                <w:noProof/>
                <w:webHidden/>
              </w:rPr>
              <w:tab/>
            </w:r>
            <w:r>
              <w:rPr>
                <w:noProof/>
                <w:webHidden/>
              </w:rPr>
              <w:fldChar w:fldCharType="begin"/>
            </w:r>
            <w:r>
              <w:rPr>
                <w:noProof/>
                <w:webHidden/>
              </w:rPr>
              <w:instrText xml:space="preserve"> PAGEREF _Toc448424573 \h </w:instrText>
            </w:r>
            <w:r>
              <w:rPr>
                <w:noProof/>
                <w:webHidden/>
              </w:rPr>
            </w:r>
            <w:r>
              <w:rPr>
                <w:noProof/>
                <w:webHidden/>
              </w:rPr>
              <w:fldChar w:fldCharType="separate"/>
            </w:r>
            <w:r>
              <w:rPr>
                <w:noProof/>
                <w:webHidden/>
              </w:rPr>
              <w:t>84</w:t>
            </w:r>
            <w:r>
              <w:rPr>
                <w:noProof/>
                <w:webHidden/>
              </w:rPr>
              <w:fldChar w:fldCharType="end"/>
            </w:r>
          </w:hyperlink>
        </w:p>
        <w:p w14:paraId="3BF47655" w14:textId="77777777" w:rsidR="0027305F" w:rsidRDefault="0027305F">
          <w:pPr>
            <w:pStyle w:val="TOC3"/>
            <w:tabs>
              <w:tab w:val="right" w:leader="dot" w:pos="9350"/>
            </w:tabs>
            <w:rPr>
              <w:rFonts w:cstheme="minorBidi"/>
              <w:noProof/>
              <w:lang w:val="en-GB" w:eastAsia="en-GB"/>
            </w:rPr>
          </w:pPr>
          <w:hyperlink w:anchor="_Toc448424574" w:history="1">
            <w:r w:rsidRPr="00005AD0">
              <w:rPr>
                <w:rStyle w:val="Hyperlink"/>
                <w:rFonts w:ascii="Cambria Math" w:hAnsi="Cambria Math"/>
                <w:b/>
                <w:i/>
                <w:noProof/>
              </w:rPr>
              <w:t>Imaging parameters and gas dose</w:t>
            </w:r>
            <w:r>
              <w:rPr>
                <w:noProof/>
                <w:webHidden/>
              </w:rPr>
              <w:tab/>
            </w:r>
            <w:r>
              <w:rPr>
                <w:noProof/>
                <w:webHidden/>
              </w:rPr>
              <w:fldChar w:fldCharType="begin"/>
            </w:r>
            <w:r>
              <w:rPr>
                <w:noProof/>
                <w:webHidden/>
              </w:rPr>
              <w:instrText xml:space="preserve"> PAGEREF _Toc448424574 \h </w:instrText>
            </w:r>
            <w:r>
              <w:rPr>
                <w:noProof/>
                <w:webHidden/>
              </w:rPr>
            </w:r>
            <w:r>
              <w:rPr>
                <w:noProof/>
                <w:webHidden/>
              </w:rPr>
              <w:fldChar w:fldCharType="separate"/>
            </w:r>
            <w:r>
              <w:rPr>
                <w:noProof/>
                <w:webHidden/>
              </w:rPr>
              <w:t>84</w:t>
            </w:r>
            <w:r>
              <w:rPr>
                <w:noProof/>
                <w:webHidden/>
              </w:rPr>
              <w:fldChar w:fldCharType="end"/>
            </w:r>
          </w:hyperlink>
        </w:p>
        <w:p w14:paraId="2C6C7984" w14:textId="77777777" w:rsidR="0027305F" w:rsidRDefault="0027305F">
          <w:pPr>
            <w:pStyle w:val="TOC3"/>
            <w:tabs>
              <w:tab w:val="right" w:leader="dot" w:pos="9350"/>
            </w:tabs>
            <w:rPr>
              <w:rFonts w:cstheme="minorBidi"/>
              <w:noProof/>
              <w:lang w:val="en-GB" w:eastAsia="en-GB"/>
            </w:rPr>
          </w:pPr>
          <w:hyperlink w:anchor="_Toc448424575" w:history="1">
            <w:r w:rsidRPr="00005AD0">
              <w:rPr>
                <w:rStyle w:val="Hyperlink"/>
                <w:rFonts w:ascii="Cambria Math" w:hAnsi="Cambria Math"/>
                <w:b/>
                <w:i/>
                <w:noProof/>
              </w:rPr>
              <w:t>Triple nuclear (</w:t>
            </w:r>
            <w:r w:rsidRPr="00005AD0">
              <w:rPr>
                <w:rStyle w:val="Hyperlink"/>
                <w:rFonts w:ascii="Cambria Math" w:hAnsi="Cambria Math"/>
                <w:b/>
                <w:i/>
                <w:noProof/>
                <w:vertAlign w:val="superscript"/>
              </w:rPr>
              <w:t>3</w:t>
            </w:r>
            <w:r w:rsidRPr="00005AD0">
              <w:rPr>
                <w:rStyle w:val="Hyperlink"/>
                <w:rFonts w:ascii="Cambria Math" w:hAnsi="Cambria Math"/>
                <w:b/>
                <w:i/>
                <w:noProof/>
              </w:rPr>
              <w:t xml:space="preserve">He, </w:t>
            </w:r>
            <w:r w:rsidRPr="00005AD0">
              <w:rPr>
                <w:rStyle w:val="Hyperlink"/>
                <w:rFonts w:ascii="Cambria Math" w:hAnsi="Cambria Math"/>
                <w:b/>
                <w:i/>
                <w:noProof/>
                <w:vertAlign w:val="superscript"/>
              </w:rPr>
              <w:t>129</w:t>
            </w:r>
            <w:r w:rsidRPr="00005AD0">
              <w:rPr>
                <w:rStyle w:val="Hyperlink"/>
                <w:rFonts w:ascii="Cambria Math" w:hAnsi="Cambria Math"/>
                <w:b/>
                <w:i/>
                <w:noProof/>
              </w:rPr>
              <w:t xml:space="preserve">Xe and </w:t>
            </w:r>
            <w:r w:rsidRPr="00005AD0">
              <w:rPr>
                <w:rStyle w:val="Hyperlink"/>
                <w:rFonts w:ascii="Cambria Math" w:hAnsi="Cambria Math"/>
                <w:b/>
                <w:i/>
                <w:noProof/>
                <w:vertAlign w:val="superscript"/>
              </w:rPr>
              <w:t>1</w:t>
            </w:r>
            <w:r w:rsidRPr="00005AD0">
              <w:rPr>
                <w:rStyle w:val="Hyperlink"/>
                <w:rFonts w:ascii="Cambria Math" w:hAnsi="Cambria Math"/>
                <w:b/>
                <w:i/>
                <w:noProof/>
              </w:rPr>
              <w:t>H) structure and ventilation lung imaging</w:t>
            </w:r>
            <w:r>
              <w:rPr>
                <w:noProof/>
                <w:webHidden/>
              </w:rPr>
              <w:tab/>
            </w:r>
            <w:r>
              <w:rPr>
                <w:noProof/>
                <w:webHidden/>
              </w:rPr>
              <w:fldChar w:fldCharType="begin"/>
            </w:r>
            <w:r>
              <w:rPr>
                <w:noProof/>
                <w:webHidden/>
              </w:rPr>
              <w:instrText xml:space="preserve"> PAGEREF _Toc448424575 \h </w:instrText>
            </w:r>
            <w:r>
              <w:rPr>
                <w:noProof/>
                <w:webHidden/>
              </w:rPr>
            </w:r>
            <w:r>
              <w:rPr>
                <w:noProof/>
                <w:webHidden/>
              </w:rPr>
              <w:fldChar w:fldCharType="separate"/>
            </w:r>
            <w:r>
              <w:rPr>
                <w:noProof/>
                <w:webHidden/>
              </w:rPr>
              <w:t>85</w:t>
            </w:r>
            <w:r>
              <w:rPr>
                <w:noProof/>
                <w:webHidden/>
              </w:rPr>
              <w:fldChar w:fldCharType="end"/>
            </w:r>
          </w:hyperlink>
        </w:p>
        <w:p w14:paraId="587E803D" w14:textId="77777777" w:rsidR="0027305F" w:rsidRDefault="0027305F">
          <w:pPr>
            <w:pStyle w:val="TOC3"/>
            <w:tabs>
              <w:tab w:val="right" w:leader="dot" w:pos="9350"/>
            </w:tabs>
            <w:rPr>
              <w:rFonts w:cstheme="minorBidi"/>
              <w:noProof/>
              <w:lang w:val="en-GB" w:eastAsia="en-GB"/>
            </w:rPr>
          </w:pPr>
          <w:hyperlink w:anchor="_Toc448424576" w:history="1">
            <w:r w:rsidRPr="00005AD0">
              <w:rPr>
                <w:rStyle w:val="Hyperlink"/>
                <w:rFonts w:ascii="Cambria Math" w:hAnsi="Cambria Math"/>
                <w:b/>
                <w:i/>
                <w:noProof/>
              </w:rPr>
              <w:t>Same-breath ADC (</w:t>
            </w:r>
            <w:r w:rsidRPr="00005AD0">
              <w:rPr>
                <w:rStyle w:val="Hyperlink"/>
                <w:rFonts w:ascii="Cambria Math" w:hAnsi="Cambria Math"/>
                <w:b/>
                <w:i/>
                <w:noProof/>
                <w:vertAlign w:val="superscript"/>
              </w:rPr>
              <w:t>3</w:t>
            </w:r>
            <w:r w:rsidRPr="00005AD0">
              <w:rPr>
                <w:rStyle w:val="Hyperlink"/>
                <w:rFonts w:ascii="Cambria Math" w:hAnsi="Cambria Math"/>
                <w:b/>
                <w:i/>
                <w:noProof/>
              </w:rPr>
              <w:t xml:space="preserve">He and </w:t>
            </w:r>
            <w:r w:rsidRPr="00005AD0">
              <w:rPr>
                <w:rStyle w:val="Hyperlink"/>
                <w:rFonts w:ascii="Cambria Math" w:hAnsi="Cambria Math"/>
                <w:b/>
                <w:i/>
                <w:noProof/>
                <w:vertAlign w:val="superscript"/>
              </w:rPr>
              <w:t>129</w:t>
            </w:r>
            <w:r w:rsidRPr="00005AD0">
              <w:rPr>
                <w:rStyle w:val="Hyperlink"/>
                <w:rFonts w:ascii="Cambria Math" w:hAnsi="Cambria Math"/>
                <w:b/>
                <w:i/>
                <w:noProof/>
              </w:rPr>
              <w:t>Xe)</w:t>
            </w:r>
            <w:r>
              <w:rPr>
                <w:noProof/>
                <w:webHidden/>
              </w:rPr>
              <w:tab/>
            </w:r>
            <w:r>
              <w:rPr>
                <w:noProof/>
                <w:webHidden/>
              </w:rPr>
              <w:fldChar w:fldCharType="begin"/>
            </w:r>
            <w:r>
              <w:rPr>
                <w:noProof/>
                <w:webHidden/>
              </w:rPr>
              <w:instrText xml:space="preserve"> PAGEREF _Toc448424576 \h </w:instrText>
            </w:r>
            <w:r>
              <w:rPr>
                <w:noProof/>
                <w:webHidden/>
              </w:rPr>
            </w:r>
            <w:r>
              <w:rPr>
                <w:noProof/>
                <w:webHidden/>
              </w:rPr>
              <w:fldChar w:fldCharType="separate"/>
            </w:r>
            <w:r>
              <w:rPr>
                <w:noProof/>
                <w:webHidden/>
              </w:rPr>
              <w:t>86</w:t>
            </w:r>
            <w:r>
              <w:rPr>
                <w:noProof/>
                <w:webHidden/>
              </w:rPr>
              <w:fldChar w:fldCharType="end"/>
            </w:r>
          </w:hyperlink>
        </w:p>
        <w:p w14:paraId="080A8259" w14:textId="77777777" w:rsidR="0027305F" w:rsidRDefault="0027305F">
          <w:pPr>
            <w:pStyle w:val="TOC3"/>
            <w:tabs>
              <w:tab w:val="right" w:leader="dot" w:pos="9350"/>
            </w:tabs>
            <w:rPr>
              <w:rFonts w:cstheme="minorBidi"/>
              <w:noProof/>
              <w:lang w:val="en-GB" w:eastAsia="en-GB"/>
            </w:rPr>
          </w:pPr>
          <w:hyperlink w:anchor="_Toc448424577" w:history="1">
            <w:r w:rsidRPr="00005AD0">
              <w:rPr>
                <w:rStyle w:val="Hyperlink"/>
                <w:rFonts w:ascii="Cambria Math" w:hAnsi="Cambria Math"/>
                <w:b/>
                <w:i/>
                <w:noProof/>
              </w:rPr>
              <w:t xml:space="preserve">Stand-alone performance for 3D </w:t>
            </w:r>
            <w:r w:rsidRPr="00005AD0">
              <w:rPr>
                <w:rStyle w:val="Hyperlink"/>
                <w:rFonts w:ascii="Cambria Math" w:hAnsi="Cambria Math"/>
                <w:b/>
                <w:i/>
                <w:noProof/>
                <w:vertAlign w:val="superscript"/>
              </w:rPr>
              <w:t>3</w:t>
            </w:r>
            <w:r w:rsidRPr="00005AD0">
              <w:rPr>
                <w:rStyle w:val="Hyperlink"/>
                <w:rFonts w:ascii="Cambria Math" w:hAnsi="Cambria Math"/>
                <w:b/>
                <w:i/>
                <w:noProof/>
              </w:rPr>
              <w:t xml:space="preserve">He and 3D </w:t>
            </w:r>
            <w:r w:rsidRPr="00005AD0">
              <w:rPr>
                <w:rStyle w:val="Hyperlink"/>
                <w:rFonts w:ascii="Cambria Math" w:hAnsi="Cambria Math"/>
                <w:b/>
                <w:i/>
                <w:noProof/>
                <w:vertAlign w:val="superscript"/>
              </w:rPr>
              <w:t>129</w:t>
            </w:r>
            <w:r w:rsidRPr="00005AD0">
              <w:rPr>
                <w:rStyle w:val="Hyperlink"/>
                <w:rFonts w:ascii="Cambria Math" w:hAnsi="Cambria Math"/>
                <w:b/>
                <w:i/>
                <w:noProof/>
              </w:rPr>
              <w:t>Xe ventilation MRI</w:t>
            </w:r>
            <w:r>
              <w:rPr>
                <w:noProof/>
                <w:webHidden/>
              </w:rPr>
              <w:tab/>
            </w:r>
            <w:r>
              <w:rPr>
                <w:noProof/>
                <w:webHidden/>
              </w:rPr>
              <w:fldChar w:fldCharType="begin"/>
            </w:r>
            <w:r>
              <w:rPr>
                <w:noProof/>
                <w:webHidden/>
              </w:rPr>
              <w:instrText xml:space="preserve"> PAGEREF _Toc448424577 \h </w:instrText>
            </w:r>
            <w:r>
              <w:rPr>
                <w:noProof/>
                <w:webHidden/>
              </w:rPr>
            </w:r>
            <w:r>
              <w:rPr>
                <w:noProof/>
                <w:webHidden/>
              </w:rPr>
              <w:fldChar w:fldCharType="separate"/>
            </w:r>
            <w:r>
              <w:rPr>
                <w:noProof/>
                <w:webHidden/>
              </w:rPr>
              <w:t>88</w:t>
            </w:r>
            <w:r>
              <w:rPr>
                <w:noProof/>
                <w:webHidden/>
              </w:rPr>
              <w:fldChar w:fldCharType="end"/>
            </w:r>
          </w:hyperlink>
        </w:p>
        <w:p w14:paraId="1637502C" w14:textId="77777777" w:rsidR="0027305F" w:rsidRDefault="0027305F">
          <w:pPr>
            <w:pStyle w:val="TOC1"/>
            <w:tabs>
              <w:tab w:val="left" w:pos="660"/>
              <w:tab w:val="right" w:leader="dot" w:pos="9350"/>
            </w:tabs>
            <w:rPr>
              <w:rFonts w:cstheme="minorBidi"/>
              <w:noProof/>
              <w:lang w:val="en-GB" w:eastAsia="en-GB"/>
            </w:rPr>
          </w:pPr>
          <w:hyperlink w:anchor="_Toc448424578" w:history="1">
            <w:r w:rsidRPr="00005AD0">
              <w:rPr>
                <w:rStyle w:val="Hyperlink"/>
                <w:rFonts w:ascii="Cambria Math" w:hAnsi="Cambria Math"/>
                <w:b/>
                <w:noProof/>
              </w:rPr>
              <w:t>4.4.</w:t>
            </w:r>
            <w:r>
              <w:rPr>
                <w:rFonts w:cstheme="minorBidi"/>
                <w:noProof/>
                <w:lang w:val="en-GB" w:eastAsia="en-GB"/>
              </w:rPr>
              <w:tab/>
            </w:r>
            <w:r w:rsidRPr="00005AD0">
              <w:rPr>
                <w:rStyle w:val="Hyperlink"/>
                <w:rFonts w:ascii="Cambria Math" w:hAnsi="Cambria Math"/>
                <w:b/>
                <w:noProof/>
              </w:rPr>
              <w:t>Discussion</w:t>
            </w:r>
            <w:r>
              <w:rPr>
                <w:noProof/>
                <w:webHidden/>
              </w:rPr>
              <w:tab/>
            </w:r>
            <w:r>
              <w:rPr>
                <w:noProof/>
                <w:webHidden/>
              </w:rPr>
              <w:fldChar w:fldCharType="begin"/>
            </w:r>
            <w:r>
              <w:rPr>
                <w:noProof/>
                <w:webHidden/>
              </w:rPr>
              <w:instrText xml:space="preserve"> PAGEREF _Toc448424578 \h </w:instrText>
            </w:r>
            <w:r>
              <w:rPr>
                <w:noProof/>
                <w:webHidden/>
              </w:rPr>
            </w:r>
            <w:r>
              <w:rPr>
                <w:noProof/>
                <w:webHidden/>
              </w:rPr>
              <w:fldChar w:fldCharType="separate"/>
            </w:r>
            <w:r>
              <w:rPr>
                <w:noProof/>
                <w:webHidden/>
              </w:rPr>
              <w:t>90</w:t>
            </w:r>
            <w:r>
              <w:rPr>
                <w:noProof/>
                <w:webHidden/>
              </w:rPr>
              <w:fldChar w:fldCharType="end"/>
            </w:r>
          </w:hyperlink>
        </w:p>
        <w:p w14:paraId="630B7888" w14:textId="77777777" w:rsidR="0027305F" w:rsidRDefault="0027305F">
          <w:pPr>
            <w:pStyle w:val="TOC1"/>
            <w:tabs>
              <w:tab w:val="left" w:pos="440"/>
              <w:tab w:val="right" w:leader="dot" w:pos="9350"/>
            </w:tabs>
            <w:rPr>
              <w:rFonts w:cstheme="minorBidi"/>
              <w:noProof/>
              <w:lang w:val="en-GB" w:eastAsia="en-GB"/>
            </w:rPr>
          </w:pPr>
          <w:hyperlink w:anchor="_Toc448424579" w:history="1">
            <w:r w:rsidRPr="00005AD0">
              <w:rPr>
                <w:rStyle w:val="Hyperlink"/>
                <w:rFonts w:ascii="Cambria Math" w:hAnsi="Cambria Math"/>
                <w:b/>
                <w:noProof/>
              </w:rPr>
              <w:t>5.</w:t>
            </w:r>
            <w:r>
              <w:rPr>
                <w:rFonts w:cstheme="minorBidi"/>
                <w:noProof/>
                <w:lang w:val="en-GB" w:eastAsia="en-GB"/>
              </w:rPr>
              <w:tab/>
            </w:r>
            <w:r w:rsidRPr="00005AD0">
              <w:rPr>
                <w:rStyle w:val="Hyperlink"/>
                <w:rFonts w:ascii="Cambria Math" w:hAnsi="Cambria Math"/>
                <w:b/>
                <w:noProof/>
              </w:rPr>
              <w:t xml:space="preserve">Spectroscopy and MR imaging of hyperpolarised </w:t>
            </w:r>
            <w:r w:rsidRPr="00005AD0">
              <w:rPr>
                <w:rStyle w:val="Hyperlink"/>
                <w:rFonts w:ascii="Cambria Math" w:hAnsi="Cambria Math"/>
                <w:b/>
                <w:noProof/>
                <w:vertAlign w:val="superscript"/>
              </w:rPr>
              <w:t>129</w:t>
            </w:r>
            <w:r w:rsidRPr="00005AD0">
              <w:rPr>
                <w:rStyle w:val="Hyperlink"/>
                <w:rFonts w:ascii="Cambria Math" w:hAnsi="Cambria Math"/>
                <w:b/>
                <w:noProof/>
              </w:rPr>
              <w:t>Xe dissolved in human brain</w:t>
            </w:r>
            <w:r>
              <w:rPr>
                <w:noProof/>
                <w:webHidden/>
              </w:rPr>
              <w:tab/>
            </w:r>
            <w:r>
              <w:rPr>
                <w:noProof/>
                <w:webHidden/>
              </w:rPr>
              <w:fldChar w:fldCharType="begin"/>
            </w:r>
            <w:r>
              <w:rPr>
                <w:noProof/>
                <w:webHidden/>
              </w:rPr>
              <w:instrText xml:space="preserve"> PAGEREF _Toc448424579 \h </w:instrText>
            </w:r>
            <w:r>
              <w:rPr>
                <w:noProof/>
                <w:webHidden/>
              </w:rPr>
            </w:r>
            <w:r>
              <w:rPr>
                <w:noProof/>
                <w:webHidden/>
              </w:rPr>
              <w:fldChar w:fldCharType="separate"/>
            </w:r>
            <w:r>
              <w:rPr>
                <w:noProof/>
                <w:webHidden/>
              </w:rPr>
              <w:t>95</w:t>
            </w:r>
            <w:r>
              <w:rPr>
                <w:noProof/>
                <w:webHidden/>
              </w:rPr>
              <w:fldChar w:fldCharType="end"/>
            </w:r>
          </w:hyperlink>
        </w:p>
        <w:p w14:paraId="4A1BDD5C" w14:textId="77777777" w:rsidR="0027305F" w:rsidRDefault="0027305F">
          <w:pPr>
            <w:pStyle w:val="TOC1"/>
            <w:tabs>
              <w:tab w:val="left" w:pos="660"/>
              <w:tab w:val="right" w:leader="dot" w:pos="9350"/>
            </w:tabs>
            <w:rPr>
              <w:rFonts w:cstheme="minorBidi"/>
              <w:noProof/>
              <w:lang w:val="en-GB" w:eastAsia="en-GB"/>
            </w:rPr>
          </w:pPr>
          <w:hyperlink w:anchor="_Toc448424580" w:history="1">
            <w:r w:rsidRPr="00005AD0">
              <w:rPr>
                <w:rStyle w:val="Hyperlink"/>
                <w:rFonts w:ascii="Cambria Math" w:hAnsi="Cambria Math"/>
                <w:b/>
                <w:noProof/>
              </w:rPr>
              <w:t>5.1.</w:t>
            </w:r>
            <w:r>
              <w:rPr>
                <w:rFonts w:cstheme="minorBidi"/>
                <w:noProof/>
                <w:lang w:val="en-GB" w:eastAsia="en-GB"/>
              </w:rPr>
              <w:tab/>
            </w:r>
            <w:r w:rsidRPr="00005AD0">
              <w:rPr>
                <w:rStyle w:val="Hyperlink"/>
                <w:rFonts w:ascii="Cambria Math" w:hAnsi="Cambria Math"/>
                <w:b/>
                <w:noProof/>
              </w:rPr>
              <w:t>Introduction</w:t>
            </w:r>
            <w:r>
              <w:rPr>
                <w:noProof/>
                <w:webHidden/>
              </w:rPr>
              <w:tab/>
            </w:r>
            <w:r>
              <w:rPr>
                <w:noProof/>
                <w:webHidden/>
              </w:rPr>
              <w:fldChar w:fldCharType="begin"/>
            </w:r>
            <w:r>
              <w:rPr>
                <w:noProof/>
                <w:webHidden/>
              </w:rPr>
              <w:instrText xml:space="preserve"> PAGEREF _Toc448424580 \h </w:instrText>
            </w:r>
            <w:r>
              <w:rPr>
                <w:noProof/>
                <w:webHidden/>
              </w:rPr>
            </w:r>
            <w:r>
              <w:rPr>
                <w:noProof/>
                <w:webHidden/>
              </w:rPr>
              <w:fldChar w:fldCharType="separate"/>
            </w:r>
            <w:r>
              <w:rPr>
                <w:noProof/>
                <w:webHidden/>
              </w:rPr>
              <w:t>95</w:t>
            </w:r>
            <w:r>
              <w:rPr>
                <w:noProof/>
                <w:webHidden/>
              </w:rPr>
              <w:fldChar w:fldCharType="end"/>
            </w:r>
          </w:hyperlink>
        </w:p>
        <w:p w14:paraId="2A07F81A" w14:textId="77777777" w:rsidR="0027305F" w:rsidRDefault="0027305F">
          <w:pPr>
            <w:pStyle w:val="TOC1"/>
            <w:tabs>
              <w:tab w:val="left" w:pos="660"/>
              <w:tab w:val="right" w:leader="dot" w:pos="9350"/>
            </w:tabs>
            <w:rPr>
              <w:rFonts w:cstheme="minorBidi"/>
              <w:noProof/>
              <w:lang w:val="en-GB" w:eastAsia="en-GB"/>
            </w:rPr>
          </w:pPr>
          <w:hyperlink w:anchor="_Toc448424581" w:history="1">
            <w:r w:rsidRPr="00005AD0">
              <w:rPr>
                <w:rStyle w:val="Hyperlink"/>
                <w:rFonts w:ascii="Cambria Math" w:hAnsi="Cambria Math"/>
                <w:b/>
                <w:noProof/>
              </w:rPr>
              <w:t>5.2.</w:t>
            </w:r>
            <w:r>
              <w:rPr>
                <w:rFonts w:cstheme="minorBidi"/>
                <w:noProof/>
                <w:lang w:val="en-GB" w:eastAsia="en-GB"/>
              </w:rPr>
              <w:tab/>
            </w:r>
            <w:r w:rsidRPr="00005AD0">
              <w:rPr>
                <w:rStyle w:val="Hyperlink"/>
                <w:rFonts w:ascii="Cambria Math" w:hAnsi="Cambria Math"/>
                <w:b/>
                <w:noProof/>
              </w:rPr>
              <w:t xml:space="preserve">Birdcage transmit-receive RF coil for </w:t>
            </w:r>
            <w:r w:rsidRPr="00005AD0">
              <w:rPr>
                <w:rStyle w:val="Hyperlink"/>
                <w:rFonts w:ascii="Cambria Math" w:hAnsi="Cambria Math"/>
                <w:b/>
                <w:noProof/>
                <w:vertAlign w:val="superscript"/>
              </w:rPr>
              <w:t>129</w:t>
            </w:r>
            <w:r w:rsidRPr="00005AD0">
              <w:rPr>
                <w:rStyle w:val="Hyperlink"/>
                <w:rFonts w:ascii="Cambria Math" w:hAnsi="Cambria Math"/>
                <w:b/>
                <w:noProof/>
              </w:rPr>
              <w:t>Xe for brain (head) application</w:t>
            </w:r>
            <w:r>
              <w:rPr>
                <w:noProof/>
                <w:webHidden/>
              </w:rPr>
              <w:tab/>
            </w:r>
            <w:r>
              <w:rPr>
                <w:noProof/>
                <w:webHidden/>
              </w:rPr>
              <w:fldChar w:fldCharType="begin"/>
            </w:r>
            <w:r>
              <w:rPr>
                <w:noProof/>
                <w:webHidden/>
              </w:rPr>
              <w:instrText xml:space="preserve"> PAGEREF _Toc448424581 \h </w:instrText>
            </w:r>
            <w:r>
              <w:rPr>
                <w:noProof/>
                <w:webHidden/>
              </w:rPr>
            </w:r>
            <w:r>
              <w:rPr>
                <w:noProof/>
                <w:webHidden/>
              </w:rPr>
              <w:fldChar w:fldCharType="separate"/>
            </w:r>
            <w:r>
              <w:rPr>
                <w:noProof/>
                <w:webHidden/>
              </w:rPr>
              <w:t>96</w:t>
            </w:r>
            <w:r>
              <w:rPr>
                <w:noProof/>
                <w:webHidden/>
              </w:rPr>
              <w:fldChar w:fldCharType="end"/>
            </w:r>
          </w:hyperlink>
        </w:p>
        <w:p w14:paraId="0EC5C395" w14:textId="77777777" w:rsidR="0027305F" w:rsidRDefault="0027305F">
          <w:pPr>
            <w:pStyle w:val="TOC3"/>
            <w:tabs>
              <w:tab w:val="right" w:leader="dot" w:pos="9350"/>
            </w:tabs>
            <w:rPr>
              <w:rFonts w:cstheme="minorBidi"/>
              <w:noProof/>
              <w:lang w:val="en-GB" w:eastAsia="en-GB"/>
            </w:rPr>
          </w:pPr>
          <w:hyperlink w:anchor="_Toc448424582" w:history="1">
            <w:r w:rsidRPr="00005AD0">
              <w:rPr>
                <w:rStyle w:val="Hyperlink"/>
                <w:rFonts w:ascii="Cambria Math" w:hAnsi="Cambria Math"/>
                <w:b/>
                <w:i/>
                <w:noProof/>
              </w:rPr>
              <w:t>Design of birdcage RF coil</w:t>
            </w:r>
            <w:r>
              <w:rPr>
                <w:noProof/>
                <w:webHidden/>
              </w:rPr>
              <w:tab/>
            </w:r>
            <w:r>
              <w:rPr>
                <w:noProof/>
                <w:webHidden/>
              </w:rPr>
              <w:fldChar w:fldCharType="begin"/>
            </w:r>
            <w:r>
              <w:rPr>
                <w:noProof/>
                <w:webHidden/>
              </w:rPr>
              <w:instrText xml:space="preserve"> PAGEREF _Toc448424582 \h </w:instrText>
            </w:r>
            <w:r>
              <w:rPr>
                <w:noProof/>
                <w:webHidden/>
              </w:rPr>
            </w:r>
            <w:r>
              <w:rPr>
                <w:noProof/>
                <w:webHidden/>
              </w:rPr>
              <w:fldChar w:fldCharType="separate"/>
            </w:r>
            <w:r>
              <w:rPr>
                <w:noProof/>
                <w:webHidden/>
              </w:rPr>
              <w:t>96</w:t>
            </w:r>
            <w:r>
              <w:rPr>
                <w:noProof/>
                <w:webHidden/>
              </w:rPr>
              <w:fldChar w:fldCharType="end"/>
            </w:r>
          </w:hyperlink>
        </w:p>
        <w:p w14:paraId="53ECDF34" w14:textId="77777777" w:rsidR="0027305F" w:rsidRDefault="0027305F">
          <w:pPr>
            <w:pStyle w:val="TOC3"/>
            <w:tabs>
              <w:tab w:val="right" w:leader="dot" w:pos="9350"/>
            </w:tabs>
            <w:rPr>
              <w:rFonts w:cstheme="minorBidi"/>
              <w:noProof/>
              <w:lang w:val="en-GB" w:eastAsia="en-GB"/>
            </w:rPr>
          </w:pPr>
          <w:hyperlink w:anchor="_Toc448424583" w:history="1">
            <w:r w:rsidRPr="00005AD0">
              <w:rPr>
                <w:rStyle w:val="Hyperlink"/>
                <w:rFonts w:ascii="Cambria Math" w:hAnsi="Cambria Math"/>
                <w:b/>
                <w:i/>
                <w:noProof/>
              </w:rPr>
              <w:t>RF measurements of birdcage RF coil</w:t>
            </w:r>
            <w:r>
              <w:rPr>
                <w:noProof/>
                <w:webHidden/>
              </w:rPr>
              <w:tab/>
            </w:r>
            <w:r>
              <w:rPr>
                <w:noProof/>
                <w:webHidden/>
              </w:rPr>
              <w:fldChar w:fldCharType="begin"/>
            </w:r>
            <w:r>
              <w:rPr>
                <w:noProof/>
                <w:webHidden/>
              </w:rPr>
              <w:instrText xml:space="preserve"> PAGEREF _Toc448424583 \h </w:instrText>
            </w:r>
            <w:r>
              <w:rPr>
                <w:noProof/>
                <w:webHidden/>
              </w:rPr>
            </w:r>
            <w:r>
              <w:rPr>
                <w:noProof/>
                <w:webHidden/>
              </w:rPr>
              <w:fldChar w:fldCharType="separate"/>
            </w:r>
            <w:r>
              <w:rPr>
                <w:noProof/>
                <w:webHidden/>
              </w:rPr>
              <w:t>97</w:t>
            </w:r>
            <w:r>
              <w:rPr>
                <w:noProof/>
                <w:webHidden/>
              </w:rPr>
              <w:fldChar w:fldCharType="end"/>
            </w:r>
          </w:hyperlink>
        </w:p>
        <w:p w14:paraId="413BB0F2" w14:textId="77777777" w:rsidR="0027305F" w:rsidRDefault="0027305F">
          <w:pPr>
            <w:pStyle w:val="TOC3"/>
            <w:tabs>
              <w:tab w:val="right" w:leader="dot" w:pos="9350"/>
            </w:tabs>
            <w:rPr>
              <w:rFonts w:cstheme="minorBidi"/>
              <w:noProof/>
              <w:lang w:val="en-GB" w:eastAsia="en-GB"/>
            </w:rPr>
          </w:pPr>
          <w:hyperlink w:anchor="_Toc448424584" w:history="1">
            <w:r w:rsidRPr="00005AD0">
              <w:rPr>
                <w:rStyle w:val="Hyperlink"/>
                <w:rFonts w:ascii="Cambria Math" w:hAnsi="Cambria Math"/>
                <w:b/>
                <w:i/>
                <w:noProof/>
              </w:rPr>
              <w:t>Flip angle measurement of birdcage RF coil</w:t>
            </w:r>
            <w:r>
              <w:rPr>
                <w:noProof/>
                <w:webHidden/>
              </w:rPr>
              <w:tab/>
            </w:r>
            <w:r>
              <w:rPr>
                <w:noProof/>
                <w:webHidden/>
              </w:rPr>
              <w:fldChar w:fldCharType="begin"/>
            </w:r>
            <w:r>
              <w:rPr>
                <w:noProof/>
                <w:webHidden/>
              </w:rPr>
              <w:instrText xml:space="preserve"> PAGEREF _Toc448424584 \h </w:instrText>
            </w:r>
            <w:r>
              <w:rPr>
                <w:noProof/>
                <w:webHidden/>
              </w:rPr>
            </w:r>
            <w:r>
              <w:rPr>
                <w:noProof/>
                <w:webHidden/>
              </w:rPr>
              <w:fldChar w:fldCharType="separate"/>
            </w:r>
            <w:r>
              <w:rPr>
                <w:noProof/>
                <w:webHidden/>
              </w:rPr>
              <w:t>98</w:t>
            </w:r>
            <w:r>
              <w:rPr>
                <w:noProof/>
                <w:webHidden/>
              </w:rPr>
              <w:fldChar w:fldCharType="end"/>
            </w:r>
          </w:hyperlink>
        </w:p>
        <w:p w14:paraId="2A0012B3" w14:textId="77777777" w:rsidR="0027305F" w:rsidRDefault="0027305F">
          <w:pPr>
            <w:pStyle w:val="TOC3"/>
            <w:tabs>
              <w:tab w:val="right" w:leader="dot" w:pos="9350"/>
            </w:tabs>
            <w:rPr>
              <w:rFonts w:cstheme="minorBidi"/>
              <w:noProof/>
              <w:lang w:val="en-GB" w:eastAsia="en-GB"/>
            </w:rPr>
          </w:pPr>
          <w:hyperlink w:anchor="_Toc448424585" w:history="1">
            <w:r w:rsidRPr="00005AD0">
              <w:rPr>
                <w:rStyle w:val="Hyperlink"/>
                <w:rFonts w:ascii="Cambria Math" w:hAnsi="Cambria Math"/>
                <w:b/>
                <w:i/>
                <w:noProof/>
              </w:rPr>
              <w:t>Discussion</w:t>
            </w:r>
            <w:r>
              <w:rPr>
                <w:noProof/>
                <w:webHidden/>
              </w:rPr>
              <w:tab/>
            </w:r>
            <w:r>
              <w:rPr>
                <w:noProof/>
                <w:webHidden/>
              </w:rPr>
              <w:fldChar w:fldCharType="begin"/>
            </w:r>
            <w:r>
              <w:rPr>
                <w:noProof/>
                <w:webHidden/>
              </w:rPr>
              <w:instrText xml:space="preserve"> PAGEREF _Toc448424585 \h </w:instrText>
            </w:r>
            <w:r>
              <w:rPr>
                <w:noProof/>
                <w:webHidden/>
              </w:rPr>
            </w:r>
            <w:r>
              <w:rPr>
                <w:noProof/>
                <w:webHidden/>
              </w:rPr>
              <w:fldChar w:fldCharType="separate"/>
            </w:r>
            <w:r>
              <w:rPr>
                <w:noProof/>
                <w:webHidden/>
              </w:rPr>
              <w:t>99</w:t>
            </w:r>
            <w:r>
              <w:rPr>
                <w:noProof/>
                <w:webHidden/>
              </w:rPr>
              <w:fldChar w:fldCharType="end"/>
            </w:r>
          </w:hyperlink>
        </w:p>
        <w:p w14:paraId="5FDA2E3F" w14:textId="77777777" w:rsidR="0027305F" w:rsidRDefault="0027305F">
          <w:pPr>
            <w:pStyle w:val="TOC1"/>
            <w:tabs>
              <w:tab w:val="left" w:pos="660"/>
              <w:tab w:val="right" w:leader="dot" w:pos="9350"/>
            </w:tabs>
            <w:rPr>
              <w:rFonts w:cstheme="minorBidi"/>
              <w:noProof/>
              <w:lang w:val="en-GB" w:eastAsia="en-GB"/>
            </w:rPr>
          </w:pPr>
          <w:hyperlink w:anchor="_Toc448424586" w:history="1">
            <w:r w:rsidRPr="00005AD0">
              <w:rPr>
                <w:rStyle w:val="Hyperlink"/>
                <w:rFonts w:ascii="Cambria Math" w:hAnsi="Cambria Math"/>
                <w:b/>
                <w:noProof/>
              </w:rPr>
              <w:t>5.3.</w:t>
            </w:r>
            <w:r>
              <w:rPr>
                <w:rFonts w:cstheme="minorBidi"/>
                <w:noProof/>
                <w:lang w:val="en-GB" w:eastAsia="en-GB"/>
              </w:rPr>
              <w:tab/>
            </w:r>
            <w:r w:rsidRPr="00005AD0">
              <w:rPr>
                <w:rStyle w:val="Hyperlink"/>
                <w:rFonts w:ascii="Cambria Math" w:hAnsi="Cambria Math"/>
                <w:b/>
                <w:noProof/>
              </w:rPr>
              <w:t xml:space="preserve">Spectroscopy and Chemical Shift imaging of HP </w:t>
            </w:r>
            <w:r w:rsidRPr="00005AD0">
              <w:rPr>
                <w:rStyle w:val="Hyperlink"/>
                <w:rFonts w:ascii="Cambria Math" w:hAnsi="Cambria Math"/>
                <w:b/>
                <w:noProof/>
                <w:vertAlign w:val="superscript"/>
              </w:rPr>
              <w:t>129</w:t>
            </w:r>
            <w:r w:rsidRPr="00005AD0">
              <w:rPr>
                <w:rStyle w:val="Hyperlink"/>
                <w:rFonts w:ascii="Cambria Math" w:hAnsi="Cambria Math"/>
                <w:b/>
                <w:noProof/>
              </w:rPr>
              <w:t>Xe dissolved in human brain</w:t>
            </w:r>
            <w:r>
              <w:rPr>
                <w:noProof/>
                <w:webHidden/>
              </w:rPr>
              <w:tab/>
            </w:r>
            <w:r>
              <w:rPr>
                <w:noProof/>
                <w:webHidden/>
              </w:rPr>
              <w:fldChar w:fldCharType="begin"/>
            </w:r>
            <w:r>
              <w:rPr>
                <w:noProof/>
                <w:webHidden/>
              </w:rPr>
              <w:instrText xml:space="preserve"> PAGEREF _Toc448424586 \h </w:instrText>
            </w:r>
            <w:r>
              <w:rPr>
                <w:noProof/>
                <w:webHidden/>
              </w:rPr>
            </w:r>
            <w:r>
              <w:rPr>
                <w:noProof/>
                <w:webHidden/>
              </w:rPr>
              <w:fldChar w:fldCharType="separate"/>
            </w:r>
            <w:r>
              <w:rPr>
                <w:noProof/>
                <w:webHidden/>
              </w:rPr>
              <w:t>99</w:t>
            </w:r>
            <w:r>
              <w:rPr>
                <w:noProof/>
                <w:webHidden/>
              </w:rPr>
              <w:fldChar w:fldCharType="end"/>
            </w:r>
          </w:hyperlink>
        </w:p>
        <w:p w14:paraId="502D2331" w14:textId="77777777" w:rsidR="0027305F" w:rsidRDefault="0027305F">
          <w:pPr>
            <w:pStyle w:val="TOC3"/>
            <w:tabs>
              <w:tab w:val="right" w:leader="dot" w:pos="9350"/>
            </w:tabs>
            <w:rPr>
              <w:rFonts w:cstheme="minorBidi"/>
              <w:noProof/>
              <w:lang w:val="en-GB" w:eastAsia="en-GB"/>
            </w:rPr>
          </w:pPr>
          <w:hyperlink w:anchor="_Toc448424587" w:history="1">
            <w:r w:rsidRPr="00005AD0">
              <w:rPr>
                <w:rStyle w:val="Hyperlink"/>
                <w:rFonts w:ascii="Cambria Math" w:hAnsi="Cambria Math"/>
                <w:b/>
                <w:i/>
                <w:noProof/>
                <w:vertAlign w:val="superscript"/>
              </w:rPr>
              <w:t>129</w:t>
            </w:r>
            <w:r w:rsidRPr="00005AD0">
              <w:rPr>
                <w:rStyle w:val="Hyperlink"/>
                <w:rFonts w:ascii="Cambria Math" w:hAnsi="Cambria Math"/>
                <w:b/>
                <w:i/>
                <w:noProof/>
              </w:rPr>
              <w:t>Xe gas-phase resonance frequency</w:t>
            </w:r>
            <w:r>
              <w:rPr>
                <w:noProof/>
                <w:webHidden/>
              </w:rPr>
              <w:tab/>
            </w:r>
            <w:r>
              <w:rPr>
                <w:noProof/>
                <w:webHidden/>
              </w:rPr>
              <w:fldChar w:fldCharType="begin"/>
            </w:r>
            <w:r>
              <w:rPr>
                <w:noProof/>
                <w:webHidden/>
              </w:rPr>
              <w:instrText xml:space="preserve"> PAGEREF _Toc448424587 \h </w:instrText>
            </w:r>
            <w:r>
              <w:rPr>
                <w:noProof/>
                <w:webHidden/>
              </w:rPr>
            </w:r>
            <w:r>
              <w:rPr>
                <w:noProof/>
                <w:webHidden/>
              </w:rPr>
              <w:fldChar w:fldCharType="separate"/>
            </w:r>
            <w:r>
              <w:rPr>
                <w:noProof/>
                <w:webHidden/>
              </w:rPr>
              <w:t>99</w:t>
            </w:r>
            <w:r>
              <w:rPr>
                <w:noProof/>
                <w:webHidden/>
              </w:rPr>
              <w:fldChar w:fldCharType="end"/>
            </w:r>
          </w:hyperlink>
        </w:p>
        <w:p w14:paraId="6EABF5C0" w14:textId="77777777" w:rsidR="0027305F" w:rsidRDefault="0027305F">
          <w:pPr>
            <w:pStyle w:val="TOC3"/>
            <w:tabs>
              <w:tab w:val="right" w:leader="dot" w:pos="9350"/>
            </w:tabs>
            <w:rPr>
              <w:rFonts w:cstheme="minorBidi"/>
              <w:noProof/>
              <w:lang w:val="en-GB" w:eastAsia="en-GB"/>
            </w:rPr>
          </w:pPr>
          <w:hyperlink w:anchor="_Toc448424588" w:history="1">
            <w:r w:rsidRPr="00005AD0">
              <w:rPr>
                <w:rStyle w:val="Hyperlink"/>
                <w:rFonts w:ascii="Cambria Math" w:hAnsi="Cambria Math"/>
                <w:b/>
                <w:i/>
                <w:noProof/>
              </w:rPr>
              <w:t xml:space="preserve">High resolution spectroscopy of HP </w:t>
            </w:r>
            <w:r w:rsidRPr="00005AD0">
              <w:rPr>
                <w:rStyle w:val="Hyperlink"/>
                <w:rFonts w:ascii="Cambria Math" w:hAnsi="Cambria Math"/>
                <w:b/>
                <w:i/>
                <w:noProof/>
                <w:vertAlign w:val="superscript"/>
              </w:rPr>
              <w:t>129</w:t>
            </w:r>
            <w:r w:rsidRPr="00005AD0">
              <w:rPr>
                <w:rStyle w:val="Hyperlink"/>
                <w:rFonts w:ascii="Cambria Math" w:hAnsi="Cambria Math"/>
                <w:b/>
                <w:i/>
                <w:noProof/>
              </w:rPr>
              <w:t>Xe dissolved in human brain in vivo</w:t>
            </w:r>
            <w:r>
              <w:rPr>
                <w:noProof/>
                <w:webHidden/>
              </w:rPr>
              <w:tab/>
            </w:r>
            <w:r>
              <w:rPr>
                <w:noProof/>
                <w:webHidden/>
              </w:rPr>
              <w:fldChar w:fldCharType="begin"/>
            </w:r>
            <w:r>
              <w:rPr>
                <w:noProof/>
                <w:webHidden/>
              </w:rPr>
              <w:instrText xml:space="preserve"> PAGEREF _Toc448424588 \h </w:instrText>
            </w:r>
            <w:r>
              <w:rPr>
                <w:noProof/>
                <w:webHidden/>
              </w:rPr>
            </w:r>
            <w:r>
              <w:rPr>
                <w:noProof/>
                <w:webHidden/>
              </w:rPr>
              <w:fldChar w:fldCharType="separate"/>
            </w:r>
            <w:r>
              <w:rPr>
                <w:noProof/>
                <w:webHidden/>
              </w:rPr>
              <w:t>100</w:t>
            </w:r>
            <w:r>
              <w:rPr>
                <w:noProof/>
                <w:webHidden/>
              </w:rPr>
              <w:fldChar w:fldCharType="end"/>
            </w:r>
          </w:hyperlink>
        </w:p>
        <w:p w14:paraId="55FFB69E" w14:textId="77777777" w:rsidR="0027305F" w:rsidRDefault="0027305F">
          <w:pPr>
            <w:pStyle w:val="TOC3"/>
            <w:tabs>
              <w:tab w:val="right" w:leader="dot" w:pos="9350"/>
            </w:tabs>
            <w:rPr>
              <w:rFonts w:cstheme="minorBidi"/>
              <w:noProof/>
              <w:lang w:val="en-GB" w:eastAsia="en-GB"/>
            </w:rPr>
          </w:pPr>
          <w:hyperlink w:anchor="_Toc448424589" w:history="1">
            <w:r w:rsidRPr="00005AD0">
              <w:rPr>
                <w:rStyle w:val="Hyperlink"/>
                <w:rFonts w:ascii="Cambria Math" w:hAnsi="Cambria Math"/>
                <w:b/>
                <w:i/>
                <w:noProof/>
              </w:rPr>
              <w:t>Chemical-shift imaging and association to chemical environment</w:t>
            </w:r>
            <w:r>
              <w:rPr>
                <w:noProof/>
                <w:webHidden/>
              </w:rPr>
              <w:tab/>
            </w:r>
            <w:r>
              <w:rPr>
                <w:noProof/>
                <w:webHidden/>
              </w:rPr>
              <w:fldChar w:fldCharType="begin"/>
            </w:r>
            <w:r>
              <w:rPr>
                <w:noProof/>
                <w:webHidden/>
              </w:rPr>
              <w:instrText xml:space="preserve"> PAGEREF _Toc448424589 \h </w:instrText>
            </w:r>
            <w:r>
              <w:rPr>
                <w:noProof/>
                <w:webHidden/>
              </w:rPr>
            </w:r>
            <w:r>
              <w:rPr>
                <w:noProof/>
                <w:webHidden/>
              </w:rPr>
              <w:fldChar w:fldCharType="separate"/>
            </w:r>
            <w:r>
              <w:rPr>
                <w:noProof/>
                <w:webHidden/>
              </w:rPr>
              <w:t>102</w:t>
            </w:r>
            <w:r>
              <w:rPr>
                <w:noProof/>
                <w:webHidden/>
              </w:rPr>
              <w:fldChar w:fldCharType="end"/>
            </w:r>
          </w:hyperlink>
        </w:p>
        <w:p w14:paraId="4E0DAC94" w14:textId="77777777" w:rsidR="0027305F" w:rsidRDefault="0027305F">
          <w:pPr>
            <w:pStyle w:val="TOC3"/>
            <w:tabs>
              <w:tab w:val="right" w:leader="dot" w:pos="9350"/>
            </w:tabs>
            <w:rPr>
              <w:rFonts w:cstheme="minorBidi"/>
              <w:noProof/>
              <w:lang w:val="en-GB" w:eastAsia="en-GB"/>
            </w:rPr>
          </w:pPr>
          <w:hyperlink w:anchor="_Toc448424590" w:history="1">
            <w:r w:rsidRPr="00005AD0">
              <w:rPr>
                <w:rStyle w:val="Hyperlink"/>
                <w:rFonts w:ascii="Cambria Math" w:hAnsi="Cambria Math"/>
                <w:b/>
                <w:i/>
                <w:noProof/>
              </w:rPr>
              <w:t>Discussion</w:t>
            </w:r>
            <w:r>
              <w:rPr>
                <w:noProof/>
                <w:webHidden/>
              </w:rPr>
              <w:tab/>
            </w:r>
            <w:r>
              <w:rPr>
                <w:noProof/>
                <w:webHidden/>
              </w:rPr>
              <w:fldChar w:fldCharType="begin"/>
            </w:r>
            <w:r>
              <w:rPr>
                <w:noProof/>
                <w:webHidden/>
              </w:rPr>
              <w:instrText xml:space="preserve"> PAGEREF _Toc448424590 \h </w:instrText>
            </w:r>
            <w:r>
              <w:rPr>
                <w:noProof/>
                <w:webHidden/>
              </w:rPr>
            </w:r>
            <w:r>
              <w:rPr>
                <w:noProof/>
                <w:webHidden/>
              </w:rPr>
              <w:fldChar w:fldCharType="separate"/>
            </w:r>
            <w:r>
              <w:rPr>
                <w:noProof/>
                <w:webHidden/>
              </w:rPr>
              <w:t>111</w:t>
            </w:r>
            <w:r>
              <w:rPr>
                <w:noProof/>
                <w:webHidden/>
              </w:rPr>
              <w:fldChar w:fldCharType="end"/>
            </w:r>
          </w:hyperlink>
        </w:p>
        <w:p w14:paraId="7DA29A28" w14:textId="77777777" w:rsidR="0027305F" w:rsidRDefault="0027305F">
          <w:pPr>
            <w:pStyle w:val="TOC1"/>
            <w:tabs>
              <w:tab w:val="left" w:pos="660"/>
              <w:tab w:val="right" w:leader="dot" w:pos="9350"/>
            </w:tabs>
            <w:rPr>
              <w:rFonts w:cstheme="minorBidi"/>
              <w:noProof/>
              <w:lang w:val="en-GB" w:eastAsia="en-GB"/>
            </w:rPr>
          </w:pPr>
          <w:hyperlink w:anchor="_Toc448424591" w:history="1">
            <w:r w:rsidRPr="00005AD0">
              <w:rPr>
                <w:rStyle w:val="Hyperlink"/>
                <w:rFonts w:ascii="Cambria Math" w:hAnsi="Cambria Math"/>
                <w:b/>
                <w:noProof/>
              </w:rPr>
              <w:t>5.4.</w:t>
            </w:r>
            <w:r>
              <w:rPr>
                <w:rFonts w:cstheme="minorBidi"/>
                <w:noProof/>
                <w:lang w:val="en-GB" w:eastAsia="en-GB"/>
              </w:rPr>
              <w:tab/>
            </w:r>
            <w:r w:rsidRPr="00005AD0">
              <w:rPr>
                <w:rStyle w:val="Hyperlink"/>
                <w:rFonts w:ascii="Cambria Math" w:hAnsi="Cambria Math"/>
                <w:b/>
                <w:noProof/>
              </w:rPr>
              <w:t xml:space="preserve">Imaging hyperpolarised </w:t>
            </w:r>
            <w:r w:rsidRPr="00005AD0">
              <w:rPr>
                <w:rStyle w:val="Hyperlink"/>
                <w:rFonts w:ascii="Cambria Math" w:hAnsi="Cambria Math"/>
                <w:b/>
                <w:noProof/>
                <w:vertAlign w:val="superscript"/>
              </w:rPr>
              <w:t>129</w:t>
            </w:r>
            <w:r w:rsidRPr="00005AD0">
              <w:rPr>
                <w:rStyle w:val="Hyperlink"/>
                <w:rFonts w:ascii="Cambria Math" w:hAnsi="Cambria Math"/>
                <w:b/>
                <w:noProof/>
              </w:rPr>
              <w:t>Xe dissolved in the human brain</w:t>
            </w:r>
            <w:r>
              <w:rPr>
                <w:noProof/>
                <w:webHidden/>
              </w:rPr>
              <w:tab/>
            </w:r>
            <w:r>
              <w:rPr>
                <w:noProof/>
                <w:webHidden/>
              </w:rPr>
              <w:fldChar w:fldCharType="begin"/>
            </w:r>
            <w:r>
              <w:rPr>
                <w:noProof/>
                <w:webHidden/>
              </w:rPr>
              <w:instrText xml:space="preserve"> PAGEREF _Toc448424591 \h </w:instrText>
            </w:r>
            <w:r>
              <w:rPr>
                <w:noProof/>
                <w:webHidden/>
              </w:rPr>
            </w:r>
            <w:r>
              <w:rPr>
                <w:noProof/>
                <w:webHidden/>
              </w:rPr>
              <w:fldChar w:fldCharType="separate"/>
            </w:r>
            <w:r>
              <w:rPr>
                <w:noProof/>
                <w:webHidden/>
              </w:rPr>
              <w:t>113</w:t>
            </w:r>
            <w:r>
              <w:rPr>
                <w:noProof/>
                <w:webHidden/>
              </w:rPr>
              <w:fldChar w:fldCharType="end"/>
            </w:r>
          </w:hyperlink>
        </w:p>
        <w:p w14:paraId="6200DC0D" w14:textId="77777777" w:rsidR="0027305F" w:rsidRDefault="0027305F">
          <w:pPr>
            <w:pStyle w:val="TOC3"/>
            <w:tabs>
              <w:tab w:val="right" w:leader="dot" w:pos="9350"/>
            </w:tabs>
            <w:rPr>
              <w:rFonts w:cstheme="minorBidi"/>
              <w:noProof/>
              <w:lang w:val="en-GB" w:eastAsia="en-GB"/>
            </w:rPr>
          </w:pPr>
          <w:hyperlink w:anchor="_Toc448424592" w:history="1">
            <w:r w:rsidRPr="00005AD0">
              <w:rPr>
                <w:rStyle w:val="Hyperlink"/>
                <w:rFonts w:ascii="Cambria Math" w:hAnsi="Cambria Math"/>
                <w:b/>
                <w:noProof/>
              </w:rPr>
              <w:t>Discussion</w:t>
            </w:r>
            <w:r>
              <w:rPr>
                <w:noProof/>
                <w:webHidden/>
              </w:rPr>
              <w:tab/>
            </w:r>
            <w:r>
              <w:rPr>
                <w:noProof/>
                <w:webHidden/>
              </w:rPr>
              <w:fldChar w:fldCharType="begin"/>
            </w:r>
            <w:r>
              <w:rPr>
                <w:noProof/>
                <w:webHidden/>
              </w:rPr>
              <w:instrText xml:space="preserve"> PAGEREF _Toc448424592 \h </w:instrText>
            </w:r>
            <w:r>
              <w:rPr>
                <w:noProof/>
                <w:webHidden/>
              </w:rPr>
            </w:r>
            <w:r>
              <w:rPr>
                <w:noProof/>
                <w:webHidden/>
              </w:rPr>
              <w:fldChar w:fldCharType="separate"/>
            </w:r>
            <w:r>
              <w:rPr>
                <w:noProof/>
                <w:webHidden/>
              </w:rPr>
              <w:t>117</w:t>
            </w:r>
            <w:r>
              <w:rPr>
                <w:noProof/>
                <w:webHidden/>
              </w:rPr>
              <w:fldChar w:fldCharType="end"/>
            </w:r>
          </w:hyperlink>
        </w:p>
        <w:p w14:paraId="5606D1BD" w14:textId="77777777" w:rsidR="0027305F" w:rsidRDefault="0027305F">
          <w:pPr>
            <w:pStyle w:val="TOC1"/>
            <w:tabs>
              <w:tab w:val="left" w:pos="440"/>
              <w:tab w:val="right" w:leader="dot" w:pos="9350"/>
            </w:tabs>
            <w:rPr>
              <w:rFonts w:cstheme="minorBidi"/>
              <w:noProof/>
              <w:lang w:val="en-GB" w:eastAsia="en-GB"/>
            </w:rPr>
          </w:pPr>
          <w:hyperlink w:anchor="_Toc448424593" w:history="1">
            <w:r w:rsidRPr="00005AD0">
              <w:rPr>
                <w:rStyle w:val="Hyperlink"/>
                <w:rFonts w:ascii="Cambria Math" w:hAnsi="Cambria Math"/>
                <w:b/>
                <w:noProof/>
              </w:rPr>
              <w:t>6.</w:t>
            </w:r>
            <w:r>
              <w:rPr>
                <w:rFonts w:cstheme="minorBidi"/>
                <w:noProof/>
                <w:lang w:val="en-GB" w:eastAsia="en-GB"/>
              </w:rPr>
              <w:tab/>
            </w:r>
            <w:r w:rsidRPr="00005AD0">
              <w:rPr>
                <w:rStyle w:val="Hyperlink"/>
                <w:rFonts w:ascii="Cambria Math" w:hAnsi="Cambria Math"/>
                <w:b/>
                <w:noProof/>
              </w:rPr>
              <w:t xml:space="preserve">Dynamics of hyperpolarised </w:t>
            </w:r>
            <w:r w:rsidRPr="00005AD0">
              <w:rPr>
                <w:rStyle w:val="Hyperlink"/>
                <w:rFonts w:ascii="Cambria Math" w:hAnsi="Cambria Math"/>
                <w:b/>
                <w:noProof/>
                <w:vertAlign w:val="superscript"/>
              </w:rPr>
              <w:t>129</w:t>
            </w:r>
            <w:r w:rsidRPr="00005AD0">
              <w:rPr>
                <w:rStyle w:val="Hyperlink"/>
                <w:rFonts w:ascii="Cambria Math" w:hAnsi="Cambria Math"/>
                <w:b/>
                <w:noProof/>
              </w:rPr>
              <w:t>Xe dissolved in the human brain</w:t>
            </w:r>
            <w:r>
              <w:rPr>
                <w:noProof/>
                <w:webHidden/>
              </w:rPr>
              <w:tab/>
            </w:r>
            <w:r>
              <w:rPr>
                <w:noProof/>
                <w:webHidden/>
              </w:rPr>
              <w:fldChar w:fldCharType="begin"/>
            </w:r>
            <w:r>
              <w:rPr>
                <w:noProof/>
                <w:webHidden/>
              </w:rPr>
              <w:instrText xml:space="preserve"> PAGEREF _Toc448424593 \h </w:instrText>
            </w:r>
            <w:r>
              <w:rPr>
                <w:noProof/>
                <w:webHidden/>
              </w:rPr>
            </w:r>
            <w:r>
              <w:rPr>
                <w:noProof/>
                <w:webHidden/>
              </w:rPr>
              <w:fldChar w:fldCharType="separate"/>
            </w:r>
            <w:r>
              <w:rPr>
                <w:noProof/>
                <w:webHidden/>
              </w:rPr>
              <w:t>119</w:t>
            </w:r>
            <w:r>
              <w:rPr>
                <w:noProof/>
                <w:webHidden/>
              </w:rPr>
              <w:fldChar w:fldCharType="end"/>
            </w:r>
          </w:hyperlink>
        </w:p>
        <w:p w14:paraId="5EA91288" w14:textId="77777777" w:rsidR="0027305F" w:rsidRDefault="0027305F">
          <w:pPr>
            <w:pStyle w:val="TOC1"/>
            <w:tabs>
              <w:tab w:val="left" w:pos="660"/>
              <w:tab w:val="right" w:leader="dot" w:pos="9350"/>
            </w:tabs>
            <w:rPr>
              <w:rFonts w:cstheme="minorBidi"/>
              <w:noProof/>
              <w:lang w:val="en-GB" w:eastAsia="en-GB"/>
            </w:rPr>
          </w:pPr>
          <w:hyperlink w:anchor="_Toc448424594" w:history="1">
            <w:r w:rsidRPr="00005AD0">
              <w:rPr>
                <w:rStyle w:val="Hyperlink"/>
                <w:rFonts w:ascii="Cambria Math" w:hAnsi="Cambria Math"/>
                <w:b/>
                <w:noProof/>
              </w:rPr>
              <w:t>6.1.</w:t>
            </w:r>
            <w:r>
              <w:rPr>
                <w:rFonts w:cstheme="minorBidi"/>
                <w:noProof/>
                <w:lang w:val="en-GB" w:eastAsia="en-GB"/>
              </w:rPr>
              <w:tab/>
            </w:r>
            <w:r w:rsidRPr="00005AD0">
              <w:rPr>
                <w:rStyle w:val="Hyperlink"/>
                <w:rFonts w:ascii="Cambria Math" w:hAnsi="Cambria Math"/>
                <w:b/>
                <w:noProof/>
              </w:rPr>
              <w:t>Introduction</w:t>
            </w:r>
            <w:r>
              <w:rPr>
                <w:noProof/>
                <w:webHidden/>
              </w:rPr>
              <w:tab/>
            </w:r>
            <w:r>
              <w:rPr>
                <w:noProof/>
                <w:webHidden/>
              </w:rPr>
              <w:fldChar w:fldCharType="begin"/>
            </w:r>
            <w:r>
              <w:rPr>
                <w:noProof/>
                <w:webHidden/>
              </w:rPr>
              <w:instrText xml:space="preserve"> PAGEREF _Toc448424594 \h </w:instrText>
            </w:r>
            <w:r>
              <w:rPr>
                <w:noProof/>
                <w:webHidden/>
              </w:rPr>
            </w:r>
            <w:r>
              <w:rPr>
                <w:noProof/>
                <w:webHidden/>
              </w:rPr>
              <w:fldChar w:fldCharType="separate"/>
            </w:r>
            <w:r>
              <w:rPr>
                <w:noProof/>
                <w:webHidden/>
              </w:rPr>
              <w:t>119</w:t>
            </w:r>
            <w:r>
              <w:rPr>
                <w:noProof/>
                <w:webHidden/>
              </w:rPr>
              <w:fldChar w:fldCharType="end"/>
            </w:r>
          </w:hyperlink>
        </w:p>
        <w:p w14:paraId="1738C134" w14:textId="77777777" w:rsidR="0027305F" w:rsidRDefault="0027305F">
          <w:pPr>
            <w:pStyle w:val="TOC1"/>
            <w:tabs>
              <w:tab w:val="left" w:pos="660"/>
              <w:tab w:val="right" w:leader="dot" w:pos="9350"/>
            </w:tabs>
            <w:rPr>
              <w:rFonts w:cstheme="minorBidi"/>
              <w:noProof/>
              <w:lang w:val="en-GB" w:eastAsia="en-GB"/>
            </w:rPr>
          </w:pPr>
          <w:hyperlink w:anchor="_Toc448424595" w:history="1">
            <w:r w:rsidRPr="00005AD0">
              <w:rPr>
                <w:rStyle w:val="Hyperlink"/>
                <w:rFonts w:ascii="Cambria Math" w:hAnsi="Cambria Math"/>
                <w:b/>
                <w:noProof/>
              </w:rPr>
              <w:t>6.2.</w:t>
            </w:r>
            <w:r>
              <w:rPr>
                <w:rFonts w:cstheme="minorBidi"/>
                <w:noProof/>
                <w:lang w:val="en-GB" w:eastAsia="en-GB"/>
              </w:rPr>
              <w:tab/>
            </w:r>
            <w:r w:rsidRPr="00005AD0">
              <w:rPr>
                <w:rStyle w:val="Hyperlink"/>
                <w:rFonts w:ascii="Cambria Math" w:hAnsi="Cambria Math"/>
                <w:b/>
                <w:noProof/>
              </w:rPr>
              <w:t xml:space="preserve">Pulse sequence and characterisation of HP </w:t>
            </w:r>
            <w:r w:rsidRPr="00005AD0">
              <w:rPr>
                <w:rStyle w:val="Hyperlink"/>
                <w:rFonts w:ascii="Cambria Math" w:hAnsi="Cambria Math"/>
                <w:b/>
                <w:noProof/>
                <w:vertAlign w:val="superscript"/>
              </w:rPr>
              <w:t>129</w:t>
            </w:r>
            <w:r w:rsidRPr="00005AD0">
              <w:rPr>
                <w:rStyle w:val="Hyperlink"/>
                <w:rFonts w:ascii="Cambria Math" w:hAnsi="Cambria Math"/>
                <w:b/>
                <w:noProof/>
              </w:rPr>
              <w:t>Xe dynamics</w:t>
            </w:r>
            <w:r>
              <w:rPr>
                <w:noProof/>
                <w:webHidden/>
              </w:rPr>
              <w:tab/>
            </w:r>
            <w:r>
              <w:rPr>
                <w:noProof/>
                <w:webHidden/>
              </w:rPr>
              <w:fldChar w:fldCharType="begin"/>
            </w:r>
            <w:r>
              <w:rPr>
                <w:noProof/>
                <w:webHidden/>
              </w:rPr>
              <w:instrText xml:space="preserve"> PAGEREF _Toc448424595 \h </w:instrText>
            </w:r>
            <w:r>
              <w:rPr>
                <w:noProof/>
                <w:webHidden/>
              </w:rPr>
            </w:r>
            <w:r>
              <w:rPr>
                <w:noProof/>
                <w:webHidden/>
              </w:rPr>
              <w:fldChar w:fldCharType="separate"/>
            </w:r>
            <w:r>
              <w:rPr>
                <w:noProof/>
                <w:webHidden/>
              </w:rPr>
              <w:t>120</w:t>
            </w:r>
            <w:r>
              <w:rPr>
                <w:noProof/>
                <w:webHidden/>
              </w:rPr>
              <w:fldChar w:fldCharType="end"/>
            </w:r>
          </w:hyperlink>
        </w:p>
        <w:p w14:paraId="77589A8A" w14:textId="77777777" w:rsidR="0027305F" w:rsidRDefault="0027305F">
          <w:pPr>
            <w:pStyle w:val="TOC3"/>
            <w:tabs>
              <w:tab w:val="right" w:leader="dot" w:pos="9350"/>
            </w:tabs>
            <w:rPr>
              <w:rFonts w:cstheme="minorBidi"/>
              <w:noProof/>
              <w:lang w:val="en-GB" w:eastAsia="en-GB"/>
            </w:rPr>
          </w:pPr>
          <w:hyperlink w:anchor="_Toc448424596" w:history="1">
            <w:r w:rsidRPr="00005AD0">
              <w:rPr>
                <w:rStyle w:val="Hyperlink"/>
                <w:rFonts w:ascii="Cambria Math" w:hAnsi="Cambria Math"/>
                <w:b/>
                <w:i/>
                <w:noProof/>
              </w:rPr>
              <w:t xml:space="preserve">BUSAR (HP </w:t>
            </w:r>
            <w:r w:rsidRPr="00005AD0">
              <w:rPr>
                <w:rStyle w:val="Hyperlink"/>
                <w:rFonts w:ascii="Cambria Math" w:hAnsi="Cambria Math"/>
                <w:b/>
                <w:i/>
                <w:noProof/>
                <w:vertAlign w:val="superscript"/>
              </w:rPr>
              <w:t>129</w:t>
            </w:r>
            <w:r w:rsidRPr="00005AD0">
              <w:rPr>
                <w:rStyle w:val="Hyperlink"/>
                <w:rFonts w:ascii="Cambria Math" w:hAnsi="Cambria Math"/>
                <w:b/>
                <w:i/>
                <w:noProof/>
              </w:rPr>
              <w:t>Xe Brain Uptake Saturation And Recovery) pulse sequence</w:t>
            </w:r>
            <w:r>
              <w:rPr>
                <w:noProof/>
                <w:webHidden/>
              </w:rPr>
              <w:tab/>
            </w:r>
            <w:r>
              <w:rPr>
                <w:noProof/>
                <w:webHidden/>
              </w:rPr>
              <w:fldChar w:fldCharType="begin"/>
            </w:r>
            <w:r>
              <w:rPr>
                <w:noProof/>
                <w:webHidden/>
              </w:rPr>
              <w:instrText xml:space="preserve"> PAGEREF _Toc448424596 \h </w:instrText>
            </w:r>
            <w:r>
              <w:rPr>
                <w:noProof/>
                <w:webHidden/>
              </w:rPr>
            </w:r>
            <w:r>
              <w:rPr>
                <w:noProof/>
                <w:webHidden/>
              </w:rPr>
              <w:fldChar w:fldCharType="separate"/>
            </w:r>
            <w:r>
              <w:rPr>
                <w:noProof/>
                <w:webHidden/>
              </w:rPr>
              <w:t>120</w:t>
            </w:r>
            <w:r>
              <w:rPr>
                <w:noProof/>
                <w:webHidden/>
              </w:rPr>
              <w:fldChar w:fldCharType="end"/>
            </w:r>
          </w:hyperlink>
        </w:p>
        <w:p w14:paraId="1D2D983F" w14:textId="77777777" w:rsidR="0027305F" w:rsidRDefault="0027305F">
          <w:pPr>
            <w:pStyle w:val="TOC3"/>
            <w:tabs>
              <w:tab w:val="right" w:leader="dot" w:pos="9350"/>
            </w:tabs>
            <w:rPr>
              <w:rFonts w:cstheme="minorBidi"/>
              <w:noProof/>
              <w:lang w:val="en-GB" w:eastAsia="en-GB"/>
            </w:rPr>
          </w:pPr>
          <w:hyperlink w:anchor="_Toc448424597" w:history="1">
            <w:r w:rsidRPr="00005AD0">
              <w:rPr>
                <w:rStyle w:val="Hyperlink"/>
                <w:rFonts w:ascii="Cambria Math" w:hAnsi="Cambria Math"/>
                <w:b/>
                <w:i/>
                <w:noProof/>
              </w:rPr>
              <w:t xml:space="preserve">Time course of signal of HP </w:t>
            </w:r>
            <w:r w:rsidRPr="00005AD0">
              <w:rPr>
                <w:rStyle w:val="Hyperlink"/>
                <w:rFonts w:ascii="Cambria Math" w:hAnsi="Cambria Math"/>
                <w:b/>
                <w:i/>
                <w:noProof/>
                <w:vertAlign w:val="superscript"/>
              </w:rPr>
              <w:t>129</w:t>
            </w:r>
            <w:r w:rsidRPr="00005AD0">
              <w:rPr>
                <w:rStyle w:val="Hyperlink"/>
                <w:rFonts w:ascii="Cambria Math" w:hAnsi="Cambria Math"/>
                <w:b/>
                <w:i/>
                <w:noProof/>
              </w:rPr>
              <w:t>Xe</w:t>
            </w:r>
            <w:r>
              <w:rPr>
                <w:noProof/>
                <w:webHidden/>
              </w:rPr>
              <w:tab/>
            </w:r>
            <w:r>
              <w:rPr>
                <w:noProof/>
                <w:webHidden/>
              </w:rPr>
              <w:fldChar w:fldCharType="begin"/>
            </w:r>
            <w:r>
              <w:rPr>
                <w:noProof/>
                <w:webHidden/>
              </w:rPr>
              <w:instrText xml:space="preserve"> PAGEREF _Toc448424597 \h </w:instrText>
            </w:r>
            <w:r>
              <w:rPr>
                <w:noProof/>
                <w:webHidden/>
              </w:rPr>
            </w:r>
            <w:r>
              <w:rPr>
                <w:noProof/>
                <w:webHidden/>
              </w:rPr>
              <w:fldChar w:fldCharType="separate"/>
            </w:r>
            <w:r>
              <w:rPr>
                <w:noProof/>
                <w:webHidden/>
              </w:rPr>
              <w:t>122</w:t>
            </w:r>
            <w:r>
              <w:rPr>
                <w:noProof/>
                <w:webHidden/>
              </w:rPr>
              <w:fldChar w:fldCharType="end"/>
            </w:r>
          </w:hyperlink>
        </w:p>
        <w:p w14:paraId="793662F4" w14:textId="77777777" w:rsidR="0027305F" w:rsidRDefault="0027305F">
          <w:pPr>
            <w:pStyle w:val="TOC3"/>
            <w:tabs>
              <w:tab w:val="right" w:leader="dot" w:pos="9350"/>
            </w:tabs>
            <w:rPr>
              <w:rFonts w:cstheme="minorBidi"/>
              <w:noProof/>
              <w:lang w:val="en-GB" w:eastAsia="en-GB"/>
            </w:rPr>
          </w:pPr>
          <w:hyperlink w:anchor="_Toc448424598" w:history="1">
            <w:r w:rsidRPr="00005AD0">
              <w:rPr>
                <w:rStyle w:val="Hyperlink"/>
                <w:rFonts w:ascii="Cambria Math" w:hAnsi="Cambria Math"/>
                <w:b/>
                <w:i/>
                <w:noProof/>
              </w:rPr>
              <w:t xml:space="preserve">Characterisation of the time course of signal of HP </w:t>
            </w:r>
            <w:r w:rsidRPr="00005AD0">
              <w:rPr>
                <w:rStyle w:val="Hyperlink"/>
                <w:rFonts w:ascii="Cambria Math" w:hAnsi="Cambria Math"/>
                <w:b/>
                <w:i/>
                <w:noProof/>
                <w:vertAlign w:val="superscript"/>
              </w:rPr>
              <w:t>129</w:t>
            </w:r>
            <w:r w:rsidRPr="00005AD0">
              <w:rPr>
                <w:rStyle w:val="Hyperlink"/>
                <w:rFonts w:ascii="Cambria Math" w:hAnsi="Cambria Math"/>
                <w:b/>
                <w:i/>
                <w:noProof/>
              </w:rPr>
              <w:t>Xe in cerebral blood</w:t>
            </w:r>
            <w:r>
              <w:rPr>
                <w:noProof/>
                <w:webHidden/>
              </w:rPr>
              <w:tab/>
            </w:r>
            <w:r>
              <w:rPr>
                <w:noProof/>
                <w:webHidden/>
              </w:rPr>
              <w:fldChar w:fldCharType="begin"/>
            </w:r>
            <w:r>
              <w:rPr>
                <w:noProof/>
                <w:webHidden/>
              </w:rPr>
              <w:instrText xml:space="preserve"> PAGEREF _Toc448424598 \h </w:instrText>
            </w:r>
            <w:r>
              <w:rPr>
                <w:noProof/>
                <w:webHidden/>
              </w:rPr>
            </w:r>
            <w:r>
              <w:rPr>
                <w:noProof/>
                <w:webHidden/>
              </w:rPr>
              <w:fldChar w:fldCharType="separate"/>
            </w:r>
            <w:r>
              <w:rPr>
                <w:noProof/>
                <w:webHidden/>
              </w:rPr>
              <w:t>124</w:t>
            </w:r>
            <w:r>
              <w:rPr>
                <w:noProof/>
                <w:webHidden/>
              </w:rPr>
              <w:fldChar w:fldCharType="end"/>
            </w:r>
          </w:hyperlink>
        </w:p>
        <w:p w14:paraId="367F2214" w14:textId="77777777" w:rsidR="0027305F" w:rsidRDefault="0027305F">
          <w:pPr>
            <w:pStyle w:val="TOC3"/>
            <w:tabs>
              <w:tab w:val="right" w:leader="dot" w:pos="9350"/>
            </w:tabs>
            <w:rPr>
              <w:rFonts w:cstheme="minorBidi"/>
              <w:noProof/>
              <w:lang w:val="en-GB" w:eastAsia="en-GB"/>
            </w:rPr>
          </w:pPr>
          <w:hyperlink w:anchor="_Toc448424599" w:history="1">
            <w:r w:rsidRPr="00005AD0">
              <w:rPr>
                <w:rStyle w:val="Hyperlink"/>
                <w:rFonts w:ascii="Cambria Math" w:hAnsi="Cambria Math"/>
                <w:b/>
                <w:i/>
                <w:noProof/>
              </w:rPr>
              <w:t>Repeatability study (Pulse sequence and gas dose)</w:t>
            </w:r>
            <w:r>
              <w:rPr>
                <w:noProof/>
                <w:webHidden/>
              </w:rPr>
              <w:tab/>
            </w:r>
            <w:r>
              <w:rPr>
                <w:noProof/>
                <w:webHidden/>
              </w:rPr>
              <w:fldChar w:fldCharType="begin"/>
            </w:r>
            <w:r>
              <w:rPr>
                <w:noProof/>
                <w:webHidden/>
              </w:rPr>
              <w:instrText xml:space="preserve"> PAGEREF _Toc448424599 \h </w:instrText>
            </w:r>
            <w:r>
              <w:rPr>
                <w:noProof/>
                <w:webHidden/>
              </w:rPr>
            </w:r>
            <w:r>
              <w:rPr>
                <w:noProof/>
                <w:webHidden/>
              </w:rPr>
              <w:fldChar w:fldCharType="separate"/>
            </w:r>
            <w:r>
              <w:rPr>
                <w:noProof/>
                <w:webHidden/>
              </w:rPr>
              <w:t>125</w:t>
            </w:r>
            <w:r>
              <w:rPr>
                <w:noProof/>
                <w:webHidden/>
              </w:rPr>
              <w:fldChar w:fldCharType="end"/>
            </w:r>
          </w:hyperlink>
        </w:p>
        <w:p w14:paraId="464B216C" w14:textId="77777777" w:rsidR="0027305F" w:rsidRDefault="0027305F">
          <w:pPr>
            <w:pStyle w:val="TOC3"/>
            <w:tabs>
              <w:tab w:val="right" w:leader="dot" w:pos="9350"/>
            </w:tabs>
            <w:rPr>
              <w:rFonts w:cstheme="minorBidi"/>
              <w:noProof/>
              <w:lang w:val="en-GB" w:eastAsia="en-GB"/>
            </w:rPr>
          </w:pPr>
          <w:hyperlink w:anchor="_Toc448424600" w:history="1">
            <w:r w:rsidRPr="00005AD0">
              <w:rPr>
                <w:rStyle w:val="Hyperlink"/>
                <w:rFonts w:ascii="Cambria Math" w:hAnsi="Cambria Math"/>
                <w:b/>
                <w:i/>
                <w:noProof/>
              </w:rPr>
              <w:t xml:space="preserve">Characterisation of time course of signal of HP </w:t>
            </w:r>
            <w:r w:rsidRPr="00005AD0">
              <w:rPr>
                <w:rStyle w:val="Hyperlink"/>
                <w:rFonts w:ascii="Cambria Math" w:hAnsi="Cambria Math"/>
                <w:b/>
                <w:i/>
                <w:noProof/>
                <w:vertAlign w:val="superscript"/>
              </w:rPr>
              <w:t>129</w:t>
            </w:r>
            <w:r w:rsidRPr="00005AD0">
              <w:rPr>
                <w:rStyle w:val="Hyperlink"/>
                <w:rFonts w:ascii="Cambria Math" w:hAnsi="Cambria Math"/>
                <w:b/>
                <w:i/>
                <w:noProof/>
              </w:rPr>
              <w:t>Xe in grey matter</w:t>
            </w:r>
            <w:r>
              <w:rPr>
                <w:noProof/>
                <w:webHidden/>
              </w:rPr>
              <w:tab/>
            </w:r>
            <w:r>
              <w:rPr>
                <w:noProof/>
                <w:webHidden/>
              </w:rPr>
              <w:fldChar w:fldCharType="begin"/>
            </w:r>
            <w:r>
              <w:rPr>
                <w:noProof/>
                <w:webHidden/>
              </w:rPr>
              <w:instrText xml:space="preserve"> PAGEREF _Toc448424600 \h </w:instrText>
            </w:r>
            <w:r>
              <w:rPr>
                <w:noProof/>
                <w:webHidden/>
              </w:rPr>
            </w:r>
            <w:r>
              <w:rPr>
                <w:noProof/>
                <w:webHidden/>
              </w:rPr>
              <w:fldChar w:fldCharType="separate"/>
            </w:r>
            <w:r>
              <w:rPr>
                <w:noProof/>
                <w:webHidden/>
              </w:rPr>
              <w:t>126</w:t>
            </w:r>
            <w:r>
              <w:rPr>
                <w:noProof/>
                <w:webHidden/>
              </w:rPr>
              <w:fldChar w:fldCharType="end"/>
            </w:r>
          </w:hyperlink>
        </w:p>
        <w:p w14:paraId="4B4E0300" w14:textId="77777777" w:rsidR="0027305F" w:rsidRDefault="0027305F">
          <w:pPr>
            <w:pStyle w:val="TOC1"/>
            <w:tabs>
              <w:tab w:val="left" w:pos="660"/>
              <w:tab w:val="right" w:leader="dot" w:pos="9350"/>
            </w:tabs>
            <w:rPr>
              <w:rFonts w:cstheme="minorBidi"/>
              <w:noProof/>
              <w:lang w:val="en-GB" w:eastAsia="en-GB"/>
            </w:rPr>
          </w:pPr>
          <w:hyperlink w:anchor="_Toc448424601" w:history="1">
            <w:r w:rsidRPr="00005AD0">
              <w:rPr>
                <w:rStyle w:val="Hyperlink"/>
                <w:rFonts w:ascii="Cambria Math" w:hAnsi="Cambria Math"/>
                <w:b/>
                <w:noProof/>
              </w:rPr>
              <w:t>6.3.</w:t>
            </w:r>
            <w:r>
              <w:rPr>
                <w:rFonts w:cstheme="minorBidi"/>
                <w:noProof/>
                <w:lang w:val="en-GB" w:eastAsia="en-GB"/>
              </w:rPr>
              <w:tab/>
            </w:r>
            <w:r w:rsidRPr="00005AD0">
              <w:rPr>
                <w:rStyle w:val="Hyperlink"/>
                <w:rFonts w:ascii="Cambria Math" w:hAnsi="Cambria Math"/>
                <w:b/>
                <w:noProof/>
              </w:rPr>
              <w:t xml:space="preserve">Tracer kinetics model for HP </w:t>
            </w:r>
            <w:r w:rsidRPr="00005AD0">
              <w:rPr>
                <w:rStyle w:val="Hyperlink"/>
                <w:rFonts w:ascii="Cambria Math" w:hAnsi="Cambria Math"/>
                <w:b/>
                <w:noProof/>
                <w:vertAlign w:val="superscript"/>
              </w:rPr>
              <w:t>129</w:t>
            </w:r>
            <w:r w:rsidRPr="00005AD0">
              <w:rPr>
                <w:rStyle w:val="Hyperlink"/>
                <w:rFonts w:ascii="Cambria Math" w:hAnsi="Cambria Math"/>
                <w:b/>
                <w:noProof/>
              </w:rPr>
              <w:t>Xe transported across the blood brain barrier</w:t>
            </w:r>
            <w:r>
              <w:rPr>
                <w:noProof/>
                <w:webHidden/>
              </w:rPr>
              <w:tab/>
            </w:r>
            <w:r>
              <w:rPr>
                <w:noProof/>
                <w:webHidden/>
              </w:rPr>
              <w:fldChar w:fldCharType="begin"/>
            </w:r>
            <w:r>
              <w:rPr>
                <w:noProof/>
                <w:webHidden/>
              </w:rPr>
              <w:instrText xml:space="preserve"> PAGEREF _Toc448424601 \h </w:instrText>
            </w:r>
            <w:r>
              <w:rPr>
                <w:noProof/>
                <w:webHidden/>
              </w:rPr>
            </w:r>
            <w:r>
              <w:rPr>
                <w:noProof/>
                <w:webHidden/>
              </w:rPr>
              <w:fldChar w:fldCharType="separate"/>
            </w:r>
            <w:r>
              <w:rPr>
                <w:noProof/>
                <w:webHidden/>
              </w:rPr>
              <w:t>127</w:t>
            </w:r>
            <w:r>
              <w:rPr>
                <w:noProof/>
                <w:webHidden/>
              </w:rPr>
              <w:fldChar w:fldCharType="end"/>
            </w:r>
          </w:hyperlink>
        </w:p>
        <w:p w14:paraId="0AD5FDE1" w14:textId="77777777" w:rsidR="0027305F" w:rsidRDefault="0027305F">
          <w:pPr>
            <w:pStyle w:val="TOC3"/>
            <w:tabs>
              <w:tab w:val="right" w:leader="dot" w:pos="9350"/>
            </w:tabs>
            <w:rPr>
              <w:rFonts w:cstheme="minorBidi"/>
              <w:noProof/>
              <w:lang w:val="en-GB" w:eastAsia="en-GB"/>
            </w:rPr>
          </w:pPr>
          <w:hyperlink w:anchor="_Toc448424602" w:history="1">
            <w:r w:rsidRPr="00005AD0">
              <w:rPr>
                <w:rStyle w:val="Hyperlink"/>
                <w:rFonts w:ascii="Cambria Math" w:hAnsi="Cambria Math"/>
                <w:b/>
                <w:i/>
                <w:noProof/>
              </w:rPr>
              <w:t xml:space="preserve">Derivation of tracer kinetics model for HP </w:t>
            </w:r>
            <w:r w:rsidRPr="00005AD0">
              <w:rPr>
                <w:rStyle w:val="Hyperlink"/>
                <w:rFonts w:ascii="Cambria Math" w:hAnsi="Cambria Math"/>
                <w:b/>
                <w:i/>
                <w:noProof/>
                <w:vertAlign w:val="superscript"/>
              </w:rPr>
              <w:t>129</w:t>
            </w:r>
            <w:r w:rsidRPr="00005AD0">
              <w:rPr>
                <w:rStyle w:val="Hyperlink"/>
                <w:rFonts w:ascii="Cambria Math" w:hAnsi="Cambria Math"/>
                <w:b/>
                <w:i/>
                <w:noProof/>
              </w:rPr>
              <w:t>Xe dynamics</w:t>
            </w:r>
            <w:r>
              <w:rPr>
                <w:noProof/>
                <w:webHidden/>
              </w:rPr>
              <w:tab/>
            </w:r>
            <w:r>
              <w:rPr>
                <w:noProof/>
                <w:webHidden/>
              </w:rPr>
              <w:fldChar w:fldCharType="begin"/>
            </w:r>
            <w:r>
              <w:rPr>
                <w:noProof/>
                <w:webHidden/>
              </w:rPr>
              <w:instrText xml:space="preserve"> PAGEREF _Toc448424602 \h </w:instrText>
            </w:r>
            <w:r>
              <w:rPr>
                <w:noProof/>
                <w:webHidden/>
              </w:rPr>
            </w:r>
            <w:r>
              <w:rPr>
                <w:noProof/>
                <w:webHidden/>
              </w:rPr>
              <w:fldChar w:fldCharType="separate"/>
            </w:r>
            <w:r>
              <w:rPr>
                <w:noProof/>
                <w:webHidden/>
              </w:rPr>
              <w:t>127</w:t>
            </w:r>
            <w:r>
              <w:rPr>
                <w:noProof/>
                <w:webHidden/>
              </w:rPr>
              <w:fldChar w:fldCharType="end"/>
            </w:r>
          </w:hyperlink>
        </w:p>
        <w:p w14:paraId="4E796346" w14:textId="77777777" w:rsidR="0027305F" w:rsidRDefault="0027305F">
          <w:pPr>
            <w:pStyle w:val="TOC3"/>
            <w:tabs>
              <w:tab w:val="right" w:leader="dot" w:pos="9350"/>
            </w:tabs>
            <w:rPr>
              <w:rFonts w:cstheme="minorBidi"/>
              <w:noProof/>
              <w:lang w:val="en-GB" w:eastAsia="en-GB"/>
            </w:rPr>
          </w:pPr>
          <w:hyperlink w:anchor="_Toc448424603" w:history="1">
            <w:r w:rsidRPr="00005AD0">
              <w:rPr>
                <w:rStyle w:val="Hyperlink"/>
                <w:rFonts w:ascii="Cambria Math" w:hAnsi="Cambria Math"/>
                <w:b/>
                <w:i/>
                <w:noProof/>
              </w:rPr>
              <w:t xml:space="preserve">HP </w:t>
            </w:r>
            <w:r w:rsidRPr="00005AD0">
              <w:rPr>
                <w:rStyle w:val="Hyperlink"/>
                <w:rFonts w:ascii="Cambria Math" w:hAnsi="Cambria Math"/>
                <w:b/>
                <w:i/>
                <w:noProof/>
                <w:vertAlign w:val="superscript"/>
              </w:rPr>
              <w:t>129</w:t>
            </w:r>
            <w:r w:rsidRPr="00005AD0">
              <w:rPr>
                <w:rStyle w:val="Hyperlink"/>
                <w:rFonts w:ascii="Cambria Math" w:hAnsi="Cambria Math"/>
                <w:b/>
                <w:i/>
                <w:noProof/>
              </w:rPr>
              <w:t>Xe – BBB tracer kinetics model illustration</w:t>
            </w:r>
            <w:r>
              <w:rPr>
                <w:noProof/>
                <w:webHidden/>
              </w:rPr>
              <w:tab/>
            </w:r>
            <w:r>
              <w:rPr>
                <w:noProof/>
                <w:webHidden/>
              </w:rPr>
              <w:fldChar w:fldCharType="begin"/>
            </w:r>
            <w:r>
              <w:rPr>
                <w:noProof/>
                <w:webHidden/>
              </w:rPr>
              <w:instrText xml:space="preserve"> PAGEREF _Toc448424603 \h </w:instrText>
            </w:r>
            <w:r>
              <w:rPr>
                <w:noProof/>
                <w:webHidden/>
              </w:rPr>
            </w:r>
            <w:r>
              <w:rPr>
                <w:noProof/>
                <w:webHidden/>
              </w:rPr>
              <w:fldChar w:fldCharType="separate"/>
            </w:r>
            <w:r>
              <w:rPr>
                <w:noProof/>
                <w:webHidden/>
              </w:rPr>
              <w:t>131</w:t>
            </w:r>
            <w:r>
              <w:rPr>
                <w:noProof/>
                <w:webHidden/>
              </w:rPr>
              <w:fldChar w:fldCharType="end"/>
            </w:r>
          </w:hyperlink>
        </w:p>
        <w:p w14:paraId="21E259A9" w14:textId="77777777" w:rsidR="0027305F" w:rsidRDefault="0027305F">
          <w:pPr>
            <w:pStyle w:val="TOC3"/>
            <w:tabs>
              <w:tab w:val="right" w:leader="dot" w:pos="9350"/>
            </w:tabs>
            <w:rPr>
              <w:rFonts w:cstheme="minorBidi"/>
              <w:noProof/>
              <w:lang w:val="en-GB" w:eastAsia="en-GB"/>
            </w:rPr>
          </w:pPr>
          <w:hyperlink w:anchor="_Toc448424604" w:history="1">
            <w:r w:rsidRPr="00005AD0">
              <w:rPr>
                <w:rStyle w:val="Hyperlink"/>
                <w:rFonts w:ascii="Cambria Math" w:hAnsi="Cambria Math"/>
                <w:b/>
                <w:i/>
                <w:iCs/>
                <w:noProof/>
              </w:rPr>
              <w:t>Repeatability study: Results</w:t>
            </w:r>
            <w:r>
              <w:rPr>
                <w:noProof/>
                <w:webHidden/>
              </w:rPr>
              <w:tab/>
            </w:r>
            <w:r>
              <w:rPr>
                <w:noProof/>
                <w:webHidden/>
              </w:rPr>
              <w:fldChar w:fldCharType="begin"/>
            </w:r>
            <w:r>
              <w:rPr>
                <w:noProof/>
                <w:webHidden/>
              </w:rPr>
              <w:instrText xml:space="preserve"> PAGEREF _Toc448424604 \h </w:instrText>
            </w:r>
            <w:r>
              <w:rPr>
                <w:noProof/>
                <w:webHidden/>
              </w:rPr>
            </w:r>
            <w:r>
              <w:rPr>
                <w:noProof/>
                <w:webHidden/>
              </w:rPr>
              <w:fldChar w:fldCharType="separate"/>
            </w:r>
            <w:r>
              <w:rPr>
                <w:noProof/>
                <w:webHidden/>
              </w:rPr>
              <w:t>134</w:t>
            </w:r>
            <w:r>
              <w:rPr>
                <w:noProof/>
                <w:webHidden/>
              </w:rPr>
              <w:fldChar w:fldCharType="end"/>
            </w:r>
          </w:hyperlink>
        </w:p>
        <w:p w14:paraId="03966B16" w14:textId="77777777" w:rsidR="0027305F" w:rsidRDefault="0027305F">
          <w:pPr>
            <w:pStyle w:val="TOC1"/>
            <w:tabs>
              <w:tab w:val="left" w:pos="660"/>
              <w:tab w:val="right" w:leader="dot" w:pos="9350"/>
            </w:tabs>
            <w:rPr>
              <w:rFonts w:cstheme="minorBidi"/>
              <w:noProof/>
              <w:lang w:val="en-GB" w:eastAsia="en-GB"/>
            </w:rPr>
          </w:pPr>
          <w:hyperlink w:anchor="_Toc448424605" w:history="1">
            <w:r w:rsidRPr="00005AD0">
              <w:rPr>
                <w:rStyle w:val="Hyperlink"/>
                <w:rFonts w:ascii="Cambria Math" w:hAnsi="Cambria Math"/>
                <w:b/>
                <w:noProof/>
              </w:rPr>
              <w:t>6.4.</w:t>
            </w:r>
            <w:r>
              <w:rPr>
                <w:rFonts w:cstheme="minorBidi"/>
                <w:noProof/>
                <w:lang w:val="en-GB" w:eastAsia="en-GB"/>
              </w:rPr>
              <w:tab/>
            </w:r>
            <w:r w:rsidRPr="00005AD0">
              <w:rPr>
                <w:rStyle w:val="Hyperlink"/>
                <w:rFonts w:ascii="Cambria Math" w:hAnsi="Cambria Math"/>
                <w:b/>
                <w:noProof/>
              </w:rPr>
              <w:t>Discussion</w:t>
            </w:r>
            <w:r>
              <w:rPr>
                <w:noProof/>
                <w:webHidden/>
              </w:rPr>
              <w:tab/>
            </w:r>
            <w:r>
              <w:rPr>
                <w:noProof/>
                <w:webHidden/>
              </w:rPr>
              <w:fldChar w:fldCharType="begin"/>
            </w:r>
            <w:r>
              <w:rPr>
                <w:noProof/>
                <w:webHidden/>
              </w:rPr>
              <w:instrText xml:space="preserve"> PAGEREF _Toc448424605 \h </w:instrText>
            </w:r>
            <w:r>
              <w:rPr>
                <w:noProof/>
                <w:webHidden/>
              </w:rPr>
            </w:r>
            <w:r>
              <w:rPr>
                <w:noProof/>
                <w:webHidden/>
              </w:rPr>
              <w:fldChar w:fldCharType="separate"/>
            </w:r>
            <w:r>
              <w:rPr>
                <w:noProof/>
                <w:webHidden/>
              </w:rPr>
              <w:t>136</w:t>
            </w:r>
            <w:r>
              <w:rPr>
                <w:noProof/>
                <w:webHidden/>
              </w:rPr>
              <w:fldChar w:fldCharType="end"/>
            </w:r>
          </w:hyperlink>
        </w:p>
        <w:p w14:paraId="3C96D16E" w14:textId="77777777" w:rsidR="0027305F" w:rsidRDefault="0027305F">
          <w:pPr>
            <w:pStyle w:val="TOC1"/>
            <w:tabs>
              <w:tab w:val="left" w:pos="440"/>
              <w:tab w:val="right" w:leader="dot" w:pos="9350"/>
            </w:tabs>
            <w:rPr>
              <w:rFonts w:cstheme="minorBidi"/>
              <w:noProof/>
              <w:lang w:val="en-GB" w:eastAsia="en-GB"/>
            </w:rPr>
          </w:pPr>
          <w:hyperlink w:anchor="_Toc448424606" w:history="1">
            <w:r w:rsidRPr="00005AD0">
              <w:rPr>
                <w:rStyle w:val="Hyperlink"/>
                <w:rFonts w:ascii="Cambria Math" w:hAnsi="Cambria Math"/>
                <w:b/>
                <w:noProof/>
              </w:rPr>
              <w:t>7.</w:t>
            </w:r>
            <w:r>
              <w:rPr>
                <w:rFonts w:cstheme="minorBidi"/>
                <w:noProof/>
                <w:lang w:val="en-GB" w:eastAsia="en-GB"/>
              </w:rPr>
              <w:tab/>
            </w:r>
            <w:r w:rsidRPr="00005AD0">
              <w:rPr>
                <w:rStyle w:val="Hyperlink"/>
                <w:rFonts w:ascii="Cambria Math" w:hAnsi="Cambria Math"/>
                <w:b/>
                <w:noProof/>
              </w:rPr>
              <w:t>Epilogue</w:t>
            </w:r>
            <w:r>
              <w:rPr>
                <w:noProof/>
                <w:webHidden/>
              </w:rPr>
              <w:tab/>
            </w:r>
            <w:r>
              <w:rPr>
                <w:noProof/>
                <w:webHidden/>
              </w:rPr>
              <w:fldChar w:fldCharType="begin"/>
            </w:r>
            <w:r>
              <w:rPr>
                <w:noProof/>
                <w:webHidden/>
              </w:rPr>
              <w:instrText xml:space="preserve"> PAGEREF _Toc448424606 \h </w:instrText>
            </w:r>
            <w:r>
              <w:rPr>
                <w:noProof/>
                <w:webHidden/>
              </w:rPr>
            </w:r>
            <w:r>
              <w:rPr>
                <w:noProof/>
                <w:webHidden/>
              </w:rPr>
              <w:fldChar w:fldCharType="separate"/>
            </w:r>
            <w:r>
              <w:rPr>
                <w:noProof/>
                <w:webHidden/>
              </w:rPr>
              <w:t>139</w:t>
            </w:r>
            <w:r>
              <w:rPr>
                <w:noProof/>
                <w:webHidden/>
              </w:rPr>
              <w:fldChar w:fldCharType="end"/>
            </w:r>
          </w:hyperlink>
        </w:p>
        <w:p w14:paraId="00ED49C6" w14:textId="77777777" w:rsidR="0027305F" w:rsidRDefault="0027305F">
          <w:pPr>
            <w:pStyle w:val="TOC1"/>
            <w:tabs>
              <w:tab w:val="left" w:pos="660"/>
              <w:tab w:val="right" w:leader="dot" w:pos="9350"/>
            </w:tabs>
            <w:rPr>
              <w:rFonts w:cstheme="minorBidi"/>
              <w:noProof/>
              <w:lang w:val="en-GB" w:eastAsia="en-GB"/>
            </w:rPr>
          </w:pPr>
          <w:hyperlink w:anchor="_Toc448424607" w:history="1">
            <w:r w:rsidRPr="00005AD0">
              <w:rPr>
                <w:rStyle w:val="Hyperlink"/>
                <w:rFonts w:ascii="Cambria Math" w:hAnsi="Cambria Math"/>
                <w:b/>
                <w:noProof/>
              </w:rPr>
              <w:t>7.1.</w:t>
            </w:r>
            <w:r>
              <w:rPr>
                <w:rFonts w:cstheme="minorBidi"/>
                <w:noProof/>
                <w:lang w:val="en-GB" w:eastAsia="en-GB"/>
              </w:rPr>
              <w:tab/>
            </w:r>
            <w:r w:rsidRPr="00005AD0">
              <w:rPr>
                <w:rStyle w:val="Hyperlink"/>
                <w:rFonts w:ascii="Cambria Math" w:hAnsi="Cambria Math"/>
                <w:b/>
                <w:noProof/>
              </w:rPr>
              <w:t>Summary</w:t>
            </w:r>
            <w:r>
              <w:rPr>
                <w:noProof/>
                <w:webHidden/>
              </w:rPr>
              <w:tab/>
            </w:r>
            <w:r>
              <w:rPr>
                <w:noProof/>
                <w:webHidden/>
              </w:rPr>
              <w:fldChar w:fldCharType="begin"/>
            </w:r>
            <w:r>
              <w:rPr>
                <w:noProof/>
                <w:webHidden/>
              </w:rPr>
              <w:instrText xml:space="preserve"> PAGEREF _Toc448424607 \h </w:instrText>
            </w:r>
            <w:r>
              <w:rPr>
                <w:noProof/>
                <w:webHidden/>
              </w:rPr>
            </w:r>
            <w:r>
              <w:rPr>
                <w:noProof/>
                <w:webHidden/>
              </w:rPr>
              <w:fldChar w:fldCharType="separate"/>
            </w:r>
            <w:r>
              <w:rPr>
                <w:noProof/>
                <w:webHidden/>
              </w:rPr>
              <w:t>139</w:t>
            </w:r>
            <w:r>
              <w:rPr>
                <w:noProof/>
                <w:webHidden/>
              </w:rPr>
              <w:fldChar w:fldCharType="end"/>
            </w:r>
          </w:hyperlink>
        </w:p>
        <w:p w14:paraId="2A33D81E" w14:textId="77777777" w:rsidR="0027305F" w:rsidRDefault="0027305F">
          <w:pPr>
            <w:pStyle w:val="TOC1"/>
            <w:tabs>
              <w:tab w:val="left" w:pos="660"/>
              <w:tab w:val="right" w:leader="dot" w:pos="9350"/>
            </w:tabs>
            <w:rPr>
              <w:rFonts w:cstheme="minorBidi"/>
              <w:noProof/>
              <w:lang w:val="en-GB" w:eastAsia="en-GB"/>
            </w:rPr>
          </w:pPr>
          <w:hyperlink w:anchor="_Toc448424608" w:history="1">
            <w:r w:rsidRPr="00005AD0">
              <w:rPr>
                <w:rStyle w:val="Hyperlink"/>
                <w:rFonts w:ascii="Cambria Math" w:hAnsi="Cambria Math"/>
                <w:b/>
                <w:noProof/>
              </w:rPr>
              <w:t>7.2.</w:t>
            </w:r>
            <w:r>
              <w:rPr>
                <w:rFonts w:cstheme="minorBidi"/>
                <w:noProof/>
                <w:lang w:val="en-GB" w:eastAsia="en-GB"/>
              </w:rPr>
              <w:tab/>
            </w:r>
            <w:r w:rsidRPr="00005AD0">
              <w:rPr>
                <w:rStyle w:val="Hyperlink"/>
                <w:rFonts w:ascii="Cambria Math" w:hAnsi="Cambria Math"/>
                <w:b/>
                <w:noProof/>
              </w:rPr>
              <w:t>Conclusion</w:t>
            </w:r>
            <w:r>
              <w:rPr>
                <w:noProof/>
                <w:webHidden/>
              </w:rPr>
              <w:tab/>
            </w:r>
            <w:r>
              <w:rPr>
                <w:noProof/>
                <w:webHidden/>
              </w:rPr>
              <w:fldChar w:fldCharType="begin"/>
            </w:r>
            <w:r>
              <w:rPr>
                <w:noProof/>
                <w:webHidden/>
              </w:rPr>
              <w:instrText xml:space="preserve"> PAGEREF _Toc448424608 \h </w:instrText>
            </w:r>
            <w:r>
              <w:rPr>
                <w:noProof/>
                <w:webHidden/>
              </w:rPr>
            </w:r>
            <w:r>
              <w:rPr>
                <w:noProof/>
                <w:webHidden/>
              </w:rPr>
              <w:fldChar w:fldCharType="separate"/>
            </w:r>
            <w:r>
              <w:rPr>
                <w:noProof/>
                <w:webHidden/>
              </w:rPr>
              <w:t>142</w:t>
            </w:r>
            <w:r>
              <w:rPr>
                <w:noProof/>
                <w:webHidden/>
              </w:rPr>
              <w:fldChar w:fldCharType="end"/>
            </w:r>
          </w:hyperlink>
        </w:p>
        <w:p w14:paraId="21F6D0AA" w14:textId="77777777" w:rsidR="0027305F" w:rsidRDefault="0027305F">
          <w:pPr>
            <w:pStyle w:val="TOC1"/>
            <w:tabs>
              <w:tab w:val="left" w:pos="660"/>
              <w:tab w:val="right" w:leader="dot" w:pos="9350"/>
            </w:tabs>
            <w:rPr>
              <w:rFonts w:cstheme="minorBidi"/>
              <w:noProof/>
              <w:lang w:val="en-GB" w:eastAsia="en-GB"/>
            </w:rPr>
          </w:pPr>
          <w:hyperlink w:anchor="_Toc448424609" w:history="1">
            <w:r w:rsidRPr="00005AD0">
              <w:rPr>
                <w:rStyle w:val="Hyperlink"/>
                <w:rFonts w:ascii="Cambria Math" w:hAnsi="Cambria Math"/>
                <w:b/>
                <w:noProof/>
              </w:rPr>
              <w:t>7.3.</w:t>
            </w:r>
            <w:r>
              <w:rPr>
                <w:rFonts w:cstheme="minorBidi"/>
                <w:noProof/>
                <w:lang w:val="en-GB" w:eastAsia="en-GB"/>
              </w:rPr>
              <w:tab/>
            </w:r>
            <w:r w:rsidRPr="00005AD0">
              <w:rPr>
                <w:rStyle w:val="Hyperlink"/>
                <w:rFonts w:ascii="Cambria Math" w:hAnsi="Cambria Math"/>
                <w:b/>
                <w:noProof/>
              </w:rPr>
              <w:t>Publications, scientific abstracts and conference proceedings related to this thesis</w:t>
            </w:r>
            <w:r>
              <w:rPr>
                <w:noProof/>
                <w:webHidden/>
              </w:rPr>
              <w:tab/>
            </w:r>
            <w:r>
              <w:rPr>
                <w:noProof/>
                <w:webHidden/>
              </w:rPr>
              <w:fldChar w:fldCharType="begin"/>
            </w:r>
            <w:r>
              <w:rPr>
                <w:noProof/>
                <w:webHidden/>
              </w:rPr>
              <w:instrText xml:space="preserve"> PAGEREF _Toc448424609 \h </w:instrText>
            </w:r>
            <w:r>
              <w:rPr>
                <w:noProof/>
                <w:webHidden/>
              </w:rPr>
            </w:r>
            <w:r>
              <w:rPr>
                <w:noProof/>
                <w:webHidden/>
              </w:rPr>
              <w:fldChar w:fldCharType="separate"/>
            </w:r>
            <w:r>
              <w:rPr>
                <w:noProof/>
                <w:webHidden/>
              </w:rPr>
              <w:t>143</w:t>
            </w:r>
            <w:r>
              <w:rPr>
                <w:noProof/>
                <w:webHidden/>
              </w:rPr>
              <w:fldChar w:fldCharType="end"/>
            </w:r>
          </w:hyperlink>
        </w:p>
        <w:p w14:paraId="14AFDFF7" w14:textId="77777777" w:rsidR="0027305F" w:rsidRDefault="0027305F">
          <w:pPr>
            <w:pStyle w:val="TOC3"/>
            <w:tabs>
              <w:tab w:val="right" w:leader="dot" w:pos="9350"/>
            </w:tabs>
            <w:rPr>
              <w:rFonts w:cstheme="minorBidi"/>
              <w:noProof/>
              <w:lang w:val="en-GB" w:eastAsia="en-GB"/>
            </w:rPr>
          </w:pPr>
          <w:hyperlink w:anchor="_Toc448424610" w:history="1">
            <w:r w:rsidRPr="00005AD0">
              <w:rPr>
                <w:rStyle w:val="Hyperlink"/>
                <w:rFonts w:ascii="Cambria Math" w:hAnsi="Cambria Math"/>
                <w:b/>
                <w:i/>
                <w:noProof/>
              </w:rPr>
              <w:t>Publications</w:t>
            </w:r>
            <w:r>
              <w:rPr>
                <w:noProof/>
                <w:webHidden/>
              </w:rPr>
              <w:tab/>
            </w:r>
            <w:r>
              <w:rPr>
                <w:noProof/>
                <w:webHidden/>
              </w:rPr>
              <w:fldChar w:fldCharType="begin"/>
            </w:r>
            <w:r>
              <w:rPr>
                <w:noProof/>
                <w:webHidden/>
              </w:rPr>
              <w:instrText xml:space="preserve"> PAGEREF _Toc448424610 \h </w:instrText>
            </w:r>
            <w:r>
              <w:rPr>
                <w:noProof/>
                <w:webHidden/>
              </w:rPr>
            </w:r>
            <w:r>
              <w:rPr>
                <w:noProof/>
                <w:webHidden/>
              </w:rPr>
              <w:fldChar w:fldCharType="separate"/>
            </w:r>
            <w:r>
              <w:rPr>
                <w:noProof/>
                <w:webHidden/>
              </w:rPr>
              <w:t>143</w:t>
            </w:r>
            <w:r>
              <w:rPr>
                <w:noProof/>
                <w:webHidden/>
              </w:rPr>
              <w:fldChar w:fldCharType="end"/>
            </w:r>
          </w:hyperlink>
        </w:p>
        <w:p w14:paraId="3A2FCC87" w14:textId="77777777" w:rsidR="0027305F" w:rsidRDefault="0027305F">
          <w:pPr>
            <w:pStyle w:val="TOC3"/>
            <w:tabs>
              <w:tab w:val="right" w:leader="dot" w:pos="9350"/>
            </w:tabs>
            <w:rPr>
              <w:rFonts w:cstheme="minorBidi"/>
              <w:noProof/>
              <w:lang w:val="en-GB" w:eastAsia="en-GB"/>
            </w:rPr>
          </w:pPr>
          <w:hyperlink w:anchor="_Toc448424611" w:history="1">
            <w:r w:rsidRPr="00005AD0">
              <w:rPr>
                <w:rStyle w:val="Hyperlink"/>
                <w:rFonts w:ascii="Cambria Math" w:hAnsi="Cambria Math"/>
                <w:b/>
                <w:i/>
                <w:noProof/>
              </w:rPr>
              <w:t>Scientific abstracts and conference proceedings</w:t>
            </w:r>
            <w:r>
              <w:rPr>
                <w:noProof/>
                <w:webHidden/>
              </w:rPr>
              <w:tab/>
            </w:r>
            <w:r>
              <w:rPr>
                <w:noProof/>
                <w:webHidden/>
              </w:rPr>
              <w:fldChar w:fldCharType="begin"/>
            </w:r>
            <w:r>
              <w:rPr>
                <w:noProof/>
                <w:webHidden/>
              </w:rPr>
              <w:instrText xml:space="preserve"> PAGEREF _Toc448424611 \h </w:instrText>
            </w:r>
            <w:r>
              <w:rPr>
                <w:noProof/>
                <w:webHidden/>
              </w:rPr>
            </w:r>
            <w:r>
              <w:rPr>
                <w:noProof/>
                <w:webHidden/>
              </w:rPr>
              <w:fldChar w:fldCharType="separate"/>
            </w:r>
            <w:r>
              <w:rPr>
                <w:noProof/>
                <w:webHidden/>
              </w:rPr>
              <w:t>143</w:t>
            </w:r>
            <w:r>
              <w:rPr>
                <w:noProof/>
                <w:webHidden/>
              </w:rPr>
              <w:fldChar w:fldCharType="end"/>
            </w:r>
          </w:hyperlink>
        </w:p>
        <w:p w14:paraId="56C6254E" w14:textId="77777777" w:rsidR="0027305F" w:rsidRDefault="0027305F">
          <w:pPr>
            <w:pStyle w:val="TOC1"/>
            <w:tabs>
              <w:tab w:val="left" w:pos="440"/>
              <w:tab w:val="right" w:leader="dot" w:pos="9350"/>
            </w:tabs>
            <w:rPr>
              <w:rFonts w:cstheme="minorBidi"/>
              <w:noProof/>
              <w:lang w:val="en-GB" w:eastAsia="en-GB"/>
            </w:rPr>
          </w:pPr>
          <w:hyperlink w:anchor="_Toc448424612" w:history="1">
            <w:r w:rsidRPr="00005AD0">
              <w:rPr>
                <w:rStyle w:val="Hyperlink"/>
                <w:rFonts w:ascii="Cambria Math" w:hAnsi="Cambria Math"/>
                <w:b/>
                <w:noProof/>
              </w:rPr>
              <w:t>8.</w:t>
            </w:r>
            <w:r>
              <w:rPr>
                <w:rFonts w:cstheme="minorBidi"/>
                <w:noProof/>
                <w:lang w:val="en-GB" w:eastAsia="en-GB"/>
              </w:rPr>
              <w:tab/>
            </w:r>
            <w:r w:rsidRPr="00005AD0">
              <w:rPr>
                <w:rStyle w:val="Hyperlink"/>
                <w:rFonts w:ascii="Cambria Math" w:hAnsi="Cambria Math"/>
                <w:b/>
                <w:noProof/>
              </w:rPr>
              <w:t>Appendix</w:t>
            </w:r>
            <w:r>
              <w:rPr>
                <w:noProof/>
                <w:webHidden/>
              </w:rPr>
              <w:tab/>
            </w:r>
            <w:r>
              <w:rPr>
                <w:noProof/>
                <w:webHidden/>
              </w:rPr>
              <w:fldChar w:fldCharType="begin"/>
            </w:r>
            <w:r>
              <w:rPr>
                <w:noProof/>
                <w:webHidden/>
              </w:rPr>
              <w:instrText xml:space="preserve"> PAGEREF _Toc448424612 \h </w:instrText>
            </w:r>
            <w:r>
              <w:rPr>
                <w:noProof/>
                <w:webHidden/>
              </w:rPr>
            </w:r>
            <w:r>
              <w:rPr>
                <w:noProof/>
                <w:webHidden/>
              </w:rPr>
              <w:fldChar w:fldCharType="separate"/>
            </w:r>
            <w:r>
              <w:rPr>
                <w:noProof/>
                <w:webHidden/>
              </w:rPr>
              <w:t>146</w:t>
            </w:r>
            <w:r>
              <w:rPr>
                <w:noProof/>
                <w:webHidden/>
              </w:rPr>
              <w:fldChar w:fldCharType="end"/>
            </w:r>
          </w:hyperlink>
        </w:p>
        <w:p w14:paraId="0A9203CC" w14:textId="77777777" w:rsidR="0027305F" w:rsidRDefault="0027305F">
          <w:pPr>
            <w:pStyle w:val="TOC1"/>
            <w:tabs>
              <w:tab w:val="left" w:pos="660"/>
              <w:tab w:val="right" w:leader="dot" w:pos="9350"/>
            </w:tabs>
            <w:rPr>
              <w:rFonts w:cstheme="minorBidi"/>
              <w:noProof/>
              <w:lang w:val="en-GB" w:eastAsia="en-GB"/>
            </w:rPr>
          </w:pPr>
          <w:hyperlink w:anchor="_Toc448424613" w:history="1">
            <w:r w:rsidRPr="00005AD0">
              <w:rPr>
                <w:rStyle w:val="Hyperlink"/>
                <w:rFonts w:ascii="Cambria Math" w:hAnsi="Cambria Math"/>
                <w:b/>
                <w:noProof/>
              </w:rPr>
              <w:t>8.1.</w:t>
            </w:r>
            <w:r>
              <w:rPr>
                <w:rFonts w:cstheme="minorBidi"/>
                <w:noProof/>
                <w:lang w:val="en-GB" w:eastAsia="en-GB"/>
              </w:rPr>
              <w:tab/>
            </w:r>
            <w:r w:rsidRPr="00005AD0">
              <w:rPr>
                <w:rStyle w:val="Hyperlink"/>
                <w:rFonts w:ascii="Cambria Math" w:hAnsi="Cambria Math"/>
                <w:b/>
                <w:noProof/>
              </w:rPr>
              <w:t>List of Figures</w:t>
            </w:r>
            <w:r>
              <w:rPr>
                <w:noProof/>
                <w:webHidden/>
              </w:rPr>
              <w:tab/>
            </w:r>
            <w:r>
              <w:rPr>
                <w:noProof/>
                <w:webHidden/>
              </w:rPr>
              <w:fldChar w:fldCharType="begin"/>
            </w:r>
            <w:r>
              <w:rPr>
                <w:noProof/>
                <w:webHidden/>
              </w:rPr>
              <w:instrText xml:space="preserve"> PAGEREF _Toc448424613 \h </w:instrText>
            </w:r>
            <w:r>
              <w:rPr>
                <w:noProof/>
                <w:webHidden/>
              </w:rPr>
            </w:r>
            <w:r>
              <w:rPr>
                <w:noProof/>
                <w:webHidden/>
              </w:rPr>
              <w:fldChar w:fldCharType="separate"/>
            </w:r>
            <w:r>
              <w:rPr>
                <w:noProof/>
                <w:webHidden/>
              </w:rPr>
              <w:t>146</w:t>
            </w:r>
            <w:r>
              <w:rPr>
                <w:noProof/>
                <w:webHidden/>
              </w:rPr>
              <w:fldChar w:fldCharType="end"/>
            </w:r>
          </w:hyperlink>
        </w:p>
        <w:p w14:paraId="1EA85026" w14:textId="77777777" w:rsidR="0027305F" w:rsidRDefault="0027305F">
          <w:pPr>
            <w:pStyle w:val="TOC1"/>
            <w:tabs>
              <w:tab w:val="left" w:pos="660"/>
              <w:tab w:val="right" w:leader="dot" w:pos="9350"/>
            </w:tabs>
            <w:rPr>
              <w:rFonts w:cstheme="minorBidi"/>
              <w:noProof/>
              <w:lang w:val="en-GB" w:eastAsia="en-GB"/>
            </w:rPr>
          </w:pPr>
          <w:hyperlink w:anchor="_Toc448424614" w:history="1">
            <w:r w:rsidRPr="00005AD0">
              <w:rPr>
                <w:rStyle w:val="Hyperlink"/>
                <w:rFonts w:ascii="Cambria Math" w:hAnsi="Cambria Math"/>
                <w:b/>
                <w:noProof/>
              </w:rPr>
              <w:t>8.2.</w:t>
            </w:r>
            <w:r>
              <w:rPr>
                <w:rFonts w:cstheme="minorBidi"/>
                <w:noProof/>
                <w:lang w:val="en-GB" w:eastAsia="en-GB"/>
              </w:rPr>
              <w:tab/>
            </w:r>
            <w:r w:rsidRPr="00005AD0">
              <w:rPr>
                <w:rStyle w:val="Hyperlink"/>
                <w:rFonts w:ascii="Cambria Math" w:hAnsi="Cambria Math"/>
                <w:b/>
                <w:noProof/>
              </w:rPr>
              <w:t>List of Tables</w:t>
            </w:r>
            <w:r>
              <w:rPr>
                <w:noProof/>
                <w:webHidden/>
              </w:rPr>
              <w:tab/>
            </w:r>
            <w:r>
              <w:rPr>
                <w:noProof/>
                <w:webHidden/>
              </w:rPr>
              <w:fldChar w:fldCharType="begin"/>
            </w:r>
            <w:r>
              <w:rPr>
                <w:noProof/>
                <w:webHidden/>
              </w:rPr>
              <w:instrText xml:space="preserve"> PAGEREF _Toc448424614 \h </w:instrText>
            </w:r>
            <w:r>
              <w:rPr>
                <w:noProof/>
                <w:webHidden/>
              </w:rPr>
            </w:r>
            <w:r>
              <w:rPr>
                <w:noProof/>
                <w:webHidden/>
              </w:rPr>
              <w:fldChar w:fldCharType="separate"/>
            </w:r>
            <w:r>
              <w:rPr>
                <w:noProof/>
                <w:webHidden/>
              </w:rPr>
              <w:t>149</w:t>
            </w:r>
            <w:r>
              <w:rPr>
                <w:noProof/>
                <w:webHidden/>
              </w:rPr>
              <w:fldChar w:fldCharType="end"/>
            </w:r>
          </w:hyperlink>
        </w:p>
        <w:p w14:paraId="3A178DA2" w14:textId="77777777" w:rsidR="0027305F" w:rsidRDefault="0027305F">
          <w:pPr>
            <w:pStyle w:val="TOC1"/>
            <w:tabs>
              <w:tab w:val="left" w:pos="440"/>
              <w:tab w:val="right" w:leader="dot" w:pos="9350"/>
            </w:tabs>
            <w:rPr>
              <w:rFonts w:cstheme="minorBidi"/>
              <w:noProof/>
              <w:lang w:val="en-GB" w:eastAsia="en-GB"/>
            </w:rPr>
          </w:pPr>
          <w:hyperlink w:anchor="_Toc448424615" w:history="1">
            <w:r w:rsidRPr="00005AD0">
              <w:rPr>
                <w:rStyle w:val="Hyperlink"/>
                <w:rFonts w:ascii="Cambria Math" w:hAnsi="Cambria Math"/>
                <w:b/>
                <w:noProof/>
              </w:rPr>
              <w:t>9.</w:t>
            </w:r>
            <w:r>
              <w:rPr>
                <w:rFonts w:cstheme="minorBidi"/>
                <w:noProof/>
                <w:lang w:val="en-GB" w:eastAsia="en-GB"/>
              </w:rPr>
              <w:tab/>
            </w:r>
            <w:r w:rsidRPr="00005AD0">
              <w:rPr>
                <w:rStyle w:val="Hyperlink"/>
                <w:rFonts w:ascii="Cambria Math" w:hAnsi="Cambria Math"/>
                <w:b/>
                <w:noProof/>
              </w:rPr>
              <w:t>Bibliography</w:t>
            </w:r>
            <w:r>
              <w:rPr>
                <w:noProof/>
                <w:webHidden/>
              </w:rPr>
              <w:tab/>
            </w:r>
            <w:r>
              <w:rPr>
                <w:noProof/>
                <w:webHidden/>
              </w:rPr>
              <w:fldChar w:fldCharType="begin"/>
            </w:r>
            <w:r>
              <w:rPr>
                <w:noProof/>
                <w:webHidden/>
              </w:rPr>
              <w:instrText xml:space="preserve"> PAGEREF _Toc448424615 \h </w:instrText>
            </w:r>
            <w:r>
              <w:rPr>
                <w:noProof/>
                <w:webHidden/>
              </w:rPr>
            </w:r>
            <w:r>
              <w:rPr>
                <w:noProof/>
                <w:webHidden/>
              </w:rPr>
              <w:fldChar w:fldCharType="separate"/>
            </w:r>
            <w:r>
              <w:rPr>
                <w:noProof/>
                <w:webHidden/>
              </w:rPr>
              <w:t>150</w:t>
            </w:r>
            <w:r>
              <w:rPr>
                <w:noProof/>
                <w:webHidden/>
              </w:rPr>
              <w:fldChar w:fldCharType="end"/>
            </w:r>
          </w:hyperlink>
        </w:p>
        <w:p w14:paraId="3A63E82B" w14:textId="77777777" w:rsidR="006D22C7" w:rsidRPr="00FD3799" w:rsidRDefault="006D22C7">
          <w:pPr>
            <w:rPr>
              <w:rFonts w:ascii="Cambria Math" w:hAnsi="Cambria Math"/>
            </w:rPr>
          </w:pPr>
          <w:r w:rsidRPr="00FD3799">
            <w:rPr>
              <w:rFonts w:ascii="Cambria Math" w:hAnsi="Cambria Math"/>
              <w:b/>
              <w:bCs/>
              <w:noProof/>
            </w:rPr>
            <w:fldChar w:fldCharType="end"/>
          </w:r>
        </w:p>
      </w:sdtContent>
    </w:sdt>
    <w:p w14:paraId="25CE90FD" w14:textId="77777777" w:rsidR="00A316A0" w:rsidRDefault="00A316A0">
      <w:pPr>
        <w:rPr>
          <w:rFonts w:ascii="Cambria Math" w:hAnsi="Cambria Math"/>
          <w:b/>
          <w:sz w:val="36"/>
          <w:szCs w:val="36"/>
        </w:rPr>
      </w:pPr>
      <w:r>
        <w:rPr>
          <w:rFonts w:ascii="Cambria Math" w:hAnsi="Cambria Math"/>
          <w:b/>
          <w:sz w:val="36"/>
          <w:szCs w:val="36"/>
        </w:rPr>
        <w:br w:type="page"/>
      </w:r>
    </w:p>
    <w:p w14:paraId="009D0BD0" w14:textId="77777777" w:rsidR="00677AED" w:rsidRPr="00677AED" w:rsidRDefault="00EF5C80" w:rsidP="00677AED">
      <w:pPr>
        <w:pStyle w:val="ListParagraph"/>
        <w:numPr>
          <w:ilvl w:val="0"/>
          <w:numId w:val="11"/>
        </w:numPr>
        <w:spacing w:line="480" w:lineRule="auto"/>
        <w:jc w:val="center"/>
        <w:outlineLvl w:val="0"/>
        <w:rPr>
          <w:rFonts w:ascii="Cambria Math" w:hAnsi="Cambria Math"/>
          <w:b/>
          <w:sz w:val="36"/>
          <w:szCs w:val="36"/>
        </w:rPr>
      </w:pPr>
      <w:bookmarkStart w:id="4" w:name="_Toc448424510"/>
      <w:r w:rsidRPr="00FD3799">
        <w:rPr>
          <w:rFonts w:ascii="Cambria Math" w:hAnsi="Cambria Math"/>
          <w:b/>
          <w:sz w:val="36"/>
          <w:szCs w:val="36"/>
        </w:rPr>
        <w:lastRenderedPageBreak/>
        <w:t>Introduction and background</w:t>
      </w:r>
      <w:bookmarkEnd w:id="4"/>
    </w:p>
    <w:p w14:paraId="23DACC22" w14:textId="77777777" w:rsidR="00C821E4" w:rsidRPr="00FD3799" w:rsidRDefault="001A14E2" w:rsidP="00677AED">
      <w:pPr>
        <w:pStyle w:val="ListParagraph"/>
        <w:numPr>
          <w:ilvl w:val="1"/>
          <w:numId w:val="11"/>
        </w:numPr>
        <w:spacing w:before="240" w:after="0" w:line="360" w:lineRule="auto"/>
        <w:outlineLvl w:val="1"/>
        <w:rPr>
          <w:rFonts w:ascii="Cambria Math" w:hAnsi="Cambria Math"/>
          <w:b/>
          <w:sz w:val="24"/>
        </w:rPr>
      </w:pPr>
      <w:bookmarkStart w:id="5" w:name="_Toc448424511"/>
      <w:r w:rsidRPr="00FD3799">
        <w:rPr>
          <w:rFonts w:ascii="Cambria Math" w:hAnsi="Cambria Math"/>
          <w:b/>
          <w:sz w:val="24"/>
        </w:rPr>
        <w:t>Introduction</w:t>
      </w:r>
      <w:bookmarkEnd w:id="5"/>
    </w:p>
    <w:p w14:paraId="1BD5F638" w14:textId="77777777" w:rsidR="004D5C57" w:rsidRPr="008757B7" w:rsidRDefault="004D5C57" w:rsidP="008757B7">
      <w:pPr>
        <w:pStyle w:val="ListParagraph"/>
        <w:numPr>
          <w:ilvl w:val="2"/>
          <w:numId w:val="11"/>
        </w:numPr>
        <w:spacing w:before="240" w:after="0" w:line="360" w:lineRule="auto"/>
        <w:outlineLvl w:val="1"/>
        <w:rPr>
          <w:rFonts w:ascii="Cambria Math" w:hAnsi="Cambria Math"/>
          <w:b/>
          <w:i/>
          <w:sz w:val="24"/>
        </w:rPr>
      </w:pPr>
      <w:bookmarkStart w:id="6" w:name="_Toc448424512"/>
      <w:r w:rsidRPr="008757B7">
        <w:rPr>
          <w:rFonts w:ascii="Cambria Math" w:hAnsi="Cambria Math"/>
          <w:b/>
          <w:i/>
          <w:sz w:val="24"/>
        </w:rPr>
        <w:t>Hyperpolarised noble gases and optical pumping</w:t>
      </w:r>
      <w:bookmarkEnd w:id="6"/>
    </w:p>
    <w:p w14:paraId="7A53745B" w14:textId="77777777" w:rsidR="008713E5" w:rsidRDefault="004D5C57" w:rsidP="00346545">
      <w:pPr>
        <w:spacing w:before="240" w:after="0" w:line="360" w:lineRule="auto"/>
        <w:jc w:val="both"/>
        <w:rPr>
          <w:rFonts w:ascii="Cambria Math" w:hAnsi="Cambria Math" w:cs="Times New Roman"/>
        </w:rPr>
      </w:pPr>
      <w:r w:rsidRPr="00FD3799">
        <w:rPr>
          <w:rFonts w:ascii="Cambria Math" w:hAnsi="Cambria Math" w:cs="Times New Roman"/>
        </w:rPr>
        <w:t>Prior to the application of an external magnetic field</w:t>
      </w:r>
      <m:oMath>
        <m:sSub>
          <m:sSubPr>
            <m:ctrlPr>
              <w:rPr>
                <w:rFonts w:ascii="Cambria Math" w:hAnsi="Cambria Math" w:cs="Times New Roman"/>
                <w:i/>
              </w:rPr>
            </m:ctrlPr>
          </m:sSubPr>
          <m:e>
            <m:r>
              <w:rPr>
                <w:rFonts w:ascii="Cambria Math" w:hAnsi="Cambria Math" w:cs="Times New Roman"/>
              </w:rPr>
              <m:t xml:space="preserve"> B</m:t>
            </m:r>
          </m:e>
          <m:sub>
            <m:r>
              <w:rPr>
                <w:rFonts w:ascii="Cambria Math" w:hAnsi="Cambria Math" w:cs="Times New Roman"/>
              </w:rPr>
              <m:t>0</m:t>
            </m:r>
          </m:sub>
        </m:sSub>
      </m:oMath>
      <w:r w:rsidRPr="00FD3799">
        <w:rPr>
          <w:rFonts w:ascii="Cambria Math" w:hAnsi="Cambria Math" w:cs="Times New Roman"/>
        </w:rPr>
        <w:t>, the net magnetisation</w:t>
      </w:r>
      <w:r w:rsidR="008713E5">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0</m:t>
            </m:r>
          </m:sub>
        </m:sSub>
      </m:oMath>
      <w:r w:rsidR="008713E5">
        <w:rPr>
          <w:rFonts w:ascii="Cambria Math" w:hAnsi="Cambria Math" w:cs="Times New Roman"/>
        </w:rPr>
        <w:t xml:space="preserve"> in a sample </w:t>
      </w:r>
      <w:r w:rsidR="008757B7">
        <w:rPr>
          <w:rFonts w:ascii="Cambria Math" w:hAnsi="Cambria Math" w:cs="Times New Roman"/>
        </w:rPr>
        <w:t xml:space="preserve">containing spin </w:t>
      </w:r>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oMath>
      <w:r w:rsidR="008757B7">
        <w:rPr>
          <w:rFonts w:ascii="Cambria Math" w:hAnsi="Cambria Math" w:cs="Times New Roman"/>
        </w:rPr>
        <w:t xml:space="preserve"> nuclei </w:t>
      </w:r>
      <w:r w:rsidR="008713E5">
        <w:rPr>
          <w:rFonts w:ascii="Cambria Math" w:hAnsi="Cambria Math" w:cs="Times New Roman"/>
        </w:rPr>
        <w:t xml:space="preserve">such as </w:t>
      </w:r>
      <w:r w:rsidRPr="00FD3799">
        <w:rPr>
          <w:rFonts w:ascii="Cambria Math" w:hAnsi="Cambria Math" w:cs="Times New Roman"/>
        </w:rPr>
        <w:t>protons in water (</w:t>
      </w:r>
      <w:r w:rsidRPr="00FD3799">
        <w:rPr>
          <w:rFonts w:ascii="Cambria Math" w:hAnsi="Cambria Math" w:cs="Times New Roman"/>
          <w:vertAlign w:val="superscript"/>
        </w:rPr>
        <w:t>1</w:t>
      </w:r>
      <w:r w:rsidRPr="00FD3799">
        <w:rPr>
          <w:rFonts w:ascii="Cambria Math" w:hAnsi="Cambria Math" w:cs="Times New Roman"/>
        </w:rPr>
        <w:t>H) or isotopes of noble gases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is null. With an </w:t>
      </w:r>
      <w:r w:rsidR="008757B7">
        <w:rPr>
          <w:rFonts w:ascii="Cambria Math" w:hAnsi="Cambria Math" w:cs="Times New Roman"/>
        </w:rPr>
        <w:t xml:space="preserve">applied </w:t>
      </w:r>
      <w:r w:rsidRPr="00FD3799">
        <w:rPr>
          <w:rFonts w:ascii="Cambria Math" w:hAnsi="Cambria Math" w:cs="Times New Roman"/>
        </w:rPr>
        <w:t>external magnetic field</w:t>
      </w:r>
      <m:oMath>
        <m:sSub>
          <m:sSubPr>
            <m:ctrlPr>
              <w:rPr>
                <w:rFonts w:ascii="Cambria Math" w:hAnsi="Cambria Math" w:cs="Times New Roman"/>
                <w:i/>
              </w:rPr>
            </m:ctrlPr>
          </m:sSubPr>
          <m:e>
            <m:r>
              <w:rPr>
                <w:rFonts w:ascii="Cambria Math" w:hAnsi="Cambria Math" w:cs="Times New Roman"/>
              </w:rPr>
              <m:t xml:space="preserve"> B</m:t>
            </m:r>
          </m:e>
          <m:sub>
            <m:r>
              <w:rPr>
                <w:rFonts w:ascii="Cambria Math" w:hAnsi="Cambria Math" w:cs="Times New Roman"/>
              </w:rPr>
              <m:t>0</m:t>
            </m:r>
          </m:sub>
        </m:sSub>
      </m:oMath>
      <w:r w:rsidRPr="00FD3799">
        <w:rPr>
          <w:rFonts w:ascii="Cambria Math" w:hAnsi="Cambria Math" w:cs="Times New Roman"/>
        </w:rPr>
        <w:t xml:space="preserve">, a finite polarisation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Thermal</m:t>
            </m:r>
          </m:sub>
        </m:sSub>
      </m:oMath>
      <w:r w:rsidR="008713E5" w:rsidRPr="00FD3799">
        <w:rPr>
          <w:rFonts w:ascii="Cambria Math" w:hAnsi="Cambria Math" w:cs="Times New Roman"/>
        </w:rPr>
        <w:t xml:space="preserve"> </w:t>
      </w:r>
      <w:r w:rsidRPr="00FD3799">
        <w:rPr>
          <w:rFonts w:ascii="Cambria Math" w:hAnsi="Cambria Math" w:cs="Times New Roman"/>
        </w:rPr>
        <w:t>is achieved</w:t>
      </w:r>
      <w:r w:rsidR="007721C1">
        <w:rPr>
          <w:rFonts w:ascii="Cambria Math" w:hAnsi="Cambria Math" w:cs="Times New Roman"/>
        </w:rPr>
        <w:t xml:space="preserve"> along the direction of applied magnetic field due to distribution of the spins between the two Zeeman energy levels</w:t>
      </w:r>
      <w:r w:rsidRPr="00FD3799">
        <w:rPr>
          <w:rFonts w:ascii="Cambria Math" w:hAnsi="Cambria Math" w:cs="Times New Roman"/>
        </w:rPr>
        <w:t xml:space="preserve"> under Boltzmann’s thermal equilibrium. The polarisation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Thermal</m:t>
            </m:r>
          </m:sub>
        </m:sSub>
      </m:oMath>
      <w:r w:rsidRPr="00FD3799">
        <w:rPr>
          <w:rFonts w:ascii="Cambria Math" w:hAnsi="Cambria Math" w:cs="Times New Roman"/>
        </w:rPr>
        <w:t xml:space="preserve"> is given by</w:t>
      </w:r>
      <w:r w:rsidR="008713E5">
        <w:rPr>
          <w:rFonts w:ascii="Cambria Math" w:hAnsi="Cambria Math" w:cs="Times New Roman"/>
        </w:rPr>
        <w:t>,</w:t>
      </w:r>
    </w:p>
    <w:p w14:paraId="6EA3BD7B" w14:textId="77777777" w:rsidR="008713E5" w:rsidRDefault="0011595E" w:rsidP="008713E5">
      <w:pPr>
        <w:spacing w:before="240" w:after="0" w:line="360" w:lineRule="auto"/>
        <w:jc w:val="right"/>
        <w:rPr>
          <w:rFonts w:ascii="Cambria Math" w:eastAsiaTheme="minorEastAsia" w:hAnsi="Cambria Math" w:cs="Times New Roman"/>
        </w:rPr>
      </w:pP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Thermal</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µ</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r>
              <w:rPr>
                <w:rFonts w:ascii="Cambria Math" w:hAnsi="Cambria Math" w:cs="Times New Roman"/>
              </w:rPr>
              <m:t>T</m:t>
            </m:r>
          </m:den>
        </m:f>
      </m:oMath>
      <w:r w:rsidR="008713E5">
        <w:rPr>
          <w:rFonts w:ascii="Cambria Math" w:eastAsiaTheme="minorEastAsia" w:hAnsi="Cambria Math" w:cs="Times New Roman"/>
        </w:rPr>
        <w:t xml:space="preserve"> </w:t>
      </w:r>
      <w:r w:rsidR="008713E5">
        <w:rPr>
          <w:rFonts w:ascii="Cambria Math" w:eastAsiaTheme="minorEastAsia" w:hAnsi="Cambria Math" w:cs="Times New Roman"/>
        </w:rPr>
        <w:tab/>
      </w:r>
      <w:r w:rsidR="008713E5">
        <w:rPr>
          <w:rFonts w:ascii="Cambria Math" w:eastAsiaTheme="minorEastAsia" w:hAnsi="Cambria Math" w:cs="Times New Roman"/>
        </w:rPr>
        <w:tab/>
      </w:r>
      <w:r w:rsidR="008713E5">
        <w:rPr>
          <w:rFonts w:ascii="Cambria Math" w:eastAsiaTheme="minorEastAsia" w:hAnsi="Cambria Math" w:cs="Times New Roman"/>
        </w:rPr>
        <w:tab/>
      </w:r>
      <w:r w:rsidR="008713E5">
        <w:rPr>
          <w:rFonts w:ascii="Cambria Math" w:eastAsiaTheme="minorEastAsia" w:hAnsi="Cambria Math" w:cs="Times New Roman"/>
        </w:rPr>
        <w:tab/>
      </w:r>
      <w:r w:rsidR="008713E5">
        <w:rPr>
          <w:rFonts w:ascii="Cambria Math" w:eastAsiaTheme="minorEastAsia" w:hAnsi="Cambria Math" w:cs="Times New Roman"/>
        </w:rPr>
        <w:tab/>
        <w:t>1.1.1</w:t>
      </w:r>
    </w:p>
    <w:p w14:paraId="1AA90801" w14:textId="77777777" w:rsidR="008713E5" w:rsidRDefault="004D5C57" w:rsidP="003A34E1">
      <w:pPr>
        <w:spacing w:after="0" w:line="360" w:lineRule="auto"/>
        <w:jc w:val="both"/>
        <w:rPr>
          <w:rFonts w:ascii="Cambria Math" w:eastAsiaTheme="minorEastAsia" w:hAnsi="Cambria Math" w:cs="Times New Roman"/>
        </w:rPr>
      </w:pPr>
      <w:r w:rsidRPr="00FD3799">
        <w:rPr>
          <w:rFonts w:ascii="Cambria Math" w:hAnsi="Cambria Math" w:cs="Times New Roman"/>
        </w:rPr>
        <w:t>Where, μ is the dipolar nuclear magnetic moment, which is 1.411X10</w:t>
      </w:r>
      <w:r w:rsidRPr="00FD3799">
        <w:rPr>
          <w:rFonts w:ascii="Cambria Math" w:hAnsi="Cambria Math" w:cs="Times New Roman"/>
          <w:vertAlign w:val="superscript"/>
        </w:rPr>
        <w:t>-26</w:t>
      </w:r>
      <w:r w:rsidR="000A460A">
        <w:rPr>
          <w:rFonts w:ascii="Cambria Math" w:hAnsi="Cambria Math" w:cs="Times New Roman"/>
          <w:vertAlign w:val="superscript"/>
        </w:rPr>
        <w:t xml:space="preserve"> </w:t>
      </w:r>
      <m:oMath>
        <m:r>
          <w:rPr>
            <w:rFonts w:ascii="Cambria Math" w:hAnsi="Cambria Math" w:cs="Times New Roman"/>
            <w:vertAlign w:val="superscript"/>
          </w:rPr>
          <m:t>J</m:t>
        </m:r>
        <m:sSup>
          <m:sSupPr>
            <m:ctrlPr>
              <w:rPr>
                <w:rFonts w:ascii="Cambria Math" w:hAnsi="Cambria Math" w:cs="Times New Roman"/>
                <w:i/>
                <w:vertAlign w:val="superscript"/>
              </w:rPr>
            </m:ctrlPr>
          </m:sSupPr>
          <m:e>
            <m:r>
              <w:rPr>
                <w:rFonts w:ascii="Cambria Math" w:hAnsi="Cambria Math" w:cs="Times New Roman"/>
                <w:vertAlign w:val="superscript"/>
              </w:rPr>
              <m:t>T</m:t>
            </m:r>
          </m:e>
          <m:sup>
            <m:r>
              <w:rPr>
                <w:rFonts w:ascii="Cambria Math" w:hAnsi="Cambria Math" w:cs="Times New Roman"/>
                <w:vertAlign w:val="superscript"/>
              </w:rPr>
              <m:t>-1</m:t>
            </m:r>
          </m:sup>
        </m:sSup>
      </m:oMath>
      <w:r w:rsidR="000A460A">
        <w:rPr>
          <w:rFonts w:ascii="Cambria Math" w:eastAsiaTheme="minorEastAsia" w:hAnsi="Cambria Math" w:cs="Times New Roman"/>
          <w:vertAlign w:val="superscript"/>
        </w:rPr>
        <w:t xml:space="preserve"> </w:t>
      </w:r>
      <w:r w:rsidRPr="00FD3799">
        <w:rPr>
          <w:rFonts w:ascii="Cambria Math" w:hAnsi="Cambria Math" w:cs="Times New Roman"/>
        </w:rPr>
        <w:t>for proton (</w:t>
      </w:r>
      <w:r w:rsidRPr="00FD3799">
        <w:rPr>
          <w:rFonts w:ascii="Cambria Math" w:hAnsi="Cambria Math" w:cs="Times New Roman"/>
          <w:vertAlign w:val="superscript"/>
        </w:rPr>
        <w:t>1</w:t>
      </w:r>
      <w:r w:rsidRPr="00FD3799">
        <w:rPr>
          <w:rFonts w:ascii="Cambria Math" w:hAnsi="Cambria Math" w:cs="Times New Roman"/>
        </w:rPr>
        <w:t xml:space="preserve">H),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0</m:t>
            </m:r>
          </m:sub>
        </m:sSub>
      </m:oMath>
      <w:r w:rsidRPr="00FD3799">
        <w:rPr>
          <w:rFonts w:ascii="Cambria Math" w:hAnsi="Cambria Math" w:cs="Times New Roman"/>
        </w:rPr>
        <w:t xml:space="preserve"> is the external static magnetic field strength in </w:t>
      </w:r>
      <w:r w:rsidR="00500ED5">
        <w:rPr>
          <w:rFonts w:ascii="Cambria Math" w:hAnsi="Cambria Math" w:cs="Times New Roman"/>
        </w:rPr>
        <w:t>t</w:t>
      </w:r>
      <w:r w:rsidRPr="00FD3799">
        <w:rPr>
          <w:rFonts w:ascii="Cambria Math" w:hAnsi="Cambria Math" w:cs="Times New Roman"/>
        </w:rPr>
        <w:t xml:space="preserve">esla,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oMath>
      <w:r w:rsidRPr="00FD3799">
        <w:rPr>
          <w:rFonts w:ascii="Cambria Math" w:hAnsi="Cambria Math" w:cs="Times New Roman"/>
        </w:rPr>
        <w:t xml:space="preserve"> is the Boltzmann’s constant 1.38X10</w:t>
      </w:r>
      <w:r w:rsidRPr="00FD3799">
        <w:rPr>
          <w:rFonts w:ascii="Cambria Math" w:hAnsi="Cambria Math" w:cs="Times New Roman"/>
          <w:vertAlign w:val="superscript"/>
        </w:rPr>
        <w:t>-23</w:t>
      </w:r>
      <w:r w:rsidRPr="00FD3799">
        <w:rPr>
          <w:rFonts w:ascii="Cambria Math" w:hAnsi="Cambria Math" w:cs="Times New Roman"/>
        </w:rPr>
        <w:t xml:space="preserve"> </w:t>
      </w:r>
      <m:oMath>
        <m:r>
          <w:rPr>
            <w:rFonts w:ascii="Cambria Math" w:hAnsi="Cambria Math" w:cs="Times New Roman"/>
            <w:vertAlign w:val="superscript"/>
          </w:rPr>
          <m:t>J</m:t>
        </m:r>
        <m:sSup>
          <m:sSupPr>
            <m:ctrlPr>
              <w:rPr>
                <w:rFonts w:ascii="Cambria Math" w:hAnsi="Cambria Math" w:cs="Times New Roman"/>
                <w:i/>
                <w:vertAlign w:val="superscript"/>
              </w:rPr>
            </m:ctrlPr>
          </m:sSupPr>
          <m:e>
            <m:r>
              <w:rPr>
                <w:rFonts w:ascii="Cambria Math" w:hAnsi="Cambria Math" w:cs="Times New Roman"/>
                <w:vertAlign w:val="superscript"/>
              </w:rPr>
              <m:t>K</m:t>
            </m:r>
          </m:e>
          <m:sup>
            <m:r>
              <w:rPr>
                <w:rFonts w:ascii="Cambria Math" w:hAnsi="Cambria Math" w:cs="Times New Roman"/>
                <w:vertAlign w:val="superscript"/>
              </w:rPr>
              <m:t>-1</m:t>
            </m:r>
          </m:sup>
        </m:sSup>
      </m:oMath>
      <w:r w:rsidR="000A460A">
        <w:rPr>
          <w:rFonts w:ascii="Cambria Math" w:eastAsiaTheme="minorEastAsia" w:hAnsi="Cambria Math" w:cs="Times New Roman"/>
          <w:vertAlign w:val="superscript"/>
        </w:rPr>
        <w:t xml:space="preserve"> </w:t>
      </w:r>
      <w:r w:rsidRPr="00FD3799">
        <w:rPr>
          <w:rFonts w:ascii="Cambria Math" w:hAnsi="Cambria Math" w:cs="Times New Roman"/>
        </w:rPr>
        <w:t xml:space="preserve"> and </w:t>
      </w:r>
      <w:r w:rsidRPr="00FD3799">
        <w:rPr>
          <w:rFonts w:ascii="Cambria Math" w:hAnsi="Cambria Math" w:cs="Times New Roman"/>
          <w:i/>
        </w:rPr>
        <w:t>T</w:t>
      </w:r>
      <w:r w:rsidRPr="00FD3799">
        <w:rPr>
          <w:rFonts w:ascii="Cambria Math" w:hAnsi="Cambria Math" w:cs="Times New Roman"/>
        </w:rPr>
        <w:t xml:space="preserve"> is the temperature in </w:t>
      </w:r>
      <w:r w:rsidR="00500ED5">
        <w:rPr>
          <w:rFonts w:ascii="Cambria Math" w:hAnsi="Cambria Math" w:cs="Times New Roman"/>
        </w:rPr>
        <w:t>k</w:t>
      </w:r>
      <w:r w:rsidRPr="00FD3799">
        <w:rPr>
          <w:rFonts w:ascii="Cambria Math" w:hAnsi="Cambria Math" w:cs="Times New Roman"/>
        </w:rPr>
        <w:t>elvin. At 1.5</w:t>
      </w:r>
      <w:r w:rsidR="00197519">
        <w:rPr>
          <w:rFonts w:ascii="Cambria Math" w:hAnsi="Cambria Math" w:cs="Times New Roman"/>
        </w:rPr>
        <w:t xml:space="preserve"> </w:t>
      </w:r>
      <w:r w:rsidRPr="00FD3799">
        <w:rPr>
          <w:rFonts w:ascii="Cambria Math" w:hAnsi="Cambria Math" w:cs="Times New Roman"/>
        </w:rPr>
        <w:t>T and 310</w:t>
      </w:r>
      <w:r w:rsidR="00197519">
        <w:rPr>
          <w:rFonts w:ascii="Cambria Math" w:hAnsi="Cambria Math" w:cs="Times New Roman"/>
        </w:rPr>
        <w:t xml:space="preserve"> </w:t>
      </w:r>
      <w:r w:rsidRPr="00FD3799">
        <w:rPr>
          <w:rFonts w:ascii="Cambria Math" w:hAnsi="Cambria Math" w:cs="Times New Roman"/>
        </w:rPr>
        <w:t>K, the polarisation achieved is 5X10</w:t>
      </w:r>
      <w:r w:rsidRPr="00FD3799">
        <w:rPr>
          <w:rFonts w:ascii="Cambria Math" w:hAnsi="Cambria Math" w:cs="Times New Roman"/>
          <w:vertAlign w:val="superscript"/>
        </w:rPr>
        <w:t>-6</w:t>
      </w:r>
      <w:r w:rsidRPr="00FD3799">
        <w:rPr>
          <w:rFonts w:ascii="Cambria Math" w:hAnsi="Cambria Math" w:cs="Times New Roman"/>
        </w:rPr>
        <w:t xml:space="preserve"> </w:t>
      </w:r>
      <w:r w:rsidRPr="00FD3799">
        <w:rPr>
          <w:rFonts w:ascii="Cambria Math" w:hAnsi="Cambria Math" w:cs="Times New Roman"/>
        </w:rPr>
        <w:fldChar w:fldCharType="begin"/>
      </w:r>
      <w:r>
        <w:rPr>
          <w:rFonts w:ascii="Cambria Math" w:hAnsi="Cambria Math" w:cs="Times New Roman"/>
        </w:rPr>
        <w:instrText xml:space="preserve"> ADDIN EN.CITE &lt;EndNote&gt;&lt;Cite&gt;&lt;Author&gt;Kauczor&lt;/Author&gt;&lt;Year&gt;1998&lt;/Year&gt;&lt;RecNum&gt;58&lt;/RecNum&gt;&lt;DisplayText&gt;(3,4)&lt;/DisplayText&gt;&lt;record&gt;&lt;rec-number&gt;58&lt;/rec-number&gt;&lt;foreign-keys&gt;&lt;key app="EN" db-id="9xweepfaw5xafbewa52v9awstrtd5ep5vxp2" timestamp="1355245545"&gt;58&lt;/key&gt;&lt;/foreign-keys&gt;&lt;ref-type name="Journal Article"&gt;17&lt;/ref-type&gt;&lt;contributors&gt;&lt;authors&gt;&lt;author&gt;Kauczor, H. U.&lt;/author&gt;&lt;author&gt;Surkau, R.&lt;/author&gt;&lt;author&gt;Roberts, T.&lt;/author&gt;&lt;/authors&gt;&lt;/contributors&gt;&lt;titles&gt;&lt;title&gt;MRI using hyperpolarized noble gases&lt;/title&gt;&lt;secondary-title&gt;European Radiology&lt;/secondary-title&gt;&lt;/titles&gt;&lt;periodical&gt;&lt;full-title&gt;European Radiology&lt;/full-title&gt;&lt;/periodical&gt;&lt;pages&gt;820-827&lt;/pages&gt;&lt;volume&gt;8&lt;/volume&gt;&lt;number&gt;5&lt;/number&gt;&lt;dates&gt;&lt;year&gt;1998&lt;/year&gt;&lt;/dates&gt;&lt;urls&gt;&lt;related-urls&gt;&lt;url&gt;http://www.scopus.com/inward/record.url?eid=2-s2.0-0031629304&amp;amp;partnerID=40&amp;amp;md5=f2a018fd80ebed2f2c70ac9bc561dd9a&lt;/url&gt;&lt;/related-urls&gt;&lt;/urls&gt;&lt;/record&gt;&lt;/Cite&gt;&lt;Cite&gt;&lt;Author&gt;Möller&lt;/Author&gt;&lt;Year&gt;2002&lt;/Year&gt;&lt;RecNum&gt;71&lt;/RecNum&gt;&lt;record&gt;&lt;rec-number&gt;71&lt;/rec-number&gt;&lt;foreign-keys&gt;&lt;key app="EN" db-id="9xweepfaw5xafbewa52v9awstrtd5ep5vxp2" timestamp="1355492810"&gt;71&lt;/key&gt;&lt;/foreign-keys&gt;&lt;ref-type name="Journal Article"&gt;17&lt;/ref-type&gt;&lt;contributors&gt;&lt;authors&gt;&lt;author&gt;Möller, H. E.&lt;/author&gt;&lt;author&gt;Chen, X. J.&lt;/author&gt;&lt;author&gt;Saam, B.&lt;/author&gt;&lt;author&gt;Hagspiel, K. D.&lt;/author&gt;&lt;author&gt;Johnson, G. A.&lt;/author&gt;&lt;author&gt;Altes, T. A.&lt;/author&gt;&lt;author&gt;De Lange, E. E.&lt;/author&gt;&lt;author&gt;Kauczor, H. U.&lt;/author&gt;&lt;/authors&gt;&lt;/contributors&gt;&lt;titles&gt;&lt;title&gt;MRI of the lungs using hyperpolarized noble gases&lt;/title&gt;&lt;secondary-title&gt;Magnetic Resonance in Medicine&lt;/secondary-title&gt;&lt;/titles&gt;&lt;periodical&gt;&lt;full-title&gt;Magnetic Resonance in Medicine&lt;/full-title&gt;&lt;/periodical&gt;&lt;pages&gt;1029-1051&lt;/pages&gt;&lt;volume&gt;47&lt;/volume&gt;&lt;number&gt;6&lt;/number&gt;&lt;dates&gt;&lt;year&gt;2002&lt;/year&gt;&lt;/dates&gt;&lt;urls&gt;&lt;related-urls&gt;&lt;url&gt;http://www.scopus.com/inward/record.url?eid=2-s2.0-0036260633&amp;amp;partnerID=40&amp;amp;md5=55f59dcd37634d23356b26f6dad7b7f3&lt;/url&gt;&lt;/related-urls&gt;&lt;/urls&gt;&lt;/record&gt;&lt;/Cite&gt;&lt;/EndNote&gt;</w:instrText>
      </w:r>
      <w:r w:rsidRPr="00FD3799">
        <w:rPr>
          <w:rFonts w:ascii="Cambria Math" w:hAnsi="Cambria Math" w:cs="Times New Roman"/>
        </w:rPr>
        <w:fldChar w:fldCharType="separate"/>
      </w:r>
      <w:r>
        <w:rPr>
          <w:rFonts w:ascii="Cambria Math" w:hAnsi="Cambria Math" w:cs="Times New Roman"/>
          <w:noProof/>
        </w:rPr>
        <w:t>(3,4)</w:t>
      </w:r>
      <w:r w:rsidRPr="00FD3799">
        <w:rPr>
          <w:rFonts w:ascii="Cambria Math" w:hAnsi="Cambria Math" w:cs="Times New Roman"/>
        </w:rPr>
        <w:fldChar w:fldCharType="end"/>
      </w:r>
      <w:r w:rsidR="008713E5">
        <w:rPr>
          <w:rFonts w:ascii="Cambria Math" w:hAnsi="Cambria Math" w:cs="Times New Roman"/>
        </w:rPr>
        <w:t>.</w:t>
      </w:r>
      <w:r w:rsidR="003A34E1">
        <w:rPr>
          <w:rFonts w:ascii="Cambria Math" w:hAnsi="Cambria Math" w:cs="Times New Roman"/>
        </w:rPr>
        <w:t xml:space="preserve"> </w:t>
      </w:r>
      <w:r w:rsidR="00500ED5">
        <w:rPr>
          <w:rFonts w:ascii="Cambria Math" w:hAnsi="Cambria Math" w:cs="Times New Roman"/>
        </w:rPr>
        <w:t>For a low</w:t>
      </w:r>
      <m:oMath>
        <m:sSub>
          <m:sSubPr>
            <m:ctrlPr>
              <w:rPr>
                <w:rFonts w:ascii="Cambria Math" w:hAnsi="Cambria Math" w:cs="Times New Roman"/>
                <w:i/>
              </w:rPr>
            </m:ctrlPr>
          </m:sSubPr>
          <m:e>
            <m:r>
              <w:rPr>
                <w:rFonts w:ascii="Cambria Math" w:hAnsi="Cambria Math" w:cs="Times New Roman"/>
              </w:rPr>
              <m:t xml:space="preserve"> B</m:t>
            </m:r>
          </m:e>
          <m:sub>
            <m:r>
              <w:rPr>
                <w:rFonts w:ascii="Cambria Math" w:hAnsi="Cambria Math" w:cs="Times New Roman"/>
              </w:rPr>
              <m:t>0</m:t>
            </m:r>
          </m:sub>
        </m:sSub>
      </m:oMath>
      <w:r w:rsidR="00500ED5">
        <w:rPr>
          <w:rFonts w:ascii="Cambria Math" w:eastAsiaTheme="minorEastAsia" w:hAnsi="Cambria Math" w:cs="Times New Roman"/>
        </w:rPr>
        <w:t>,</w:t>
      </w:r>
      <m:oMath>
        <m:sSub>
          <m:sSubPr>
            <m:ctrlPr>
              <w:rPr>
                <w:rFonts w:ascii="Cambria Math" w:hAnsi="Cambria Math" w:cs="Times New Roman"/>
                <w:i/>
              </w:rPr>
            </m:ctrlPr>
          </m:sSubPr>
          <m:e>
            <m:r>
              <w:rPr>
                <w:rFonts w:ascii="Cambria Math" w:hAnsi="Cambria Math" w:cs="Times New Roman"/>
              </w:rPr>
              <m:t xml:space="preserve"> P</m:t>
            </m:r>
          </m:e>
          <m:sub>
            <m:r>
              <w:rPr>
                <w:rFonts w:ascii="Cambria Math" w:hAnsi="Cambria Math" w:cs="Times New Roman"/>
              </w:rPr>
              <m:t>Thermal</m:t>
            </m:r>
          </m:sub>
        </m:sSub>
        <m:r>
          <w:rPr>
            <w:rFonts w:ascii="Cambria Math" w:hAnsi="Cambria Math" w:cs="Times New Roman"/>
          </w:rPr>
          <m:t>≪1</m:t>
        </m:r>
      </m:oMath>
      <w:r w:rsidR="00500ED5">
        <w:rPr>
          <w:rFonts w:ascii="Cambria Math" w:eastAsiaTheme="minorEastAsia" w:hAnsi="Cambria Math" w:cs="Times New Roman"/>
        </w:rPr>
        <w:t>.</w:t>
      </w:r>
      <w:r w:rsidR="001A0F3A">
        <w:rPr>
          <w:rFonts w:ascii="Cambria Math" w:eastAsiaTheme="minorEastAsia" w:hAnsi="Cambria Math" w:cs="Times New Roman"/>
        </w:rPr>
        <w:t xml:space="preserve"> </w:t>
      </w:r>
      <w:r w:rsidR="008713E5">
        <w:rPr>
          <w:rFonts w:ascii="Cambria Math" w:hAnsi="Cambria Math" w:cs="Times New Roman"/>
        </w:rPr>
        <w:t>Under Zeeman (Boltzmann) polari</w:t>
      </w:r>
      <w:r w:rsidR="009702C2">
        <w:rPr>
          <w:rFonts w:ascii="Cambria Math" w:hAnsi="Cambria Math" w:cs="Times New Roman"/>
        </w:rPr>
        <w:t>s</w:t>
      </w:r>
      <w:r w:rsidR="008713E5">
        <w:rPr>
          <w:rFonts w:ascii="Cambria Math" w:hAnsi="Cambria Math" w:cs="Times New Roman"/>
        </w:rPr>
        <w:t xml:space="preserve">ation the </w:t>
      </w:r>
      <w:r w:rsidR="009630D2">
        <w:rPr>
          <w:rFonts w:ascii="Cambria Math" w:hAnsi="Cambria Math" w:cs="Times New Roman"/>
        </w:rPr>
        <w:t xml:space="preserve">net </w:t>
      </w:r>
      <w:r w:rsidR="008713E5">
        <w:rPr>
          <w:rFonts w:ascii="Cambria Math" w:hAnsi="Cambria Math" w:cs="Times New Roman"/>
        </w:rPr>
        <w:t xml:space="preserve">magnetisation </w:t>
      </w:r>
      <m:oMath>
        <m:sSub>
          <m:sSubPr>
            <m:ctrlPr>
              <w:rPr>
                <w:rFonts w:ascii="Cambria Math" w:eastAsiaTheme="minorEastAsia" w:hAnsi="Cambria Math" w:cs="Times New Roman"/>
                <w:i/>
              </w:rPr>
            </m:ctrlPr>
          </m:sSubPr>
          <m:e>
            <m:r>
              <w:rPr>
                <w:rFonts w:ascii="Cambria Math" w:eastAsiaTheme="minorEastAsia" w:hAnsi="Cambria Math" w:cs="Times New Roman"/>
              </w:rPr>
              <m:t>M</m:t>
            </m:r>
          </m:e>
          <m:sub>
            <m:r>
              <w:rPr>
                <w:rFonts w:ascii="Cambria Math" w:hAnsi="Cambria Math" w:cs="Times New Roman"/>
              </w:rPr>
              <m:t>Thermal</m:t>
            </m:r>
          </m:sub>
        </m:sSub>
      </m:oMath>
      <w:r w:rsidR="008713E5">
        <w:rPr>
          <w:rFonts w:ascii="Cambria Math" w:eastAsiaTheme="minorEastAsia" w:hAnsi="Cambria Math" w:cs="Times New Roman"/>
          <w:sz w:val="24"/>
          <w:szCs w:val="24"/>
        </w:rPr>
        <w:t xml:space="preserve"> </w:t>
      </w:r>
      <w:r w:rsidR="008713E5">
        <w:rPr>
          <w:rFonts w:ascii="Cambria Math" w:hAnsi="Cambria Math" w:cs="Times New Roman"/>
        </w:rPr>
        <w:t xml:space="preserve">is proportional to the external static magnetic field </w:t>
      </w:r>
      <m:oMath>
        <m:sSub>
          <m:sSubPr>
            <m:ctrlPr>
              <w:rPr>
                <w:rFonts w:ascii="Cambria Math" w:eastAsiaTheme="minorEastAsia" w:hAnsi="Cambria Math" w:cs="Times New Roman"/>
                <w:i/>
              </w:rPr>
            </m:ctrlPr>
          </m:sSubPr>
          <m:e>
            <m:r>
              <w:rPr>
                <w:rFonts w:ascii="Cambria Math" w:eastAsiaTheme="minorEastAsia" w:hAnsi="Cambria Math" w:cs="Times New Roman"/>
              </w:rPr>
              <m:t>B</m:t>
            </m:r>
          </m:e>
          <m:sub>
            <m:r>
              <w:rPr>
                <w:rFonts w:ascii="Cambria Math" w:eastAsiaTheme="minorEastAsia" w:hAnsi="Cambria Math" w:cs="Times New Roman"/>
              </w:rPr>
              <m:t>0</m:t>
            </m:r>
          </m:sub>
        </m:sSub>
      </m:oMath>
      <w:r w:rsidR="008713E5">
        <w:rPr>
          <w:rFonts w:ascii="Cambria Math" w:eastAsiaTheme="minorEastAsia" w:hAnsi="Cambria Math" w:cs="Times New Roman"/>
        </w:rPr>
        <w:t xml:space="preserve"> and is given by,</w:t>
      </w:r>
    </w:p>
    <w:p w14:paraId="61A4CCA1" w14:textId="77777777" w:rsidR="008713E5" w:rsidRPr="00894364" w:rsidRDefault="0011595E" w:rsidP="008713E5">
      <w:pPr>
        <w:spacing w:line="360" w:lineRule="auto"/>
        <w:jc w:val="right"/>
        <w:rPr>
          <w:rFonts w:ascii="Cambria Math" w:hAnsi="Cambria Math"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Thermal</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N</m:t>
            </m:r>
            <m:sSup>
              <m:sSupPr>
                <m:ctrlPr>
                  <w:rPr>
                    <w:rFonts w:ascii="Cambria Math" w:hAnsi="Cambria Math" w:cs="Times New Roman"/>
                    <w:i/>
                  </w:rPr>
                </m:ctrlPr>
              </m:sSupPr>
              <m:e>
                <m:r>
                  <w:rPr>
                    <w:rFonts w:ascii="Cambria Math" w:hAnsi="Cambria Math" w:cs="Times New Roman"/>
                  </w:rPr>
                  <m:t>γ</m:t>
                </m:r>
              </m:e>
              <m:sup>
                <m:r>
                  <w:rPr>
                    <w:rFonts w:ascii="Cambria Math" w:hAnsi="Cambria Math" w:cs="Times New Roman"/>
                  </w:rPr>
                  <m:t>2</m:t>
                </m:r>
              </m:sup>
            </m:sSup>
            <m:sSup>
              <m:sSupPr>
                <m:ctrlPr>
                  <w:rPr>
                    <w:rFonts w:ascii="Cambria Math" w:hAnsi="Cambria Math" w:cs="Times New Roman"/>
                    <w:i/>
                  </w:rPr>
                </m:ctrlPr>
              </m:sSupPr>
              <m:e>
                <m:r>
                  <w:rPr>
                    <w:rFonts w:ascii="Cambria Math" w:hAnsi="Cambria Math" w:cs="Times New Roman"/>
                  </w:rPr>
                  <m:t>ħ</m:t>
                </m:r>
              </m:e>
              <m:sup>
                <m:r>
                  <w:rPr>
                    <w:rFonts w:ascii="Cambria Math" w:hAnsi="Cambria Math" w:cs="Times New Roman"/>
                  </w:rPr>
                  <m:t>2</m:t>
                </m:r>
              </m:sup>
            </m:sSup>
            <m:r>
              <w:rPr>
                <w:rFonts w:ascii="Cambria Math" w:hAnsi="Cambria Math" w:cs="Times New Roman"/>
              </w:rPr>
              <m:t xml:space="preserve"> I(I+1)</m:t>
            </m:r>
          </m:num>
          <m:den>
            <m:r>
              <w:rPr>
                <w:rFonts w:ascii="Cambria Math" w:hAnsi="Cambria Math" w:cs="Times New Roman"/>
              </w:rPr>
              <m:t>3</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r>
              <w:rPr>
                <w:rFonts w:ascii="Cambria Math" w:hAnsi="Cambria Math" w:cs="Times New Roman"/>
              </w:rPr>
              <m:t>T</m:t>
            </m:r>
          </m:den>
        </m:f>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0</m:t>
            </m:r>
          </m:sub>
        </m:sSub>
        <m:r>
          <w:rPr>
            <w:rFonts w:ascii="Cambria Math" w:hAnsi="Cambria Math" w:cs="Times New Roman"/>
          </w:rPr>
          <m:t xml:space="preserve">= </m:t>
        </m:r>
        <m:sSub>
          <m:sSubPr>
            <m:ctrlPr>
              <w:rPr>
                <w:rFonts w:ascii="Cambria Math" w:hAnsi="Cambria Math" w:cs="Times New Roman"/>
                <w:i/>
              </w:rPr>
            </m:ctrlPr>
          </m:sSubPr>
          <m:e>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N</m:t>
                    </m:r>
                    <m:sSup>
                      <m:sSupPr>
                        <m:ctrlPr>
                          <w:rPr>
                            <w:rFonts w:ascii="Cambria Math" w:hAnsi="Cambria Math" w:cs="Times New Roman"/>
                            <w:i/>
                          </w:rPr>
                        </m:ctrlPr>
                      </m:sSupPr>
                      <m:e>
                        <m:r>
                          <w:rPr>
                            <w:rFonts w:ascii="Cambria Math" w:hAnsi="Cambria Math" w:cs="Times New Roman"/>
                          </w:rPr>
                          <m:t>γ</m:t>
                        </m:r>
                      </m:e>
                      <m:sup>
                        <m:r>
                          <w:rPr>
                            <w:rFonts w:ascii="Cambria Math" w:hAnsi="Cambria Math" w:cs="Times New Roman"/>
                          </w:rPr>
                          <m:t>2</m:t>
                        </m:r>
                      </m:sup>
                    </m:sSup>
                    <m:sSup>
                      <m:sSupPr>
                        <m:ctrlPr>
                          <w:rPr>
                            <w:rFonts w:ascii="Cambria Math" w:hAnsi="Cambria Math" w:cs="Times New Roman"/>
                            <w:i/>
                          </w:rPr>
                        </m:ctrlPr>
                      </m:sSupPr>
                      <m:e>
                        <m:r>
                          <w:rPr>
                            <w:rFonts w:ascii="Cambria Math" w:hAnsi="Cambria Math" w:cs="Times New Roman"/>
                          </w:rPr>
                          <m:t>ħ</m:t>
                        </m:r>
                      </m:e>
                      <m:sup>
                        <m:r>
                          <w:rPr>
                            <w:rFonts w:ascii="Cambria Math" w:hAnsi="Cambria Math" w:cs="Times New Roman"/>
                          </w:rPr>
                          <m:t>2</m:t>
                        </m:r>
                      </m:sup>
                    </m:sSup>
                    <m:r>
                      <w:rPr>
                        <w:rFonts w:ascii="Cambria Math" w:hAnsi="Cambria Math" w:cs="Times New Roman"/>
                      </w:rPr>
                      <m:t xml:space="preserve"> </m:t>
                    </m:r>
                  </m:num>
                  <m:den>
                    <m:r>
                      <w:rPr>
                        <w:rFonts w:ascii="Cambria Math" w:hAnsi="Cambria Math" w:cs="Times New Roman"/>
                      </w:rPr>
                      <m:t>4</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r>
                      <w:rPr>
                        <w:rFonts w:ascii="Cambria Math" w:hAnsi="Cambria Math" w:cs="Times New Roman"/>
                      </w:rPr>
                      <m:t>T</m:t>
                    </m:r>
                  </m:den>
                </m:f>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0</m:t>
                    </m:r>
                  </m:sub>
                </m:sSub>
                <m:r>
                  <w:rPr>
                    <w:rFonts w:ascii="Cambria Math" w:hAnsi="Cambria Math" w:cs="Times New Roman"/>
                  </w:rPr>
                  <m:t xml:space="preserve">  </m:t>
                </m:r>
              </m:e>
            </m:d>
          </m:e>
          <m:sub>
            <m:r>
              <w:rPr>
                <w:rFonts w:ascii="Cambria Math" w:hAnsi="Cambria Math" w:cs="Times New Roman"/>
              </w:rPr>
              <m:t xml:space="preserve">I=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b>
        </m:sSub>
      </m:oMath>
      <w:r w:rsidR="008713E5">
        <w:rPr>
          <w:rFonts w:ascii="Cambria Math" w:eastAsiaTheme="minorEastAsia" w:hAnsi="Cambria Math" w:cs="Times New Roman"/>
        </w:rPr>
        <w:t xml:space="preserve"> </w:t>
      </w:r>
      <w:r w:rsidR="008713E5">
        <w:rPr>
          <w:rFonts w:ascii="Cambria Math" w:eastAsiaTheme="minorEastAsia" w:hAnsi="Cambria Math" w:cs="Times New Roman"/>
        </w:rPr>
        <w:tab/>
      </w:r>
      <w:r w:rsidR="008713E5">
        <w:rPr>
          <w:rFonts w:ascii="Cambria Math" w:eastAsiaTheme="minorEastAsia" w:hAnsi="Cambria Math" w:cs="Times New Roman"/>
        </w:rPr>
        <w:tab/>
      </w:r>
      <w:r w:rsidR="008713E5">
        <w:rPr>
          <w:rFonts w:ascii="Cambria Math" w:eastAsiaTheme="minorEastAsia" w:hAnsi="Cambria Math" w:cs="Times New Roman"/>
        </w:rPr>
        <w:tab/>
        <w:t>1.</w:t>
      </w:r>
      <w:r w:rsidR="002B1148">
        <w:rPr>
          <w:rFonts w:ascii="Cambria Math" w:eastAsiaTheme="minorEastAsia" w:hAnsi="Cambria Math" w:cs="Times New Roman"/>
        </w:rPr>
        <w:t>1.</w:t>
      </w:r>
      <w:r w:rsidR="009630D2">
        <w:rPr>
          <w:rFonts w:ascii="Cambria Math" w:eastAsiaTheme="minorEastAsia" w:hAnsi="Cambria Math" w:cs="Times New Roman"/>
        </w:rPr>
        <w:t>2</w:t>
      </w:r>
    </w:p>
    <w:p w14:paraId="0A4B1428" w14:textId="77777777" w:rsidR="003A34E1" w:rsidRDefault="008713E5" w:rsidP="009630D2">
      <w:pPr>
        <w:spacing w:line="360" w:lineRule="auto"/>
        <w:jc w:val="both"/>
        <w:rPr>
          <w:rFonts w:ascii="Cambria Math" w:eastAsiaTheme="minorEastAsia" w:hAnsi="Cambria Math" w:cs="Times New Roman"/>
        </w:rPr>
      </w:pPr>
      <w:r>
        <w:rPr>
          <w:rFonts w:ascii="Cambria Math" w:hAnsi="Cambria Math" w:cs="Times New Roman"/>
        </w:rPr>
        <w:t xml:space="preserve">Where </w:t>
      </w:r>
      <m:oMath>
        <m:r>
          <w:rPr>
            <w:rFonts w:ascii="Cambria Math" w:hAnsi="Cambria Math" w:cs="Times New Roman"/>
          </w:rPr>
          <m:t>N</m:t>
        </m:r>
      </m:oMath>
      <w:r>
        <w:rPr>
          <w:rFonts w:ascii="Cambria Math" w:eastAsiaTheme="minorEastAsia" w:hAnsi="Cambria Math" w:cs="Times New Roman"/>
        </w:rPr>
        <w:t xml:space="preserve"> is the total number of nuclear </w:t>
      </w:r>
      <w:r w:rsidR="007721C1">
        <w:rPr>
          <w:rFonts w:ascii="Cambria Math" w:eastAsiaTheme="minorEastAsia" w:hAnsi="Cambria Math" w:cs="Times New Roman"/>
        </w:rPr>
        <w:t xml:space="preserve">spin </w:t>
      </w:r>
      <w:r>
        <w:rPr>
          <w:rFonts w:ascii="Cambria Math" w:eastAsiaTheme="minorEastAsia" w:hAnsi="Cambria Math" w:cs="Times New Roman"/>
        </w:rPr>
        <w:t xml:space="preserve">moments in the sample, </w:t>
      </w:r>
      <m:oMath>
        <m:r>
          <w:rPr>
            <w:rFonts w:ascii="Cambria Math" w:hAnsi="Cambria Math" w:cs="Times New Roman"/>
          </w:rPr>
          <m:t>γ</m:t>
        </m:r>
      </m:oMath>
      <w:r>
        <w:rPr>
          <w:rFonts w:ascii="Cambria Math" w:eastAsiaTheme="minorEastAsia" w:hAnsi="Cambria Math" w:cs="Times New Roman"/>
        </w:rPr>
        <w:t xml:space="preserve"> is the gyromagnetic ratio (see Table 1.1.1) expressed in </w:t>
      </w:r>
      <m:oMath>
        <m:r>
          <w:rPr>
            <w:rFonts w:ascii="Cambria Math" w:eastAsiaTheme="minorEastAsia" w:hAnsi="Cambria Math" w:cs="Times New Roman"/>
          </w:rPr>
          <m:t xml:space="preserve">rad </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-1</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T</m:t>
            </m:r>
          </m:e>
          <m:sup>
            <m:r>
              <w:rPr>
                <w:rFonts w:ascii="Cambria Math" w:eastAsiaTheme="minorEastAsia" w:hAnsi="Cambria Math" w:cs="Times New Roman"/>
              </w:rPr>
              <m:t>-1</m:t>
            </m:r>
          </m:sup>
        </m:sSup>
      </m:oMath>
      <w:r>
        <w:rPr>
          <w:rFonts w:ascii="Cambria Math" w:eastAsiaTheme="minorEastAsia" w:hAnsi="Cambria Math" w:cs="Times New Roman"/>
        </w:rPr>
        <w:t xml:space="preserve">, </w:t>
      </w:r>
      <m:oMath>
        <m:r>
          <w:rPr>
            <w:rFonts w:ascii="Cambria Math" w:eastAsiaTheme="minorEastAsia" w:hAnsi="Cambria Math" w:cs="Times New Roman"/>
          </w:rPr>
          <m:t>ħ</m:t>
        </m:r>
      </m:oMath>
      <w:r>
        <w:rPr>
          <w:rFonts w:ascii="Cambria Math" w:eastAsiaTheme="minorEastAsia" w:hAnsi="Cambria Math" w:cs="Times New Roman"/>
        </w:rPr>
        <w:t xml:space="preserve"> is the reduced </w:t>
      </w:r>
      <w:r w:rsidR="00B6370B">
        <w:rPr>
          <w:rFonts w:ascii="Cambria Math" w:eastAsiaTheme="minorEastAsia" w:hAnsi="Cambria Math" w:cs="Times New Roman"/>
        </w:rPr>
        <w:t>P</w:t>
      </w:r>
      <w:r>
        <w:rPr>
          <w:rFonts w:ascii="Cambria Math" w:eastAsiaTheme="minorEastAsia" w:hAnsi="Cambria Math" w:cs="Times New Roman"/>
        </w:rPr>
        <w:t xml:space="preserve">lank’s constant </w:t>
      </w:r>
      <m:oMath>
        <m:r>
          <w:rPr>
            <w:rFonts w:ascii="Cambria Math" w:eastAsiaTheme="minorEastAsia" w:hAnsi="Cambria Math" w:cs="Times New Roman"/>
          </w:rPr>
          <m:t xml:space="preserve">6.582 </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-16</m:t>
            </m:r>
          </m:sup>
        </m:sSup>
        <m:r>
          <w:rPr>
            <w:rFonts w:ascii="Cambria Math" w:eastAsiaTheme="minorEastAsia" w:hAnsi="Cambria Math" w:cs="Times New Roman"/>
          </w:rPr>
          <m:t xml:space="preserve"> eVs</m:t>
        </m:r>
      </m:oMath>
      <w:r>
        <w:rPr>
          <w:rFonts w:ascii="Cambria Math" w:eastAsiaTheme="minorEastAsia" w:hAnsi="Cambria Math" w:cs="Times New Roman"/>
        </w:rPr>
        <w:t xml:space="preserve">, </w:t>
      </w:r>
      <m:oMath>
        <m:r>
          <w:rPr>
            <w:rFonts w:ascii="Cambria Math" w:hAnsi="Cambria Math" w:cs="Times New Roman"/>
          </w:rPr>
          <m:t>I</m:t>
        </m:r>
      </m:oMath>
      <w:r>
        <w:rPr>
          <w:rFonts w:ascii="Cambria Math" w:eastAsiaTheme="minorEastAsia" w:hAnsi="Cambria Math" w:cs="Times New Roman"/>
        </w:rPr>
        <w:t xml:space="preserve"> is the nuclear spin quantum number which is </w:t>
      </w:r>
      <m:oMath>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oMath>
      <w:r>
        <w:rPr>
          <w:rFonts w:ascii="Cambria Math" w:eastAsiaTheme="minorEastAsia" w:hAnsi="Cambria Math" w:cs="Times New Roman"/>
        </w:rPr>
        <w:t xml:space="preserve"> for </w:t>
      </w:r>
      <w:r w:rsidRPr="000A460A">
        <w:rPr>
          <w:rFonts w:ascii="Cambria Math" w:eastAsiaTheme="minorEastAsia" w:hAnsi="Cambria Math" w:cs="Times New Roman"/>
          <w:vertAlign w:val="superscript"/>
        </w:rPr>
        <w:t>1</w:t>
      </w:r>
      <w:r>
        <w:rPr>
          <w:rFonts w:ascii="Cambria Math" w:eastAsiaTheme="minorEastAsia" w:hAnsi="Cambria Math" w:cs="Times New Roman"/>
        </w:rPr>
        <w:t xml:space="preserve">H, </w:t>
      </w:r>
      <w:r w:rsidRPr="000A460A">
        <w:rPr>
          <w:rFonts w:ascii="Cambria Math" w:eastAsiaTheme="minorEastAsia" w:hAnsi="Cambria Math" w:cs="Times New Roman"/>
          <w:vertAlign w:val="superscript"/>
        </w:rPr>
        <w:t>3</w:t>
      </w:r>
      <w:r>
        <w:rPr>
          <w:rFonts w:ascii="Cambria Math" w:eastAsiaTheme="minorEastAsia" w:hAnsi="Cambria Math" w:cs="Times New Roman"/>
        </w:rPr>
        <w:t xml:space="preserve">He and </w:t>
      </w:r>
      <w:r w:rsidRPr="000A460A">
        <w:rPr>
          <w:rFonts w:ascii="Cambria Math" w:eastAsiaTheme="minorEastAsia" w:hAnsi="Cambria Math" w:cs="Times New Roman"/>
          <w:vertAlign w:val="superscript"/>
        </w:rPr>
        <w:t>129</w:t>
      </w:r>
      <w:r w:rsidR="007721C1">
        <w:rPr>
          <w:rFonts w:ascii="Cambria Math" w:eastAsiaTheme="minorEastAsia" w:hAnsi="Cambria Math" w:cs="Times New Roman"/>
        </w:rPr>
        <w:t>Xe nuclei considered here</w:t>
      </w:r>
      <w:r>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B</m:t>
            </m:r>
          </m:sub>
        </m:sSub>
      </m:oMath>
      <w:r>
        <w:rPr>
          <w:rFonts w:ascii="Cambria Math" w:eastAsiaTheme="minorEastAsia" w:hAnsi="Cambria Math" w:cs="Times New Roman"/>
        </w:rPr>
        <w:t xml:space="preserve"> is the Boltzmann constant </w:t>
      </w:r>
      <w:r w:rsidRPr="00FD3799">
        <w:rPr>
          <w:rFonts w:ascii="Cambria Math" w:hAnsi="Cambria Math" w:cs="Times New Roman"/>
        </w:rPr>
        <w:t>1.38X10</w:t>
      </w:r>
      <w:r w:rsidRPr="00FD3799">
        <w:rPr>
          <w:rFonts w:ascii="Cambria Math" w:hAnsi="Cambria Math" w:cs="Times New Roman"/>
          <w:vertAlign w:val="superscript"/>
        </w:rPr>
        <w:t>-23</w:t>
      </w:r>
      <w:r w:rsidRPr="00FD3799">
        <w:rPr>
          <w:rFonts w:ascii="Cambria Math" w:hAnsi="Cambria Math" w:cs="Times New Roman"/>
        </w:rPr>
        <w:t xml:space="preserve"> </w:t>
      </w:r>
      <m:oMath>
        <m:r>
          <w:rPr>
            <w:rFonts w:ascii="Cambria Math" w:hAnsi="Cambria Math" w:cs="Times New Roman"/>
            <w:vertAlign w:val="superscript"/>
          </w:rPr>
          <m:t>J</m:t>
        </m:r>
        <m:sSup>
          <m:sSupPr>
            <m:ctrlPr>
              <w:rPr>
                <w:rFonts w:ascii="Cambria Math" w:hAnsi="Cambria Math" w:cs="Times New Roman"/>
                <w:i/>
                <w:vertAlign w:val="superscript"/>
              </w:rPr>
            </m:ctrlPr>
          </m:sSupPr>
          <m:e>
            <m:r>
              <w:rPr>
                <w:rFonts w:ascii="Cambria Math" w:hAnsi="Cambria Math" w:cs="Times New Roman"/>
                <w:vertAlign w:val="superscript"/>
              </w:rPr>
              <m:t>K</m:t>
            </m:r>
          </m:e>
          <m:sup>
            <m:r>
              <w:rPr>
                <w:rFonts w:ascii="Cambria Math" w:hAnsi="Cambria Math" w:cs="Times New Roman"/>
                <w:vertAlign w:val="superscript"/>
              </w:rPr>
              <m:t>-1</m:t>
            </m:r>
          </m:sup>
        </m:sSup>
      </m:oMath>
      <w:r>
        <w:rPr>
          <w:rFonts w:ascii="Cambria Math" w:eastAsiaTheme="minorEastAsia" w:hAnsi="Cambria Math" w:cs="Times New Roman"/>
        </w:rPr>
        <w:t xml:space="preserve">, </w:t>
      </w:r>
      <m:oMath>
        <m:r>
          <w:rPr>
            <w:rFonts w:ascii="Cambria Math" w:hAnsi="Cambria Math" w:cs="Times New Roman"/>
          </w:rPr>
          <m:t>T</m:t>
        </m:r>
      </m:oMath>
      <w:r>
        <w:rPr>
          <w:rFonts w:ascii="Cambria Math" w:eastAsiaTheme="minorEastAsia" w:hAnsi="Cambria Math" w:cs="Times New Roman"/>
        </w:rPr>
        <w:t xml:space="preserve"> is the temperature in </w:t>
      </w:r>
      <w:r w:rsidR="00B6370B">
        <w:rPr>
          <w:rFonts w:ascii="Cambria Math" w:eastAsiaTheme="minorEastAsia" w:hAnsi="Cambria Math" w:cs="Times New Roman"/>
        </w:rPr>
        <w:t>k</w:t>
      </w:r>
      <w:r>
        <w:rPr>
          <w:rFonts w:ascii="Cambria Math" w:eastAsiaTheme="minorEastAsia" w:hAnsi="Cambria Math" w:cs="Times New Roman"/>
        </w:rPr>
        <w:t xml:space="preserve">elvin and </w:t>
      </w:r>
      <m:oMath>
        <m:sSub>
          <m:sSubPr>
            <m:ctrlPr>
              <w:rPr>
                <w:rFonts w:ascii="Cambria Math" w:eastAsiaTheme="minorEastAsia" w:hAnsi="Cambria Math" w:cs="Times New Roman"/>
                <w:i/>
              </w:rPr>
            </m:ctrlPr>
          </m:sSubPr>
          <m:e>
            <m:r>
              <w:rPr>
                <w:rFonts w:ascii="Cambria Math" w:eastAsiaTheme="minorEastAsia" w:hAnsi="Cambria Math" w:cs="Times New Roman"/>
              </w:rPr>
              <m:t>B</m:t>
            </m:r>
          </m:e>
          <m:sub>
            <m:r>
              <w:rPr>
                <w:rFonts w:ascii="Cambria Math" w:eastAsiaTheme="minorEastAsia" w:hAnsi="Cambria Math" w:cs="Times New Roman"/>
              </w:rPr>
              <m:t>0</m:t>
            </m:r>
          </m:sub>
        </m:sSub>
      </m:oMath>
      <w:r>
        <w:rPr>
          <w:rFonts w:ascii="Cambria Math" w:eastAsiaTheme="minorEastAsia" w:hAnsi="Cambria Math" w:cs="Times New Roman"/>
        </w:rPr>
        <w:t xml:space="preserve"> is the strength of static magnetic field in </w:t>
      </w:r>
      <w:r w:rsidR="00B6370B">
        <w:rPr>
          <w:rFonts w:ascii="Cambria Math" w:eastAsiaTheme="minorEastAsia" w:hAnsi="Cambria Math" w:cs="Times New Roman"/>
        </w:rPr>
        <w:t>t</w:t>
      </w:r>
      <w:r>
        <w:rPr>
          <w:rFonts w:ascii="Cambria Math" w:eastAsiaTheme="minorEastAsia" w:hAnsi="Cambria Math" w:cs="Times New Roman"/>
        </w:rPr>
        <w:t>esla.</w:t>
      </w:r>
      <w:r w:rsidR="001130BD">
        <w:rPr>
          <w:rFonts w:ascii="Cambria Math" w:eastAsiaTheme="minorEastAsia" w:hAnsi="Cambria Math" w:cs="Times New Roman"/>
        </w:rPr>
        <w:t xml:space="preserve"> The net magnetisation is always proportional to the polarisation achieved in the sample.</w:t>
      </w:r>
    </w:p>
    <w:p w14:paraId="7D5109EF" w14:textId="77777777" w:rsidR="009F0245" w:rsidRDefault="004D5C57" w:rsidP="009630D2">
      <w:pPr>
        <w:spacing w:line="360" w:lineRule="auto"/>
        <w:jc w:val="both"/>
        <w:rPr>
          <w:rFonts w:ascii="Cambria Math" w:hAnsi="Cambria Math" w:cs="Times New Roman"/>
        </w:rPr>
      </w:pPr>
      <w:r w:rsidRPr="00FD3799">
        <w:rPr>
          <w:rFonts w:ascii="Cambria Math" w:hAnsi="Cambria Math" w:cs="Times New Roman"/>
        </w:rPr>
        <w:t>Though the polarisation</w:t>
      </w:r>
      <w:r w:rsidR="009630D2">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Thermal</m:t>
            </m:r>
          </m:sub>
        </m:sSub>
      </m:oMath>
      <w:r w:rsidRPr="00FD3799">
        <w:rPr>
          <w:rFonts w:ascii="Cambria Math" w:hAnsi="Cambria Math" w:cs="Times New Roman"/>
        </w:rPr>
        <w:t xml:space="preserve"> achieved is small, due to the abundance of protons in the water molecule</w:t>
      </w:r>
      <w:r w:rsidR="00140C99">
        <w:rPr>
          <w:rFonts w:ascii="Cambria Math" w:hAnsi="Cambria Math" w:cs="Times New Roman"/>
        </w:rPr>
        <w:t>s</w:t>
      </w:r>
      <w:r w:rsidRPr="00FD3799">
        <w:rPr>
          <w:rFonts w:ascii="Cambria Math" w:hAnsi="Cambria Math" w:cs="Times New Roman"/>
        </w:rPr>
        <w:t xml:space="preserve"> within tissue, the net magnetisation is significantly large enough for the NMR signal to be detected for imaging. In contrast to proton imaging, the noble gases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Xe have nuclear magnetic moments of 1.074X10</w:t>
      </w:r>
      <w:r w:rsidRPr="00FD3799">
        <w:rPr>
          <w:rFonts w:ascii="Cambria Math" w:hAnsi="Cambria Math" w:cs="Times New Roman"/>
          <w:vertAlign w:val="superscript"/>
        </w:rPr>
        <w:t>-26</w:t>
      </w:r>
      <w:r w:rsidRPr="00FD3799">
        <w:rPr>
          <w:rFonts w:ascii="Cambria Math" w:hAnsi="Cambria Math" w:cs="Times New Roman"/>
        </w:rPr>
        <w:t xml:space="preserve"> J/T and 0.388X10</w:t>
      </w:r>
      <w:r w:rsidRPr="00FD3799">
        <w:rPr>
          <w:rFonts w:ascii="Cambria Math" w:hAnsi="Cambria Math" w:cs="Times New Roman"/>
          <w:vertAlign w:val="superscript"/>
        </w:rPr>
        <w:t>-26</w:t>
      </w:r>
      <w:r w:rsidRPr="00FD3799">
        <w:rPr>
          <w:rFonts w:ascii="Cambria Math" w:hAnsi="Cambria Math" w:cs="Times New Roman"/>
        </w:rPr>
        <w:t xml:space="preserve"> J/T respectively. However, the spin density </w:t>
      </w:r>
      <w:r w:rsidR="00140C99">
        <w:rPr>
          <w:rFonts w:ascii="Cambria Math" w:hAnsi="Cambria Math" w:cs="Times New Roman"/>
        </w:rPr>
        <w:t>(</w:t>
      </w:r>
      <w:r w:rsidRPr="00FD3799">
        <w:rPr>
          <w:rFonts w:ascii="Cambria Math" w:hAnsi="Cambria Math" w:cs="Times New Roman"/>
        </w:rPr>
        <w:t>2.37X10</w:t>
      </w:r>
      <w:r w:rsidRPr="00FD3799">
        <w:rPr>
          <w:rFonts w:ascii="Cambria Math" w:hAnsi="Cambria Math" w:cs="Times New Roman"/>
          <w:vertAlign w:val="superscript"/>
        </w:rPr>
        <w:t>19</w:t>
      </w:r>
      <w:r w:rsidRPr="00FD3799">
        <w:rPr>
          <w:rFonts w:ascii="Cambria Math" w:hAnsi="Cambria Math" w:cs="Times New Roman"/>
        </w:rPr>
        <w:t xml:space="preserve"> atoms/cm</w:t>
      </w:r>
      <w:r w:rsidRPr="00FD3799">
        <w:rPr>
          <w:rFonts w:ascii="Cambria Math" w:hAnsi="Cambria Math" w:cs="Times New Roman"/>
          <w:vertAlign w:val="superscript"/>
        </w:rPr>
        <w:t>3</w:t>
      </w:r>
      <w:r w:rsidR="00140C99">
        <w:rPr>
          <w:rFonts w:ascii="Cambria Math" w:hAnsi="Cambria Math" w:cs="Times New Roman"/>
        </w:rPr>
        <w:t>) of</w:t>
      </w:r>
      <w:r w:rsidRPr="00FD3799">
        <w:rPr>
          <w:rFonts w:ascii="Cambria Math" w:hAnsi="Cambria Math" w:cs="Times New Roman"/>
        </w:rPr>
        <w:t xml:space="preserve">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w:t>
      </w:r>
      <w:r w:rsidR="00140C99">
        <w:rPr>
          <w:rFonts w:ascii="Cambria Math" w:hAnsi="Cambria Math" w:cs="Times New Roman"/>
        </w:rPr>
        <w:t xml:space="preserve">at 1 atmospheric pressure </w:t>
      </w:r>
      <w:r w:rsidRPr="00FD3799">
        <w:rPr>
          <w:rFonts w:ascii="Cambria Math" w:hAnsi="Cambria Math" w:cs="Times New Roman"/>
        </w:rPr>
        <w:t xml:space="preserve">is much smaller than the </w:t>
      </w:r>
      <w:r w:rsidRPr="00FD3799">
        <w:rPr>
          <w:rFonts w:ascii="Cambria Math" w:hAnsi="Cambria Math" w:cs="Times New Roman"/>
          <w:vertAlign w:val="superscript"/>
        </w:rPr>
        <w:t>1</w:t>
      </w:r>
      <w:r w:rsidR="00140C99">
        <w:rPr>
          <w:rFonts w:ascii="Cambria Math" w:hAnsi="Cambria Math" w:cs="Times New Roman"/>
        </w:rPr>
        <w:t>H (</w:t>
      </w:r>
      <w:r w:rsidRPr="00FD3799">
        <w:rPr>
          <w:rFonts w:ascii="Cambria Math" w:hAnsi="Cambria Math" w:cs="Times New Roman"/>
        </w:rPr>
        <w:t>6.69x10</w:t>
      </w:r>
      <w:r w:rsidRPr="00FD3799">
        <w:rPr>
          <w:rFonts w:ascii="Cambria Math" w:hAnsi="Cambria Math" w:cs="Times New Roman"/>
          <w:vertAlign w:val="superscript"/>
        </w:rPr>
        <w:t>22</w:t>
      </w:r>
      <w:r w:rsidRPr="00FD3799">
        <w:rPr>
          <w:rFonts w:ascii="Cambria Math" w:hAnsi="Cambria Math" w:cs="Times New Roman"/>
        </w:rPr>
        <w:t xml:space="preserve"> atoms/cm</w:t>
      </w:r>
      <w:r w:rsidRPr="00FD3799">
        <w:rPr>
          <w:rFonts w:ascii="Cambria Math" w:hAnsi="Cambria Math" w:cs="Times New Roman"/>
          <w:vertAlign w:val="superscript"/>
        </w:rPr>
        <w:t>3</w:t>
      </w:r>
      <w:r w:rsidR="00042DDD">
        <w:rPr>
          <w:rFonts w:ascii="Cambria Math" w:hAnsi="Cambria Math" w:cs="Times New Roman"/>
        </w:rPr>
        <w:t xml:space="preserve"> in tissue water)</w:t>
      </w:r>
      <w:r w:rsidR="00140C99">
        <w:rPr>
          <w:rFonts w:ascii="Cambria Math" w:hAnsi="Cambria Math" w:cs="Times New Roman"/>
        </w:rPr>
        <w:t xml:space="preserve"> </w:t>
      </w:r>
      <w:r w:rsidRPr="00FD3799">
        <w:rPr>
          <w:rFonts w:ascii="Cambria Math" w:hAnsi="Cambria Math" w:cs="Times New Roman"/>
        </w:rPr>
        <w:fldChar w:fldCharType="begin"/>
      </w:r>
      <w:r>
        <w:rPr>
          <w:rFonts w:ascii="Cambria Math" w:hAnsi="Cambria Math" w:cs="Times New Roman"/>
        </w:rPr>
        <w:instrText xml:space="preserve"> ADDIN EN.CITE &lt;EndNote&gt;&lt;Cite&gt;&lt;Author&gt;Kauczor&lt;/Author&gt;&lt;Year&gt;1998&lt;/Year&gt;&lt;RecNum&gt;58&lt;/RecNum&gt;&lt;DisplayText&gt;(3)&lt;/DisplayText&gt;&lt;record&gt;&lt;rec-number&gt;58&lt;/rec-number&gt;&lt;foreign-keys&gt;&lt;key app="EN" db-id="9xweepfaw5xafbewa52v9awstrtd5ep5vxp2" timestamp="1355245545"&gt;58&lt;/key&gt;&lt;/foreign-keys&gt;&lt;ref-type name="Journal Article"&gt;17&lt;/ref-type&gt;&lt;contributors&gt;&lt;authors&gt;&lt;author&gt;Kauczor, H. U.&lt;/author&gt;&lt;author&gt;Surkau, R.&lt;/author&gt;&lt;author&gt;Roberts, T.&lt;/author&gt;&lt;/authors&gt;&lt;/contributors&gt;&lt;titles&gt;&lt;title&gt;MRI using hyperpolarized noble gases&lt;/title&gt;&lt;secondary-title&gt;European Radiology&lt;/secondary-title&gt;&lt;/titles&gt;&lt;periodical&gt;&lt;full-title&gt;European Radiology&lt;/full-title&gt;&lt;/periodical&gt;&lt;pages&gt;820-827&lt;/pages&gt;&lt;volume&gt;8&lt;/volume&gt;&lt;number&gt;5&lt;/number&gt;&lt;dates&gt;&lt;year&gt;1998&lt;/year&gt;&lt;/dates&gt;&lt;urls&gt;&lt;related-urls&gt;&lt;url&gt;http://www.scopus.com/inward/record.url?eid=2-s2.0-0031629304&amp;amp;partnerID=40&amp;amp;md5=f2a018fd80ebed2f2c70ac9bc561dd9a&lt;/url&gt;&lt;/related-urls&gt;&lt;/urls&gt;&lt;/record&gt;&lt;/Cite&gt;&lt;/EndNote&gt;</w:instrText>
      </w:r>
      <w:r w:rsidRPr="00FD3799">
        <w:rPr>
          <w:rFonts w:ascii="Cambria Math" w:hAnsi="Cambria Math" w:cs="Times New Roman"/>
        </w:rPr>
        <w:fldChar w:fldCharType="separate"/>
      </w:r>
      <w:r>
        <w:rPr>
          <w:rFonts w:ascii="Cambria Math" w:hAnsi="Cambria Math" w:cs="Times New Roman"/>
          <w:noProof/>
        </w:rPr>
        <w:t>(3)</w:t>
      </w:r>
      <w:r w:rsidRPr="00FD3799">
        <w:rPr>
          <w:rFonts w:ascii="Cambria Math" w:hAnsi="Cambria Math" w:cs="Times New Roman"/>
        </w:rPr>
        <w:fldChar w:fldCharType="end"/>
      </w:r>
      <w:r w:rsidRPr="00FD3799">
        <w:rPr>
          <w:rFonts w:ascii="Cambria Math" w:hAnsi="Cambria Math" w:cs="Times New Roman"/>
        </w:rPr>
        <w:t xml:space="preserve">.  Thus, the NMR signal achieved for the noble gases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with an external magnetic field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0</m:t>
            </m:r>
          </m:sub>
        </m:sSub>
      </m:oMath>
      <w:r w:rsidRPr="00FD3799">
        <w:rPr>
          <w:rFonts w:ascii="Cambria Math" w:hAnsi="Cambria Math" w:cs="Times New Roman"/>
        </w:rPr>
        <w:t xml:space="preserve"> of 1.5</w:t>
      </w:r>
      <w:r w:rsidR="00D525F9">
        <w:rPr>
          <w:rFonts w:ascii="Cambria Math" w:hAnsi="Cambria Math" w:cs="Times New Roman"/>
        </w:rPr>
        <w:t xml:space="preserve"> </w:t>
      </w:r>
      <w:r w:rsidRPr="00FD3799">
        <w:rPr>
          <w:rFonts w:ascii="Cambria Math" w:hAnsi="Cambria Math" w:cs="Times New Roman"/>
        </w:rPr>
        <w:t>T or 3.0</w:t>
      </w:r>
      <w:r w:rsidR="00D525F9">
        <w:rPr>
          <w:rFonts w:ascii="Cambria Math" w:hAnsi="Cambria Math" w:cs="Times New Roman"/>
        </w:rPr>
        <w:t xml:space="preserve"> </w:t>
      </w:r>
      <w:r w:rsidRPr="00FD3799">
        <w:rPr>
          <w:rFonts w:ascii="Cambria Math" w:hAnsi="Cambria Math" w:cs="Times New Roman"/>
        </w:rPr>
        <w:t xml:space="preserve">T under Boltzmann thermal equilibrium </w:t>
      </w:r>
      <w:r w:rsidRPr="00FD3799">
        <w:rPr>
          <w:rFonts w:ascii="Cambria Math" w:hAnsi="Cambria Math" w:cs="Times New Roman"/>
        </w:rPr>
        <w:lastRenderedPageBreak/>
        <w:t xml:space="preserve">is not generally large enough for high SNR imaging at voxel </w:t>
      </w:r>
      <w:r w:rsidR="00140C99">
        <w:rPr>
          <w:rFonts w:ascii="Cambria Math" w:hAnsi="Cambria Math" w:cs="Times New Roman"/>
        </w:rPr>
        <w:t xml:space="preserve">sizes </w:t>
      </w:r>
      <w:r w:rsidRPr="00FD3799">
        <w:rPr>
          <w:rFonts w:ascii="Cambria Math" w:hAnsi="Cambria Math" w:cs="Times New Roman"/>
        </w:rPr>
        <w:t>that are diagnostically useful. These noble gases, can however be hyperpolarised to achieve a detectable (higher) magnetisation, beyond that achieved at Boltzmann thermal equilibrium and the process of achieving thi</w:t>
      </w:r>
      <w:r w:rsidR="00346545">
        <w:rPr>
          <w:rFonts w:ascii="Cambria Math" w:hAnsi="Cambria Math" w:cs="Times New Roman"/>
        </w:rPr>
        <w:t>s is known as hyperpolarisation</w:t>
      </w:r>
      <w:r w:rsidR="009A2AAA">
        <w:rPr>
          <w:rFonts w:ascii="Cambria Math" w:hAnsi="Cambria Math" w:cs="Times New Roman"/>
        </w:rPr>
        <w:t>.</w:t>
      </w:r>
      <w:r w:rsidR="00346545">
        <w:rPr>
          <w:rFonts w:ascii="Cambria Math" w:hAnsi="Cambria Math" w:cs="Times New Roman"/>
        </w:rPr>
        <w:t xml:space="preserve"> </w:t>
      </w:r>
      <w:r w:rsidR="009F0245">
        <w:rPr>
          <w:rFonts w:ascii="Cambria Math" w:hAnsi="Cambria Math" w:cs="Times New Roman"/>
        </w:rPr>
        <w:t>The s</w:t>
      </w:r>
      <w:r w:rsidR="00A459B9">
        <w:rPr>
          <w:rFonts w:ascii="Cambria Math" w:hAnsi="Cambria Math" w:cs="Times New Roman"/>
        </w:rPr>
        <w:t xml:space="preserve">chematic representation of </w:t>
      </w:r>
      <w:r w:rsidR="009F0245">
        <w:rPr>
          <w:rFonts w:ascii="Cambria Math" w:hAnsi="Cambria Math" w:cs="Times New Roman"/>
        </w:rPr>
        <w:t xml:space="preserve">the </w:t>
      </w:r>
      <w:r w:rsidR="00A459B9">
        <w:rPr>
          <w:rFonts w:ascii="Cambria Math" w:hAnsi="Cambria Math" w:cs="Times New Roman"/>
        </w:rPr>
        <w:t>population of the nuclear spins in the two energy levels for Zeeman (Boltzmann, or thermal) polarisation and hyperpolarisation are</w:t>
      </w:r>
      <w:r w:rsidR="00346545">
        <w:rPr>
          <w:rFonts w:ascii="Cambria Math" w:hAnsi="Cambria Math" w:cs="Times New Roman"/>
        </w:rPr>
        <w:t xml:space="preserve"> illustrated in Figure 1.1.1.</w:t>
      </w:r>
    </w:p>
    <w:p w14:paraId="28F71A00" w14:textId="77777777" w:rsidR="009F0245" w:rsidRDefault="009F0245" w:rsidP="009F0245">
      <w:pPr>
        <w:spacing w:line="360" w:lineRule="auto"/>
        <w:jc w:val="center"/>
        <w:rPr>
          <w:rFonts w:ascii="Cambria Math" w:eastAsiaTheme="minorEastAsia" w:hAnsi="Cambria Math" w:cs="Times New Roman"/>
        </w:rPr>
      </w:pPr>
      <w:r>
        <w:rPr>
          <w:rFonts w:ascii="Cambria Math" w:hAnsi="Cambria Math" w:cs="Times New Roman"/>
          <w:noProof/>
          <w:lang w:eastAsia="en-GB"/>
        </w:rPr>
        <w:drawing>
          <wp:inline distT="0" distB="0" distL="0" distR="0" wp14:anchorId="63278800" wp14:editId="7E9941FC">
            <wp:extent cx="4792282" cy="1656080"/>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97964" cy="1658043"/>
                    </a:xfrm>
                    <a:prstGeom prst="rect">
                      <a:avLst/>
                    </a:prstGeom>
                    <a:noFill/>
                  </pic:spPr>
                </pic:pic>
              </a:graphicData>
            </a:graphic>
          </wp:inline>
        </w:drawing>
      </w:r>
    </w:p>
    <w:p w14:paraId="2AAD355D" w14:textId="77777777" w:rsidR="009F0245" w:rsidRDefault="009F0245" w:rsidP="009F0245">
      <w:pPr>
        <w:spacing w:line="240" w:lineRule="auto"/>
        <w:jc w:val="center"/>
        <w:rPr>
          <w:rFonts w:ascii="Cambria Math" w:hAnsi="Cambria Math" w:cs="Times New Roman"/>
        </w:rPr>
      </w:pPr>
      <w:r>
        <w:rPr>
          <w:rFonts w:ascii="Cambria Math" w:hAnsi="Cambria Math" w:cs="Times New Roman"/>
        </w:rPr>
        <w:t xml:space="preserve">Figure 1.1.1: Illustration </w:t>
      </w:r>
      <w:r w:rsidR="00371DF6">
        <w:rPr>
          <w:rFonts w:ascii="Cambria Math" w:hAnsi="Cambria Math" w:cs="Times New Roman"/>
        </w:rPr>
        <w:t xml:space="preserve">of </w:t>
      </w:r>
      <w:r>
        <w:rPr>
          <w:rFonts w:ascii="Cambria Math" w:hAnsi="Cambria Math" w:cs="Times New Roman"/>
        </w:rPr>
        <w:t>hyperpolarisation. (a) Schematic representation of energy levels (</w:t>
      </w:r>
      <m:oMath>
        <m:r>
          <w:rPr>
            <w:rFonts w:ascii="Cambria Math" w:eastAsiaTheme="minorEastAsia" w:hAnsi="Cambria Math" w:cs="Times New Roman"/>
          </w:rPr>
          <m:t>eV</m:t>
        </m:r>
      </m:oMath>
      <w:r>
        <w:rPr>
          <w:rFonts w:ascii="Cambria Math" w:hAnsi="Cambria Math" w:cs="Times New Roman"/>
        </w:rPr>
        <w:t>) of spins at Zeeman (Boltzmann, or thermal) polarisation. (b) Schematic representation of energy levels (</w:t>
      </w:r>
      <m:oMath>
        <m:r>
          <w:rPr>
            <w:rFonts w:ascii="Cambria Math" w:eastAsiaTheme="minorEastAsia" w:hAnsi="Cambria Math" w:cs="Times New Roman"/>
          </w:rPr>
          <m:t>eV</m:t>
        </m:r>
      </m:oMath>
      <w:r>
        <w:rPr>
          <w:rFonts w:ascii="Cambria Math" w:hAnsi="Cambria Math" w:cs="Times New Roman"/>
        </w:rPr>
        <w:t xml:space="preserve">) of hyperpolarised spins. </w:t>
      </w:r>
      <m:oMath>
        <m:r>
          <w:rPr>
            <w:rFonts w:ascii="Cambria Math" w:hAnsi="Cambria Math" w:cs="Times New Roman"/>
          </w:rPr>
          <m:t>γ</m:t>
        </m:r>
      </m:oMath>
      <w:r>
        <w:rPr>
          <w:rFonts w:ascii="Cambria Math" w:eastAsiaTheme="minorEastAsia" w:hAnsi="Cambria Math" w:cs="Times New Roman"/>
        </w:rPr>
        <w:t xml:space="preserve"> is the gyromagnetic ratio expressed in </w:t>
      </w:r>
      <m:oMath>
        <m:r>
          <w:rPr>
            <w:rFonts w:ascii="Cambria Math" w:eastAsiaTheme="minorEastAsia" w:hAnsi="Cambria Math" w:cs="Times New Roman"/>
          </w:rPr>
          <m:t xml:space="preserve">rad </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-1</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T</m:t>
            </m:r>
          </m:e>
          <m:sup>
            <m:r>
              <w:rPr>
                <w:rFonts w:ascii="Cambria Math" w:eastAsiaTheme="minorEastAsia" w:hAnsi="Cambria Math" w:cs="Times New Roman"/>
              </w:rPr>
              <m:t>-1</m:t>
            </m:r>
          </m:sup>
        </m:sSup>
      </m:oMath>
      <w:r>
        <w:rPr>
          <w:rFonts w:ascii="Cambria Math" w:eastAsiaTheme="minorEastAsia" w:hAnsi="Cambria Math" w:cs="Times New Roman"/>
        </w:rPr>
        <w:t xml:space="preserve">, </w:t>
      </w:r>
      <m:oMath>
        <m:r>
          <w:rPr>
            <w:rFonts w:ascii="Cambria Math" w:eastAsiaTheme="minorEastAsia" w:hAnsi="Cambria Math" w:cs="Times New Roman"/>
          </w:rPr>
          <m:t>ħ</m:t>
        </m:r>
      </m:oMath>
      <w:r>
        <w:rPr>
          <w:rFonts w:ascii="Cambria Math" w:eastAsiaTheme="minorEastAsia" w:hAnsi="Cambria Math" w:cs="Times New Roman"/>
        </w:rPr>
        <w:t xml:space="preserve"> is the reduced </w:t>
      </w:r>
      <w:r w:rsidR="00A668BC">
        <w:rPr>
          <w:rFonts w:ascii="Cambria Math" w:eastAsiaTheme="minorEastAsia" w:hAnsi="Cambria Math" w:cs="Times New Roman"/>
        </w:rPr>
        <w:t>P</w:t>
      </w:r>
      <w:r>
        <w:rPr>
          <w:rFonts w:ascii="Cambria Math" w:eastAsiaTheme="minorEastAsia" w:hAnsi="Cambria Math" w:cs="Times New Roman"/>
        </w:rPr>
        <w:t xml:space="preserve">lank’s constant </w:t>
      </w:r>
      <m:oMath>
        <m:r>
          <w:rPr>
            <w:rFonts w:ascii="Cambria Math" w:eastAsiaTheme="minorEastAsia" w:hAnsi="Cambria Math" w:cs="Times New Roman"/>
          </w:rPr>
          <m:t xml:space="preserve">6.582 </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-16</m:t>
            </m:r>
          </m:sup>
        </m:sSup>
        <m:r>
          <w:rPr>
            <w:rFonts w:ascii="Cambria Math" w:eastAsiaTheme="minorEastAsia" w:hAnsi="Cambria Math" w:cs="Times New Roman"/>
          </w:rPr>
          <m:t xml:space="preserve"> eVs</m:t>
        </m:r>
      </m:oMath>
      <w:r>
        <w:rPr>
          <w:rFonts w:ascii="Cambria Math" w:eastAsiaTheme="minorEastAsia" w:hAnsi="Cambria Math" w:cs="Times New Roman"/>
        </w:rPr>
        <w:t xml:space="preserve"> and </w:t>
      </w:r>
      <m:oMath>
        <m:sSub>
          <m:sSubPr>
            <m:ctrlPr>
              <w:rPr>
                <w:rFonts w:ascii="Cambria Math" w:eastAsiaTheme="minorEastAsia" w:hAnsi="Cambria Math" w:cs="Times New Roman"/>
                <w:i/>
              </w:rPr>
            </m:ctrlPr>
          </m:sSubPr>
          <m:e>
            <m:r>
              <w:rPr>
                <w:rFonts w:ascii="Cambria Math" w:eastAsiaTheme="minorEastAsia" w:hAnsi="Cambria Math" w:cs="Times New Roman"/>
              </w:rPr>
              <m:t>B</m:t>
            </m:r>
          </m:e>
          <m:sub>
            <m:r>
              <w:rPr>
                <w:rFonts w:ascii="Cambria Math" w:eastAsiaTheme="minorEastAsia" w:hAnsi="Cambria Math" w:cs="Times New Roman"/>
              </w:rPr>
              <m:t>0</m:t>
            </m:r>
          </m:sub>
        </m:sSub>
      </m:oMath>
      <w:r>
        <w:rPr>
          <w:rFonts w:ascii="Cambria Math" w:eastAsiaTheme="minorEastAsia" w:hAnsi="Cambria Math" w:cs="Times New Roman"/>
        </w:rPr>
        <w:t xml:space="preserve"> is the strength of static magnetic field in tesla (T).</w:t>
      </w:r>
    </w:p>
    <w:p w14:paraId="51E4EF93" w14:textId="77777777" w:rsidR="009630D2" w:rsidRDefault="009630D2" w:rsidP="007721C1">
      <w:pPr>
        <w:spacing w:before="240" w:line="360" w:lineRule="auto"/>
        <w:jc w:val="both"/>
        <w:rPr>
          <w:rFonts w:ascii="Cambria Math" w:eastAsiaTheme="minorEastAsia" w:hAnsi="Cambria Math" w:cs="Times New Roman"/>
        </w:rPr>
      </w:pPr>
      <w:r>
        <w:rPr>
          <w:rFonts w:ascii="Cambria Math" w:eastAsiaTheme="minorEastAsia" w:hAnsi="Cambria Math" w:cs="Times New Roman"/>
        </w:rPr>
        <w:t xml:space="preserve">For the total population of the nuclear spins (either at Zeeman polarisation or hyperpolarisation) in the two energy levels </w:t>
      </w:r>
      <m:oMath>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oMath>
      <w:r>
        <w:rPr>
          <w:rFonts w:ascii="Cambria Math" w:eastAsiaTheme="minorEastAsia" w:hAnsi="Cambria Math" w:cs="Times New Roman"/>
        </w:rPr>
        <w:t xml:space="preserve"> and </w:t>
      </w:r>
      <m:oMath>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oMath>
      <w:r>
        <w:rPr>
          <w:rFonts w:ascii="Cambria Math" w:eastAsiaTheme="minorEastAsia" w:hAnsi="Cambria Math" w:cs="Times New Roman"/>
        </w:rPr>
        <w:t xml:space="preserve"> represented by </w:t>
      </w:r>
      <m:oMath>
        <m:sSub>
          <m:sSubPr>
            <m:ctrlPr>
              <w:rPr>
                <w:rFonts w:ascii="Cambria Math" w:eastAsiaTheme="minorEastAsia" w:hAnsi="Cambria Math" w:cs="Times New Roman"/>
                <w:i/>
              </w:rPr>
            </m:ctrlPr>
          </m:sSubPr>
          <m:e>
            <m:r>
              <w:rPr>
                <w:rFonts w:ascii="Cambria Math" w:eastAsiaTheme="minorEastAsia" w:hAnsi="Cambria Math" w:cs="Times New Roman"/>
              </w:rPr>
              <m:t>N</m:t>
            </m:r>
          </m:e>
          <m:sub>
            <m:r>
              <w:rPr>
                <w:rFonts w:ascii="Cambria Math" w:eastAsiaTheme="minorEastAsia" w:hAnsi="Cambria Math" w:cs="Times New Roman"/>
              </w:rPr>
              <m:t>↑</m:t>
            </m:r>
          </m:sub>
        </m:sSub>
      </m:oMath>
      <w:r>
        <w:rPr>
          <w:rFonts w:ascii="Cambria Math" w:eastAsiaTheme="minorEastAsia" w:hAnsi="Cambria Math" w:cs="Times New Roman"/>
        </w:rPr>
        <w:t xml:space="preserve"> and </w:t>
      </w:r>
      <m:oMath>
        <m:sSub>
          <m:sSubPr>
            <m:ctrlPr>
              <w:rPr>
                <w:rFonts w:ascii="Cambria Math" w:eastAsiaTheme="minorEastAsia" w:hAnsi="Cambria Math" w:cs="Times New Roman"/>
                <w:i/>
              </w:rPr>
            </m:ctrlPr>
          </m:sSubPr>
          <m:e>
            <m:r>
              <w:rPr>
                <w:rFonts w:ascii="Cambria Math" w:eastAsiaTheme="minorEastAsia" w:hAnsi="Cambria Math" w:cs="Times New Roman"/>
              </w:rPr>
              <m:t>N</m:t>
            </m:r>
          </m:e>
          <m:sub>
            <m:r>
              <w:rPr>
                <w:rFonts w:ascii="Cambria Math" w:eastAsiaTheme="minorEastAsia" w:hAnsi="Cambria Math" w:cs="Times New Roman"/>
              </w:rPr>
              <m:t>↓</m:t>
            </m:r>
          </m:sub>
        </m:sSub>
      </m:oMath>
      <w:r>
        <w:rPr>
          <w:rFonts w:ascii="Cambria Math" w:eastAsiaTheme="minorEastAsia" w:hAnsi="Cambria Math" w:cs="Times New Roman"/>
        </w:rPr>
        <w:t xml:space="preserve"> respectively, the polarisation </w:t>
      </w: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0</m:t>
            </m:r>
          </m:sub>
        </m:sSub>
      </m:oMath>
      <w:r>
        <w:rPr>
          <w:rFonts w:ascii="Cambria Math" w:eastAsiaTheme="minorEastAsia" w:hAnsi="Cambria Math" w:cs="Times New Roman"/>
        </w:rPr>
        <w:t xml:space="preserve"> of the sample is given by,</w:t>
      </w:r>
    </w:p>
    <w:p w14:paraId="56C7BC7B" w14:textId="77777777" w:rsidR="009630D2" w:rsidRDefault="0011595E" w:rsidP="009630D2">
      <w:pPr>
        <w:spacing w:line="360" w:lineRule="auto"/>
        <w:jc w:val="right"/>
        <w:rPr>
          <w:rFonts w:ascii="Cambria Math" w:eastAsiaTheme="minorEastAsia" w:hAnsi="Cambria Math"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0</m:t>
            </m:r>
          </m:sub>
        </m:sSub>
        <m:r>
          <w:rPr>
            <w:rFonts w:ascii="Cambria Math" w:eastAsiaTheme="minorEastAsia" w:hAnsi="Cambria Math" w:cs="Times New Roman"/>
          </w:rPr>
          <m:t xml:space="preserve">= </m:t>
        </m:r>
        <m:f>
          <m:fPr>
            <m:ctrlPr>
              <w:rPr>
                <w:rFonts w:ascii="Cambria Math" w:eastAsiaTheme="minorEastAsia" w:hAnsi="Cambria Math" w:cs="Times New Roman"/>
                <w:i/>
              </w:rPr>
            </m:ctrlPr>
          </m:fPr>
          <m:num>
            <m:d>
              <m:dPr>
                <m:begChr m:val="|"/>
                <m:endChr m:val="|"/>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N</m:t>
                    </m:r>
                  </m:e>
                  <m:sub>
                    <m:r>
                      <w:rPr>
                        <w:rFonts w:ascii="Cambria Math" w:eastAsiaTheme="minorEastAsia" w:hAnsi="Cambria Math" w:cs="Times New Roman"/>
                      </w:rPr>
                      <m:t>↑</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N</m:t>
                    </m:r>
                  </m:e>
                  <m:sub>
                    <m:r>
                      <w:rPr>
                        <w:rFonts w:ascii="Cambria Math" w:eastAsiaTheme="minorEastAsia" w:hAnsi="Cambria Math" w:cs="Times New Roman"/>
                      </w:rPr>
                      <m:t>↓</m:t>
                    </m:r>
                  </m:sub>
                </m:sSub>
              </m:e>
            </m:d>
          </m:num>
          <m:den>
            <m:sSub>
              <m:sSubPr>
                <m:ctrlPr>
                  <w:rPr>
                    <w:rFonts w:ascii="Cambria Math" w:eastAsiaTheme="minorEastAsia" w:hAnsi="Cambria Math" w:cs="Times New Roman"/>
                    <w:i/>
                  </w:rPr>
                </m:ctrlPr>
              </m:sSubPr>
              <m:e>
                <m:r>
                  <w:rPr>
                    <w:rFonts w:ascii="Cambria Math" w:eastAsiaTheme="minorEastAsia" w:hAnsi="Cambria Math" w:cs="Times New Roman"/>
                  </w:rPr>
                  <m:t>N</m:t>
                </m:r>
              </m:e>
              <m:sub>
                <m:r>
                  <w:rPr>
                    <w:rFonts w:ascii="Cambria Math" w:eastAsiaTheme="minorEastAsia" w:hAnsi="Cambria Math" w:cs="Times New Roman"/>
                  </w:rPr>
                  <m:t>↑</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N</m:t>
                </m:r>
              </m:e>
              <m:sub>
                <m:r>
                  <w:rPr>
                    <w:rFonts w:ascii="Cambria Math" w:eastAsiaTheme="minorEastAsia" w:hAnsi="Cambria Math" w:cs="Times New Roman"/>
                  </w:rPr>
                  <m:t>↓</m:t>
                </m:r>
              </m:sub>
            </m:sSub>
          </m:den>
        </m:f>
      </m:oMath>
      <w:r w:rsidR="009630D2">
        <w:rPr>
          <w:rFonts w:ascii="Cambria Math" w:eastAsiaTheme="minorEastAsia" w:hAnsi="Cambria Math" w:cs="Times New Roman"/>
        </w:rPr>
        <w:tab/>
      </w:r>
      <w:r w:rsidR="009630D2">
        <w:rPr>
          <w:rFonts w:ascii="Cambria Math" w:eastAsiaTheme="minorEastAsia" w:hAnsi="Cambria Math" w:cs="Times New Roman"/>
        </w:rPr>
        <w:tab/>
      </w:r>
      <w:r w:rsidR="009630D2">
        <w:rPr>
          <w:rFonts w:ascii="Cambria Math" w:eastAsiaTheme="minorEastAsia" w:hAnsi="Cambria Math" w:cs="Times New Roman"/>
        </w:rPr>
        <w:tab/>
      </w:r>
      <w:r w:rsidR="009630D2">
        <w:rPr>
          <w:rFonts w:ascii="Cambria Math" w:eastAsiaTheme="minorEastAsia" w:hAnsi="Cambria Math" w:cs="Times New Roman"/>
        </w:rPr>
        <w:tab/>
      </w:r>
      <w:r w:rsidR="009630D2">
        <w:rPr>
          <w:rFonts w:ascii="Cambria Math" w:eastAsiaTheme="minorEastAsia" w:hAnsi="Cambria Math" w:cs="Times New Roman"/>
        </w:rPr>
        <w:tab/>
        <w:t>1.</w:t>
      </w:r>
      <w:r w:rsidR="003A34E1">
        <w:rPr>
          <w:rFonts w:ascii="Cambria Math" w:eastAsiaTheme="minorEastAsia" w:hAnsi="Cambria Math" w:cs="Times New Roman"/>
        </w:rPr>
        <w:t>1.3</w:t>
      </w:r>
    </w:p>
    <w:p w14:paraId="4796B1F8" w14:textId="77777777" w:rsidR="00A459B9" w:rsidRDefault="00A459B9" w:rsidP="000E3795">
      <w:pPr>
        <w:spacing w:before="240" w:line="360" w:lineRule="auto"/>
        <w:jc w:val="both"/>
        <w:rPr>
          <w:rFonts w:ascii="Cambria Math" w:eastAsiaTheme="minorEastAsia" w:hAnsi="Cambria Math" w:cs="Times New Roman"/>
        </w:rPr>
      </w:pPr>
      <w:r>
        <w:rPr>
          <w:rFonts w:ascii="Cambria Math" w:hAnsi="Cambria Math" w:cs="Times New Roman"/>
        </w:rPr>
        <w:t xml:space="preserve">For an illustration of Equation </w:t>
      </w:r>
      <w:r w:rsidR="000E3795">
        <w:rPr>
          <w:rFonts w:ascii="Cambria Math" w:hAnsi="Cambria Math" w:cs="Times New Roman"/>
        </w:rPr>
        <w:t>1.1.3</w:t>
      </w:r>
      <w:r>
        <w:rPr>
          <w:rFonts w:ascii="Cambria Math" w:hAnsi="Cambria Math" w:cs="Times New Roman"/>
        </w:rPr>
        <w:t xml:space="preserve"> and the distinction in polarisations </w:t>
      </w:r>
      <w:r>
        <w:rPr>
          <w:rFonts w:ascii="Cambria Math" w:eastAsiaTheme="minorEastAsia" w:hAnsi="Cambria Math" w:cs="Times New Roman"/>
        </w:rPr>
        <w:t>achieved between Zeeman (Boltzmann) polarisation</w:t>
      </w:r>
      <w:r w:rsidR="003A34E1">
        <w:rPr>
          <w:rFonts w:ascii="Cambria Math" w:eastAsiaTheme="minorEastAsia" w:hAnsi="Cambria Math"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Thermal</m:t>
            </m:r>
          </m:sub>
        </m:sSub>
      </m:oMath>
      <w:r>
        <w:rPr>
          <w:rFonts w:ascii="Cambria Math" w:eastAsiaTheme="minorEastAsia" w:hAnsi="Cambria Math" w:cs="Times New Roman"/>
        </w:rPr>
        <w:t xml:space="preserve"> and </w:t>
      </w:r>
      <w:r w:rsidR="003A34E1">
        <w:rPr>
          <w:rFonts w:ascii="Cambria Math" w:eastAsiaTheme="minorEastAsia" w:hAnsi="Cambria Math" w:cs="Times New Roman"/>
        </w:rPr>
        <w:t>hyperpolarisation</w:t>
      </w:r>
      <m:oMath>
        <m:sSub>
          <m:sSubPr>
            <m:ctrlPr>
              <w:rPr>
                <w:rFonts w:ascii="Cambria Math" w:eastAsiaTheme="minorEastAsia" w:hAnsi="Cambria Math" w:cs="Times New Roman"/>
                <w:i/>
              </w:rPr>
            </m:ctrlPr>
          </m:sSubPr>
          <m:e>
            <m:r>
              <w:rPr>
                <w:rFonts w:ascii="Cambria Math" w:eastAsiaTheme="minorEastAsia" w:hAnsi="Cambria Math" w:cs="Times New Roman"/>
              </w:rPr>
              <m:t xml:space="preserve"> P</m:t>
            </m:r>
          </m:e>
          <m:sub>
            <m:r>
              <w:rPr>
                <w:rFonts w:ascii="Cambria Math" w:eastAsiaTheme="minorEastAsia" w:hAnsi="Cambria Math" w:cs="Times New Roman"/>
              </w:rPr>
              <m:t>Hyper</m:t>
            </m:r>
          </m:sub>
        </m:sSub>
      </m:oMath>
      <w:r>
        <w:rPr>
          <w:rFonts w:ascii="Cambria Math" w:eastAsiaTheme="minorEastAsia" w:hAnsi="Cambria Math" w:cs="Times New Roman"/>
        </w:rPr>
        <w:t>,</w:t>
      </w:r>
      <w:r>
        <w:rPr>
          <w:rFonts w:ascii="Cambria Math" w:hAnsi="Cambria Math" w:cs="Times New Roman"/>
        </w:rPr>
        <w:t xml:space="preserve"> consider the</w:t>
      </w:r>
      <w:r w:rsidR="007721C1">
        <w:rPr>
          <w:rFonts w:ascii="Cambria Math" w:hAnsi="Cambria Math" w:cs="Times New Roman"/>
        </w:rPr>
        <w:t xml:space="preserve"> simplified representative</w:t>
      </w:r>
      <w:r>
        <w:rPr>
          <w:rFonts w:ascii="Cambria Math" w:hAnsi="Cambria Math" w:cs="Times New Roman"/>
        </w:rPr>
        <w:t xml:space="preserve"> schematic in Figure 1.1.1. For </w:t>
      </w:r>
      <w:r>
        <w:rPr>
          <w:rFonts w:ascii="Cambria Math" w:eastAsiaTheme="minorEastAsia" w:hAnsi="Cambria Math" w:cs="Times New Roman"/>
        </w:rPr>
        <w:t xml:space="preserve">Zeeman (Boltzmann) polarisation </w:t>
      </w: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Thermal</m:t>
            </m:r>
          </m:sub>
        </m:sSub>
        <m:r>
          <w:rPr>
            <w:rFonts w:ascii="Cambria Math" w:eastAsiaTheme="minorEastAsia" w:hAnsi="Cambria Math" w:cs="Times New Roman"/>
          </w:rPr>
          <m:t>=</m:t>
        </m:r>
        <m:f>
          <m:fPr>
            <m:ctrlPr>
              <w:rPr>
                <w:rFonts w:ascii="Cambria Math" w:eastAsiaTheme="minorEastAsia" w:hAnsi="Cambria Math" w:cs="Times New Roman"/>
                <w:i/>
              </w:rPr>
            </m:ctrlPr>
          </m:fPr>
          <m:num>
            <m:d>
              <m:dPr>
                <m:begChr m:val="|"/>
                <m:endChr m:val="|"/>
                <m:ctrlPr>
                  <w:rPr>
                    <w:rFonts w:ascii="Cambria Math" w:eastAsiaTheme="minorEastAsia" w:hAnsi="Cambria Math" w:cs="Times New Roman"/>
                    <w:i/>
                  </w:rPr>
                </m:ctrlPr>
              </m:dPr>
              <m:e>
                <m:r>
                  <w:rPr>
                    <w:rFonts w:ascii="Cambria Math" w:eastAsiaTheme="minorEastAsia" w:hAnsi="Cambria Math" w:cs="Times New Roman"/>
                  </w:rPr>
                  <m:t xml:space="preserve">6 -7 </m:t>
                </m:r>
              </m:e>
            </m:d>
          </m:num>
          <m:den>
            <m:r>
              <w:rPr>
                <w:rFonts w:ascii="Cambria Math" w:eastAsiaTheme="minorEastAsia" w:hAnsi="Cambria Math" w:cs="Times New Roman"/>
              </w:rPr>
              <m:t>6 + 7</m:t>
            </m:r>
          </m:den>
        </m:f>
        <m:r>
          <w:rPr>
            <w:rFonts w:ascii="Cambria Math" w:eastAsiaTheme="minorEastAsia" w:hAnsi="Cambria Math" w:cs="Times New Roman"/>
          </w:rPr>
          <m:t xml:space="preserve">= </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13</m:t>
            </m:r>
          </m:den>
        </m:f>
        <m:r>
          <w:rPr>
            <w:rFonts w:ascii="Cambria Math" w:eastAsiaTheme="minorEastAsia" w:hAnsi="Cambria Math" w:cs="Times New Roman"/>
          </w:rPr>
          <m:t xml:space="preserve"> </m:t>
        </m:r>
      </m:oMath>
      <w:r>
        <w:rPr>
          <w:rFonts w:ascii="Cambria Math" w:eastAsiaTheme="minorEastAsia" w:hAnsi="Cambria Math" w:cs="Times New Roman"/>
        </w:rPr>
        <w:t>and for hyperpolarisation</w:t>
      </w:r>
      <m:oMath>
        <m:sSub>
          <m:sSubPr>
            <m:ctrlPr>
              <w:rPr>
                <w:rFonts w:ascii="Cambria Math" w:eastAsiaTheme="minorEastAsia" w:hAnsi="Cambria Math" w:cs="Times New Roman"/>
                <w:i/>
              </w:rPr>
            </m:ctrlPr>
          </m:sSubPr>
          <m:e>
            <m:r>
              <w:rPr>
                <w:rFonts w:ascii="Cambria Math" w:eastAsiaTheme="minorEastAsia" w:hAnsi="Cambria Math" w:cs="Times New Roman"/>
              </w:rPr>
              <m:t xml:space="preserve"> P</m:t>
            </m:r>
          </m:e>
          <m:sub>
            <m:r>
              <w:rPr>
                <w:rFonts w:ascii="Cambria Math" w:eastAsiaTheme="minorEastAsia" w:hAnsi="Cambria Math" w:cs="Times New Roman"/>
              </w:rPr>
              <m:t>Hyper</m:t>
            </m:r>
          </m:sub>
        </m:sSub>
        <m:r>
          <w:rPr>
            <w:rFonts w:ascii="Cambria Math" w:eastAsiaTheme="minorEastAsia" w:hAnsi="Cambria Math" w:cs="Times New Roman"/>
          </w:rPr>
          <m:t>=</m:t>
        </m:r>
        <m:f>
          <m:fPr>
            <m:ctrlPr>
              <w:rPr>
                <w:rFonts w:ascii="Cambria Math" w:eastAsiaTheme="minorEastAsia" w:hAnsi="Cambria Math" w:cs="Times New Roman"/>
                <w:i/>
              </w:rPr>
            </m:ctrlPr>
          </m:fPr>
          <m:num>
            <m:d>
              <m:dPr>
                <m:begChr m:val="|"/>
                <m:endChr m:val="|"/>
                <m:ctrlPr>
                  <w:rPr>
                    <w:rFonts w:ascii="Cambria Math" w:eastAsiaTheme="minorEastAsia" w:hAnsi="Cambria Math" w:cs="Times New Roman"/>
                    <w:i/>
                  </w:rPr>
                </m:ctrlPr>
              </m:dPr>
              <m:e>
                <m:r>
                  <w:rPr>
                    <w:rFonts w:ascii="Cambria Math" w:eastAsiaTheme="minorEastAsia" w:hAnsi="Cambria Math" w:cs="Times New Roman"/>
                  </w:rPr>
                  <m:t xml:space="preserve">2 -11 </m:t>
                </m:r>
              </m:e>
            </m:d>
          </m:num>
          <m:den>
            <m:r>
              <w:rPr>
                <w:rFonts w:ascii="Cambria Math" w:eastAsiaTheme="minorEastAsia" w:hAnsi="Cambria Math" w:cs="Times New Roman"/>
              </w:rPr>
              <m:t>2 + 11</m:t>
            </m:r>
          </m:den>
        </m:f>
        <m:r>
          <w:rPr>
            <w:rFonts w:ascii="Cambria Math" w:eastAsiaTheme="minorEastAsia" w:hAnsi="Cambria Math" w:cs="Times New Roman"/>
          </w:rPr>
          <m:t xml:space="preserve">= </m:t>
        </m:r>
        <m:f>
          <m:fPr>
            <m:ctrlPr>
              <w:rPr>
                <w:rFonts w:ascii="Cambria Math" w:eastAsiaTheme="minorEastAsia" w:hAnsi="Cambria Math" w:cs="Times New Roman"/>
                <w:i/>
              </w:rPr>
            </m:ctrlPr>
          </m:fPr>
          <m:num>
            <m:r>
              <w:rPr>
                <w:rFonts w:ascii="Cambria Math" w:eastAsiaTheme="minorEastAsia" w:hAnsi="Cambria Math" w:cs="Times New Roman"/>
              </w:rPr>
              <m:t>9</m:t>
            </m:r>
          </m:num>
          <m:den>
            <m:r>
              <w:rPr>
                <w:rFonts w:ascii="Cambria Math" w:eastAsiaTheme="minorEastAsia" w:hAnsi="Cambria Math" w:cs="Times New Roman"/>
              </w:rPr>
              <m:t>13</m:t>
            </m:r>
          </m:den>
        </m:f>
      </m:oMath>
      <w:r>
        <w:rPr>
          <w:rFonts w:ascii="Cambria Math" w:eastAsiaTheme="minorEastAsia" w:hAnsi="Cambria Math" w:cs="Times New Roman"/>
        </w:rPr>
        <w:t>. Thus,</w:t>
      </w:r>
    </w:p>
    <w:p w14:paraId="7B365786" w14:textId="77777777" w:rsidR="00A459B9" w:rsidRPr="00B43A11" w:rsidRDefault="0011595E" w:rsidP="003A34E1">
      <w:pPr>
        <w:spacing w:line="360" w:lineRule="auto"/>
        <w:jc w:val="right"/>
        <w:rPr>
          <w:rFonts w:ascii="Cambria Math" w:eastAsiaTheme="minorEastAsia" w:hAnsi="Cambria Math" w:cs="Times New Roman"/>
        </w:rPr>
      </w:pPr>
      <m:oMath>
        <m:sSub>
          <m:sSubPr>
            <m:ctrlPr>
              <w:rPr>
                <w:rFonts w:ascii="Cambria Math" w:eastAsiaTheme="minorEastAsia" w:hAnsi="Cambria Math" w:cs="Times New Roman"/>
                <w:i/>
              </w:rPr>
            </m:ctrlPr>
          </m:sSubPr>
          <m:e>
            <m:d>
              <m:dPr>
                <m:begChr m:val=""/>
                <m:endChr m:val="|"/>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 xml:space="preserve"> P</m:t>
                    </m:r>
                  </m:e>
                  <m:sub>
                    <m:r>
                      <w:rPr>
                        <w:rFonts w:ascii="Cambria Math" w:eastAsiaTheme="minorEastAsia" w:hAnsi="Cambria Math" w:cs="Times New Roman"/>
                      </w:rPr>
                      <m:t>Hyper</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Thermal</m:t>
                    </m:r>
                  </m:sub>
                </m:sSub>
                <m:r>
                  <w:rPr>
                    <w:rFonts w:ascii="Cambria Math" w:eastAsiaTheme="minorEastAsia" w:hAnsi="Cambria Math" w:cs="Times New Roman"/>
                  </w:rPr>
                  <m:t xml:space="preserve"> → </m:t>
                </m:r>
                <m:sSub>
                  <m:sSubPr>
                    <m:ctrlPr>
                      <w:rPr>
                        <w:rFonts w:ascii="Cambria Math" w:eastAsiaTheme="minorEastAsia" w:hAnsi="Cambria Math" w:cs="Times New Roman"/>
                        <w:i/>
                      </w:rPr>
                    </m:ctrlPr>
                  </m:sSubPr>
                  <m:e>
                    <m:r>
                      <w:rPr>
                        <w:rFonts w:ascii="Cambria Math" w:eastAsiaTheme="minorEastAsia" w:hAnsi="Cambria Math" w:cs="Times New Roman"/>
                      </w:rPr>
                      <m:t xml:space="preserve"> M</m:t>
                    </m:r>
                  </m:e>
                  <m:sub>
                    <m:r>
                      <w:rPr>
                        <w:rFonts w:ascii="Cambria Math" w:eastAsiaTheme="minorEastAsia" w:hAnsi="Cambria Math" w:cs="Times New Roman"/>
                      </w:rPr>
                      <m:t>Hyper</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M</m:t>
                    </m:r>
                  </m:e>
                  <m:sub>
                    <m:r>
                      <w:rPr>
                        <w:rFonts w:ascii="Cambria Math" w:eastAsiaTheme="minorEastAsia" w:hAnsi="Cambria Math" w:cs="Times New Roman"/>
                      </w:rPr>
                      <m:t>Thermal</m:t>
                    </m:r>
                  </m:sub>
                </m:sSub>
                <m:r>
                  <w:rPr>
                    <w:rFonts w:ascii="Cambria Math" w:eastAsiaTheme="minorEastAsia" w:hAnsi="Cambria Math" w:cs="Times New Roman"/>
                  </w:rPr>
                  <m:t xml:space="preserve">    </m:t>
                </m:r>
              </m:e>
            </m:d>
          </m:e>
          <m:sub>
            <m:sSub>
              <m:sSubPr>
                <m:ctrlPr>
                  <w:rPr>
                    <w:rFonts w:ascii="Cambria Math" w:eastAsiaTheme="minorEastAsia" w:hAnsi="Cambria Math" w:cs="Times New Roman"/>
                    <w:i/>
                  </w:rPr>
                </m:ctrlPr>
              </m:sSubPr>
              <m:e>
                <m:r>
                  <w:rPr>
                    <w:rFonts w:ascii="Cambria Math" w:eastAsiaTheme="minorEastAsia" w:hAnsi="Cambria Math" w:cs="Times New Roman"/>
                  </w:rPr>
                  <m:t xml:space="preserve"> N</m:t>
                </m:r>
              </m:e>
              <m:sub>
                <m:r>
                  <w:rPr>
                    <w:rFonts w:ascii="Cambria Math" w:eastAsiaTheme="minorEastAsia" w:hAnsi="Cambria Math" w:cs="Times New Roman"/>
                  </w:rPr>
                  <m:t>Hyper</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 xml:space="preserve"> N</m:t>
                </m:r>
              </m:e>
              <m:sub>
                <m:r>
                  <w:rPr>
                    <w:rFonts w:ascii="Cambria Math" w:eastAsiaTheme="minorEastAsia" w:hAnsi="Cambria Math" w:cs="Times New Roman"/>
                  </w:rPr>
                  <m:t>Thermal</m:t>
                </m:r>
              </m:sub>
            </m:sSub>
          </m:sub>
        </m:sSub>
      </m:oMath>
      <w:r w:rsidR="003A34E1">
        <w:rPr>
          <w:rFonts w:ascii="Cambria Math" w:eastAsiaTheme="minorEastAsia" w:hAnsi="Cambria Math" w:cs="Times New Roman"/>
        </w:rPr>
        <w:t xml:space="preserve"> </w:t>
      </w:r>
      <w:r w:rsidR="003A34E1">
        <w:rPr>
          <w:rFonts w:ascii="Cambria Math" w:eastAsiaTheme="minorEastAsia" w:hAnsi="Cambria Math" w:cs="Times New Roman"/>
        </w:rPr>
        <w:tab/>
      </w:r>
      <w:r w:rsidR="003A34E1">
        <w:rPr>
          <w:rFonts w:ascii="Cambria Math" w:eastAsiaTheme="minorEastAsia" w:hAnsi="Cambria Math" w:cs="Times New Roman"/>
        </w:rPr>
        <w:tab/>
        <w:t>1.1.4</w:t>
      </w:r>
    </w:p>
    <w:p w14:paraId="6EC8A71D" w14:textId="77777777" w:rsidR="009F0245" w:rsidRDefault="009F0245" w:rsidP="009F0245">
      <w:pPr>
        <w:spacing w:line="360" w:lineRule="auto"/>
        <w:jc w:val="both"/>
        <w:rPr>
          <w:rFonts w:ascii="Cambria Math" w:eastAsiaTheme="minorEastAsia" w:hAnsi="Cambria Math" w:cs="Times New Roman"/>
        </w:rPr>
      </w:pPr>
      <w:r>
        <w:rPr>
          <w:rFonts w:ascii="Cambria Math" w:eastAsiaTheme="minorEastAsia" w:hAnsi="Cambria Math" w:cs="Times New Roman"/>
        </w:rPr>
        <w:t>In hyperpolarised gas</w:t>
      </w:r>
      <w:r w:rsidR="007721C1">
        <w:rPr>
          <w:rFonts w:ascii="Cambria Math" w:eastAsiaTheme="minorEastAsia" w:hAnsi="Cambria Math" w:cs="Times New Roman"/>
        </w:rPr>
        <w:t xml:space="preserve"> NMR </w:t>
      </w:r>
      <w:r>
        <w:rPr>
          <w:rFonts w:ascii="Cambria Math" w:hAnsi="Cambria Math" w:cs="Times New Roman"/>
        </w:rPr>
        <w:t xml:space="preserve">the net magnetisation </w:t>
      </w:r>
      <m:oMath>
        <m:sSub>
          <m:sSubPr>
            <m:ctrlPr>
              <w:rPr>
                <w:rFonts w:ascii="Cambria Math" w:eastAsiaTheme="minorEastAsia" w:hAnsi="Cambria Math" w:cs="Times New Roman"/>
                <w:i/>
              </w:rPr>
            </m:ctrlPr>
          </m:sSubPr>
          <m:e>
            <m:r>
              <w:rPr>
                <w:rFonts w:ascii="Cambria Math" w:eastAsiaTheme="minorEastAsia" w:hAnsi="Cambria Math" w:cs="Times New Roman"/>
              </w:rPr>
              <m:t>M</m:t>
            </m:r>
          </m:e>
          <m:sub>
            <m:r>
              <w:rPr>
                <w:rFonts w:ascii="Cambria Math" w:eastAsiaTheme="minorEastAsia" w:hAnsi="Cambria Math" w:cs="Times New Roman"/>
              </w:rPr>
              <m:t>Hyper</m:t>
            </m:r>
          </m:sub>
        </m:sSub>
      </m:oMath>
      <w:r>
        <w:rPr>
          <w:rFonts w:ascii="Cambria Math" w:eastAsiaTheme="minorEastAsia" w:hAnsi="Cambria Math" w:cs="Times New Roman"/>
          <w:sz w:val="24"/>
          <w:szCs w:val="24"/>
        </w:rPr>
        <w:t xml:space="preserve"> </w:t>
      </w:r>
      <w:r>
        <w:rPr>
          <w:rFonts w:ascii="Cambria Math" w:hAnsi="Cambria Math" w:cs="Times New Roman"/>
        </w:rPr>
        <w:t xml:space="preserve">is proportional to the polarisation </w:t>
      </w:r>
      <m:oMath>
        <m:sSub>
          <m:sSubPr>
            <m:ctrlPr>
              <w:rPr>
                <w:rFonts w:ascii="Cambria Math" w:eastAsiaTheme="minorEastAsia" w:hAnsi="Cambria Math" w:cs="Times New Roman"/>
                <w:i/>
              </w:rPr>
            </m:ctrlPr>
          </m:sSubPr>
          <m:e>
            <m:r>
              <w:rPr>
                <w:rFonts w:ascii="Cambria Math" w:eastAsiaTheme="minorEastAsia" w:hAnsi="Cambria Math" w:cs="Times New Roman"/>
              </w:rPr>
              <m:t>P</m:t>
            </m:r>
          </m:e>
          <m:sub>
            <m:r>
              <w:rPr>
                <w:rFonts w:ascii="Cambria Math" w:eastAsiaTheme="minorEastAsia" w:hAnsi="Cambria Math" w:cs="Times New Roman"/>
              </w:rPr>
              <m:t>Hyper</m:t>
            </m:r>
          </m:sub>
        </m:sSub>
      </m:oMath>
      <w:r>
        <w:rPr>
          <w:rFonts w:ascii="Cambria Math" w:eastAsiaTheme="minorEastAsia" w:hAnsi="Cambria Math" w:cs="Times New Roman"/>
        </w:rPr>
        <w:t xml:space="preserve"> achieved in the process of hyperpolarisation.</w:t>
      </w:r>
    </w:p>
    <w:p w14:paraId="22BFF20E" w14:textId="77777777" w:rsidR="004D5C57" w:rsidRPr="00FD3799" w:rsidRDefault="004D5C57" w:rsidP="009F0245">
      <w:pPr>
        <w:spacing w:line="360" w:lineRule="auto"/>
        <w:jc w:val="both"/>
        <w:rPr>
          <w:rFonts w:ascii="Cambria Math" w:hAnsi="Cambria Math" w:cs="Times New Roman"/>
        </w:rPr>
      </w:pPr>
      <w:r w:rsidRPr="00FD3799">
        <w:rPr>
          <w:rFonts w:ascii="Cambria Math" w:hAnsi="Cambria Math" w:cs="Times New Roman"/>
          <w:vertAlign w:val="superscript"/>
        </w:rPr>
        <w:lastRenderedPageBreak/>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have </w:t>
      </w:r>
      <w:r w:rsidR="00D525F9">
        <w:rPr>
          <w:rFonts w:ascii="Cambria Math" w:hAnsi="Cambria Math" w:cs="Times New Roman"/>
        </w:rPr>
        <w:t xml:space="preserve">the </w:t>
      </w:r>
      <w:r w:rsidRPr="00FD3799">
        <w:rPr>
          <w:rFonts w:ascii="Cambria Math" w:hAnsi="Cambria Math" w:cs="Times New Roman"/>
        </w:rPr>
        <w:t xml:space="preserve">nuclear spin of </w:t>
      </w:r>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oMath>
      <w:r w:rsidRPr="00FD3799">
        <w:rPr>
          <w:rFonts w:ascii="Cambria Math" w:hAnsi="Cambria Math" w:cs="Times New Roman"/>
        </w:rPr>
        <w:t xml:space="preserve"> </w:t>
      </w:r>
      <w:r w:rsidRPr="00FD3799">
        <w:rPr>
          <w:rFonts w:ascii="Cambria Math" w:hAnsi="Cambria Math" w:cs="Times New Roman"/>
        </w:rPr>
        <w:fldChar w:fldCharType="begin"/>
      </w:r>
      <w:r>
        <w:rPr>
          <w:rFonts w:ascii="Cambria Math" w:hAnsi="Cambria Math" w:cs="Times New Roman"/>
        </w:rPr>
        <w:instrText xml:space="preserve"> ADDIN EN.CITE &lt;EndNote&gt;&lt;Cite&gt;&lt;Author&gt;Van Beek&lt;/Author&gt;&lt;Year&gt;2004&lt;/Year&gt;&lt;RecNum&gt;3&lt;/RecNum&gt;&lt;DisplayText&gt;(5)&lt;/DisplayText&gt;&lt;record&gt;&lt;rec-number&gt;3&lt;/rec-number&gt;&lt;foreign-keys&gt;&lt;key app="EN" db-id="9xweepfaw5xafbewa52v9awstrtd5ep5vxp2" timestamp="1354723720"&gt;3&lt;/key&gt;&lt;/foreign-keys&gt;&lt;ref-type name="Journal Article"&gt;17&lt;/ref-type&gt;&lt;contributors&gt;&lt;authors&gt;&lt;author&gt;Van Beek, E. J. R.&lt;/author&gt;&lt;author&gt;Wild, J. M.&lt;/author&gt;&lt;author&gt;Kauczor, H. U.&lt;/author&gt;&lt;author&gt;Schreiber, W.&lt;/author&gt;&lt;author&gt;Mugler Iii, J. P.&lt;/author&gt;&lt;author&gt;De Lange, E. E.&lt;/author&gt;&lt;/authors&gt;&lt;/contributors&gt;&lt;titles&gt;&lt;title&gt;Functional MRI of the lung using hyperpolarized 3-helium gas&lt;/title&gt;&lt;secondary-title&gt;Journal of Magnetic Resonance Imaging&lt;/secondary-title&gt;&lt;/titles&gt;&lt;periodical&gt;&lt;full-title&gt;Journal of Magnetic Resonance Imaging&lt;/full-title&gt;&lt;/periodical&gt;&lt;pages&gt;540-554&lt;/pages&gt;&lt;volume&gt;20&lt;/volume&gt;&lt;number&gt;4&lt;/number&gt;&lt;dates&gt;&lt;year&gt;2004&lt;/year&gt;&lt;/dates&gt;&lt;urls&gt;&lt;related-urls&gt;&lt;url&gt;http://www.scopus.com/inward/record.url?eid=2-s2.0-4944250583&amp;amp;partnerID=40&amp;amp;md5=32b0c812b8ad20238fe12c2f5060c9cc&lt;/url&gt;&lt;/related-urls&gt;&lt;/urls&gt;&lt;/record&gt;&lt;/Cite&gt;&lt;/EndNote&gt;</w:instrText>
      </w:r>
      <w:r w:rsidRPr="00FD3799">
        <w:rPr>
          <w:rFonts w:ascii="Cambria Math" w:hAnsi="Cambria Math" w:cs="Times New Roman"/>
        </w:rPr>
        <w:fldChar w:fldCharType="separate"/>
      </w:r>
      <w:r>
        <w:rPr>
          <w:rFonts w:ascii="Cambria Math" w:hAnsi="Cambria Math" w:cs="Times New Roman"/>
          <w:noProof/>
        </w:rPr>
        <w:t>(5)</w:t>
      </w:r>
      <w:r w:rsidRPr="00FD3799">
        <w:rPr>
          <w:rFonts w:ascii="Cambria Math" w:hAnsi="Cambria Math" w:cs="Times New Roman"/>
        </w:rPr>
        <w:fldChar w:fldCharType="end"/>
      </w:r>
      <w:r w:rsidR="00D525F9">
        <w:rPr>
          <w:rFonts w:ascii="Cambria Math" w:hAnsi="Cambria Math" w:cs="Times New Roman"/>
        </w:rPr>
        <w:t xml:space="preserve"> and</w:t>
      </w:r>
      <w:r w:rsidRPr="00FD3799">
        <w:rPr>
          <w:rFonts w:ascii="Cambria Math" w:hAnsi="Cambria Math" w:cs="Times New Roman"/>
        </w:rPr>
        <w:t xml:space="preserve"> </w:t>
      </w:r>
      <w:r w:rsidR="00140C99">
        <w:rPr>
          <w:rFonts w:ascii="Cambria Math" w:hAnsi="Cambria Math" w:cs="Times New Roman"/>
        </w:rPr>
        <w:t>both</w:t>
      </w:r>
      <w:r w:rsidRPr="00FD3799">
        <w:rPr>
          <w:rFonts w:ascii="Cambria Math" w:hAnsi="Cambria Math" w:cs="Times New Roman"/>
        </w:rPr>
        <w:t xml:space="preserve"> gases can be hyperpolarised</w:t>
      </w:r>
      <w:r w:rsidR="007721C1">
        <w:rPr>
          <w:rFonts w:ascii="Cambria Math" w:hAnsi="Cambria Math" w:cs="Times New Roman"/>
        </w:rPr>
        <w:t xml:space="preserve"> using methods other than the Zeeman effect</w:t>
      </w:r>
      <w:r w:rsidR="00D525F9">
        <w:rPr>
          <w:rFonts w:ascii="Cambria Math" w:hAnsi="Cambria Math" w:cs="Times New Roman"/>
        </w:rPr>
        <w:t>. The t</w:t>
      </w:r>
      <w:r w:rsidRPr="00FD3799">
        <w:rPr>
          <w:rFonts w:ascii="Cambria Math" w:hAnsi="Cambria Math" w:cs="Times New Roman"/>
        </w:rPr>
        <w:t>wo methods</w:t>
      </w:r>
      <w:r w:rsidR="00140C99">
        <w:rPr>
          <w:rFonts w:ascii="Cambria Math" w:hAnsi="Cambria Math" w:cs="Times New Roman"/>
        </w:rPr>
        <w:t xml:space="preserve"> </w:t>
      </w:r>
      <w:r w:rsidR="00D525F9">
        <w:rPr>
          <w:rFonts w:ascii="Cambria Math" w:hAnsi="Cambria Math" w:cs="Times New Roman"/>
        </w:rPr>
        <w:t xml:space="preserve">of hyperpolarisation, </w:t>
      </w:r>
      <w:r w:rsidR="00140C99">
        <w:rPr>
          <w:rFonts w:ascii="Cambria Math" w:hAnsi="Cambria Math" w:cs="Times New Roman"/>
        </w:rPr>
        <w:t>both involving lasers</w:t>
      </w:r>
      <w:r w:rsidR="009F0245">
        <w:rPr>
          <w:rFonts w:ascii="Cambria Math" w:hAnsi="Cambria Math" w:cs="Times New Roman"/>
        </w:rPr>
        <w:t xml:space="preserve"> are</w:t>
      </w:r>
      <w:r w:rsidRPr="00FD3799">
        <w:rPr>
          <w:rFonts w:ascii="Cambria Math" w:hAnsi="Cambria Math" w:cs="Times New Roman"/>
        </w:rPr>
        <w:t xml:space="preserve">: spin-exchange optical pumping (SEOP) </w:t>
      </w:r>
      <w:r w:rsidRPr="00FD3799">
        <w:rPr>
          <w:rFonts w:ascii="Cambria Math" w:hAnsi="Cambria Math" w:cs="Times New Roman"/>
        </w:rPr>
        <w:fldChar w:fldCharType="begin"/>
      </w:r>
      <w:r>
        <w:rPr>
          <w:rFonts w:ascii="Cambria Math" w:hAnsi="Cambria Math" w:cs="Times New Roman"/>
        </w:rPr>
        <w:instrText xml:space="preserve"> ADDIN EN.CITE &lt;EndNote&gt;&lt;Cite&gt;&lt;Author&gt;Happer&lt;/Author&gt;&lt;Year&gt;1984&lt;/Year&gt;&lt;RecNum&gt;6&lt;/RecNum&gt;&lt;DisplayText&gt;(6,7)&lt;/DisplayText&gt;&lt;record&gt;&lt;rec-number&gt;6&lt;/rec-number&gt;&lt;foreign-keys&gt;&lt;key app="EN" db-id="9xweepfaw5xafbewa52v9awstrtd5ep5vxp2" timestamp="1354724926"&gt;6&lt;/key&gt;&lt;/foreign-keys&gt;&lt;ref-type name="Journal Article"&gt;17&lt;/ref-type&gt;&lt;contributors&gt;&lt;authors&gt;&lt;author&gt;Happer, W.&lt;/author&gt;&lt;author&gt;Miron, E.&lt;/author&gt;&lt;author&gt;Schaefer, S.&lt;/author&gt;&lt;author&gt;Schreiber, D.&lt;/author&gt;&lt;author&gt;Van Wijngaarden, W. A.&lt;/author&gt;&lt;author&gt;Zeng, X.&lt;/author&gt;&lt;/authors&gt;&lt;/contributors&gt;&lt;titles&gt;&lt;title&gt;Polarization of the nuclear spins of noble-gas atoms by spin exchange with optically pumped alkali-metal atoms&lt;/title&gt;&lt;secondary-title&gt;Physical Review A&lt;/secondary-title&gt;&lt;/titles&gt;&lt;periodical&gt;&lt;full-title&gt;Physical Review A&lt;/full-title&gt;&lt;/periodical&gt;&lt;pages&gt;3092-3110&lt;/pages&gt;&lt;volume&gt;29&lt;/volume&gt;&lt;number&gt;6&lt;/number&gt;&lt;dates&gt;&lt;year&gt;1984&lt;/year&gt;&lt;/dates&gt;&lt;urls&gt;&lt;related-urls&gt;&lt;url&gt;http://www.scopus.com/inward/record.url?eid=2-s2.0-0000442993&amp;amp;partnerID=40&amp;amp;md5=ff52f2f69abe5e3c494f52b5b9682a15&lt;/url&gt;&lt;/related-urls&gt;&lt;/urls&gt;&lt;/record&gt;&lt;/Cite&gt;&lt;Cite&gt;&lt;Author&gt;Walker&lt;/Author&gt;&lt;Year&gt;1997&lt;/Year&gt;&lt;RecNum&gt;7&lt;/RecNum&gt;&lt;record&gt;&lt;rec-number&gt;7&lt;/rec-number&gt;&lt;foreign-keys&gt;&lt;key app="EN" db-id="9xweepfaw5xafbewa52v9awstrtd5ep5vxp2" timestamp="1354725011"&gt;7&lt;/key&gt;&lt;/foreign-keys&gt;&lt;ref-type name="Journal Article"&gt;17&lt;/ref-type&gt;&lt;contributors&gt;&lt;authors&gt;&lt;author&gt;Walker, T. G.&lt;/author&gt;&lt;author&gt;Happer, W.&lt;/author&gt;&lt;/authors&gt;&lt;/contributors&gt;&lt;titles&gt;&lt;title&gt;Spin-exchange optical pumping of noble-gas nuclei&lt;/title&gt;&lt;secondary-title&gt;Reviews of Modern Physics&lt;/secondary-title&gt;&lt;/titles&gt;&lt;periodical&gt;&lt;full-title&gt;Reviews of Modern Physics&lt;/full-title&gt;&lt;/periodical&gt;&lt;pages&gt;629-642&lt;/pages&gt;&lt;volume&gt;69&lt;/volume&gt;&lt;number&gt;2&lt;/number&gt;&lt;dates&gt;&lt;year&gt;1997&lt;/year&gt;&lt;/dates&gt;&lt;urls&gt;&lt;related-urls&gt;&lt;url&gt;http://www.scopus.com/inward/record.url?eid=2-s2.0-0031480383&amp;amp;partnerID=40&amp;amp;md5=6c9c75c7afe5cd419afb8bdf5330f9ec&lt;/url&gt;&lt;/related-urls&gt;&lt;/urls&gt;&lt;/record&gt;&lt;/Cite&gt;&lt;/EndNote&gt;</w:instrText>
      </w:r>
      <w:r w:rsidRPr="00FD3799">
        <w:rPr>
          <w:rFonts w:ascii="Cambria Math" w:hAnsi="Cambria Math" w:cs="Times New Roman"/>
        </w:rPr>
        <w:fldChar w:fldCharType="separate"/>
      </w:r>
      <w:r>
        <w:rPr>
          <w:rFonts w:ascii="Cambria Math" w:hAnsi="Cambria Math" w:cs="Times New Roman"/>
          <w:noProof/>
        </w:rPr>
        <w:t>(6,7)</w:t>
      </w:r>
      <w:r w:rsidRPr="00FD3799">
        <w:rPr>
          <w:rFonts w:ascii="Cambria Math" w:hAnsi="Cambria Math" w:cs="Times New Roman"/>
        </w:rPr>
        <w:fldChar w:fldCharType="end"/>
      </w:r>
      <w:r w:rsidRPr="00FD3799">
        <w:rPr>
          <w:rFonts w:ascii="Cambria Math" w:hAnsi="Cambria Math" w:cs="Times New Roman"/>
        </w:rPr>
        <w:t xml:space="preserve"> and metastabilty exchange optical pumping (MEOP) </w:t>
      </w:r>
      <w:r w:rsidRPr="00FD3799">
        <w:rPr>
          <w:rFonts w:ascii="Cambria Math" w:hAnsi="Cambria Math" w:cs="Times New Roman"/>
        </w:rPr>
        <w:fldChar w:fldCharType="begin">
          <w:fldData xml:space="preserve">PEVuZE5vdGU+PENpdGU+PEF1dGhvcj5Db2xlZ3JvdmU8L0F1dGhvcj48WWVhcj4xOTYzPC9ZZWFy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</w:fldData>
        </w:fldChar>
      </w:r>
      <w:r>
        <w:rPr>
          <w:rFonts w:ascii="Cambria Math" w:hAnsi="Cambria Math" w:cs="Times New Roman"/>
        </w:rPr>
        <w:instrText xml:space="preserve"> ADDIN EN.CITE </w:instrText>
      </w:r>
      <w:r>
        <w:rPr>
          <w:rFonts w:ascii="Cambria Math" w:hAnsi="Cambria Math" w:cs="Times New Roman"/>
        </w:rPr>
        <w:fldChar w:fldCharType="begin">
          <w:fldData xml:space="preserve">PEVuZE5vdGU+PENpdGU+PEF1dGhvcj5Db2xlZ3JvdmU8L0F1dGhvcj48WWVhcj4xOTYzPC9ZZWFy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</w:fldData>
        </w:fldChar>
      </w:r>
      <w:r>
        <w:rPr>
          <w:rFonts w:ascii="Cambria Math" w:hAnsi="Cambria Math" w:cs="Times New Roman"/>
        </w:rPr>
        <w:instrText xml:space="preserve"> ADDIN EN.CITE.DATA </w:instrText>
      </w:r>
      <w:r>
        <w:rPr>
          <w:rFonts w:ascii="Cambria Math" w:hAnsi="Cambria Math" w:cs="Times New Roman"/>
        </w:rPr>
      </w:r>
      <w:r>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Pr>
          <w:rFonts w:ascii="Cambria Math" w:hAnsi="Cambria Math" w:cs="Times New Roman"/>
          <w:noProof/>
        </w:rPr>
        <w:t>(8,9)</w:t>
      </w:r>
      <w:r w:rsidRPr="00FD3799">
        <w:rPr>
          <w:rFonts w:ascii="Cambria Math" w:hAnsi="Cambria Math" w:cs="Times New Roman"/>
        </w:rPr>
        <w:fldChar w:fldCharType="end"/>
      </w:r>
      <w:r w:rsidRPr="00FD3799">
        <w:rPr>
          <w:rFonts w:ascii="Cambria Math" w:hAnsi="Cambria Math" w:cs="Times New Roman"/>
        </w:rPr>
        <w:t>. Metastabilty exchange is a direct method where</w:t>
      </w:r>
      <w:r w:rsidR="00A668BC">
        <w:rPr>
          <w:rFonts w:ascii="Cambria Math" w:hAnsi="Cambria Math" w:cs="Times New Roman"/>
        </w:rPr>
        <w:t xml:space="preserve"> </w:t>
      </w:r>
      <w:r w:rsidR="00527CF7">
        <w:rPr>
          <w:rFonts w:ascii="Cambria Math" w:hAnsi="Cambria Math" w:cs="Times New Roman"/>
        </w:rPr>
        <w:t>by</w:t>
      </w:r>
      <w:r w:rsidRPr="00FD3799">
        <w:rPr>
          <w:rFonts w:ascii="Cambria Math" w:hAnsi="Cambria Math" w:cs="Times New Roman"/>
        </w:rPr>
        <w:t xml:space="preserve"> the </w:t>
      </w:r>
      <w:r w:rsidRPr="00FD3799">
        <w:rPr>
          <w:rFonts w:ascii="Cambria Math" w:hAnsi="Cambria Math" w:cs="Times New Roman"/>
          <w:vertAlign w:val="superscript"/>
        </w:rPr>
        <w:t>3</w:t>
      </w:r>
      <w:r w:rsidRPr="00FD3799">
        <w:rPr>
          <w:rFonts w:ascii="Cambria Math" w:hAnsi="Cambria Math" w:cs="Times New Roman"/>
        </w:rPr>
        <w:t>He</w:t>
      </w:r>
      <w:r w:rsidR="00631F78">
        <w:rPr>
          <w:rFonts w:ascii="Cambria Math" w:hAnsi="Cambria Math" w:cs="Times New Roman"/>
        </w:rPr>
        <w:t xml:space="preserve"> nucleus</w:t>
      </w:r>
      <w:r w:rsidRPr="00FD3799">
        <w:rPr>
          <w:rFonts w:ascii="Cambria Math" w:hAnsi="Cambria Math" w:cs="Times New Roman"/>
        </w:rPr>
        <w:t xml:space="preserve"> is directly excited with a circularly polarised laser light of wavelength 1083 nm</w:t>
      </w:r>
      <w:r w:rsidR="00631F78">
        <w:rPr>
          <w:rFonts w:ascii="Cambria Math" w:hAnsi="Cambria Math" w:cs="Times New Roman"/>
        </w:rPr>
        <w:t xml:space="preserve"> via the temporary formation of metastable molecules of </w:t>
      </w:r>
      <w:r w:rsidR="00631F78" w:rsidRPr="00631F78">
        <w:rPr>
          <w:rFonts w:ascii="Cambria Math" w:hAnsi="Cambria Math" w:cs="Times New Roman"/>
          <w:vertAlign w:val="superscript"/>
        </w:rPr>
        <w:t>3</w:t>
      </w:r>
      <w:r w:rsidR="00631F78">
        <w:rPr>
          <w:rFonts w:ascii="Cambria Math" w:hAnsi="Cambria Math" w:cs="Times New Roman"/>
        </w:rPr>
        <w:t>He</w:t>
      </w:r>
      <w:r w:rsidR="00631F78" w:rsidRPr="00631F78">
        <w:rPr>
          <w:rFonts w:ascii="Cambria Math" w:hAnsi="Cambria Math" w:cs="Times New Roman"/>
          <w:vertAlign w:val="subscript"/>
        </w:rPr>
        <w:t>2</w:t>
      </w:r>
      <w:r w:rsidR="00631F78">
        <w:rPr>
          <w:rFonts w:ascii="Cambria Math" w:hAnsi="Cambria Math" w:cs="Times New Roman"/>
        </w:rPr>
        <w:t xml:space="preserve"> under a plasma discharge</w:t>
      </w:r>
      <w:r w:rsidRPr="00FD3799">
        <w:rPr>
          <w:rFonts w:ascii="Cambria Math" w:hAnsi="Cambria Math" w:cs="Times New Roman"/>
        </w:rPr>
        <w:t>. The SEOP method is an indirect method</w:t>
      </w:r>
      <w:r w:rsidR="00A668BC">
        <w:rPr>
          <w:rFonts w:ascii="Cambria Math" w:hAnsi="Cambria Math" w:cs="Times New Roman"/>
        </w:rPr>
        <w:t>;</w:t>
      </w:r>
      <w:r w:rsidRPr="00FD3799">
        <w:rPr>
          <w:rFonts w:ascii="Cambria Math" w:hAnsi="Cambria Math" w:cs="Times New Roman"/>
        </w:rPr>
        <w:t xml:space="preserve"> </w:t>
      </w:r>
      <w:r w:rsidR="00527CF7">
        <w:rPr>
          <w:rFonts w:ascii="Cambria Math" w:hAnsi="Cambria Math" w:cs="Times New Roman"/>
        </w:rPr>
        <w:t xml:space="preserve">electrons in </w:t>
      </w:r>
      <w:r w:rsidRPr="00FD3799">
        <w:rPr>
          <w:rFonts w:ascii="Cambria Math" w:hAnsi="Cambria Math" w:cs="Times New Roman"/>
        </w:rPr>
        <w:t xml:space="preserve">rubidium vapour </w:t>
      </w:r>
      <w:r w:rsidR="00527CF7">
        <w:rPr>
          <w:rFonts w:ascii="Cambria Math" w:hAnsi="Cambria Math" w:cs="Times New Roman"/>
        </w:rPr>
        <w:t>are</w:t>
      </w:r>
      <w:r w:rsidRPr="00FD3799">
        <w:rPr>
          <w:rFonts w:ascii="Cambria Math" w:hAnsi="Cambria Math" w:cs="Times New Roman"/>
        </w:rPr>
        <w:t xml:space="preserve"> excited first with a circularly polarised laser light of wavelength 795 nm, and </w:t>
      </w:r>
      <w:r w:rsidR="00A668BC">
        <w:rPr>
          <w:rFonts w:ascii="Cambria Math" w:hAnsi="Cambria Math" w:cs="Times New Roman"/>
        </w:rPr>
        <w:t>polarised</w:t>
      </w:r>
      <w:r w:rsidRPr="00FD3799">
        <w:rPr>
          <w:rFonts w:ascii="Cambria Math" w:hAnsi="Cambria Math" w:cs="Times New Roman"/>
        </w:rPr>
        <w:t xml:space="preserve"> rubidium electrons excite </w:t>
      </w:r>
      <w:r w:rsidRPr="00FD3799">
        <w:rPr>
          <w:rFonts w:ascii="Cambria Math" w:hAnsi="Cambria Math" w:cs="Times New Roman"/>
          <w:vertAlign w:val="superscript"/>
        </w:rPr>
        <w:t>3</w:t>
      </w:r>
      <w:r w:rsidRPr="00FD3799">
        <w:rPr>
          <w:rFonts w:ascii="Cambria Math" w:hAnsi="Cambria Math" w:cs="Times New Roman"/>
        </w:rPr>
        <w:t xml:space="preserve">He or </w:t>
      </w:r>
      <w:r w:rsidRPr="00FD3799">
        <w:rPr>
          <w:rFonts w:ascii="Cambria Math" w:hAnsi="Cambria Math" w:cs="Times New Roman"/>
          <w:vertAlign w:val="superscript"/>
        </w:rPr>
        <w:t>129</w:t>
      </w:r>
      <w:r w:rsidRPr="00FD3799">
        <w:rPr>
          <w:rFonts w:ascii="Cambria Math" w:hAnsi="Cambria Math" w:cs="Times New Roman"/>
        </w:rPr>
        <w:t xml:space="preserve">Xe nuclei by exchanging </w:t>
      </w:r>
      <w:r w:rsidR="00631F78">
        <w:rPr>
          <w:rFonts w:ascii="Cambria Math" w:hAnsi="Cambria Math" w:cs="Times New Roman"/>
        </w:rPr>
        <w:t xml:space="preserve">electron and nuclear </w:t>
      </w:r>
      <w:r w:rsidRPr="00FD3799">
        <w:rPr>
          <w:rFonts w:ascii="Cambria Math" w:hAnsi="Cambria Math" w:cs="Times New Roman"/>
        </w:rPr>
        <w:t>spin polarisation</w:t>
      </w:r>
      <w:r w:rsidR="00631F78">
        <w:rPr>
          <w:rFonts w:ascii="Cambria Math" w:hAnsi="Cambria Math" w:cs="Times New Roman"/>
        </w:rPr>
        <w:t xml:space="preserve"> during atomic gas phase collisions in the cell</w:t>
      </w:r>
      <w:r w:rsidRPr="00FD3799">
        <w:rPr>
          <w:rFonts w:ascii="Cambria Math" w:hAnsi="Cambria Math" w:cs="Times New Roman"/>
        </w:rPr>
        <w:t>.</w:t>
      </w:r>
      <w:r w:rsidR="003C6C26">
        <w:rPr>
          <w:rFonts w:ascii="Cambria Math" w:hAnsi="Cambria Math" w:cs="Times New Roman"/>
        </w:rPr>
        <w:t xml:space="preserve"> An illustration of </w:t>
      </w:r>
      <w:r w:rsidR="00631F78">
        <w:rPr>
          <w:rFonts w:ascii="Cambria Math" w:hAnsi="Cambria Math" w:cs="Times New Roman"/>
        </w:rPr>
        <w:t xml:space="preserve">the components of a typical </w:t>
      </w:r>
      <w:r w:rsidR="003C6C26">
        <w:rPr>
          <w:rFonts w:ascii="Cambria Math" w:hAnsi="Cambria Math" w:cs="Times New Roman"/>
        </w:rPr>
        <w:t xml:space="preserve">SEOP polariser is shown in Figure 1.1.2 (a). </w:t>
      </w:r>
      <w:r w:rsidR="00631F78">
        <w:rPr>
          <w:rFonts w:ascii="Cambria Math" w:hAnsi="Cambria Math" w:cs="Times New Roman"/>
        </w:rPr>
        <w:t>The Sheffield</w:t>
      </w:r>
      <w:r w:rsidRPr="00FD3799">
        <w:rPr>
          <w:rFonts w:ascii="Cambria Math" w:hAnsi="Cambria Math" w:cs="Times New Roman"/>
        </w:rPr>
        <w:t xml:space="preserve"> polariser with</w:t>
      </w:r>
      <w:r w:rsidR="00631F78">
        <w:rPr>
          <w:rFonts w:ascii="Cambria Math" w:hAnsi="Cambria Math" w:cs="Times New Roman"/>
        </w:rPr>
        <w:t xml:space="preserve"> 50 W</w:t>
      </w:r>
      <w:r w:rsidRPr="00FD3799">
        <w:rPr>
          <w:rFonts w:ascii="Cambria Math" w:hAnsi="Cambria Math" w:cs="Times New Roman"/>
        </w:rPr>
        <w:t xml:space="preserve"> LDA-VGH (Laser diode arrays – volume holographic grating) is shown in Figure 1.</w:t>
      </w:r>
      <w:r w:rsidR="003C6C26">
        <w:rPr>
          <w:rFonts w:ascii="Cambria Math" w:hAnsi="Cambria Math" w:cs="Times New Roman"/>
        </w:rPr>
        <w:t>1.</w:t>
      </w:r>
      <w:r w:rsidRPr="00FD3799">
        <w:rPr>
          <w:rFonts w:ascii="Cambria Math" w:hAnsi="Cambria Math" w:cs="Times New Roman"/>
        </w:rPr>
        <w:t>2. (b) (Reproduced from Norquay et al</w:t>
      </w:r>
      <w:r w:rsidR="00257FF0">
        <w:rPr>
          <w:rFonts w:ascii="Cambria Math" w:hAnsi="Cambria Math" w:cs="Times New Roman"/>
        </w:rPr>
        <w:t>.</w:t>
      </w:r>
      <w:r w:rsidRPr="00FD3799">
        <w:rPr>
          <w:rFonts w:ascii="Cambria Math" w:hAnsi="Cambria Math" w:cs="Times New Roman"/>
        </w:rPr>
        <w:t xml:space="preserve"> </w:t>
      </w:r>
      <w:r w:rsidRPr="00FD3799">
        <w:rPr>
          <w:rFonts w:ascii="Cambria Math" w:hAnsi="Cambria Math" w:cs="Times New Roman"/>
        </w:rPr>
        <w:fldChar w:fldCharType="begin"/>
      </w:r>
      <w:r w:rsidR="00527CF7">
        <w:rPr>
          <w:rFonts w:ascii="Cambria Math" w:hAnsi="Cambria Math" w:cs="Times New Roman"/>
        </w:rPr>
        <w:instrText xml:space="preserve"> ADDIN EN.CITE &lt;EndNote&gt;&lt;Cite&gt;&lt;Author&gt;Norquay&lt;/Author&gt;&lt;Year&gt;2015&lt;/Year&gt;&lt;RecNum&gt;479&lt;/RecNum&gt;&lt;DisplayText&gt;(10)&lt;/DisplayText&gt;&lt;record&gt;&lt;rec-number&gt;479&lt;/rec-number&gt;&lt;foreign-keys&gt;&lt;key app="EN" db-id="9xweepfaw5xafbewa52v9awstrtd5ep5vxp2" timestamp="1436802077"&gt;479&lt;/key&gt;&lt;/foreign-keys&gt;&lt;ref-type name="Journal Article"&gt;17&lt;/ref-type&gt;&lt;contributors&gt;&lt;authors&gt;&lt;author&gt;Norquay, G.&lt;/author&gt;&lt;author&gt;Stewart, Neil J.&lt;/author&gt;&lt;author&gt;Wild, J. M.&lt;/author&gt;&lt;/authors&gt;&lt;/contributors&gt;&lt;titles&gt;&lt;title&gt;Approaching the theoretical limit for 129Xe hyperpolarisation with continuous-flow spin-exchange optical pumping&lt;/title&gt;&lt;secondary-title&gt;Proc. Intl. Soc. Mag. Reson. Med. 23 (2015) 1505&lt;/secondary-title&gt;&lt;/titles&gt;&lt;periodical&gt;&lt;full-title&gt;Proc. Intl. Soc. Mag. Reson. Med. 23 (2015) 1505&lt;/full-title&gt;&lt;/periodical&gt;&lt;dates&gt;&lt;year&gt;2015&lt;/year&gt;&lt;/dates&gt;&lt;urls&gt;&lt;/urls&gt;&lt;/record&gt;&lt;/Cite&gt;&lt;/EndNote&gt;</w:instrText>
      </w:r>
      <w:r w:rsidRPr="00FD3799">
        <w:rPr>
          <w:rFonts w:ascii="Cambria Math" w:hAnsi="Cambria Math" w:cs="Times New Roman"/>
        </w:rPr>
        <w:fldChar w:fldCharType="separate"/>
      </w:r>
      <w:r w:rsidR="00527CF7">
        <w:rPr>
          <w:rFonts w:ascii="Cambria Math" w:hAnsi="Cambria Math" w:cs="Times New Roman"/>
          <w:noProof/>
        </w:rPr>
        <w:t>(10)</w:t>
      </w:r>
      <w:r w:rsidRPr="00FD3799">
        <w:rPr>
          <w:rFonts w:ascii="Cambria Math" w:hAnsi="Cambria Math" w:cs="Times New Roman"/>
        </w:rPr>
        <w:fldChar w:fldCharType="end"/>
      </w:r>
      <w:r w:rsidRPr="00FD3799">
        <w:rPr>
          <w:rFonts w:ascii="Cambria Math" w:hAnsi="Cambria Math" w:cs="Times New Roman"/>
        </w:rPr>
        <w:t xml:space="preserve">). </w:t>
      </w:r>
    </w:p>
    <w:p w14:paraId="38B5D9EE" w14:textId="77777777" w:rsidR="004D5C57" w:rsidRPr="00FD3799" w:rsidRDefault="00885595" w:rsidP="004D5C57">
      <w:pPr>
        <w:spacing w:line="240" w:lineRule="auto"/>
        <w:jc w:val="center"/>
        <w:rPr>
          <w:rFonts w:ascii="Cambria Math" w:hAnsi="Cambria Math" w:cs="Times New Roman"/>
        </w:rPr>
      </w:pPr>
      <w:r>
        <w:rPr>
          <w:rFonts w:ascii="Cambria Math" w:hAnsi="Cambria Math" w:cs="Times New Roman"/>
          <w:noProof/>
          <w:lang w:eastAsia="en-GB"/>
        </w:rPr>
        <w:drawing>
          <wp:inline distT="0" distB="0" distL="0" distR="0" wp14:anchorId="58856684" wp14:editId="10BACD78">
            <wp:extent cx="4307278" cy="4434352"/>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11076" cy="4438262"/>
                    </a:xfrm>
                    <a:prstGeom prst="rect">
                      <a:avLst/>
                    </a:prstGeom>
                    <a:noFill/>
                  </pic:spPr>
                </pic:pic>
              </a:graphicData>
            </a:graphic>
          </wp:inline>
        </w:drawing>
      </w:r>
    </w:p>
    <w:p w14:paraId="337646F2" w14:textId="77777777" w:rsidR="004D5C57" w:rsidRDefault="004D5C57" w:rsidP="004D5C57">
      <w:pPr>
        <w:spacing w:line="240" w:lineRule="auto"/>
        <w:jc w:val="center"/>
        <w:rPr>
          <w:rFonts w:ascii="Cambria Math" w:hAnsi="Cambria Math" w:cs="Times New Roman"/>
        </w:rPr>
      </w:pPr>
      <w:r w:rsidRPr="00FD3799">
        <w:rPr>
          <w:rFonts w:ascii="Cambria Math" w:hAnsi="Cambria Math" w:cs="Times New Roman"/>
        </w:rPr>
        <w:t>Figure 1.</w:t>
      </w:r>
      <w:r w:rsidR="00506C70">
        <w:rPr>
          <w:rFonts w:ascii="Cambria Math" w:hAnsi="Cambria Math" w:cs="Times New Roman"/>
        </w:rPr>
        <w:t>1.2</w:t>
      </w:r>
      <w:r w:rsidRPr="00FD3799">
        <w:rPr>
          <w:rFonts w:ascii="Cambria Math" w:hAnsi="Cambria Math" w:cs="Times New Roman"/>
        </w:rPr>
        <w:t xml:space="preserve">: Spin-exchange optical pumping polariser. (a) </w:t>
      </w:r>
      <w:r w:rsidR="003C6C26">
        <w:rPr>
          <w:rFonts w:ascii="Cambria Math" w:hAnsi="Cambria Math" w:cs="Times New Roman"/>
        </w:rPr>
        <w:t>Schematic representation of a SEOP polariser</w:t>
      </w:r>
      <w:r w:rsidR="00260846">
        <w:rPr>
          <w:rFonts w:ascii="Cambria Math" w:hAnsi="Cambria Math" w:cs="Times New Roman"/>
        </w:rPr>
        <w:t xml:space="preserve"> (b) 50 W Laser diode arrays</w:t>
      </w:r>
      <w:r w:rsidR="007E1376">
        <w:rPr>
          <w:rFonts w:ascii="Cambria Math" w:hAnsi="Cambria Math" w:cs="Times New Roman"/>
        </w:rPr>
        <w:t>,</w:t>
      </w:r>
      <w:r w:rsidR="00260846">
        <w:rPr>
          <w:rFonts w:ascii="Cambria Math" w:hAnsi="Cambria Math" w:cs="Times New Roman"/>
        </w:rPr>
        <w:t xml:space="preserve"> </w:t>
      </w:r>
      <w:r w:rsidRPr="00FD3799">
        <w:rPr>
          <w:rFonts w:ascii="Cambria Math" w:hAnsi="Cambria Math" w:cs="Times New Roman"/>
        </w:rPr>
        <w:t>volume holographic grating</w:t>
      </w:r>
      <w:r w:rsidR="007E1376">
        <w:rPr>
          <w:rFonts w:ascii="Cambria Math" w:hAnsi="Cambria Math" w:cs="Times New Roman"/>
        </w:rPr>
        <w:t xml:space="preserve"> and optical train</w:t>
      </w:r>
      <w:r w:rsidRPr="00FD3799">
        <w:rPr>
          <w:rFonts w:ascii="Cambria Math" w:hAnsi="Cambria Math" w:cs="Times New Roman"/>
        </w:rPr>
        <w:t xml:space="preserve">. The image is reproduced from Norquay. G., et al </w:t>
      </w:r>
      <w:r w:rsidRPr="00FD3799">
        <w:rPr>
          <w:rFonts w:ascii="Cambria Math" w:hAnsi="Cambria Math" w:cs="Times New Roman"/>
        </w:rPr>
        <w:fldChar w:fldCharType="begin"/>
      </w:r>
      <w:r w:rsidR="00527CF7">
        <w:rPr>
          <w:rFonts w:ascii="Cambria Math" w:hAnsi="Cambria Math" w:cs="Times New Roman"/>
        </w:rPr>
        <w:instrText xml:space="preserve"> ADDIN EN.CITE &lt;EndNote&gt;&lt;Cite&gt;&lt;Author&gt;Norquay&lt;/Author&gt;&lt;Year&gt;2015&lt;/Year&gt;&lt;RecNum&gt;479&lt;/RecNum&gt;&lt;DisplayText&gt;(10)&lt;/DisplayText&gt;&lt;record&gt;&lt;rec-number&gt;479&lt;/rec-number&gt;&lt;foreign-keys&gt;&lt;key app="EN" db-id="9xweepfaw5xafbewa52v9awstrtd5ep5vxp2" timestamp="1436802077"&gt;479&lt;/key&gt;&lt;/foreign-keys&gt;&lt;ref-type name="Journal Article"&gt;17&lt;/ref-type&gt;&lt;contributors&gt;&lt;authors&gt;&lt;author&gt;Norquay, G.&lt;/author&gt;&lt;author&gt;Stewart, Neil J.&lt;/author&gt;&lt;author&gt;Wild, J. M.&lt;/author&gt;&lt;/authors&gt;&lt;/contributors&gt;&lt;titles&gt;&lt;title&gt;Approaching the theoretical limit for 129Xe hyperpolarisation with continuous-flow spin-exchange optical pumping&lt;/title&gt;&lt;secondary-title&gt;Proc. Intl. Soc. Mag. Reson. Med. 23 (2015) 1505&lt;/secondary-title&gt;&lt;/titles&gt;&lt;periodical&gt;&lt;full-title&gt;Proc. Intl. Soc. Mag. Reson. Med. 23 (2015) 1505&lt;/full-title&gt;&lt;/periodical&gt;&lt;dates&gt;&lt;year&gt;2015&lt;/year&gt;&lt;/dates&gt;&lt;urls&gt;&lt;/urls&gt;&lt;/record&gt;&lt;/Cite&gt;&lt;/EndNote&gt;</w:instrText>
      </w:r>
      <w:r w:rsidRPr="00FD3799">
        <w:rPr>
          <w:rFonts w:ascii="Cambria Math" w:hAnsi="Cambria Math" w:cs="Times New Roman"/>
        </w:rPr>
        <w:fldChar w:fldCharType="separate"/>
      </w:r>
      <w:r w:rsidR="00527CF7">
        <w:rPr>
          <w:rFonts w:ascii="Cambria Math" w:hAnsi="Cambria Math" w:cs="Times New Roman"/>
          <w:noProof/>
        </w:rPr>
        <w:t>(10)</w:t>
      </w:r>
      <w:r w:rsidRPr="00FD3799">
        <w:rPr>
          <w:rFonts w:ascii="Cambria Math" w:hAnsi="Cambria Math" w:cs="Times New Roman"/>
        </w:rPr>
        <w:fldChar w:fldCharType="end"/>
      </w:r>
      <w:r w:rsidRPr="00FD3799">
        <w:rPr>
          <w:rFonts w:ascii="Cambria Math" w:hAnsi="Cambria Math" w:cs="Times New Roman"/>
        </w:rPr>
        <w:t>.</w:t>
      </w:r>
    </w:p>
    <w:p w14:paraId="5B8C7054" w14:textId="77777777" w:rsidR="00677AED" w:rsidRDefault="00677AED" w:rsidP="004D5C57">
      <w:pPr>
        <w:spacing w:line="240" w:lineRule="auto"/>
        <w:jc w:val="center"/>
        <w:rPr>
          <w:rFonts w:ascii="Cambria Math" w:hAnsi="Cambria Math" w:cs="Times New Roman"/>
        </w:rPr>
      </w:pPr>
    </w:p>
    <w:p w14:paraId="35BE2C1F" w14:textId="77777777" w:rsidR="00677AED" w:rsidRPr="00FD3799" w:rsidRDefault="00FD73F8" w:rsidP="001A0F3A">
      <w:pPr>
        <w:spacing w:line="240" w:lineRule="auto"/>
        <w:rPr>
          <w:rFonts w:ascii="Cambria Math" w:hAnsi="Cambria Math" w:cs="Times New Roman"/>
        </w:rPr>
      </w:pPr>
      <w:r w:rsidRPr="00FD3799">
        <w:rPr>
          <w:rFonts w:ascii="Cambria Math" w:hAnsi="Cambria Math" w:cs="Times New Roman"/>
        </w:rPr>
        <w:lastRenderedPageBreak/>
        <w:t xml:space="preserve">A comparison of the MR properties of the two noble gases explored in this thesis and </w:t>
      </w:r>
      <w:r w:rsidRPr="00FD3799">
        <w:rPr>
          <w:rFonts w:ascii="Cambria Math" w:hAnsi="Cambria Math" w:cs="Times New Roman"/>
          <w:vertAlign w:val="superscript"/>
        </w:rPr>
        <w:t>1</w:t>
      </w:r>
      <w:r w:rsidRPr="00FD3799">
        <w:rPr>
          <w:rFonts w:ascii="Cambria Math" w:hAnsi="Cambria Math" w:cs="Times New Roman"/>
        </w:rPr>
        <w:t xml:space="preserve">H is </w:t>
      </w:r>
      <w:r>
        <w:rPr>
          <w:rFonts w:ascii="Cambria Math" w:hAnsi="Cambria Math" w:cs="Times New Roman"/>
        </w:rPr>
        <w:t xml:space="preserve">given </w:t>
      </w:r>
      <w:r w:rsidRPr="00FD3799">
        <w:rPr>
          <w:rFonts w:ascii="Cambria Math" w:hAnsi="Cambria Math" w:cs="Times New Roman"/>
        </w:rPr>
        <w:t>in Table 1.</w:t>
      </w:r>
      <w:r>
        <w:rPr>
          <w:rFonts w:ascii="Cambria Math" w:hAnsi="Cambria Math" w:cs="Times New Roman"/>
        </w:rPr>
        <w:t>1.1</w:t>
      </w:r>
      <w:r w:rsidRPr="00FD3799">
        <w:rPr>
          <w:rFonts w:ascii="Cambria Math" w:hAnsi="Cambria Math" w:cs="Times New Roman"/>
        </w:rPr>
        <w:t>.</w:t>
      </w:r>
    </w:p>
    <w:tbl>
      <w:tblPr>
        <w:tblStyle w:val="TableGrid"/>
        <w:tblW w:w="0" w:type="auto"/>
        <w:jc w:val="center"/>
        <w:tblLook w:val="04A0" w:firstRow="1" w:lastRow="0" w:firstColumn="1" w:lastColumn="0" w:noHBand="0" w:noVBand="1"/>
      </w:tblPr>
      <w:tblGrid>
        <w:gridCol w:w="2122"/>
        <w:gridCol w:w="1073"/>
        <w:gridCol w:w="939"/>
        <w:gridCol w:w="1584"/>
        <w:gridCol w:w="1624"/>
      </w:tblGrid>
      <w:tr w:rsidR="004D5C57" w:rsidRPr="00FD3799" w14:paraId="3DB6A56F" w14:textId="77777777" w:rsidTr="00CC6809">
        <w:trPr>
          <w:jc w:val="center"/>
        </w:trPr>
        <w:tc>
          <w:tcPr>
            <w:tcW w:w="3195" w:type="dxa"/>
            <w:gridSpan w:val="2"/>
            <w:shd w:val="pct5" w:color="auto" w:fill="auto"/>
          </w:tcPr>
          <w:p w14:paraId="5BAF606D" w14:textId="77777777" w:rsidR="004D5C57" w:rsidRPr="00FD3799" w:rsidRDefault="004D5C57" w:rsidP="00CC6809">
            <w:pPr>
              <w:spacing w:line="276" w:lineRule="auto"/>
              <w:jc w:val="right"/>
              <w:rPr>
                <w:rFonts w:ascii="Cambria Math" w:hAnsi="Cambria Math" w:cs="Times New Roman"/>
              </w:rPr>
            </w:pPr>
            <w:r w:rsidRPr="00FD3799">
              <w:rPr>
                <w:rFonts w:ascii="Cambria Math" w:hAnsi="Cambria Math" w:cs="Times New Roman"/>
              </w:rPr>
              <w:t>Properties</w:t>
            </w:r>
          </w:p>
        </w:tc>
        <w:tc>
          <w:tcPr>
            <w:tcW w:w="939" w:type="dxa"/>
          </w:tcPr>
          <w:p w14:paraId="72131428"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vertAlign w:val="superscript"/>
              </w:rPr>
              <w:t>1</w:t>
            </w:r>
            <w:r w:rsidRPr="00FD3799">
              <w:rPr>
                <w:rFonts w:ascii="Cambria Math" w:hAnsi="Cambria Math" w:cs="Times New Roman"/>
              </w:rPr>
              <w:t>H</w:t>
            </w:r>
          </w:p>
        </w:tc>
        <w:tc>
          <w:tcPr>
            <w:tcW w:w="1584" w:type="dxa"/>
          </w:tcPr>
          <w:p w14:paraId="60F92536"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vertAlign w:val="superscript"/>
              </w:rPr>
              <w:t>3</w:t>
            </w:r>
            <w:r w:rsidRPr="00FD3799">
              <w:rPr>
                <w:rFonts w:ascii="Cambria Math" w:hAnsi="Cambria Math" w:cs="Times New Roman"/>
              </w:rPr>
              <w:t>He</w:t>
            </w:r>
          </w:p>
        </w:tc>
        <w:tc>
          <w:tcPr>
            <w:tcW w:w="1624" w:type="dxa"/>
          </w:tcPr>
          <w:p w14:paraId="51156AFF"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vertAlign w:val="superscript"/>
              </w:rPr>
              <w:t>129</w:t>
            </w:r>
            <w:r w:rsidRPr="00FD3799">
              <w:rPr>
                <w:rFonts w:ascii="Cambria Math" w:hAnsi="Cambria Math" w:cs="Times New Roman"/>
              </w:rPr>
              <w:t>Xe</w:t>
            </w:r>
          </w:p>
        </w:tc>
      </w:tr>
      <w:tr w:rsidR="004D5C57" w:rsidRPr="00FD3799" w14:paraId="28EF4748" w14:textId="77777777" w:rsidTr="00CC6809">
        <w:trPr>
          <w:jc w:val="center"/>
        </w:trPr>
        <w:tc>
          <w:tcPr>
            <w:tcW w:w="3195" w:type="dxa"/>
            <w:gridSpan w:val="2"/>
            <w:shd w:val="pct5" w:color="auto" w:fill="auto"/>
          </w:tcPr>
          <w:p w14:paraId="22F56346" w14:textId="77777777" w:rsidR="004D5C57" w:rsidRPr="00FD3799" w:rsidRDefault="004D5C57" w:rsidP="00CC6809">
            <w:pPr>
              <w:spacing w:line="276" w:lineRule="auto"/>
              <w:jc w:val="right"/>
              <w:rPr>
                <w:rFonts w:ascii="Cambria Math" w:hAnsi="Cambria Math" w:cs="Times New Roman"/>
              </w:rPr>
            </w:pPr>
            <w:r w:rsidRPr="00FD3799">
              <w:rPr>
                <w:rFonts w:ascii="Cambria Math" w:hAnsi="Cambria Math" w:cs="Times New Roman"/>
              </w:rPr>
              <w:t>Gyromagnetic ratio (γ)</w:t>
            </w:r>
            <w:r w:rsidR="00721315">
              <w:rPr>
                <w:rFonts w:ascii="Cambria Math" w:hAnsi="Cambria Math" w:cs="Times New Roman"/>
              </w:rPr>
              <w:t xml:space="preserve"> MHz/T</w:t>
            </w:r>
          </w:p>
        </w:tc>
        <w:tc>
          <w:tcPr>
            <w:tcW w:w="939" w:type="dxa"/>
          </w:tcPr>
          <w:p w14:paraId="3AEE4700"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42.576</w:t>
            </w:r>
          </w:p>
        </w:tc>
        <w:tc>
          <w:tcPr>
            <w:tcW w:w="1584" w:type="dxa"/>
          </w:tcPr>
          <w:p w14:paraId="6226AB48"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-32.434</w:t>
            </w:r>
          </w:p>
        </w:tc>
        <w:tc>
          <w:tcPr>
            <w:tcW w:w="1624" w:type="dxa"/>
          </w:tcPr>
          <w:p w14:paraId="0085D2A9"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- 11.777</w:t>
            </w:r>
          </w:p>
        </w:tc>
      </w:tr>
      <w:tr w:rsidR="004D5C57" w:rsidRPr="00FD3799" w14:paraId="08C5A5B3" w14:textId="77777777" w:rsidTr="00CC6809">
        <w:trPr>
          <w:trHeight w:val="60"/>
          <w:jc w:val="center"/>
        </w:trPr>
        <w:tc>
          <w:tcPr>
            <w:tcW w:w="2122" w:type="dxa"/>
            <w:vMerge w:val="restart"/>
            <w:shd w:val="pct5" w:color="auto" w:fill="auto"/>
          </w:tcPr>
          <w:p w14:paraId="7E8E5D3C" w14:textId="77777777" w:rsidR="004D5C57" w:rsidRPr="00FD3799" w:rsidRDefault="004D5C57" w:rsidP="00CC6809">
            <w:pPr>
              <w:spacing w:line="276" w:lineRule="auto"/>
              <w:jc w:val="right"/>
              <w:rPr>
                <w:rFonts w:ascii="Cambria Math" w:hAnsi="Cambria Math" w:cs="Times New Roman"/>
              </w:rPr>
            </w:pPr>
            <w:r w:rsidRPr="00FD3799">
              <w:rPr>
                <w:rFonts w:ascii="Cambria Math" w:hAnsi="Cambria Math" w:cs="Times New Roman"/>
              </w:rPr>
              <w:t>Larmor frequency in MHz</w:t>
            </w:r>
          </w:p>
        </w:tc>
        <w:tc>
          <w:tcPr>
            <w:tcW w:w="1073" w:type="dxa"/>
            <w:shd w:val="pct5" w:color="auto" w:fill="auto"/>
          </w:tcPr>
          <w:p w14:paraId="369BC876" w14:textId="413C2E9E" w:rsidR="004D5C57" w:rsidRPr="00FD3799" w:rsidRDefault="004D5C57" w:rsidP="00CC6809">
            <w:pPr>
              <w:spacing w:line="276" w:lineRule="auto"/>
              <w:jc w:val="right"/>
              <w:rPr>
                <w:rFonts w:ascii="Cambria Math" w:hAnsi="Cambria Math" w:cs="Times New Roman"/>
              </w:rPr>
            </w:pPr>
            <w:r w:rsidRPr="00FD3799">
              <w:rPr>
                <w:rFonts w:ascii="Cambria Math" w:hAnsi="Cambria Math" w:cs="Times New Roman"/>
              </w:rPr>
              <w:t>1.5</w:t>
            </w:r>
            <w:r w:rsidR="00E27D93">
              <w:rPr>
                <w:rFonts w:ascii="Cambria Math" w:hAnsi="Cambria Math" w:cs="Times New Roman"/>
              </w:rPr>
              <w:t xml:space="preserve"> </w:t>
            </w:r>
            <w:r w:rsidRPr="00FD3799">
              <w:rPr>
                <w:rFonts w:ascii="Cambria Math" w:hAnsi="Cambria Math" w:cs="Times New Roman"/>
              </w:rPr>
              <w:t>T</w:t>
            </w:r>
          </w:p>
        </w:tc>
        <w:tc>
          <w:tcPr>
            <w:tcW w:w="939" w:type="dxa"/>
          </w:tcPr>
          <w:p w14:paraId="11662A44"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63.86</w:t>
            </w:r>
          </w:p>
        </w:tc>
        <w:tc>
          <w:tcPr>
            <w:tcW w:w="1584" w:type="dxa"/>
          </w:tcPr>
          <w:p w14:paraId="17702C8D"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48.64</w:t>
            </w:r>
          </w:p>
        </w:tc>
        <w:tc>
          <w:tcPr>
            <w:tcW w:w="1624" w:type="dxa"/>
          </w:tcPr>
          <w:p w14:paraId="4569D964"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17.65</w:t>
            </w:r>
          </w:p>
        </w:tc>
      </w:tr>
      <w:tr w:rsidR="004D5C57" w:rsidRPr="00FD3799" w14:paraId="3A9FE43F" w14:textId="77777777" w:rsidTr="00CC6809">
        <w:trPr>
          <w:trHeight w:val="169"/>
          <w:jc w:val="center"/>
        </w:trPr>
        <w:tc>
          <w:tcPr>
            <w:tcW w:w="2122" w:type="dxa"/>
            <w:vMerge/>
            <w:shd w:val="pct5" w:color="auto" w:fill="auto"/>
          </w:tcPr>
          <w:p w14:paraId="21728BBC" w14:textId="77777777" w:rsidR="004D5C57" w:rsidRPr="00FD3799" w:rsidRDefault="004D5C57" w:rsidP="00CC6809">
            <w:pPr>
              <w:spacing w:line="276" w:lineRule="auto"/>
              <w:jc w:val="right"/>
              <w:rPr>
                <w:rFonts w:ascii="Cambria Math" w:hAnsi="Cambria Math" w:cs="Times New Roman"/>
              </w:rPr>
            </w:pPr>
          </w:p>
        </w:tc>
        <w:tc>
          <w:tcPr>
            <w:tcW w:w="1073" w:type="dxa"/>
            <w:shd w:val="pct5" w:color="auto" w:fill="auto"/>
          </w:tcPr>
          <w:p w14:paraId="42677E9E" w14:textId="3CD52B8E" w:rsidR="004D5C57" w:rsidRPr="00FD3799" w:rsidRDefault="004D5C57" w:rsidP="00CC6809">
            <w:pPr>
              <w:spacing w:line="276" w:lineRule="auto"/>
              <w:jc w:val="right"/>
              <w:rPr>
                <w:rFonts w:ascii="Cambria Math" w:hAnsi="Cambria Math" w:cs="Times New Roman"/>
              </w:rPr>
            </w:pPr>
            <w:r w:rsidRPr="00FD3799">
              <w:rPr>
                <w:rFonts w:ascii="Cambria Math" w:hAnsi="Cambria Math" w:cs="Times New Roman"/>
              </w:rPr>
              <w:t>3.0</w:t>
            </w:r>
            <w:r w:rsidR="00E27D93">
              <w:rPr>
                <w:rFonts w:ascii="Cambria Math" w:hAnsi="Cambria Math" w:cs="Times New Roman"/>
              </w:rPr>
              <w:t xml:space="preserve"> </w:t>
            </w:r>
            <w:r w:rsidRPr="00FD3799">
              <w:rPr>
                <w:rFonts w:ascii="Cambria Math" w:hAnsi="Cambria Math" w:cs="Times New Roman"/>
              </w:rPr>
              <w:t>T</w:t>
            </w:r>
          </w:p>
        </w:tc>
        <w:tc>
          <w:tcPr>
            <w:tcW w:w="939" w:type="dxa"/>
          </w:tcPr>
          <w:p w14:paraId="17714CA4"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127.71</w:t>
            </w:r>
          </w:p>
        </w:tc>
        <w:tc>
          <w:tcPr>
            <w:tcW w:w="1584" w:type="dxa"/>
          </w:tcPr>
          <w:p w14:paraId="7095EFDD"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97.29</w:t>
            </w:r>
          </w:p>
        </w:tc>
        <w:tc>
          <w:tcPr>
            <w:tcW w:w="1624" w:type="dxa"/>
          </w:tcPr>
          <w:p w14:paraId="431FEBA5"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35.31</w:t>
            </w:r>
          </w:p>
        </w:tc>
      </w:tr>
      <w:tr w:rsidR="004D5C57" w:rsidRPr="00FD3799" w14:paraId="0831A422" w14:textId="77777777" w:rsidTr="00CC6809">
        <w:trPr>
          <w:jc w:val="center"/>
        </w:trPr>
        <w:tc>
          <w:tcPr>
            <w:tcW w:w="3195" w:type="dxa"/>
            <w:gridSpan w:val="2"/>
            <w:shd w:val="pct5" w:color="auto" w:fill="auto"/>
          </w:tcPr>
          <w:p w14:paraId="23040D6B" w14:textId="77777777" w:rsidR="004D5C57" w:rsidRPr="00FD3799" w:rsidRDefault="004D5C57" w:rsidP="00CC6809">
            <w:pPr>
              <w:spacing w:line="276" w:lineRule="auto"/>
              <w:jc w:val="right"/>
              <w:rPr>
                <w:rFonts w:ascii="Cambria Math" w:hAnsi="Cambria Math" w:cs="Times New Roman"/>
              </w:rPr>
            </w:pPr>
            <w:r w:rsidRPr="00FD3799">
              <w:rPr>
                <w:rFonts w:ascii="Cambria Math" w:hAnsi="Cambria Math" w:cs="Times New Roman"/>
              </w:rPr>
              <w:t>Spin density (10</w:t>
            </w:r>
            <w:r w:rsidRPr="00FD3799">
              <w:rPr>
                <w:rFonts w:ascii="Cambria Math" w:hAnsi="Cambria Math" w:cs="Times New Roman"/>
                <w:vertAlign w:val="superscript"/>
              </w:rPr>
              <w:t xml:space="preserve">19 </w:t>
            </w:r>
            <w:r w:rsidRPr="00FD3799">
              <w:rPr>
                <w:rFonts w:ascii="Cambria Math" w:hAnsi="Cambria Math" w:cs="Times New Roman"/>
              </w:rPr>
              <w:t>atoms/cm</w:t>
            </w:r>
            <w:r w:rsidRPr="00FD3799">
              <w:rPr>
                <w:rFonts w:ascii="Cambria Math" w:hAnsi="Cambria Math" w:cs="Times New Roman"/>
                <w:vertAlign w:val="superscript"/>
              </w:rPr>
              <w:t>3</w:t>
            </w:r>
            <w:r w:rsidRPr="00FD3799">
              <w:rPr>
                <w:rFonts w:ascii="Cambria Math" w:hAnsi="Cambria Math" w:cs="Times New Roman"/>
              </w:rPr>
              <w:t>)</w:t>
            </w:r>
          </w:p>
        </w:tc>
        <w:tc>
          <w:tcPr>
            <w:tcW w:w="939" w:type="dxa"/>
          </w:tcPr>
          <w:p w14:paraId="6D83951D"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6690</w:t>
            </w:r>
          </w:p>
        </w:tc>
        <w:tc>
          <w:tcPr>
            <w:tcW w:w="1584" w:type="dxa"/>
          </w:tcPr>
          <w:p w14:paraId="6BFC722B"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2.37</w:t>
            </w:r>
          </w:p>
        </w:tc>
        <w:tc>
          <w:tcPr>
            <w:tcW w:w="1624" w:type="dxa"/>
          </w:tcPr>
          <w:p w14:paraId="4EB4C68B"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2.37</w:t>
            </w:r>
          </w:p>
        </w:tc>
      </w:tr>
      <w:tr w:rsidR="004D5C57" w:rsidRPr="00FD3799" w14:paraId="525E70C8" w14:textId="77777777" w:rsidTr="00CC6809">
        <w:trPr>
          <w:trHeight w:val="60"/>
          <w:jc w:val="center"/>
        </w:trPr>
        <w:tc>
          <w:tcPr>
            <w:tcW w:w="3195" w:type="dxa"/>
            <w:gridSpan w:val="2"/>
            <w:shd w:val="pct5" w:color="auto" w:fill="auto"/>
          </w:tcPr>
          <w:p w14:paraId="73725376" w14:textId="77777777" w:rsidR="004D5C57" w:rsidRPr="00FD3799" w:rsidRDefault="004D5C57" w:rsidP="00CC6809">
            <w:pPr>
              <w:spacing w:line="276" w:lineRule="auto"/>
              <w:jc w:val="right"/>
              <w:rPr>
                <w:rFonts w:ascii="Cambria Math" w:hAnsi="Cambria Math" w:cs="Times New Roman"/>
              </w:rPr>
            </w:pPr>
            <w:r w:rsidRPr="00FD3799">
              <w:rPr>
                <w:rFonts w:ascii="Cambria Math" w:hAnsi="Cambria Math" w:cs="Times New Roman"/>
              </w:rPr>
              <w:t>Magnetic moment (10</w:t>
            </w:r>
            <w:r w:rsidRPr="00FD3799">
              <w:rPr>
                <w:rFonts w:ascii="Cambria Math" w:hAnsi="Cambria Math" w:cs="Times New Roman"/>
                <w:vertAlign w:val="superscript"/>
              </w:rPr>
              <w:t>26</w:t>
            </w:r>
            <w:r w:rsidRPr="00FD3799">
              <w:rPr>
                <w:rFonts w:ascii="Cambria Math" w:hAnsi="Cambria Math" w:cs="Times New Roman"/>
              </w:rPr>
              <w:t xml:space="preserve"> J/T)</w:t>
            </w:r>
          </w:p>
        </w:tc>
        <w:tc>
          <w:tcPr>
            <w:tcW w:w="939" w:type="dxa"/>
          </w:tcPr>
          <w:p w14:paraId="03F8CF08"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1.411</w:t>
            </w:r>
          </w:p>
        </w:tc>
        <w:tc>
          <w:tcPr>
            <w:tcW w:w="1584" w:type="dxa"/>
          </w:tcPr>
          <w:p w14:paraId="7B2B0E70"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1.074</w:t>
            </w:r>
          </w:p>
        </w:tc>
        <w:tc>
          <w:tcPr>
            <w:tcW w:w="1624" w:type="dxa"/>
          </w:tcPr>
          <w:p w14:paraId="3DD5E928" w14:textId="77777777" w:rsidR="004D5C57" w:rsidRPr="00FD3799" w:rsidRDefault="004D5C57" w:rsidP="00CC6809">
            <w:pPr>
              <w:spacing w:line="276" w:lineRule="auto"/>
              <w:jc w:val="center"/>
              <w:rPr>
                <w:rFonts w:ascii="Cambria Math" w:hAnsi="Cambria Math" w:cs="Times New Roman"/>
              </w:rPr>
            </w:pPr>
            <w:r w:rsidRPr="00FD3799">
              <w:rPr>
                <w:rFonts w:ascii="Cambria Math" w:hAnsi="Cambria Math" w:cs="Times New Roman"/>
              </w:rPr>
              <w:t>0.388</w:t>
            </w:r>
          </w:p>
        </w:tc>
      </w:tr>
      <w:tr w:rsidR="004D5C57" w:rsidRPr="00FD3799" w14:paraId="555DE1AC" w14:textId="77777777" w:rsidTr="00CC6809">
        <w:trPr>
          <w:trHeight w:val="60"/>
          <w:jc w:val="center"/>
        </w:trPr>
        <w:tc>
          <w:tcPr>
            <w:tcW w:w="3195" w:type="dxa"/>
            <w:gridSpan w:val="2"/>
            <w:shd w:val="pct5" w:color="auto" w:fill="auto"/>
          </w:tcPr>
          <w:p w14:paraId="0C198CEA" w14:textId="77777777" w:rsidR="004D5C57" w:rsidRPr="00FD3799" w:rsidRDefault="004D5C57" w:rsidP="00CC6809">
            <w:pPr>
              <w:jc w:val="right"/>
              <w:rPr>
                <w:rFonts w:ascii="Cambria Math" w:hAnsi="Cambria Math" w:cs="Times New Roman"/>
              </w:rPr>
            </w:pPr>
            <w:r w:rsidRPr="00FD3799">
              <w:rPr>
                <w:rFonts w:ascii="Cambria Math" w:hAnsi="Cambria Math" w:cs="Times New Roman"/>
              </w:rPr>
              <w:t>Methods of hyperpolarisation</w:t>
            </w:r>
          </w:p>
        </w:tc>
        <w:tc>
          <w:tcPr>
            <w:tcW w:w="939" w:type="dxa"/>
          </w:tcPr>
          <w:p w14:paraId="4B3FA1D5" w14:textId="77777777" w:rsidR="004D5C57" w:rsidRPr="00FD3799" w:rsidRDefault="004D5C57" w:rsidP="00CC6809">
            <w:pPr>
              <w:jc w:val="center"/>
              <w:rPr>
                <w:rFonts w:ascii="Cambria Math" w:hAnsi="Cambria Math" w:cs="Times New Roman"/>
              </w:rPr>
            </w:pPr>
            <w:r w:rsidRPr="00FD3799">
              <w:rPr>
                <w:rFonts w:ascii="Cambria Math" w:hAnsi="Cambria Math" w:cs="Times New Roman"/>
              </w:rPr>
              <w:t>-</w:t>
            </w:r>
          </w:p>
        </w:tc>
        <w:tc>
          <w:tcPr>
            <w:tcW w:w="1584" w:type="dxa"/>
          </w:tcPr>
          <w:p w14:paraId="63304464" w14:textId="77777777" w:rsidR="004D5C57" w:rsidRPr="00FD3799" w:rsidRDefault="004D5C57" w:rsidP="00CC6809">
            <w:pPr>
              <w:jc w:val="center"/>
              <w:rPr>
                <w:rFonts w:ascii="Cambria Math" w:hAnsi="Cambria Math" w:cs="Times New Roman"/>
              </w:rPr>
            </w:pPr>
            <w:r w:rsidRPr="00FD3799">
              <w:rPr>
                <w:rFonts w:ascii="Cambria Math" w:hAnsi="Cambria Math" w:cs="Times New Roman"/>
              </w:rPr>
              <w:t>SEOP, MEOP</w:t>
            </w:r>
          </w:p>
        </w:tc>
        <w:tc>
          <w:tcPr>
            <w:tcW w:w="1624" w:type="dxa"/>
          </w:tcPr>
          <w:p w14:paraId="4DBC8C44" w14:textId="77777777" w:rsidR="004D5C57" w:rsidRPr="00FD3799" w:rsidRDefault="004D5C57" w:rsidP="00CC6809">
            <w:pPr>
              <w:jc w:val="center"/>
              <w:rPr>
                <w:rFonts w:ascii="Cambria Math" w:hAnsi="Cambria Math" w:cs="Times New Roman"/>
              </w:rPr>
            </w:pPr>
            <w:r w:rsidRPr="00FD3799">
              <w:rPr>
                <w:rFonts w:ascii="Cambria Math" w:hAnsi="Cambria Math" w:cs="Times New Roman"/>
              </w:rPr>
              <w:t>SEOP</w:t>
            </w:r>
          </w:p>
        </w:tc>
      </w:tr>
    </w:tbl>
    <w:p w14:paraId="0DA75C94" w14:textId="77777777" w:rsidR="004D5C57" w:rsidRDefault="003C6C26" w:rsidP="004D5C57">
      <w:pPr>
        <w:jc w:val="center"/>
        <w:rPr>
          <w:rFonts w:ascii="Cambria Math" w:hAnsi="Cambria Math" w:cs="Times New Roman"/>
        </w:rPr>
      </w:pPr>
      <w:r>
        <w:rPr>
          <w:rFonts w:ascii="Cambria Math" w:hAnsi="Cambria Math" w:cs="Times New Roman"/>
        </w:rPr>
        <w:t>Table 1.1.</w:t>
      </w:r>
      <w:r w:rsidR="004D5C57" w:rsidRPr="00FD3799">
        <w:rPr>
          <w:rFonts w:ascii="Cambria Math" w:hAnsi="Cambria Math" w:cs="Times New Roman"/>
        </w:rPr>
        <w:t xml:space="preserve">1: Comparison of MR properties between </w:t>
      </w:r>
      <w:r w:rsidR="004D5C57" w:rsidRPr="00FD3799">
        <w:rPr>
          <w:rFonts w:ascii="Cambria Math" w:hAnsi="Cambria Math" w:cs="Times New Roman"/>
          <w:vertAlign w:val="superscript"/>
        </w:rPr>
        <w:t>1</w:t>
      </w:r>
      <w:r w:rsidR="004D5C57" w:rsidRPr="00FD3799">
        <w:rPr>
          <w:rFonts w:ascii="Cambria Math" w:hAnsi="Cambria Math" w:cs="Times New Roman"/>
        </w:rPr>
        <w:t xml:space="preserve">H, </w:t>
      </w:r>
      <w:r w:rsidR="004D5C57" w:rsidRPr="00FD3799">
        <w:rPr>
          <w:rFonts w:ascii="Cambria Math" w:hAnsi="Cambria Math" w:cs="Times New Roman"/>
          <w:vertAlign w:val="superscript"/>
        </w:rPr>
        <w:t>3</w:t>
      </w:r>
      <w:r w:rsidR="004D5C57" w:rsidRPr="00FD3799">
        <w:rPr>
          <w:rFonts w:ascii="Cambria Math" w:hAnsi="Cambria Math" w:cs="Times New Roman"/>
        </w:rPr>
        <w:t xml:space="preserve">He and </w:t>
      </w:r>
      <w:r w:rsidR="004D5C57" w:rsidRPr="00FD3799">
        <w:rPr>
          <w:rFonts w:ascii="Cambria Math" w:hAnsi="Cambria Math" w:cs="Times New Roman"/>
          <w:vertAlign w:val="superscript"/>
        </w:rPr>
        <w:t>129</w:t>
      </w:r>
      <w:r w:rsidR="004D5C57" w:rsidRPr="00FD3799">
        <w:rPr>
          <w:rFonts w:ascii="Cambria Math" w:hAnsi="Cambria Math" w:cs="Times New Roman"/>
        </w:rPr>
        <w:t xml:space="preserve">Xe </w:t>
      </w:r>
      <w:r w:rsidR="004D5C57" w:rsidRPr="00FD3799">
        <w:rPr>
          <w:rFonts w:ascii="Cambria Math" w:hAnsi="Cambria Math" w:cs="Times New Roman"/>
        </w:rPr>
        <w:fldChar w:fldCharType="begin"/>
      </w:r>
      <w:r w:rsidR="004D5C57">
        <w:rPr>
          <w:rFonts w:ascii="Cambria Math" w:hAnsi="Cambria Math" w:cs="Times New Roman"/>
        </w:rPr>
        <w:instrText xml:space="preserve"> ADDIN EN.CITE &lt;EndNote&gt;&lt;Cite&gt;&lt;Author&gt;Kauczor&lt;/Author&gt;&lt;Year&gt;1998&lt;/Year&gt;&lt;RecNum&gt;58&lt;/RecNum&gt;&lt;DisplayText&gt;(3)&lt;/DisplayText&gt;&lt;record&gt;&lt;rec-number&gt;58&lt;/rec-number&gt;&lt;foreign-keys&gt;&lt;key app="EN" db-id="9xweepfaw5xafbewa52v9awstrtd5ep5vxp2" timestamp="1355245545"&gt;58&lt;/key&gt;&lt;/foreign-keys&gt;&lt;ref-type name="Journal Article"&gt;17&lt;/ref-type&gt;&lt;contributors&gt;&lt;authors&gt;&lt;author&gt;Kauczor, H. U.&lt;/author&gt;&lt;author&gt;Surkau, R.&lt;/author&gt;&lt;author&gt;Roberts, T.&lt;/author&gt;&lt;/authors&gt;&lt;/contributors&gt;&lt;titles&gt;&lt;title&gt;MRI using hyperpolarized noble gases&lt;/title&gt;&lt;secondary-title&gt;European Radiology&lt;/secondary-title&gt;&lt;/titles&gt;&lt;periodical&gt;&lt;full-title&gt;European Radiology&lt;/full-title&gt;&lt;/periodical&gt;&lt;pages&gt;820-827&lt;/pages&gt;&lt;volume&gt;8&lt;/volume&gt;&lt;number&gt;5&lt;/number&gt;&lt;dates&gt;&lt;year&gt;1998&lt;/year&gt;&lt;/dates&gt;&lt;urls&gt;&lt;related-urls&gt;&lt;url&gt;http://www.scopus.com/inward/record.url?eid=2-s2.0-0031629304&amp;amp;partnerID=40&amp;amp;md5=f2a018fd80ebed2f2c70ac9bc561dd9a&lt;/url&gt;&lt;/related-urls&gt;&lt;/urls&gt;&lt;/record&gt;&lt;/Cite&gt;&lt;/EndNote&gt;</w:instrText>
      </w:r>
      <w:r w:rsidR="004D5C57" w:rsidRPr="00FD3799">
        <w:rPr>
          <w:rFonts w:ascii="Cambria Math" w:hAnsi="Cambria Math" w:cs="Times New Roman"/>
        </w:rPr>
        <w:fldChar w:fldCharType="separate"/>
      </w:r>
      <w:r w:rsidR="004D5C57">
        <w:rPr>
          <w:rFonts w:ascii="Cambria Math" w:hAnsi="Cambria Math" w:cs="Times New Roman"/>
          <w:noProof/>
        </w:rPr>
        <w:t>(3)</w:t>
      </w:r>
      <w:r w:rsidR="004D5C57" w:rsidRPr="00FD3799">
        <w:rPr>
          <w:rFonts w:ascii="Cambria Math" w:hAnsi="Cambria Math" w:cs="Times New Roman"/>
        </w:rPr>
        <w:fldChar w:fldCharType="end"/>
      </w:r>
      <w:r w:rsidR="004D5C57" w:rsidRPr="00FD3799">
        <w:rPr>
          <w:rFonts w:ascii="Cambria Math" w:hAnsi="Cambria Math" w:cs="Times New Roman"/>
        </w:rPr>
        <w:t>.</w:t>
      </w:r>
    </w:p>
    <w:p w14:paraId="68974C1E" w14:textId="77777777" w:rsidR="004D5C57" w:rsidRPr="00FD3799" w:rsidRDefault="004D5C57" w:rsidP="004D5C57">
      <w:pPr>
        <w:spacing w:line="360" w:lineRule="auto"/>
        <w:jc w:val="both"/>
        <w:rPr>
          <w:rFonts w:ascii="Cambria Math" w:hAnsi="Cambria Math" w:cs="Times New Roman"/>
        </w:rPr>
      </w:pPr>
      <w:r w:rsidRPr="00FD3799">
        <w:rPr>
          <w:rFonts w:ascii="Cambria Math" w:hAnsi="Cambria Math" w:cs="Times New Roman"/>
        </w:rPr>
        <w:t xml:space="preserve">Although the </w:t>
      </w:r>
      <w:r w:rsidR="00376571">
        <w:rPr>
          <w:rFonts w:ascii="Cambria Math" w:hAnsi="Cambria Math" w:cs="Times New Roman"/>
        </w:rPr>
        <w:t xml:space="preserve">spin </w:t>
      </w:r>
      <w:r w:rsidRPr="00FD3799">
        <w:rPr>
          <w:rFonts w:ascii="Cambria Math" w:hAnsi="Cambria Math" w:cs="Times New Roman"/>
        </w:rPr>
        <w:t>density of gas is much lower when compared to the density of proton</w:t>
      </w:r>
      <w:r w:rsidR="00376571">
        <w:rPr>
          <w:rFonts w:ascii="Cambria Math" w:hAnsi="Cambria Math" w:cs="Times New Roman"/>
        </w:rPr>
        <w:t xml:space="preserve"> </w:t>
      </w:r>
      <w:r w:rsidRPr="00FD3799">
        <w:rPr>
          <w:rFonts w:ascii="Cambria Math" w:hAnsi="Cambria Math" w:cs="Times New Roman"/>
        </w:rPr>
        <w:t>s</w:t>
      </w:r>
      <w:r w:rsidR="00376571">
        <w:rPr>
          <w:rFonts w:ascii="Cambria Math" w:hAnsi="Cambria Math" w:cs="Times New Roman"/>
        </w:rPr>
        <w:t>pins</w:t>
      </w:r>
      <w:r w:rsidRPr="00FD3799">
        <w:rPr>
          <w:rFonts w:ascii="Cambria Math" w:hAnsi="Cambria Math" w:cs="Times New Roman"/>
        </w:rPr>
        <w:t xml:space="preserve"> (</w:t>
      </w:r>
      <w:r w:rsidRPr="00FD3799">
        <w:rPr>
          <w:rFonts w:ascii="Cambria Math" w:hAnsi="Cambria Math" w:cs="Times New Roman"/>
          <w:vertAlign w:val="superscript"/>
        </w:rPr>
        <w:t>1</w:t>
      </w:r>
      <w:r w:rsidRPr="00FD3799">
        <w:rPr>
          <w:rFonts w:ascii="Cambria Math" w:hAnsi="Cambria Math" w:cs="Times New Roman"/>
        </w:rPr>
        <w:t xml:space="preserve">H) in the human body, the polarisation in an optical pumped hyperpolarised gas can be </w:t>
      </w:r>
      <w:r w:rsidR="004463C2">
        <w:rPr>
          <w:rFonts w:ascii="Cambria Math" w:hAnsi="Cambria Math" w:cs="Times New Roman"/>
        </w:rPr>
        <w:t>much</w:t>
      </w:r>
      <w:r w:rsidRPr="00FD3799">
        <w:rPr>
          <w:rFonts w:ascii="Cambria Math" w:hAnsi="Cambria Math" w:cs="Times New Roman"/>
        </w:rPr>
        <w:t xml:space="preserve"> more than the polarisation </w:t>
      </w:r>
      <w:r w:rsidR="004463C2">
        <w:rPr>
          <w:rFonts w:ascii="Cambria Math" w:hAnsi="Cambria Math" w:cs="Times New Roman"/>
        </w:rPr>
        <w:t>achieved by the Zeeman (Boltzmann) polarisation</w:t>
      </w:r>
      <w:r w:rsidRPr="00FD3799">
        <w:rPr>
          <w:rFonts w:ascii="Cambria Math" w:hAnsi="Cambria Math" w:cs="Times New Roman"/>
        </w:rPr>
        <w:t xml:space="preserve"> </w:t>
      </w:r>
      <w:r w:rsidRPr="00FD3799">
        <w:rPr>
          <w:rFonts w:ascii="Cambria Math" w:hAnsi="Cambria Math" w:cs="Times New Roman"/>
        </w:rPr>
        <w:fldChar w:fldCharType="begin">
          <w:fldData xml:space="preserve">PEVuZE5vdGU+PENpdGU+PEF1dGhvcj5BbGJlcnQ8L0F1dGhvcj48WWVhcj4xOTk0PC9ZZWFyPjxS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</w:fldData>
        </w:fldChar>
      </w:r>
      <w:r w:rsidR="008B561C">
        <w:rPr>
          <w:rFonts w:ascii="Cambria Math" w:hAnsi="Cambria Math" w:cs="Times New Roman"/>
        </w:rPr>
        <w:instrText xml:space="preserve"> ADDIN EN.CITE </w:instrText>
      </w:r>
      <w:r w:rsidR="008B561C">
        <w:rPr>
          <w:rFonts w:ascii="Cambria Math" w:hAnsi="Cambria Math" w:cs="Times New Roman"/>
        </w:rPr>
        <w:fldChar w:fldCharType="begin">
          <w:fldData xml:space="preserve">PEVuZE5vdGU+PENpdGU+PEF1dGhvcj5BbGJlcnQ8L0F1dGhvcj48WWVhcj4xOTk0PC9ZZWFyPjxS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</w:fldData>
        </w:fldChar>
      </w:r>
      <w:r w:rsidR="008B561C">
        <w:rPr>
          <w:rFonts w:ascii="Cambria Math" w:hAnsi="Cambria Math" w:cs="Times New Roman"/>
        </w:rPr>
        <w:instrText xml:space="preserve"> ADDIN EN.CITE.DATA </w:instrText>
      </w:r>
      <w:r w:rsidR="008B561C">
        <w:rPr>
          <w:rFonts w:ascii="Cambria Math" w:hAnsi="Cambria Math" w:cs="Times New Roman"/>
        </w:rPr>
      </w:r>
      <w:r w:rsidR="008B561C">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8B561C">
        <w:rPr>
          <w:rFonts w:ascii="Cambria Math" w:hAnsi="Cambria Math" w:cs="Times New Roman"/>
          <w:noProof/>
        </w:rPr>
        <w:t>(11,12)</w:t>
      </w:r>
      <w:r w:rsidRPr="00FD3799">
        <w:rPr>
          <w:rFonts w:ascii="Cambria Math" w:hAnsi="Cambria Math" w:cs="Times New Roman"/>
        </w:rPr>
        <w:fldChar w:fldCharType="end"/>
      </w:r>
      <w:r w:rsidRPr="00FD3799">
        <w:rPr>
          <w:rFonts w:ascii="Cambria Math" w:hAnsi="Cambria Math" w:cs="Times New Roman"/>
        </w:rPr>
        <w:t xml:space="preserve">. Hyperpolarised noble gases have the following salient MR properties </w:t>
      </w:r>
      <w:r w:rsidRPr="00FD3799">
        <w:rPr>
          <w:rFonts w:ascii="Cambria Math" w:hAnsi="Cambria Math" w:cs="Times New Roman"/>
        </w:rPr>
        <w:fldChar w:fldCharType="begin">
          <w:fldData xml:space="preserve">PEVuZE5vdGU+PENpdGU+PEF1dGhvcj5QYXJyYS1Sb2JsZXM8L0F1dGhvcj48WWVhcj4yMDA1PC9Z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</w:fldData>
        </w:fldChar>
      </w:r>
      <w:r w:rsidR="008B561C">
        <w:rPr>
          <w:rFonts w:ascii="Cambria Math" w:hAnsi="Cambria Math" w:cs="Times New Roman"/>
        </w:rPr>
        <w:instrText xml:space="preserve"> ADDIN EN.CITE </w:instrText>
      </w:r>
      <w:r w:rsidR="008B561C">
        <w:rPr>
          <w:rFonts w:ascii="Cambria Math" w:hAnsi="Cambria Math" w:cs="Times New Roman"/>
        </w:rPr>
        <w:fldChar w:fldCharType="begin">
          <w:fldData xml:space="preserve">PEVuZE5vdGU+PENpdGU+PEF1dGhvcj5QYXJyYS1Sb2JsZXM8L0F1dGhvcj48WWVhcj4yMDA1PC9Z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</w:fldData>
        </w:fldChar>
      </w:r>
      <w:r w:rsidR="008B561C">
        <w:rPr>
          <w:rFonts w:ascii="Cambria Math" w:hAnsi="Cambria Math" w:cs="Times New Roman"/>
        </w:rPr>
        <w:instrText xml:space="preserve"> ADDIN EN.CITE.DATA </w:instrText>
      </w:r>
      <w:r w:rsidR="008B561C">
        <w:rPr>
          <w:rFonts w:ascii="Cambria Math" w:hAnsi="Cambria Math" w:cs="Times New Roman"/>
        </w:rPr>
      </w:r>
      <w:r w:rsidR="008B561C">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8B561C">
        <w:rPr>
          <w:rFonts w:ascii="Cambria Math" w:hAnsi="Cambria Math" w:cs="Times New Roman"/>
          <w:noProof/>
        </w:rPr>
        <w:t>(13,14)</w:t>
      </w:r>
      <w:r w:rsidRPr="00FD3799">
        <w:rPr>
          <w:rFonts w:ascii="Cambria Math" w:hAnsi="Cambria Math" w:cs="Times New Roman"/>
        </w:rPr>
        <w:fldChar w:fldCharType="end"/>
      </w:r>
      <w:r w:rsidRPr="00FD3799">
        <w:rPr>
          <w:rFonts w:ascii="Cambria Math" w:hAnsi="Cambria Math" w:cs="Times New Roman"/>
        </w:rPr>
        <w:t>:</w:t>
      </w:r>
    </w:p>
    <w:p w14:paraId="0F4FF723" w14:textId="77777777" w:rsidR="004D5C57" w:rsidRPr="00FD3799" w:rsidRDefault="004D5C57" w:rsidP="004D5C57">
      <w:pPr>
        <w:pStyle w:val="ListParagraph"/>
        <w:numPr>
          <w:ilvl w:val="0"/>
          <w:numId w:val="3"/>
        </w:numPr>
        <w:spacing w:line="360" w:lineRule="auto"/>
        <w:jc w:val="both"/>
        <w:rPr>
          <w:rFonts w:ascii="Cambria Math" w:hAnsi="Cambria Math" w:cs="Times New Roman"/>
        </w:rPr>
      </w:pPr>
      <w:r w:rsidRPr="00FD3799">
        <w:rPr>
          <w:rFonts w:ascii="Cambria Math" w:hAnsi="Cambria Math" w:cs="Times New Roman"/>
        </w:rPr>
        <w:t xml:space="preserve">From the time noble gases are hyperpolarised, the </w:t>
      </w:r>
      <w:r w:rsidR="00721315">
        <w:rPr>
          <w:rFonts w:ascii="Cambria Math" w:hAnsi="Cambria Math" w:cs="Times New Roman"/>
        </w:rPr>
        <w:t xml:space="preserve">non-equilibrium </w:t>
      </w:r>
      <w:r w:rsidRPr="00FD3799">
        <w:rPr>
          <w:rFonts w:ascii="Cambria Math" w:hAnsi="Cambria Math" w:cs="Times New Roman"/>
        </w:rPr>
        <w:t>magnetisation decays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Pr="00FD3799">
        <w:rPr>
          <w:rFonts w:ascii="Cambria Math" w:hAnsi="Cambria Math" w:cs="Times New Roman"/>
        </w:rPr>
        <w:t xml:space="preserve">) continuously as spins relax to thermal equilibrium </w:t>
      </w:r>
      <w:r w:rsidRPr="00FD3799">
        <w:rPr>
          <w:rFonts w:ascii="Cambria Math" w:hAnsi="Cambria Math" w:cs="Times New Roman"/>
        </w:rPr>
        <w:fldChar w:fldCharType="begin">
          <w:fldData xml:space="preserve">PEVuZE5vdGU+PENpdGU+PEF1dGhvcj5BbGJlcnQ8L0F1dGhvcj48WWVhcj4xOTk0PC9ZZWFyPjxS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</w:fldData>
        </w:fldChar>
      </w:r>
      <w:r w:rsidR="008B561C">
        <w:rPr>
          <w:rFonts w:ascii="Cambria Math" w:hAnsi="Cambria Math" w:cs="Times New Roman"/>
        </w:rPr>
        <w:instrText xml:space="preserve"> ADDIN EN.CITE </w:instrText>
      </w:r>
      <w:r w:rsidR="008B561C">
        <w:rPr>
          <w:rFonts w:ascii="Cambria Math" w:hAnsi="Cambria Math" w:cs="Times New Roman"/>
        </w:rPr>
        <w:fldChar w:fldCharType="begin">
          <w:fldData xml:space="preserve">PEVuZE5vdGU+PENpdGU+PEF1dGhvcj5BbGJlcnQ8L0F1dGhvcj48WWVhcj4xOTk0PC9ZZWFyPjxS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</w:fldData>
        </w:fldChar>
      </w:r>
      <w:r w:rsidR="008B561C">
        <w:rPr>
          <w:rFonts w:ascii="Cambria Math" w:hAnsi="Cambria Math" w:cs="Times New Roman"/>
        </w:rPr>
        <w:instrText xml:space="preserve"> ADDIN EN.CITE.DATA </w:instrText>
      </w:r>
      <w:r w:rsidR="008B561C">
        <w:rPr>
          <w:rFonts w:ascii="Cambria Math" w:hAnsi="Cambria Math" w:cs="Times New Roman"/>
        </w:rPr>
      </w:r>
      <w:r w:rsidR="008B561C">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8B561C">
        <w:rPr>
          <w:rFonts w:ascii="Cambria Math" w:hAnsi="Cambria Math" w:cs="Times New Roman"/>
          <w:noProof/>
        </w:rPr>
        <w:t>(11,12)</w:t>
      </w:r>
      <w:r w:rsidRPr="00FD3799">
        <w:rPr>
          <w:rFonts w:ascii="Cambria Math" w:hAnsi="Cambria Math" w:cs="Times New Roman"/>
        </w:rPr>
        <w:fldChar w:fldCharType="end"/>
      </w:r>
      <w:r w:rsidRPr="00FD3799">
        <w:rPr>
          <w:rFonts w:ascii="Cambria Math" w:hAnsi="Cambria Math" w:cs="Times New Roman"/>
        </w:rPr>
        <w:t xml:space="preserve">. </w:t>
      </w:r>
      <w:r w:rsidR="004463C2">
        <w:rPr>
          <w:rFonts w:ascii="Cambria Math" w:hAnsi="Cambria Math" w:cs="Times New Roman"/>
        </w:rPr>
        <w:t xml:space="preserve">The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4463C2">
        <w:rPr>
          <w:rFonts w:ascii="Cambria Math" w:eastAsiaTheme="minorEastAsia" w:hAnsi="Cambria Math" w:cs="Times New Roman"/>
        </w:rPr>
        <w:t xml:space="preserve"> of the hyperpolarised noble gases in the gas phase in the lung is inversely proportional to the partial pressure of oxygen (pO</w:t>
      </w:r>
      <w:r w:rsidR="004463C2" w:rsidRPr="004463C2">
        <w:rPr>
          <w:rFonts w:ascii="Cambria Math" w:eastAsiaTheme="minorEastAsia" w:hAnsi="Cambria Math" w:cs="Times New Roman"/>
          <w:vertAlign w:val="subscript"/>
        </w:rPr>
        <w:t>2</w:t>
      </w:r>
      <w:r w:rsidR="004463C2">
        <w:rPr>
          <w:rFonts w:ascii="Cambria Math" w:eastAsiaTheme="minorEastAsia" w:hAnsi="Cambria Math" w:cs="Times New Roman"/>
        </w:rPr>
        <w:t>) in the lung.</w:t>
      </w:r>
    </w:p>
    <w:p w14:paraId="09C8C432" w14:textId="77777777" w:rsidR="004D5C57" w:rsidRPr="00FD3799" w:rsidRDefault="004D5C57" w:rsidP="004D5C57">
      <w:pPr>
        <w:pStyle w:val="ListParagraph"/>
        <w:numPr>
          <w:ilvl w:val="0"/>
          <w:numId w:val="3"/>
        </w:numPr>
        <w:spacing w:line="360" w:lineRule="auto"/>
        <w:jc w:val="both"/>
        <w:rPr>
          <w:rFonts w:ascii="Cambria Math" w:hAnsi="Cambria Math" w:cs="Times New Roman"/>
        </w:rPr>
      </w:pPr>
      <w:r w:rsidRPr="00FD3799">
        <w:rPr>
          <w:rFonts w:ascii="Cambria Math" w:hAnsi="Cambria Math" w:cs="Times New Roman"/>
        </w:rPr>
        <w:t>Every RF pulse destroys magnetisation by the factor of</w:t>
      </w:r>
      <m:oMath>
        <m:sSup>
          <m:sSupPr>
            <m:ctrlPr>
              <w:rPr>
                <w:rFonts w:ascii="Cambria Math" w:hAnsi="Cambria Math" w:cs="Times New Roman"/>
                <w:i/>
              </w:rPr>
            </m:ctrlPr>
          </m:sSupPr>
          <m:e>
            <m:r>
              <m:rPr>
                <m:sty m:val="p"/>
              </m:rPr>
              <w:rPr>
                <w:rFonts w:ascii="Cambria Math" w:hAnsi="Cambria Math" w:cs="Times New Roman"/>
              </w:rPr>
              <m:t xml:space="preserve"> cos⁡</m:t>
            </m:r>
            <m:r>
              <w:rPr>
                <w:rFonts w:ascii="Cambria Math" w:hAnsi="Cambria Math" w:cs="Times New Roman"/>
              </w:rPr>
              <m:t>(</m:t>
            </m:r>
            <m:r>
              <m:rPr>
                <m:sty m:val="p"/>
              </m:rPr>
              <w:rPr>
                <w:rFonts w:ascii="Cambria Math" w:hAnsi="Cambria Math" w:cs="Times New Roman"/>
              </w:rPr>
              <m:t>α</m:t>
            </m:r>
            <m:r>
              <w:rPr>
                <w:rFonts w:ascii="Cambria Math" w:hAnsi="Cambria Math" w:cs="Times New Roman"/>
              </w:rPr>
              <m:t>)</m:t>
            </m:r>
          </m:e>
          <m:sup>
            <m:r>
              <w:rPr>
                <w:rFonts w:ascii="Cambria Math" w:hAnsi="Cambria Math" w:cs="Times New Roman"/>
              </w:rPr>
              <m:t>n</m:t>
            </m:r>
          </m:sup>
        </m:sSup>
      </m:oMath>
      <w:r w:rsidRPr="00FD3799">
        <w:rPr>
          <w:rFonts w:ascii="Cambria Math" w:hAnsi="Cambria Math" w:cs="Times New Roman"/>
        </w:rPr>
        <w:t xml:space="preserve">, where α is </w:t>
      </w:r>
      <w:r w:rsidR="00973139">
        <w:rPr>
          <w:rFonts w:ascii="Cambria Math" w:hAnsi="Cambria Math" w:cs="Times New Roman"/>
        </w:rPr>
        <w:t xml:space="preserve">the </w:t>
      </w:r>
      <w:r w:rsidRPr="00FD3799">
        <w:rPr>
          <w:rFonts w:ascii="Cambria Math" w:hAnsi="Cambria Math" w:cs="Times New Roman"/>
        </w:rPr>
        <w:t xml:space="preserve">flip angle and </w:t>
      </w:r>
      <w:r w:rsidRPr="00FD3799">
        <w:rPr>
          <w:rFonts w:ascii="Cambria Math" w:hAnsi="Cambria Math" w:cs="Times New Roman"/>
          <w:i/>
        </w:rPr>
        <w:t>n</w:t>
      </w:r>
      <w:r w:rsidRPr="00FD3799">
        <w:rPr>
          <w:rFonts w:ascii="Cambria Math" w:hAnsi="Cambria Math" w:cs="Times New Roman"/>
        </w:rPr>
        <w:t xml:space="preserve"> is the number of RF excitation pulse applied in the imaging sequence. Thus magnetisation lost in this way with every RF pulse is non-recoverable.  Any unused magnetisation after the procedure/scan is lost permanently </w:t>
      </w:r>
      <w:r w:rsidRPr="00FD3799">
        <w:rPr>
          <w:rFonts w:ascii="Cambria Math" w:hAnsi="Cambria Math" w:cs="Times New Roman"/>
        </w:rPr>
        <w:fldChar w:fldCharType="begin">
          <w:fldData xml:space="preserve">PEVuZE5vdGU+PENpdGU+PEF1dGhvcj5aaGFvPC9BdXRob3I+PFllYXI+MTk5NjwvWWVhcj48UmVj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</w:fldData>
        </w:fldChar>
      </w:r>
      <w:r w:rsidR="008B561C">
        <w:rPr>
          <w:rFonts w:ascii="Cambria Math" w:hAnsi="Cambria Math" w:cs="Times New Roman"/>
        </w:rPr>
        <w:instrText xml:space="preserve"> ADDIN EN.CITE </w:instrText>
      </w:r>
      <w:r w:rsidR="008B561C">
        <w:rPr>
          <w:rFonts w:ascii="Cambria Math" w:hAnsi="Cambria Math" w:cs="Times New Roman"/>
        </w:rPr>
        <w:fldChar w:fldCharType="begin">
          <w:fldData xml:space="preserve">PEVuZE5vdGU+PENpdGU+PEF1dGhvcj5aaGFvPC9BdXRob3I+PFllYXI+MTk5NjwvWWVhcj48UmVj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</w:fldData>
        </w:fldChar>
      </w:r>
      <w:r w:rsidR="008B561C">
        <w:rPr>
          <w:rFonts w:ascii="Cambria Math" w:hAnsi="Cambria Math" w:cs="Times New Roman"/>
        </w:rPr>
        <w:instrText xml:space="preserve"> ADDIN EN.CITE.DATA </w:instrText>
      </w:r>
      <w:r w:rsidR="008B561C">
        <w:rPr>
          <w:rFonts w:ascii="Cambria Math" w:hAnsi="Cambria Math" w:cs="Times New Roman"/>
        </w:rPr>
      </w:r>
      <w:r w:rsidR="008B561C">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8B561C">
        <w:rPr>
          <w:rFonts w:ascii="Cambria Math" w:hAnsi="Cambria Math" w:cs="Times New Roman"/>
          <w:noProof/>
        </w:rPr>
        <w:t>(15,16)</w:t>
      </w:r>
      <w:r w:rsidRPr="00FD3799">
        <w:rPr>
          <w:rFonts w:ascii="Cambria Math" w:hAnsi="Cambria Math" w:cs="Times New Roman"/>
        </w:rPr>
        <w:fldChar w:fldCharType="end"/>
      </w:r>
      <w:r w:rsidR="004463C2">
        <w:rPr>
          <w:rFonts w:ascii="Cambria Math" w:hAnsi="Cambria Math" w:cs="Times New Roman"/>
        </w:rPr>
        <w:t xml:space="preserve"> unless magnetisation recycling pulse sequences such as steady state free precession are used</w:t>
      </w:r>
      <w:r w:rsidR="00590767">
        <w:rPr>
          <w:rFonts w:ascii="Cambria Math" w:hAnsi="Cambria Math" w:cs="Times New Roman"/>
        </w:rPr>
        <w:t xml:space="preserve"> </w:t>
      </w:r>
      <w:r w:rsidR="00590767">
        <w:rPr>
          <w:rFonts w:ascii="Cambria Math" w:hAnsi="Cambria Math" w:cs="Times New Roman"/>
        </w:rPr>
        <w:fldChar w:fldCharType="begin"/>
      </w:r>
      <w:r w:rsidR="00590767">
        <w:rPr>
          <w:rFonts w:ascii="Cambria Math" w:hAnsi="Cambria Math" w:cs="Times New Roman"/>
        </w:rPr>
        <w:instrText xml:space="preserve"> ADDIN EN.CITE &lt;EndNote&gt;&lt;Cite&gt;&lt;Author&gt;Wild&lt;/Author&gt;&lt;Year&gt;2006&lt;/Year&gt;&lt;RecNum&gt;188&lt;/RecNum&gt;&lt;DisplayText&gt;(17)&lt;/DisplayText&gt;&lt;record&gt;&lt;rec-number&gt;188&lt;/rec-number&gt;&lt;foreign-keys&gt;&lt;key app="EN" db-id="9xweepfaw5xafbewa52v9awstrtd5ep5vxp2" timestamp="1421663972"&gt;188&lt;/key&gt;&lt;/foreign-keys&gt;&lt;ref-type name="Journal Article"&gt;17&lt;/ref-type&gt;&lt;contributors&gt;&lt;authors&gt;&lt;author&gt;Wild, J. M.&lt;/author&gt;&lt;author&gt;Teh, K.&lt;/author&gt;&lt;author&gt;Woodhouse, N.&lt;/author&gt;&lt;author&gt;Paley, M. N.&lt;/author&gt;&lt;author&gt;Fichele, S.&lt;/author&gt;&lt;author&gt;de Zanche, N.&lt;/author&gt;&lt;author&gt;Kasuboski, L.&lt;/author&gt;&lt;/authors&gt;&lt;/contributors&gt;&lt;auth-address&gt;Unit of Academic Radiology, University of Sheffield, C floor, Royal Hallamshire Hospital, Glossop Road, S10 2JF, UK. j.m.wild@sheffield.ac.uk&lt;/auth-address&gt;&lt;titles&gt;&lt;title&gt;Steady-state free precession with hyperpolarized 3He: experiments and theory&lt;/title&gt;&lt;secondary-title&gt;J Magn Reson&lt;/secondary-title&gt;&lt;/titles&gt;&lt;periodical&gt;&lt;full-title&gt;J Magn Reson&lt;/full-title&gt;&lt;/periodical&gt;&lt;pages&gt;13-24&lt;/pages&gt;&lt;volume&gt;183&lt;/volume&gt;&lt;number&gt;1&lt;/number&gt;&lt;edition&gt;2006/08/08&lt;/edition&gt;&lt;keywords&gt;&lt;keyword&gt;Computer Simulation&lt;/keyword&gt;&lt;keyword&gt;Contrast Media/*chemistry&lt;/keyword&gt;&lt;keyword&gt;Helium/*chemistry/*diagnostic use/pharmacokinetics&lt;/keyword&gt;&lt;keyword&gt;Humans&lt;/keyword&gt;&lt;keyword&gt;Lung/*anatomy &amp;amp; histology/metabolism&lt;/keyword&gt;&lt;keyword&gt;Magnetic Resonance Imaging/*methods&lt;/keyword&gt;&lt;keyword&gt;Magnetic Resonance Spectroscopy/*methods&lt;/keyword&gt;&lt;keyword&gt;*Models, Biological&lt;/keyword&gt;&lt;keyword&gt;Models, Chemical&lt;/keyword&gt;&lt;keyword&gt;Phantoms, Imaging&lt;/keyword&gt;&lt;/keywords&gt;&lt;dates&gt;&lt;year&gt;2006&lt;/year&gt;&lt;pub-dates&gt;&lt;date&gt;Nov&lt;/date&gt;&lt;/pub-dates&gt;&lt;/dates&gt;&lt;isbn&gt;1090-7807 (Print)&amp;#xD;1090-7807 (Linking)&lt;/isbn&gt;&lt;accession-num&gt;16890464&lt;/accession-num&gt;&lt;work-type&gt;Research Support, Non-U.S. Gov&amp;apos;t&lt;/work-type&gt;&lt;urls&gt;&lt;related-urls&gt;&lt;url&gt;http://www.ncbi.nlm.nih.gov/pubmed/16890464&lt;/url&gt;&lt;/related-urls&gt;&lt;/urls&gt;&lt;electronic-resource-num&gt;10.1016/j.jmr.2006.07.015&lt;/electronic-resource-num&gt;&lt;language&gt;eng&lt;/language&gt;&lt;/record&gt;&lt;/Cite&gt;&lt;/EndNote&gt;</w:instrText>
      </w:r>
      <w:r w:rsidR="00590767">
        <w:rPr>
          <w:rFonts w:ascii="Cambria Math" w:hAnsi="Cambria Math" w:cs="Times New Roman"/>
        </w:rPr>
        <w:fldChar w:fldCharType="separate"/>
      </w:r>
      <w:r w:rsidR="00590767">
        <w:rPr>
          <w:rFonts w:ascii="Cambria Math" w:hAnsi="Cambria Math" w:cs="Times New Roman"/>
          <w:noProof/>
        </w:rPr>
        <w:t>(17)</w:t>
      </w:r>
      <w:r w:rsidR="00590767">
        <w:rPr>
          <w:rFonts w:ascii="Cambria Math" w:hAnsi="Cambria Math" w:cs="Times New Roman"/>
        </w:rPr>
        <w:fldChar w:fldCharType="end"/>
      </w:r>
      <w:r w:rsidR="004463C2">
        <w:rPr>
          <w:rFonts w:ascii="Cambria Math" w:hAnsi="Cambria Math" w:cs="Times New Roman"/>
        </w:rPr>
        <w:t>.</w:t>
      </w:r>
    </w:p>
    <w:p w14:paraId="761B7AC4" w14:textId="77777777" w:rsidR="004D5C57" w:rsidRPr="00484093" w:rsidRDefault="004D5C57" w:rsidP="004D5C57">
      <w:pPr>
        <w:pStyle w:val="ListParagraph"/>
        <w:numPr>
          <w:ilvl w:val="0"/>
          <w:numId w:val="3"/>
        </w:numPr>
        <w:spacing w:after="0" w:line="360" w:lineRule="auto"/>
        <w:jc w:val="both"/>
        <w:rPr>
          <w:rFonts w:ascii="Cambria Math" w:hAnsi="Cambria Math"/>
          <w:sz w:val="24"/>
        </w:rPr>
      </w:pPr>
      <w:r w:rsidRPr="00FD3799">
        <w:rPr>
          <w:rFonts w:ascii="Cambria Math" w:hAnsi="Cambria Math" w:cs="Times New Roman"/>
        </w:rPr>
        <w:t xml:space="preserve">The signal strength which depends on the net </w:t>
      </w:r>
      <w:r w:rsidR="00376571">
        <w:rPr>
          <w:rFonts w:ascii="Cambria Math" w:hAnsi="Cambria Math" w:cs="Times New Roman"/>
        </w:rPr>
        <w:t xml:space="preserve">longitudinal </w:t>
      </w:r>
      <w:r w:rsidRPr="00FD3799">
        <w:rPr>
          <w:rFonts w:ascii="Cambria Math" w:hAnsi="Cambria Math" w:cs="Times New Roman"/>
        </w:rPr>
        <w:t xml:space="preserve">magnetisation is determined by the percentage of polarisation achieved in the polariser and the amount of gas inhaled into the lung. Thus, unlike conventional </w:t>
      </w:r>
      <w:r w:rsidRPr="00FD3799">
        <w:rPr>
          <w:rFonts w:ascii="Cambria Math" w:hAnsi="Cambria Math" w:cs="Times New Roman"/>
          <w:vertAlign w:val="superscript"/>
        </w:rPr>
        <w:t>1</w:t>
      </w:r>
      <w:r w:rsidRPr="00FD3799">
        <w:rPr>
          <w:rFonts w:ascii="Cambria Math" w:hAnsi="Cambria Math" w:cs="Times New Roman"/>
        </w:rPr>
        <w:t xml:space="preserve">H, the signal strength is not fully determined by strength of applied external magnetic field </w:t>
      </w:r>
      <w:r w:rsidRPr="00FD3799">
        <w:rPr>
          <w:rFonts w:ascii="Cambria Math" w:hAnsi="Cambria Math" w:cs="Times New Roman"/>
        </w:rPr>
        <w:fldChar w:fldCharType="begin"/>
      </w:r>
      <w:r w:rsidR="008B561C">
        <w:rPr>
          <w:rFonts w:ascii="Cambria Math" w:hAnsi="Cambria Math" w:cs="Times New Roman"/>
        </w:rPr>
        <w:instrText xml:space="preserve"> ADDIN EN.CITE &lt;EndNote&gt;&lt;Cite&gt;&lt;Author&gt;Parra-Robles&lt;/Author&gt;&lt;Year&gt;2005&lt;/Year&gt;&lt;RecNum&gt;80&lt;/RecNum&gt;&lt;DisplayText&gt;(13)&lt;/DisplayText&gt;&lt;record&gt;&lt;rec-number&gt;80&lt;/rec-number&gt;&lt;foreign-keys&gt;&lt;key app="EN" db-id="9xweepfaw5xafbewa52v9awstrtd5ep5vxp2" timestamp="1357233893"&gt;80&lt;/key&gt;&lt;/foreign-keys&gt;&lt;ref-type name="Journal Article"&gt;17&lt;/ref-type&gt;&lt;contributors&gt;&lt;authors&gt;&lt;author&gt;Parra-Robles, J.&lt;/author&gt;&lt;author&gt;Cross, A. R.&lt;/author&gt;&lt;author&gt;Santyr, G. E.&lt;/author&gt;&lt;/authors&gt;&lt;/contributors&gt;&lt;titles&gt;&lt;title&gt;Theoretical signal-to-noise ratio and spatial resolution dependence on the magnetic field strength for hyperpolarized noble gas magnetic resonance imaging of human lungs&lt;/title&gt;&lt;secondary-title&gt;Medical Physics&lt;/secondary-title&gt;&lt;/titles&gt;&lt;periodical&gt;&lt;full-title&gt;Medical Physics&lt;/full-title&gt;&lt;/periodical&gt;&lt;pages&gt;221-229&lt;/pages&gt;&lt;volume&gt;32&lt;/volume&gt;&lt;number&gt;1&lt;/number&gt;&lt;dates&gt;&lt;year&gt;2005&lt;/year&gt;&lt;/dates&gt;&lt;urls&gt;&lt;related-urls&gt;&lt;url&gt;http://www.scopus.com/inward/record.url?eid=2-s2.0-12844279813&amp;amp;partnerID=40&amp;amp;md5=653dbe3d0fb06eea3c828bb343341d9c&lt;/url&gt;&lt;/related-urls&gt;&lt;/urls&gt;&lt;/record&gt;&lt;/Cite&gt;&lt;/EndNote&gt;</w:instrText>
      </w:r>
      <w:r w:rsidRPr="00FD3799">
        <w:rPr>
          <w:rFonts w:ascii="Cambria Math" w:hAnsi="Cambria Math" w:cs="Times New Roman"/>
        </w:rPr>
        <w:fldChar w:fldCharType="separate"/>
      </w:r>
      <w:r w:rsidR="008B561C">
        <w:rPr>
          <w:rFonts w:ascii="Cambria Math" w:hAnsi="Cambria Math" w:cs="Times New Roman"/>
          <w:noProof/>
        </w:rPr>
        <w:t>(13)</w:t>
      </w:r>
      <w:r w:rsidRPr="00FD3799">
        <w:rPr>
          <w:rFonts w:ascii="Cambria Math" w:hAnsi="Cambria Math" w:cs="Times New Roman"/>
        </w:rPr>
        <w:fldChar w:fldCharType="end"/>
      </w:r>
      <w:r w:rsidRPr="00FD3799">
        <w:rPr>
          <w:rFonts w:ascii="Cambria Math" w:hAnsi="Cambria Math" w:cs="Times New Roman"/>
        </w:rPr>
        <w:t>.</w:t>
      </w:r>
    </w:p>
    <w:p w14:paraId="1741B1C8" w14:textId="77777777" w:rsidR="00484093" w:rsidRPr="00484093" w:rsidRDefault="00484093" w:rsidP="00484093">
      <w:pPr>
        <w:pStyle w:val="ListParagraph"/>
        <w:numPr>
          <w:ilvl w:val="0"/>
          <w:numId w:val="3"/>
        </w:numPr>
        <w:spacing w:after="0" w:line="360" w:lineRule="auto"/>
        <w:jc w:val="both"/>
        <w:rPr>
          <w:rFonts w:ascii="Cambria Math" w:hAnsi="Cambria Math"/>
          <w:sz w:val="24"/>
        </w:rPr>
      </w:pPr>
      <w:r>
        <w:rPr>
          <w:rFonts w:ascii="Cambria Math" w:hAnsi="Cambria Math" w:cs="Times New Roman"/>
        </w:rPr>
        <w:t xml:space="preserve">For a flip angle of </w:t>
      </w:r>
      <m:oMath>
        <m:r>
          <m:rPr>
            <m:sty m:val="p"/>
          </m:rPr>
          <w:rPr>
            <w:rFonts w:ascii="Cambria Math" w:hAnsi="Cambria Math" w:cs="Times New Roman"/>
          </w:rPr>
          <m:t>α</m:t>
        </m:r>
      </m:oMath>
      <w:r>
        <w:rPr>
          <w:rFonts w:ascii="Cambria Math" w:eastAsiaTheme="minorEastAsia" w:hAnsi="Cambria Math" w:cs="Times New Roman"/>
        </w:rPr>
        <w:t>, the</w:t>
      </w:r>
      <w:r>
        <w:rPr>
          <w:rFonts w:ascii="Cambria Math" w:hAnsi="Cambria Math" w:cs="Times New Roman"/>
        </w:rPr>
        <w:t xml:space="preserve"> transverse magnetisation (</w:t>
      </w:r>
      <m:oMath>
        <m:sSub>
          <m:sSubPr>
            <m:ctrlPr>
              <w:rPr>
                <w:rFonts w:ascii="Cambria Math" w:hAnsi="Cambria Math"/>
                <w:i/>
                <w:sz w:val="24"/>
              </w:rPr>
            </m:ctrlPr>
          </m:sSubPr>
          <m:e>
            <m:r>
              <w:rPr>
                <w:rFonts w:ascii="Cambria Math" w:hAnsi="Cambria Math"/>
                <w:sz w:val="24"/>
              </w:rPr>
              <m:t>M</m:t>
            </m:r>
          </m:e>
          <m:sub>
            <m:sSup>
              <m:sSupPr>
                <m:ctrlPr>
                  <w:rPr>
                    <w:rFonts w:ascii="Cambria Math" w:hAnsi="Cambria Math"/>
                    <w:i/>
                    <w:sz w:val="24"/>
                  </w:rPr>
                </m:ctrlPr>
              </m:sSupPr>
              <m:e>
                <m:r>
                  <w:rPr>
                    <w:rFonts w:ascii="Cambria Math" w:hAnsi="Cambria Math"/>
                    <w:sz w:val="24"/>
                  </w:rPr>
                  <m:t>n</m:t>
                </m:r>
              </m:e>
              <m:sup>
                <m:r>
                  <w:rPr>
                    <w:rFonts w:ascii="Cambria Math" w:hAnsi="Cambria Math"/>
                    <w:sz w:val="24"/>
                  </w:rPr>
                  <m:t>th</m:t>
                </m:r>
              </m:sup>
            </m:sSup>
            <m:r>
              <w:rPr>
                <w:rFonts w:ascii="Cambria Math" w:hAnsi="Cambria Math"/>
                <w:sz w:val="24"/>
              </w:rPr>
              <m:t>-xy</m:t>
            </m:r>
          </m:sub>
        </m:sSub>
      </m:oMath>
      <w:r>
        <w:rPr>
          <w:rFonts w:ascii="Cambria Math" w:hAnsi="Cambria Math" w:cs="Times New Roman"/>
        </w:rPr>
        <w:t xml:space="preserve">) at </w:t>
      </w:r>
      <m:oMath>
        <m:sSup>
          <m:sSupPr>
            <m:ctrlPr>
              <w:rPr>
                <w:rFonts w:ascii="Cambria Math" w:hAnsi="Cambria Math" w:cs="Times New Roman"/>
                <w:i/>
              </w:rPr>
            </m:ctrlPr>
          </m:sSupPr>
          <m:e>
            <m:r>
              <w:rPr>
                <w:rFonts w:ascii="Cambria Math" w:hAnsi="Cambria Math" w:cs="Times New Roman"/>
              </w:rPr>
              <m:t>n</m:t>
            </m:r>
          </m:e>
          <m:sup>
            <m:r>
              <w:rPr>
                <w:rFonts w:ascii="Cambria Math" w:hAnsi="Cambria Math" w:cs="Times New Roman"/>
              </w:rPr>
              <m:t>th</m:t>
            </m:r>
          </m:sup>
        </m:sSup>
      </m:oMath>
      <w:r>
        <w:rPr>
          <w:rFonts w:ascii="Cambria Math" w:eastAsiaTheme="minorEastAsia" w:hAnsi="Cambria Math" w:cs="Times New Roman"/>
        </w:rPr>
        <w:t xml:space="preserve"> RF pulse is given by,</w:t>
      </w:r>
    </w:p>
    <w:p w14:paraId="4E4E13CE" w14:textId="77777777" w:rsidR="00484093" w:rsidRDefault="0011595E" w:rsidP="00484093">
      <w:pPr>
        <w:pStyle w:val="ListParagraph"/>
        <w:spacing w:line="360" w:lineRule="auto"/>
        <w:jc w:val="right"/>
        <w:rPr>
          <w:rFonts w:ascii="Cambria Math" w:eastAsiaTheme="minorEastAsia" w:hAnsi="Cambria Math"/>
        </w:rPr>
      </w:pPr>
      <m:oMath>
        <m:sSub>
          <m:sSubPr>
            <m:ctrlPr>
              <w:rPr>
                <w:rFonts w:ascii="Cambria Math" w:hAnsi="Cambria Math"/>
                <w:i/>
                <w:sz w:val="24"/>
              </w:rPr>
            </m:ctrlPr>
          </m:sSubPr>
          <m:e>
            <m:r>
              <w:rPr>
                <w:rFonts w:ascii="Cambria Math" w:hAnsi="Cambria Math"/>
                <w:sz w:val="24"/>
              </w:rPr>
              <m:t>M</m:t>
            </m:r>
          </m:e>
          <m:sub>
            <m:sSup>
              <m:sSupPr>
                <m:ctrlPr>
                  <w:rPr>
                    <w:rFonts w:ascii="Cambria Math" w:hAnsi="Cambria Math"/>
                    <w:i/>
                    <w:sz w:val="24"/>
                  </w:rPr>
                </m:ctrlPr>
              </m:sSupPr>
              <m:e>
                <m:r>
                  <w:rPr>
                    <w:rFonts w:ascii="Cambria Math" w:hAnsi="Cambria Math"/>
                    <w:sz w:val="24"/>
                  </w:rPr>
                  <m:t>n</m:t>
                </m:r>
              </m:e>
              <m:sup>
                <m:r>
                  <w:rPr>
                    <w:rFonts w:ascii="Cambria Math" w:hAnsi="Cambria Math"/>
                    <w:sz w:val="24"/>
                  </w:rPr>
                  <m:t>th</m:t>
                </m:r>
              </m:sup>
            </m:sSup>
            <m:r>
              <w:rPr>
                <w:rFonts w:ascii="Cambria Math" w:hAnsi="Cambria Math"/>
                <w:sz w:val="24"/>
              </w:rPr>
              <m:t>-xy</m:t>
            </m:r>
          </m:sub>
        </m:sSub>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M</m:t>
            </m:r>
          </m:e>
          <m:sub>
            <m:r>
              <w:rPr>
                <w:rFonts w:ascii="Cambria Math" w:hAnsi="Cambria Math"/>
                <w:sz w:val="24"/>
              </w:rPr>
              <m:t>0</m:t>
            </m:r>
          </m:sub>
        </m:sSub>
        <m:sSup>
          <m:sSupPr>
            <m:ctrlPr>
              <w:rPr>
                <w:rFonts w:ascii="Cambria Math" w:hAnsi="Cambria Math" w:cs="Times New Roman"/>
                <w:i/>
              </w:rPr>
            </m:ctrlPr>
          </m:sSupPr>
          <m:e>
            <m:r>
              <m:rPr>
                <m:sty m:val="p"/>
              </m:rPr>
              <w:rPr>
                <w:rFonts w:ascii="Cambria Math" w:hAnsi="Cambria Math" w:cs="Times New Roman"/>
              </w:rPr>
              <m:t xml:space="preserve"> cos</m:t>
            </m:r>
            <m:r>
              <w:rPr>
                <w:rFonts w:ascii="Cambria Math" w:hAnsi="Cambria Math" w:cs="Times New Roman"/>
              </w:rPr>
              <m:t>(</m:t>
            </m:r>
            <m:r>
              <m:rPr>
                <m:sty m:val="p"/>
              </m:rPr>
              <w:rPr>
                <w:rFonts w:ascii="Cambria Math" w:hAnsi="Cambria Math" w:cs="Times New Roman"/>
              </w:rPr>
              <m:t>α</m:t>
            </m:r>
            <m:r>
              <w:rPr>
                <w:rFonts w:ascii="Cambria Math" w:hAnsi="Cambria Math" w:cs="Times New Roman"/>
              </w:rPr>
              <m:t>)</m:t>
            </m:r>
          </m:e>
          <m:sup>
            <m:r>
              <w:rPr>
                <w:rFonts w:ascii="Cambria Math" w:hAnsi="Cambria Math" w:cs="Times New Roman"/>
              </w:rPr>
              <m:t>n</m:t>
            </m:r>
          </m:sup>
        </m:sSup>
        <m:r>
          <m:rPr>
            <m:sty m:val="p"/>
          </m:rPr>
          <w:rPr>
            <w:rFonts w:ascii="Cambria Math" w:hAnsi="Cambria Math" w:cs="Times New Roman"/>
          </w:rPr>
          <m:t>sin</m:t>
        </m:r>
        <m:r>
          <w:rPr>
            <w:rFonts w:ascii="Cambria Math" w:hAnsi="Cambria Math" w:cs="Times New Roman"/>
          </w:rPr>
          <m:t>(</m:t>
        </m:r>
        <m:r>
          <m:rPr>
            <m:sty m:val="p"/>
          </m:rPr>
          <w:rPr>
            <w:rFonts w:ascii="Cambria Math" w:hAnsi="Cambria Math" w:cs="Times New Roman"/>
          </w:rPr>
          <m:t>α</m:t>
        </m:r>
        <m:r>
          <w:rPr>
            <w:rFonts w:ascii="Cambria Math" w:hAnsi="Cambria Math" w:cs="Times New Roman"/>
          </w:rPr>
          <m:t>)</m:t>
        </m:r>
      </m:oMath>
      <w:r w:rsidR="00484093">
        <w:rPr>
          <w:rFonts w:ascii="Cambria Math" w:eastAsiaTheme="minorEastAsia" w:hAnsi="Cambria Math"/>
        </w:rPr>
        <w:t xml:space="preserve"> </w:t>
      </w:r>
      <w:r w:rsidR="00484093">
        <w:rPr>
          <w:rFonts w:ascii="Cambria Math" w:eastAsiaTheme="minorEastAsia" w:hAnsi="Cambria Math"/>
        </w:rPr>
        <w:tab/>
      </w:r>
      <w:r w:rsidR="00484093">
        <w:rPr>
          <w:rFonts w:ascii="Cambria Math" w:eastAsiaTheme="minorEastAsia" w:hAnsi="Cambria Math"/>
        </w:rPr>
        <w:tab/>
      </w:r>
      <w:r w:rsidR="00484093">
        <w:rPr>
          <w:rFonts w:ascii="Cambria Math" w:eastAsiaTheme="minorEastAsia" w:hAnsi="Cambria Math"/>
        </w:rPr>
        <w:tab/>
      </w:r>
      <w:r w:rsidR="00D63793">
        <w:rPr>
          <w:rFonts w:ascii="Cambria Math" w:eastAsiaTheme="minorEastAsia" w:hAnsi="Cambria Math"/>
        </w:rPr>
        <w:t>1.1.5</w:t>
      </w:r>
    </w:p>
    <w:p w14:paraId="245AB0FC" w14:textId="77777777" w:rsidR="00677AED" w:rsidRDefault="00677AED" w:rsidP="00677AED">
      <w:pPr>
        <w:spacing w:line="360" w:lineRule="auto"/>
        <w:rPr>
          <w:rFonts w:ascii="Cambria Math" w:eastAsiaTheme="minorEastAsia" w:hAnsi="Cambria Math"/>
        </w:rPr>
      </w:pPr>
    </w:p>
    <w:p w14:paraId="464483A5" w14:textId="77777777" w:rsidR="00677AED" w:rsidRDefault="00677AED" w:rsidP="00677AED">
      <w:pPr>
        <w:spacing w:line="360" w:lineRule="auto"/>
        <w:rPr>
          <w:rFonts w:ascii="Cambria Math" w:eastAsiaTheme="minorEastAsia" w:hAnsi="Cambria Math"/>
        </w:rPr>
      </w:pPr>
    </w:p>
    <w:p w14:paraId="4D7B3173" w14:textId="77777777" w:rsidR="00677AED" w:rsidRPr="00677AED" w:rsidRDefault="00677AED" w:rsidP="00677AED">
      <w:pPr>
        <w:spacing w:line="360" w:lineRule="auto"/>
        <w:rPr>
          <w:rFonts w:ascii="Cambria Math" w:eastAsiaTheme="minorEastAsia" w:hAnsi="Cambria Math"/>
        </w:rPr>
      </w:pPr>
    </w:p>
    <w:p w14:paraId="0A24E0D2" w14:textId="77777777" w:rsidR="00677AED" w:rsidRPr="00677AED" w:rsidRDefault="004D5C57" w:rsidP="00677AED">
      <w:pPr>
        <w:pStyle w:val="ListParagraph"/>
        <w:numPr>
          <w:ilvl w:val="2"/>
          <w:numId w:val="11"/>
        </w:numPr>
        <w:spacing w:line="360" w:lineRule="auto"/>
        <w:outlineLvl w:val="1"/>
        <w:rPr>
          <w:rFonts w:ascii="Cambria Math" w:hAnsi="Cambria Math"/>
          <w:b/>
          <w:i/>
          <w:sz w:val="24"/>
        </w:rPr>
      </w:pPr>
      <w:bookmarkStart w:id="7" w:name="_Toc448424513"/>
      <w:r w:rsidRPr="008757B7">
        <w:rPr>
          <w:rFonts w:ascii="Cambria Math" w:hAnsi="Cambria Math"/>
          <w:b/>
          <w:i/>
          <w:sz w:val="24"/>
        </w:rPr>
        <w:lastRenderedPageBreak/>
        <w:t xml:space="preserve">Properties of </w:t>
      </w:r>
      <w:r w:rsidRPr="00F12AF5">
        <w:rPr>
          <w:rFonts w:ascii="Cambria Math" w:hAnsi="Cambria Math"/>
          <w:b/>
          <w:i/>
          <w:sz w:val="24"/>
          <w:vertAlign w:val="superscript"/>
        </w:rPr>
        <w:t>129</w:t>
      </w:r>
      <w:r w:rsidRPr="008757B7">
        <w:rPr>
          <w:rFonts w:ascii="Cambria Math" w:hAnsi="Cambria Math"/>
          <w:b/>
          <w:i/>
          <w:sz w:val="24"/>
        </w:rPr>
        <w:t>Xe</w:t>
      </w:r>
      <w:bookmarkEnd w:id="7"/>
    </w:p>
    <w:p w14:paraId="43D19C2D" w14:textId="77777777" w:rsidR="004D5C57" w:rsidRPr="00FD3799" w:rsidRDefault="004D5C57" w:rsidP="004D5C57">
      <w:pPr>
        <w:spacing w:after="0" w:line="360" w:lineRule="auto"/>
        <w:jc w:val="both"/>
        <w:rPr>
          <w:rFonts w:ascii="Cambria Math" w:eastAsiaTheme="minorEastAsia" w:hAnsi="Cambria Math" w:cs="Times New Roman"/>
        </w:rPr>
      </w:pPr>
      <w:r w:rsidRPr="00FD3799">
        <w:rPr>
          <w:rFonts w:ascii="Cambria Math" w:eastAsiaTheme="minorEastAsia" w:hAnsi="Cambria Math" w:cs="Times New Roman"/>
        </w:rPr>
        <w:t xml:space="preserve">Some of the properties of xenon relevant to </w:t>
      </w:r>
      <w:r w:rsidR="00376571">
        <w:rPr>
          <w:rFonts w:ascii="Cambria Math" w:eastAsiaTheme="minorEastAsia" w:hAnsi="Cambria Math" w:cs="Times New Roman"/>
        </w:rPr>
        <w:t>the</w:t>
      </w:r>
      <w:r w:rsidRPr="00FD3799">
        <w:rPr>
          <w:rFonts w:ascii="Cambria Math" w:eastAsiaTheme="minorEastAsia" w:hAnsi="Cambria Math" w:cs="Times New Roman"/>
        </w:rPr>
        <w:t xml:space="preserve"> research</w:t>
      </w:r>
      <w:r w:rsidR="00376571">
        <w:rPr>
          <w:rFonts w:ascii="Cambria Math" w:eastAsiaTheme="minorEastAsia" w:hAnsi="Cambria Math" w:cs="Times New Roman"/>
        </w:rPr>
        <w:t xml:space="preserve"> </w:t>
      </w:r>
      <w:r w:rsidR="003942A6">
        <w:rPr>
          <w:rFonts w:ascii="Cambria Math" w:eastAsiaTheme="minorEastAsia" w:hAnsi="Cambria Math" w:cs="Times New Roman"/>
        </w:rPr>
        <w:t xml:space="preserve">is </w:t>
      </w:r>
      <w:r w:rsidR="00376571">
        <w:rPr>
          <w:rFonts w:ascii="Cambria Math" w:eastAsiaTheme="minorEastAsia" w:hAnsi="Cambria Math" w:cs="Times New Roman"/>
        </w:rPr>
        <w:t>covered in the thesis</w:t>
      </w:r>
      <w:r w:rsidRPr="00FD3799">
        <w:rPr>
          <w:rFonts w:ascii="Cambria Math" w:eastAsiaTheme="minorEastAsia" w:hAnsi="Cambria Math" w:cs="Times New Roman"/>
        </w:rPr>
        <w:t>:</w:t>
      </w:r>
    </w:p>
    <w:p w14:paraId="5B61338D" w14:textId="77777777" w:rsidR="00A316A0" w:rsidRPr="007D0F4C" w:rsidRDefault="004D5C57" w:rsidP="00401A65">
      <w:pPr>
        <w:pStyle w:val="ListParagraph"/>
        <w:numPr>
          <w:ilvl w:val="0"/>
          <w:numId w:val="10"/>
        </w:numPr>
        <w:spacing w:after="0" w:line="360" w:lineRule="auto"/>
        <w:jc w:val="both"/>
        <w:rPr>
          <w:rFonts w:ascii="Cambria Math" w:eastAsiaTheme="minorEastAsia" w:hAnsi="Cambria Math" w:cs="Times New Roman"/>
        </w:rPr>
      </w:pPr>
      <w:r w:rsidRPr="007D0F4C">
        <w:rPr>
          <w:rFonts w:ascii="Cambria Math" w:hAnsi="Cambria Math"/>
        </w:rPr>
        <w:t xml:space="preserve">Xenon is a rare atmospheric gas. The </w:t>
      </w:r>
      <w:r w:rsidR="003942A6">
        <w:rPr>
          <w:rFonts w:ascii="Cambria Math" w:hAnsi="Cambria Math"/>
        </w:rPr>
        <w:t xml:space="preserve">natural </w:t>
      </w:r>
      <w:r w:rsidRPr="007D0F4C">
        <w:rPr>
          <w:rFonts w:ascii="Cambria Math" w:hAnsi="Cambria Math"/>
        </w:rPr>
        <w:t xml:space="preserve">occurrence of </w:t>
      </w:r>
      <w:r w:rsidRPr="007D0F4C">
        <w:rPr>
          <w:rFonts w:ascii="Cambria Math" w:hAnsi="Cambria Math"/>
          <w:vertAlign w:val="superscript"/>
        </w:rPr>
        <w:t>129</w:t>
      </w:r>
      <w:r w:rsidRPr="007D0F4C">
        <w:rPr>
          <w:rFonts w:ascii="Cambria Math" w:hAnsi="Cambria Math"/>
        </w:rPr>
        <w:t>Xe in the atmosphere is 0.023 parts per million.</w:t>
      </w:r>
      <w:r w:rsidR="003942A6">
        <w:rPr>
          <w:rFonts w:ascii="Cambria Math" w:hAnsi="Cambria Math"/>
        </w:rPr>
        <w:t xml:space="preserve"> The natural abundance of </w:t>
      </w:r>
      <w:r w:rsidR="003942A6" w:rsidRPr="003942A6">
        <w:rPr>
          <w:rFonts w:ascii="Cambria Math" w:hAnsi="Cambria Math"/>
          <w:vertAlign w:val="superscript"/>
        </w:rPr>
        <w:t>129</w:t>
      </w:r>
      <w:r w:rsidR="003942A6">
        <w:rPr>
          <w:rFonts w:ascii="Cambria Math" w:hAnsi="Cambria Math"/>
        </w:rPr>
        <w:t>Xe is 26%.</w:t>
      </w:r>
      <w:r w:rsidRPr="007D0F4C">
        <w:rPr>
          <w:rFonts w:ascii="Cambria Math" w:hAnsi="Cambria Math"/>
        </w:rPr>
        <w:t xml:space="preserve"> Other naturally occurring isotopes are </w:t>
      </w:r>
      <w:r w:rsidRPr="007D0F4C">
        <w:rPr>
          <w:rFonts w:ascii="Cambria Math" w:hAnsi="Cambria Math"/>
          <w:vertAlign w:val="superscript"/>
        </w:rPr>
        <w:t>128</w:t>
      </w:r>
      <w:r w:rsidRPr="007D0F4C">
        <w:rPr>
          <w:rFonts w:ascii="Cambria Math" w:hAnsi="Cambria Math"/>
        </w:rPr>
        <w:t xml:space="preserve">Xe, </w:t>
      </w:r>
      <w:r w:rsidRPr="007D0F4C">
        <w:rPr>
          <w:rFonts w:ascii="Cambria Math" w:hAnsi="Cambria Math"/>
          <w:vertAlign w:val="superscript"/>
        </w:rPr>
        <w:t>130</w:t>
      </w:r>
      <w:r w:rsidRPr="007D0F4C">
        <w:rPr>
          <w:rFonts w:ascii="Cambria Math" w:hAnsi="Cambria Math"/>
        </w:rPr>
        <w:t xml:space="preserve">Xe, </w:t>
      </w:r>
      <w:r w:rsidRPr="007D0F4C">
        <w:rPr>
          <w:rFonts w:ascii="Cambria Math" w:hAnsi="Cambria Math"/>
          <w:vertAlign w:val="superscript"/>
        </w:rPr>
        <w:t>131</w:t>
      </w:r>
      <w:r w:rsidRPr="007D0F4C">
        <w:rPr>
          <w:rFonts w:ascii="Cambria Math" w:hAnsi="Cambria Math"/>
        </w:rPr>
        <w:t xml:space="preserve">Xe and </w:t>
      </w:r>
      <w:r w:rsidRPr="007D0F4C">
        <w:rPr>
          <w:rFonts w:ascii="Cambria Math" w:hAnsi="Cambria Math"/>
          <w:vertAlign w:val="superscript"/>
        </w:rPr>
        <w:t>132</w:t>
      </w:r>
      <w:r w:rsidRPr="007D0F4C">
        <w:rPr>
          <w:rFonts w:ascii="Cambria Math" w:hAnsi="Cambria Math"/>
        </w:rPr>
        <w:t xml:space="preserve">Xe with natural occurrence of 0.001, 0.004, 0.018 and 0.023 parts per million respectively. </w:t>
      </w:r>
      <w:r w:rsidR="00056D7A" w:rsidRPr="007D0F4C">
        <w:rPr>
          <w:rFonts w:ascii="Cambria Math" w:hAnsi="Cambria Math"/>
        </w:rPr>
        <w:t>The</w:t>
      </w:r>
      <w:r w:rsidRPr="007D0F4C">
        <w:rPr>
          <w:rFonts w:ascii="Cambria Math" w:hAnsi="Cambria Math"/>
        </w:rPr>
        <w:t xml:space="preserve"> isotope </w:t>
      </w:r>
      <w:r w:rsidRPr="007D0F4C">
        <w:rPr>
          <w:rFonts w:ascii="Cambria Math" w:hAnsi="Cambria Math"/>
          <w:vertAlign w:val="superscript"/>
        </w:rPr>
        <w:t>133</w:t>
      </w:r>
      <w:r w:rsidRPr="007D0F4C">
        <w:rPr>
          <w:rFonts w:ascii="Cambria Math" w:hAnsi="Cambria Math"/>
        </w:rPr>
        <w:t>Xe is radioactive and used clinically</w:t>
      </w:r>
      <w:r w:rsidR="00056D7A" w:rsidRPr="007D0F4C">
        <w:rPr>
          <w:rFonts w:ascii="Cambria Math" w:hAnsi="Cambria Math"/>
        </w:rPr>
        <w:t xml:space="preserve"> to diagnose lung diseases and </w:t>
      </w:r>
      <w:r w:rsidR="00FE18FF" w:rsidRPr="007D0F4C">
        <w:rPr>
          <w:rFonts w:ascii="Cambria Math" w:hAnsi="Cambria Math"/>
        </w:rPr>
        <w:t>to measure cerebral blood flow</w:t>
      </w:r>
      <w:r w:rsidRPr="007D0F4C">
        <w:rPr>
          <w:rFonts w:ascii="Cambria Math" w:hAnsi="Cambria Math"/>
        </w:rPr>
        <w:t xml:space="preserve"> </w:t>
      </w:r>
      <w:r w:rsidRPr="007D0F4C">
        <w:rPr>
          <w:rFonts w:ascii="Cambria Math" w:hAnsi="Cambria Math"/>
        </w:rPr>
        <w:fldChar w:fldCharType="begin">
          <w:fldData xml:space="preserve">PEVuZE5vdGU+PENpdGU+PEF1dGhvcj5PYnJpc3Q8L0F1dGhvcj48WWVhcj4xOTc1PC9ZZWFyPjxS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</w:fldData>
        </w:fldChar>
      </w:r>
      <w:r w:rsidR="00590767" w:rsidRPr="007D0F4C">
        <w:rPr>
          <w:rFonts w:ascii="Cambria Math" w:hAnsi="Cambria Math"/>
        </w:rPr>
        <w:instrText xml:space="preserve"> ADDIN EN.CITE </w:instrText>
      </w:r>
      <w:r w:rsidR="00590767" w:rsidRPr="007D0F4C">
        <w:rPr>
          <w:rFonts w:ascii="Cambria Math" w:hAnsi="Cambria Math"/>
        </w:rPr>
        <w:fldChar w:fldCharType="begin">
          <w:fldData xml:space="preserve">PEVuZE5vdGU+PENpdGU+PEF1dGhvcj5PYnJpc3Q8L0F1dGhvcj48WWVhcj4xOTc1PC9ZZWFyPjxS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</w:fldData>
        </w:fldChar>
      </w:r>
      <w:r w:rsidR="00590767" w:rsidRPr="007D0F4C">
        <w:rPr>
          <w:rFonts w:ascii="Cambria Math" w:hAnsi="Cambria Math"/>
        </w:rPr>
        <w:instrText xml:space="preserve"> ADDIN EN.CITE.DATA </w:instrText>
      </w:r>
      <w:r w:rsidR="00590767" w:rsidRPr="007D0F4C">
        <w:rPr>
          <w:rFonts w:ascii="Cambria Math" w:hAnsi="Cambria Math"/>
        </w:rPr>
      </w:r>
      <w:r w:rsidR="00590767" w:rsidRPr="007D0F4C">
        <w:rPr>
          <w:rFonts w:ascii="Cambria Math" w:hAnsi="Cambria Math"/>
        </w:rPr>
        <w:fldChar w:fldCharType="end"/>
      </w:r>
      <w:r w:rsidRPr="007D0F4C">
        <w:rPr>
          <w:rFonts w:ascii="Cambria Math" w:hAnsi="Cambria Math"/>
        </w:rPr>
      </w:r>
      <w:r w:rsidRPr="007D0F4C">
        <w:rPr>
          <w:rFonts w:ascii="Cambria Math" w:hAnsi="Cambria Math"/>
        </w:rPr>
        <w:fldChar w:fldCharType="separate"/>
      </w:r>
      <w:r w:rsidR="00590767" w:rsidRPr="007D0F4C">
        <w:rPr>
          <w:rFonts w:ascii="Cambria Math" w:hAnsi="Cambria Math"/>
          <w:noProof/>
        </w:rPr>
        <w:t>(18,19)</w:t>
      </w:r>
      <w:r w:rsidRPr="007D0F4C">
        <w:rPr>
          <w:rFonts w:ascii="Cambria Math" w:hAnsi="Cambria Math"/>
        </w:rPr>
        <w:fldChar w:fldCharType="end"/>
      </w:r>
      <w:r w:rsidRPr="007D0F4C">
        <w:rPr>
          <w:rFonts w:ascii="Cambria Math" w:hAnsi="Cambria Math"/>
        </w:rPr>
        <w:t xml:space="preserve">. The ground state nuclear spin of </w:t>
      </w:r>
      <w:r w:rsidRPr="007D0F4C">
        <w:rPr>
          <w:rFonts w:ascii="Cambria Math" w:hAnsi="Cambria Math"/>
          <w:vertAlign w:val="superscript"/>
        </w:rPr>
        <w:t>129</w:t>
      </w:r>
      <w:r w:rsidRPr="007D0F4C">
        <w:rPr>
          <w:rFonts w:ascii="Cambria Math" w:hAnsi="Cambria Math"/>
        </w:rPr>
        <w:t xml:space="preserve">Xe is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7D0F4C">
        <w:rPr>
          <w:rFonts w:ascii="Cambria Math" w:eastAsiaTheme="minorEastAsia" w:hAnsi="Cambria Math"/>
        </w:rPr>
        <w:t xml:space="preserve"> with a gyromagnetic ratio of -74.521 </w:t>
      </w:r>
      <m:oMath>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6</m:t>
            </m:r>
          </m:sup>
        </m:sSup>
      </m:oMath>
      <w:r w:rsidRPr="007D0F4C">
        <w:rPr>
          <w:rFonts w:ascii="Cambria Math" w:eastAsiaTheme="minorEastAsia" w:hAnsi="Cambria Math"/>
        </w:rPr>
        <w:t xml:space="preserve"> </w:t>
      </w:r>
      <m:oMath>
        <m:r>
          <w:rPr>
            <w:rFonts w:ascii="Cambria Math" w:eastAsiaTheme="minorEastAsia" w:hAnsi="Cambria Math"/>
          </w:rPr>
          <m:t xml:space="preserve">rad </m:t>
        </m:r>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-1</m:t>
            </m:r>
          </m:sup>
        </m:sSup>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-1</m:t>
            </m:r>
          </m:sup>
        </m:sSup>
      </m:oMath>
      <w:r w:rsidRPr="007D0F4C">
        <w:rPr>
          <w:rFonts w:ascii="Cambria Math" w:eastAsiaTheme="minorEastAsia" w:hAnsi="Cambria Math"/>
        </w:rPr>
        <w:t xml:space="preserve"> </w:t>
      </w:r>
      <w:r w:rsidRPr="007D0F4C">
        <w:rPr>
          <w:rFonts w:ascii="Cambria Math" w:eastAsiaTheme="minorEastAsia" w:hAnsi="Cambria Math"/>
        </w:rPr>
        <w:fldChar w:fldCharType="begin"/>
      </w:r>
      <w:r w:rsidR="00590767" w:rsidRPr="007D0F4C">
        <w:rPr>
          <w:rFonts w:ascii="Cambria Math" w:eastAsiaTheme="minorEastAsia" w:hAnsi="Cambria Math"/>
        </w:rPr>
        <w:instrText xml:space="preserve"> ADDIN EN.CITE &lt;EndNote&gt;&lt;Cite&gt;&lt;Author&gt;Levitt&lt;/Author&gt;&lt;Year&gt;2013&lt;/Year&gt;&lt;RecNum&gt;458&lt;/RecNum&gt;&lt;DisplayText&gt;(20)&lt;/DisplayText&gt;&lt;record&gt;&lt;rec-number&gt;458&lt;/rec-number&gt;&lt;foreign-keys&gt;&lt;key app="EN" db-id="9xweepfaw5xafbewa52v9awstrtd5ep5vxp2" timestamp="1436286380"&gt;458&lt;/key&gt;&lt;/foreign-keys&gt;&lt;ref-type name="Book"&gt;6&lt;/ref-type&gt;&lt;contributors&gt;&lt;authors&gt;&lt;author&gt;Levitt, M.H.&lt;/author&gt;&lt;/authors&gt;&lt;/contributors&gt;&lt;titles&gt;&lt;title&gt;Spin Dynamics: Basics of Nuclear Magnetic Resonance&lt;/title&gt;&lt;/titles&gt;&lt;dates&gt;&lt;year&gt;2013&lt;/year&gt;&lt;/dates&gt;&lt;publisher&gt;Wiley&lt;/publisher&gt;&lt;isbn&gt;9781118681848&lt;/isbn&gt;&lt;urls&gt;&lt;related-urls&gt;&lt;url&gt;https://books.google.co.uk/books?id=bysFAa4MPQcC&lt;/url&gt;&lt;/related-urls&gt;&lt;/urls&gt;&lt;/record&gt;&lt;/Cite&gt;&lt;/EndNote&gt;</w:instrText>
      </w:r>
      <w:r w:rsidRPr="007D0F4C">
        <w:rPr>
          <w:rFonts w:ascii="Cambria Math" w:eastAsiaTheme="minorEastAsia" w:hAnsi="Cambria Math"/>
        </w:rPr>
        <w:fldChar w:fldCharType="separate"/>
      </w:r>
      <w:r w:rsidR="00590767" w:rsidRPr="007D0F4C">
        <w:rPr>
          <w:rFonts w:ascii="Cambria Math" w:eastAsiaTheme="minorEastAsia" w:hAnsi="Cambria Math"/>
          <w:noProof/>
        </w:rPr>
        <w:t>(20)</w:t>
      </w:r>
      <w:r w:rsidRPr="007D0F4C">
        <w:rPr>
          <w:rFonts w:ascii="Cambria Math" w:eastAsiaTheme="minorEastAsia" w:hAnsi="Cambria Math"/>
        </w:rPr>
        <w:fldChar w:fldCharType="end"/>
      </w:r>
      <w:r w:rsidRPr="007D0F4C">
        <w:rPr>
          <w:rFonts w:ascii="Cambria Math" w:eastAsiaTheme="minorEastAsia" w:hAnsi="Cambria Math"/>
        </w:rPr>
        <w:t>. The melting temperature of</w:t>
      </w:r>
      <w:r w:rsidR="00161957" w:rsidRPr="007D0F4C">
        <w:rPr>
          <w:rFonts w:ascii="Cambria Math" w:eastAsiaTheme="minorEastAsia" w:hAnsi="Cambria Math"/>
        </w:rPr>
        <w:t xml:space="preserve"> solid phase</w:t>
      </w:r>
      <w:r w:rsidRPr="007D0F4C">
        <w:rPr>
          <w:rFonts w:ascii="Cambria Math" w:eastAsiaTheme="minorEastAsia" w:hAnsi="Cambria Math"/>
        </w:rPr>
        <w:t xml:space="preserve"> Xe is 161.4 K and </w:t>
      </w:r>
      <w:r w:rsidR="00161957" w:rsidRPr="007D0F4C">
        <w:rPr>
          <w:rFonts w:ascii="Cambria Math" w:eastAsiaTheme="minorEastAsia" w:hAnsi="Cambria Math"/>
        </w:rPr>
        <w:t xml:space="preserve">the liquid phase </w:t>
      </w:r>
      <w:r w:rsidRPr="007D0F4C">
        <w:rPr>
          <w:rFonts w:ascii="Cambria Math" w:eastAsiaTheme="minorEastAsia" w:hAnsi="Cambria Math"/>
        </w:rPr>
        <w:t xml:space="preserve">boiling temperature is 165.05 K </w:t>
      </w:r>
      <w:r w:rsidRPr="007D0F4C">
        <w:rPr>
          <w:rFonts w:ascii="Cambria Math" w:eastAsiaTheme="minorEastAsia" w:hAnsi="Cambria Math"/>
        </w:rPr>
        <w:fldChar w:fldCharType="begin"/>
      </w:r>
      <w:r w:rsidR="00590767" w:rsidRPr="007D0F4C">
        <w:rPr>
          <w:rFonts w:ascii="Cambria Math" w:eastAsiaTheme="minorEastAsia" w:hAnsi="Cambria Math"/>
        </w:rPr>
        <w:instrText xml:space="preserve"> ADDIN EN.CITE &lt;EndNote&gt;&lt;Cite&gt;&lt;Author&gt;Haynes&lt;/Author&gt;&lt;Year&gt;2015&lt;/Year&gt;&lt;RecNum&gt;459&lt;/RecNum&gt;&lt;DisplayText&gt;(21)&lt;/DisplayText&gt;&lt;record&gt;&lt;rec-number&gt;459&lt;/rec-number&gt;&lt;foreign-keys&gt;&lt;key app="EN" db-id="9xweepfaw5xafbewa52v9awstrtd5ep5vxp2" timestamp="1436287105"&gt;459&lt;/key&gt;&lt;/foreign-keys&gt;&lt;ref-type name="Book"&gt;6&lt;/ref-type&gt;&lt;contributors&gt;&lt;authors&gt;&lt;author&gt;Haynes, W.M.&lt;/author&gt;&lt;/authors&gt;&lt;/contributors&gt;&lt;titles&gt;&lt;title&gt;CRC Handbook of Chemistry and Physics, 96th Edition&lt;/title&gt;&lt;/titles&gt;&lt;dates&gt;&lt;year&gt;2015&lt;/year&gt;&lt;/dates&gt;&lt;publisher&gt;CRC Press&lt;/publisher&gt;&lt;isbn&gt;9781482260977&lt;/isbn&gt;&lt;urls&gt;&lt;related-urls&gt;&lt;url&gt;https://books.google.co.uk/books?id=RpLYCQAAQBAJ&lt;/url&gt;&lt;/related-urls&gt;&lt;/urls&gt;&lt;/record&gt;&lt;/Cite&gt;&lt;/EndNote&gt;</w:instrText>
      </w:r>
      <w:r w:rsidRPr="007D0F4C">
        <w:rPr>
          <w:rFonts w:ascii="Cambria Math" w:eastAsiaTheme="minorEastAsia" w:hAnsi="Cambria Math"/>
        </w:rPr>
        <w:fldChar w:fldCharType="separate"/>
      </w:r>
      <w:r w:rsidR="00590767" w:rsidRPr="007D0F4C">
        <w:rPr>
          <w:rFonts w:ascii="Cambria Math" w:eastAsiaTheme="minorEastAsia" w:hAnsi="Cambria Math"/>
          <w:noProof/>
        </w:rPr>
        <w:t>(21)</w:t>
      </w:r>
      <w:r w:rsidRPr="007D0F4C">
        <w:rPr>
          <w:rFonts w:ascii="Cambria Math" w:eastAsiaTheme="minorEastAsia" w:hAnsi="Cambria Math"/>
        </w:rPr>
        <w:fldChar w:fldCharType="end"/>
      </w:r>
      <w:r w:rsidRPr="007D0F4C">
        <w:rPr>
          <w:rFonts w:ascii="Cambria Math" w:eastAsiaTheme="minorEastAsia" w:hAnsi="Cambria Math"/>
        </w:rPr>
        <w:t>.</w:t>
      </w:r>
    </w:p>
    <w:p w14:paraId="3B0393D2" w14:textId="77777777" w:rsidR="00FE18FF" w:rsidRPr="00677AED" w:rsidRDefault="004D5C57" w:rsidP="004D5C57">
      <w:pPr>
        <w:pStyle w:val="ListParagraph"/>
        <w:numPr>
          <w:ilvl w:val="0"/>
          <w:numId w:val="10"/>
        </w:numPr>
        <w:spacing w:after="0" w:line="360" w:lineRule="auto"/>
        <w:jc w:val="both"/>
        <w:rPr>
          <w:rFonts w:ascii="Cambria Math" w:eastAsiaTheme="minorEastAsia" w:hAnsi="Cambria Math" w:cs="Times New Roman"/>
        </w:rPr>
      </w:pPr>
      <w:r w:rsidRPr="00FD3799">
        <w:rPr>
          <w:rFonts w:ascii="Cambria Math" w:eastAsiaTheme="minorEastAsia" w:hAnsi="Cambria Math"/>
        </w:rPr>
        <w:t>Xenon is lipophilic</w:t>
      </w:r>
      <w:r w:rsidR="00FE18FF">
        <w:rPr>
          <w:rFonts w:ascii="Cambria Math" w:eastAsiaTheme="minorEastAsia" w:hAnsi="Cambria Math"/>
        </w:rPr>
        <w:t xml:space="preserve"> and </w:t>
      </w:r>
      <w:r w:rsidR="007D0F4C">
        <w:rPr>
          <w:rFonts w:ascii="Cambria Math" w:eastAsiaTheme="minorEastAsia" w:hAnsi="Cambria Math"/>
        </w:rPr>
        <w:t xml:space="preserve">a </w:t>
      </w:r>
      <w:r w:rsidR="00FE18FF">
        <w:rPr>
          <w:rFonts w:ascii="Cambria Math" w:eastAsiaTheme="minorEastAsia" w:hAnsi="Cambria Math"/>
        </w:rPr>
        <w:t>few notable partition coefficient</w:t>
      </w:r>
      <w:r w:rsidR="007D0F4C">
        <w:rPr>
          <w:rFonts w:ascii="Cambria Math" w:eastAsiaTheme="minorEastAsia" w:hAnsi="Cambria Math"/>
        </w:rPr>
        <w:t>s</w:t>
      </w:r>
      <w:r w:rsidR="00FE18FF">
        <w:rPr>
          <w:rFonts w:ascii="Cambria Math" w:eastAsiaTheme="minorEastAsia" w:hAnsi="Cambria Math"/>
        </w:rPr>
        <w:t xml:space="preserve"> </w:t>
      </w:r>
      <w:r w:rsidR="007D0F4C">
        <w:rPr>
          <w:rFonts w:ascii="Cambria Math" w:eastAsiaTheme="minorEastAsia" w:hAnsi="Cambria Math"/>
        </w:rPr>
        <w:t>are</w:t>
      </w:r>
      <w:r w:rsidR="00FE18FF">
        <w:rPr>
          <w:rFonts w:ascii="Cambria Math" w:eastAsiaTheme="minorEastAsia" w:hAnsi="Cambria Math"/>
        </w:rPr>
        <w:t xml:space="preserve"> provided in Table 1.1.2.</w:t>
      </w:r>
    </w:p>
    <w:tbl>
      <w:tblPr>
        <w:tblStyle w:val="TableGrid"/>
        <w:tblW w:w="0" w:type="auto"/>
        <w:jc w:val="center"/>
        <w:tblLook w:val="04A0" w:firstRow="1" w:lastRow="0" w:firstColumn="1" w:lastColumn="0" w:noHBand="0" w:noVBand="1"/>
      </w:tblPr>
      <w:tblGrid>
        <w:gridCol w:w="2314"/>
        <w:gridCol w:w="869"/>
        <w:gridCol w:w="1279"/>
      </w:tblGrid>
      <w:tr w:rsidR="00FE18FF" w14:paraId="246D5037" w14:textId="77777777" w:rsidTr="00884DDE">
        <w:trPr>
          <w:jc w:val="center"/>
        </w:trPr>
        <w:tc>
          <w:tcPr>
            <w:tcW w:w="2314" w:type="dxa"/>
          </w:tcPr>
          <w:p w14:paraId="134AB2D6" w14:textId="77777777" w:rsidR="00FE18FF" w:rsidRDefault="00FE18FF" w:rsidP="00FE18FF">
            <w:pPr>
              <w:pStyle w:val="ListParagraph"/>
              <w:spacing w:line="360" w:lineRule="auto"/>
              <w:ind w:left="0"/>
              <w:jc w:val="both"/>
              <w:rPr>
                <w:rFonts w:ascii="Cambria Math" w:eastAsiaTheme="minorEastAsia" w:hAnsi="Cambria Math" w:cs="Times New Roman"/>
              </w:rPr>
            </w:pPr>
          </w:p>
        </w:tc>
        <w:tc>
          <w:tcPr>
            <w:tcW w:w="869" w:type="dxa"/>
          </w:tcPr>
          <w:p w14:paraId="33BB8386" w14:textId="77777777" w:rsidR="00FE18FF" w:rsidRDefault="00FE18FF" w:rsidP="00884DDE">
            <w:pPr>
              <w:pStyle w:val="ListParagraph"/>
              <w:spacing w:line="360" w:lineRule="auto"/>
              <w:ind w:left="0"/>
              <w:jc w:val="center"/>
              <w:rPr>
                <w:rFonts w:ascii="Cambria Math" w:eastAsiaTheme="minorEastAsia" w:hAnsi="Cambria Math" w:cs="Times New Roman"/>
              </w:rPr>
            </w:pPr>
            <w:r>
              <w:rPr>
                <w:rFonts w:ascii="Cambria Math" w:eastAsiaTheme="minorEastAsia" w:hAnsi="Cambria Math" w:cs="Times New Roman"/>
              </w:rPr>
              <w:t>Value</w:t>
            </w:r>
          </w:p>
        </w:tc>
        <w:tc>
          <w:tcPr>
            <w:tcW w:w="1279" w:type="dxa"/>
          </w:tcPr>
          <w:p w14:paraId="3BB185F8" w14:textId="77777777" w:rsidR="00FE18FF" w:rsidRDefault="00FE18FF" w:rsidP="00884DDE">
            <w:pPr>
              <w:pStyle w:val="ListParagraph"/>
              <w:spacing w:line="360" w:lineRule="auto"/>
              <w:ind w:left="0"/>
              <w:jc w:val="center"/>
              <w:rPr>
                <w:rFonts w:ascii="Cambria Math" w:eastAsiaTheme="minorEastAsia" w:hAnsi="Cambria Math" w:cs="Times New Roman"/>
              </w:rPr>
            </w:pPr>
            <w:r>
              <w:rPr>
                <w:rFonts w:ascii="Cambria Math" w:eastAsiaTheme="minorEastAsia" w:hAnsi="Cambria Math" w:cs="Times New Roman"/>
              </w:rPr>
              <w:t>Reference</w:t>
            </w:r>
          </w:p>
        </w:tc>
      </w:tr>
      <w:tr w:rsidR="00FE18FF" w14:paraId="0D5DA06B" w14:textId="77777777" w:rsidTr="00884DDE">
        <w:trPr>
          <w:jc w:val="center"/>
        </w:trPr>
        <w:tc>
          <w:tcPr>
            <w:tcW w:w="4462" w:type="dxa"/>
            <w:gridSpan w:val="3"/>
            <w:shd w:val="pct5" w:color="auto" w:fill="auto"/>
          </w:tcPr>
          <w:p w14:paraId="10AB0EA6" w14:textId="77777777" w:rsidR="00FE18FF" w:rsidRDefault="00FE18FF" w:rsidP="00884DDE">
            <w:pPr>
              <w:pStyle w:val="ListParagraph"/>
              <w:spacing w:line="360" w:lineRule="auto"/>
              <w:ind w:left="0"/>
              <w:rPr>
                <w:rFonts w:ascii="Cambria Math" w:eastAsiaTheme="minorEastAsia" w:hAnsi="Cambria Math" w:cs="Times New Roman"/>
              </w:rPr>
            </w:pPr>
            <w:r>
              <w:rPr>
                <w:rFonts w:ascii="Cambria Math" w:eastAsiaTheme="minorEastAsia" w:hAnsi="Cambria Math" w:cs="Times New Roman"/>
              </w:rPr>
              <w:t>Bunsen partition coefficient</w:t>
            </w:r>
          </w:p>
        </w:tc>
      </w:tr>
      <w:tr w:rsidR="00FE18FF" w14:paraId="599239DA" w14:textId="77777777" w:rsidTr="00884DDE">
        <w:trPr>
          <w:jc w:val="center"/>
        </w:trPr>
        <w:tc>
          <w:tcPr>
            <w:tcW w:w="2314" w:type="dxa"/>
          </w:tcPr>
          <w:p w14:paraId="5BDFDF7E" w14:textId="77777777" w:rsidR="00FE18FF" w:rsidRDefault="00FE18FF" w:rsidP="00884DDE">
            <w:pPr>
              <w:pStyle w:val="ListParagraph"/>
              <w:spacing w:line="360" w:lineRule="auto"/>
              <w:ind w:left="0"/>
              <w:rPr>
                <w:rFonts w:ascii="Cambria Math" w:eastAsiaTheme="minorEastAsia" w:hAnsi="Cambria Math" w:cs="Times New Roman"/>
              </w:rPr>
            </w:pPr>
            <w:r>
              <w:rPr>
                <w:rFonts w:ascii="Cambria Math" w:eastAsiaTheme="minorEastAsia" w:hAnsi="Cambria Math"/>
              </w:rPr>
              <w:t>Phospholipid - gas</w:t>
            </w:r>
          </w:p>
        </w:tc>
        <w:tc>
          <w:tcPr>
            <w:tcW w:w="869" w:type="dxa"/>
          </w:tcPr>
          <w:p w14:paraId="368DCE93" w14:textId="77777777" w:rsidR="00FE18FF" w:rsidRDefault="00FE18FF" w:rsidP="00884DDE">
            <w:pPr>
              <w:pStyle w:val="ListParagraph"/>
              <w:spacing w:line="360" w:lineRule="auto"/>
              <w:ind w:left="0"/>
              <w:jc w:val="center"/>
              <w:rPr>
                <w:rFonts w:ascii="Cambria Math" w:eastAsiaTheme="minorEastAsia" w:hAnsi="Cambria Math" w:cs="Times New Roman"/>
              </w:rPr>
            </w:pPr>
            <w:r w:rsidRPr="00FD3799">
              <w:rPr>
                <w:rFonts w:ascii="Cambria Math" w:eastAsiaTheme="minorEastAsia" w:hAnsi="Cambria Math"/>
              </w:rPr>
              <w:t>1.36</w:t>
            </w:r>
          </w:p>
        </w:tc>
        <w:tc>
          <w:tcPr>
            <w:tcW w:w="1279" w:type="dxa"/>
            <w:vMerge w:val="restart"/>
            <w:vAlign w:val="center"/>
          </w:tcPr>
          <w:p w14:paraId="793AA328" w14:textId="77777777" w:rsidR="00FE18FF" w:rsidRDefault="00FE18FF" w:rsidP="00590767">
            <w:pPr>
              <w:pStyle w:val="ListParagraph"/>
              <w:spacing w:line="360" w:lineRule="auto"/>
              <w:ind w:left="0"/>
              <w:jc w:val="center"/>
              <w:rPr>
                <w:rFonts w:ascii="Cambria Math" w:eastAsiaTheme="minorEastAsia" w:hAnsi="Cambria Math" w:cs="Times New Roman"/>
              </w:rPr>
            </w:pPr>
            <w:r w:rsidRPr="00FD3799">
              <w:rPr>
                <w:rFonts w:ascii="Cambria Math" w:eastAsiaTheme="minorEastAsia" w:hAnsi="Cambria Math"/>
              </w:rPr>
              <w:fldChar w:fldCharType="begin"/>
            </w:r>
            <w:r w:rsidR="00590767">
              <w:rPr>
                <w:rFonts w:ascii="Cambria Math" w:eastAsiaTheme="minorEastAsia" w:hAnsi="Cambria Math"/>
              </w:rPr>
              <w:instrText xml:space="preserve"> ADDIN EN.CITE &lt;EndNote&gt;&lt;Cite&gt;&lt;Author&gt;Smith&lt;/Author&gt;&lt;Year&gt;1981&lt;/Year&gt;&lt;RecNum&gt;460&lt;/RecNum&gt;&lt;DisplayText&gt;(22)&lt;/DisplayText&gt;&lt;record&gt;&lt;rec-number&gt;460&lt;/rec-number&gt;&lt;foreign-keys&gt;&lt;key app="EN" db-id="9xweepfaw5xafbewa52v9awstrtd5ep5vxp2" timestamp="1436288145"&gt;460&lt;/key&gt;&lt;/foreign-keys&gt;&lt;ref-type name="Journal Article"&gt;17&lt;/ref-type&gt;&lt;contributors&gt;&lt;authors&gt;&lt;author&gt;Smith, Raymond A.&lt;/author&gt;&lt;author&gt;Porter, Edith G.&lt;/author&gt;&lt;author&gt;Miller, Keith W.&lt;/author&gt;&lt;/authors&gt;&lt;/contributors&gt;&lt;titles&gt;&lt;title&gt;The solubility of anesthetic gases in lipid bilayers&lt;/title&gt;&lt;secondary-title&gt;Biochimica et Biophysica Acta (BBA) - Biomembranes&lt;/secondary-title&gt;&lt;/titles&gt;&lt;periodical&gt;&lt;full-title&gt;Biochimica et Biophysica Acta (BBA) - Biomembranes&lt;/full-title&gt;&lt;/periodical&gt;&lt;pages&gt;327-338&lt;/pages&gt;&lt;volume&gt;645&lt;/volume&gt;&lt;number&gt;2&lt;/number&gt;&lt;keywords&gt;&lt;keyword&gt;Anesthetic gas&lt;/keyword&gt;&lt;keyword&gt;Solubility&lt;/keyword&gt;&lt;keyword&gt;Lipid bilayer&lt;/keyword&gt;&lt;/keywords&gt;&lt;dates&gt;&lt;year&gt;1981&lt;/year&gt;&lt;pub-dates&gt;&lt;date&gt;7/20/&lt;/date&gt;&lt;/pub-dates&gt;&lt;/dates&gt;&lt;isbn&gt;0005-2736&lt;/isbn&gt;&lt;urls&gt;&lt;related-urls&gt;&lt;url&gt;http://www.sciencedirect.com/science/article/pii/0005273681902042&lt;/url&gt;&lt;/related-urls&gt;&lt;/urls&gt;&lt;electronic-resource-num&gt;http://dx.doi.org/10.1016/0005-2736(81)90204-2&lt;/electronic-resource-num&gt;&lt;/record&gt;&lt;/Cite&gt;&lt;/EndNote&gt;</w:instrText>
            </w:r>
            <w:r w:rsidRPr="00FD3799">
              <w:rPr>
                <w:rFonts w:ascii="Cambria Math" w:eastAsiaTheme="minorEastAsia" w:hAnsi="Cambria Math"/>
              </w:rPr>
              <w:fldChar w:fldCharType="separate"/>
            </w:r>
            <w:r w:rsidR="00590767">
              <w:rPr>
                <w:rFonts w:ascii="Cambria Math" w:eastAsiaTheme="minorEastAsia" w:hAnsi="Cambria Math"/>
                <w:noProof/>
              </w:rPr>
              <w:t>(22)</w:t>
            </w:r>
            <w:r w:rsidRPr="00FD3799">
              <w:rPr>
                <w:rFonts w:ascii="Cambria Math" w:eastAsiaTheme="minorEastAsia" w:hAnsi="Cambria Math"/>
              </w:rPr>
              <w:fldChar w:fldCharType="end"/>
            </w:r>
          </w:p>
        </w:tc>
      </w:tr>
      <w:tr w:rsidR="00FE18FF" w14:paraId="3CF7B6E2" w14:textId="77777777" w:rsidTr="00884DDE">
        <w:trPr>
          <w:jc w:val="center"/>
        </w:trPr>
        <w:tc>
          <w:tcPr>
            <w:tcW w:w="2314" w:type="dxa"/>
            <w:tcBorders>
              <w:bottom w:val="single" w:sz="4" w:space="0" w:color="auto"/>
            </w:tcBorders>
          </w:tcPr>
          <w:p w14:paraId="59C25801" w14:textId="77777777" w:rsidR="00FE18FF" w:rsidRDefault="00FE18FF" w:rsidP="00884DDE">
            <w:pPr>
              <w:pStyle w:val="ListParagraph"/>
              <w:spacing w:line="360" w:lineRule="auto"/>
              <w:ind w:left="0"/>
              <w:rPr>
                <w:rFonts w:ascii="Cambria Math" w:eastAsiaTheme="minorEastAsia" w:hAnsi="Cambria Math"/>
              </w:rPr>
            </w:pPr>
            <w:r>
              <w:rPr>
                <w:rFonts w:ascii="Cambria Math" w:eastAsiaTheme="minorEastAsia" w:hAnsi="Cambria Math"/>
              </w:rPr>
              <w:t>Water - gas</w:t>
            </w:r>
          </w:p>
        </w:tc>
        <w:tc>
          <w:tcPr>
            <w:tcW w:w="869" w:type="dxa"/>
            <w:tcBorders>
              <w:bottom w:val="single" w:sz="4" w:space="0" w:color="auto"/>
            </w:tcBorders>
          </w:tcPr>
          <w:p w14:paraId="0FB70937" w14:textId="77777777" w:rsidR="00FE18FF" w:rsidRPr="00FD3799" w:rsidRDefault="00FE18FF" w:rsidP="00884DDE">
            <w:pPr>
              <w:pStyle w:val="ListParagraph"/>
              <w:spacing w:line="360" w:lineRule="auto"/>
              <w:ind w:left="0"/>
              <w:jc w:val="center"/>
              <w:rPr>
                <w:rFonts w:ascii="Cambria Math" w:eastAsiaTheme="minorEastAsia" w:hAnsi="Cambria Math"/>
              </w:rPr>
            </w:pPr>
            <w:r w:rsidRPr="00FD3799">
              <w:rPr>
                <w:rFonts w:ascii="Cambria Math" w:eastAsiaTheme="minorEastAsia" w:hAnsi="Cambria Math"/>
              </w:rPr>
              <w:t>0.146</w:t>
            </w:r>
          </w:p>
        </w:tc>
        <w:tc>
          <w:tcPr>
            <w:tcW w:w="1279" w:type="dxa"/>
            <w:vMerge/>
            <w:tcBorders>
              <w:bottom w:val="single" w:sz="4" w:space="0" w:color="auto"/>
            </w:tcBorders>
          </w:tcPr>
          <w:p w14:paraId="7BE93734" w14:textId="77777777" w:rsidR="00FE18FF" w:rsidRPr="00FD3799" w:rsidRDefault="00FE18FF" w:rsidP="00FE18FF">
            <w:pPr>
              <w:pStyle w:val="ListParagraph"/>
              <w:spacing w:line="360" w:lineRule="auto"/>
              <w:ind w:left="0"/>
              <w:jc w:val="both"/>
              <w:rPr>
                <w:rFonts w:ascii="Cambria Math" w:eastAsiaTheme="minorEastAsia" w:hAnsi="Cambria Math"/>
              </w:rPr>
            </w:pPr>
          </w:p>
        </w:tc>
      </w:tr>
      <w:tr w:rsidR="00FE18FF" w14:paraId="73B0D5E9" w14:textId="77777777" w:rsidTr="00884DDE">
        <w:trPr>
          <w:jc w:val="center"/>
        </w:trPr>
        <w:tc>
          <w:tcPr>
            <w:tcW w:w="4462" w:type="dxa"/>
            <w:gridSpan w:val="3"/>
            <w:shd w:val="pct5" w:color="auto" w:fill="auto"/>
          </w:tcPr>
          <w:p w14:paraId="062FD2A6" w14:textId="77777777" w:rsidR="00FE18FF" w:rsidRPr="00FD3799" w:rsidRDefault="00FE18FF" w:rsidP="00884DDE">
            <w:pPr>
              <w:pStyle w:val="ListParagraph"/>
              <w:spacing w:line="360" w:lineRule="auto"/>
              <w:ind w:left="0"/>
              <w:rPr>
                <w:rFonts w:ascii="Cambria Math" w:eastAsiaTheme="minorEastAsia" w:hAnsi="Cambria Math"/>
              </w:rPr>
            </w:pPr>
            <w:r w:rsidRPr="00FD3799">
              <w:rPr>
                <w:rFonts w:ascii="Cambria Math" w:eastAsiaTheme="minorEastAsia" w:hAnsi="Cambria Math"/>
              </w:rPr>
              <w:t>Ostwald’s</w:t>
            </w:r>
            <w:r>
              <w:rPr>
                <w:rFonts w:ascii="Cambria Math" w:eastAsiaTheme="minorEastAsia" w:hAnsi="Cambria Math"/>
              </w:rPr>
              <w:t xml:space="preserve"> </w:t>
            </w:r>
            <w:r w:rsidRPr="00FD3799">
              <w:rPr>
                <w:rFonts w:ascii="Cambria Math" w:eastAsiaTheme="minorEastAsia" w:hAnsi="Cambria Math"/>
              </w:rPr>
              <w:t>partition coefficient</w:t>
            </w:r>
          </w:p>
        </w:tc>
      </w:tr>
      <w:tr w:rsidR="00FE18FF" w14:paraId="5042EB20" w14:textId="77777777" w:rsidTr="00884DDE">
        <w:trPr>
          <w:jc w:val="center"/>
        </w:trPr>
        <w:tc>
          <w:tcPr>
            <w:tcW w:w="2314" w:type="dxa"/>
          </w:tcPr>
          <w:p w14:paraId="620B40E8" w14:textId="77777777" w:rsidR="00FE18FF" w:rsidRDefault="00FE18FF" w:rsidP="00884DDE">
            <w:pPr>
              <w:pStyle w:val="ListParagraph"/>
              <w:spacing w:line="360" w:lineRule="auto"/>
              <w:ind w:left="0"/>
              <w:rPr>
                <w:rFonts w:ascii="Cambria Math" w:eastAsiaTheme="minorEastAsia" w:hAnsi="Cambria Math"/>
              </w:rPr>
            </w:pPr>
            <w:r>
              <w:rPr>
                <w:rFonts w:ascii="Cambria Math" w:eastAsiaTheme="minorEastAsia" w:hAnsi="Cambria Math"/>
              </w:rPr>
              <w:t>Olive oil - water</w:t>
            </w:r>
          </w:p>
        </w:tc>
        <w:tc>
          <w:tcPr>
            <w:tcW w:w="869" w:type="dxa"/>
          </w:tcPr>
          <w:p w14:paraId="64C5E875" w14:textId="77777777" w:rsidR="00FE18FF" w:rsidRPr="00FD3799" w:rsidRDefault="00FE18FF" w:rsidP="00884DDE">
            <w:pPr>
              <w:pStyle w:val="ListParagraph"/>
              <w:spacing w:line="360" w:lineRule="auto"/>
              <w:ind w:left="0"/>
              <w:jc w:val="center"/>
              <w:rPr>
                <w:rFonts w:ascii="Cambria Math" w:eastAsiaTheme="minorEastAsia" w:hAnsi="Cambria Math"/>
              </w:rPr>
            </w:pPr>
            <w:r w:rsidRPr="00FD3799">
              <w:rPr>
                <w:rFonts w:ascii="Cambria Math" w:eastAsiaTheme="minorEastAsia" w:hAnsi="Cambria Math"/>
              </w:rPr>
              <w:t>22.5</w:t>
            </w:r>
          </w:p>
        </w:tc>
        <w:tc>
          <w:tcPr>
            <w:tcW w:w="1279" w:type="dxa"/>
            <w:vAlign w:val="center"/>
          </w:tcPr>
          <w:p w14:paraId="1773CB17" w14:textId="77777777" w:rsidR="00FE18FF" w:rsidRPr="00FD3799" w:rsidRDefault="00FE18FF" w:rsidP="00590767">
            <w:pPr>
              <w:pStyle w:val="ListParagraph"/>
              <w:spacing w:line="360" w:lineRule="auto"/>
              <w:ind w:left="0"/>
              <w:jc w:val="center"/>
              <w:rPr>
                <w:rFonts w:ascii="Cambria Math" w:eastAsiaTheme="minorEastAsia" w:hAnsi="Cambria Math"/>
              </w:rPr>
            </w:pPr>
            <w:r w:rsidRPr="00FD3799">
              <w:rPr>
                <w:rFonts w:ascii="Cambria Math" w:eastAsiaTheme="minorEastAsia" w:hAnsi="Cambria Math"/>
              </w:rPr>
              <w:fldChar w:fldCharType="begin"/>
            </w:r>
            <w:r w:rsidR="00590767">
              <w:rPr>
                <w:rFonts w:ascii="Cambria Math" w:eastAsiaTheme="minorEastAsia" w:hAnsi="Cambria Math"/>
              </w:rPr>
              <w:instrText xml:space="preserve"> ADDIN EN.CITE &lt;EndNote&gt;&lt;Cite&gt;&lt;Author&gt;Chen&lt;/Author&gt;&lt;Year&gt;1980&lt;/Year&gt;&lt;RecNum&gt;461&lt;/RecNum&gt;&lt;DisplayText&gt;(23)&lt;/DisplayText&gt;&lt;record&gt;&lt;rec-number&gt;461&lt;/rec-number&gt;&lt;foreign-keys&gt;&lt;key app="EN" db-id="9xweepfaw5xafbewa52v9awstrtd5ep5vxp2" timestamp="1436289413"&gt;461&lt;/key&gt;&lt;/foreign-keys&gt;&lt;ref-type name="Journal Article"&gt;17&lt;/ref-type&gt;&lt;contributors&gt;&lt;authors&gt;&lt;author&gt;Chen, RY&lt;/author&gt;&lt;author&gt;Fan, Foun-Chung&lt;/author&gt;&lt;author&gt;Kim, S&lt;/author&gt;&lt;author&gt;Jan, KM&lt;/author&gt;&lt;author&gt;Usami, SHUNICHI&lt;/author&gt;&lt;author&gt;Chien, S&lt;/author&gt;&lt;/authors&gt;&lt;/contributors&gt;&lt;titles&gt;&lt;title&gt;Tissue-blood partition coefficient for xenon: temperature and hematocrit dependence&lt;/title&gt;&lt;secondary-title&gt;Journal of Applied Physiology&lt;/secondary-title&gt;&lt;/titles&gt;&lt;periodical&gt;&lt;full-title&gt;Journal of Applied Physiology&lt;/full-title&gt;&lt;abbr-1&gt;J. Appl. Physiol.&lt;/abbr-1&gt;&lt;/periodical&gt;&lt;pages&gt;178-183&lt;/pages&gt;&lt;volume&gt;49&lt;/volume&gt;&lt;number&gt;2&lt;/number&gt;&lt;dates&gt;&lt;year&gt;1980&lt;/year&gt;&lt;/dates&gt;&lt;isbn&gt;8750-7587&lt;/isbn&gt;&lt;urls&gt;&lt;/urls&gt;&lt;/record&gt;&lt;/Cite&gt;&lt;/EndNote&gt;</w:instrText>
            </w:r>
            <w:r w:rsidRPr="00FD3799">
              <w:rPr>
                <w:rFonts w:ascii="Cambria Math" w:eastAsiaTheme="minorEastAsia" w:hAnsi="Cambria Math"/>
              </w:rPr>
              <w:fldChar w:fldCharType="separate"/>
            </w:r>
            <w:r w:rsidR="00590767">
              <w:rPr>
                <w:rFonts w:ascii="Cambria Math" w:eastAsiaTheme="minorEastAsia" w:hAnsi="Cambria Math"/>
                <w:noProof/>
              </w:rPr>
              <w:t>(23)</w:t>
            </w:r>
            <w:r w:rsidRPr="00FD3799">
              <w:rPr>
                <w:rFonts w:ascii="Cambria Math" w:eastAsiaTheme="minorEastAsia" w:hAnsi="Cambria Math"/>
              </w:rPr>
              <w:fldChar w:fldCharType="end"/>
            </w:r>
          </w:p>
        </w:tc>
      </w:tr>
      <w:tr w:rsidR="00FE18FF" w14:paraId="3AE97E97" w14:textId="77777777" w:rsidTr="00884DDE">
        <w:trPr>
          <w:jc w:val="center"/>
        </w:trPr>
        <w:tc>
          <w:tcPr>
            <w:tcW w:w="2314" w:type="dxa"/>
          </w:tcPr>
          <w:p w14:paraId="32430630" w14:textId="77777777" w:rsidR="00FE18FF" w:rsidRDefault="00FE18FF" w:rsidP="00884DDE">
            <w:pPr>
              <w:pStyle w:val="ListParagraph"/>
              <w:spacing w:line="360" w:lineRule="auto"/>
              <w:ind w:left="0"/>
              <w:rPr>
                <w:rFonts w:ascii="Cambria Math" w:eastAsiaTheme="minorEastAsia" w:hAnsi="Cambria Math"/>
              </w:rPr>
            </w:pPr>
            <w:r>
              <w:rPr>
                <w:rFonts w:ascii="Cambria Math" w:eastAsiaTheme="minorEastAsia" w:hAnsi="Cambria Math"/>
              </w:rPr>
              <w:t>Blood - gas</w:t>
            </w:r>
          </w:p>
        </w:tc>
        <w:tc>
          <w:tcPr>
            <w:tcW w:w="869" w:type="dxa"/>
          </w:tcPr>
          <w:p w14:paraId="505137ED" w14:textId="77777777" w:rsidR="00FE18FF" w:rsidRPr="00FD3799" w:rsidRDefault="00FE18FF" w:rsidP="00884DDE">
            <w:pPr>
              <w:pStyle w:val="ListParagraph"/>
              <w:spacing w:line="360" w:lineRule="auto"/>
              <w:ind w:left="0"/>
              <w:jc w:val="center"/>
              <w:rPr>
                <w:rFonts w:ascii="Cambria Math" w:eastAsiaTheme="minorEastAsia" w:hAnsi="Cambria Math"/>
              </w:rPr>
            </w:pPr>
            <w:r w:rsidRPr="00FD3799">
              <w:rPr>
                <w:rFonts w:ascii="Cambria Math" w:eastAsiaTheme="minorEastAsia" w:hAnsi="Cambria Math"/>
              </w:rPr>
              <w:t>0.12</w:t>
            </w:r>
          </w:p>
        </w:tc>
        <w:tc>
          <w:tcPr>
            <w:tcW w:w="1279" w:type="dxa"/>
            <w:vAlign w:val="center"/>
          </w:tcPr>
          <w:p w14:paraId="56DB6CCB" w14:textId="77777777" w:rsidR="00FE18FF" w:rsidRPr="00FD3799" w:rsidRDefault="00FE18FF" w:rsidP="00590767">
            <w:pPr>
              <w:pStyle w:val="ListParagraph"/>
              <w:spacing w:line="360" w:lineRule="auto"/>
              <w:ind w:left="0"/>
              <w:jc w:val="center"/>
              <w:rPr>
                <w:rFonts w:ascii="Cambria Math" w:eastAsiaTheme="minorEastAsia" w:hAnsi="Cambria Math"/>
              </w:rPr>
            </w:pPr>
            <w:r w:rsidRPr="00FD3799">
              <w:rPr>
                <w:rFonts w:ascii="Cambria Math" w:eastAsiaTheme="minorEastAsia" w:hAnsi="Cambria Math"/>
              </w:rPr>
              <w:fldChar w:fldCharType="begin"/>
            </w:r>
            <w:r w:rsidR="00590767">
              <w:rPr>
                <w:rFonts w:ascii="Cambria Math" w:eastAsiaTheme="minorEastAsia" w:hAnsi="Cambria Math"/>
              </w:rPr>
              <w:instrText xml:space="preserve"> ADDIN EN.CITE &lt;EndNote&gt;&lt;Cite&gt;&lt;Author&gt;Goto&lt;/Author&gt;&lt;Year&gt;1998&lt;/Year&gt;&lt;RecNum&gt;462&lt;/RecNum&gt;&lt;DisplayText&gt;(24)&lt;/DisplayText&gt;&lt;record&gt;&lt;rec-number&gt;462&lt;/rec-number&gt;&lt;foreign-keys&gt;&lt;key app="EN" db-id="9xweepfaw5xafbewa52v9awstrtd5ep5vxp2" timestamp="1436289703"&gt;462&lt;/key&gt;&lt;/foreign-keys&gt;&lt;ref-type name="Journal Article"&gt;17&lt;/ref-type&gt;&lt;contributors&gt;&lt;authors&gt;&lt;author&gt;Goto, T&lt;/author&gt;&lt;author&gt;Suwa, K&lt;/author&gt;&lt;author&gt;Uezono, S&lt;/author&gt;&lt;author&gt;Ichinose, F&lt;/author&gt;&lt;author&gt;Uchiyama, M&lt;/author&gt;&lt;author&gt;Morita, S&lt;/author&gt;&lt;/authors&gt;&lt;/contributors&gt;&lt;titles&gt;&lt;title&gt;The blood-gas partition coefficient of xenon may be lower than generally accepted&lt;/title&gt;&lt;secondary-title&gt;British journal of anaesthesia&lt;/secondary-title&gt;&lt;/titles&gt;&lt;periodical&gt;&lt;full-title&gt;Br J Anaesth&lt;/full-title&gt;&lt;abbr-1&gt;British journal of anaesthesia&lt;/abbr-1&gt;&lt;/periodical&gt;&lt;pages&gt;255-256&lt;/pages&gt;&lt;volume&gt;80&lt;/volume&gt;&lt;number&gt;2&lt;/number&gt;&lt;dates&gt;&lt;year&gt;1998&lt;/year&gt;&lt;/dates&gt;&lt;isbn&gt;0007-0912&lt;/isbn&gt;&lt;urls&gt;&lt;/urls&gt;&lt;/record&gt;&lt;/Cite&gt;&lt;/EndNote&gt;</w:instrText>
            </w:r>
            <w:r w:rsidRPr="00FD3799">
              <w:rPr>
                <w:rFonts w:ascii="Cambria Math" w:eastAsiaTheme="minorEastAsia" w:hAnsi="Cambria Math"/>
              </w:rPr>
              <w:fldChar w:fldCharType="separate"/>
            </w:r>
            <w:r w:rsidR="00590767">
              <w:rPr>
                <w:rFonts w:ascii="Cambria Math" w:eastAsiaTheme="minorEastAsia" w:hAnsi="Cambria Math"/>
                <w:noProof/>
              </w:rPr>
              <w:t>(24)</w:t>
            </w:r>
            <w:r w:rsidRPr="00FD3799">
              <w:rPr>
                <w:rFonts w:ascii="Cambria Math" w:eastAsiaTheme="minorEastAsia" w:hAnsi="Cambria Math"/>
              </w:rPr>
              <w:fldChar w:fldCharType="end"/>
            </w:r>
          </w:p>
        </w:tc>
      </w:tr>
      <w:tr w:rsidR="00FE18FF" w14:paraId="30B8CD66" w14:textId="77777777" w:rsidTr="00884DDE">
        <w:trPr>
          <w:jc w:val="center"/>
        </w:trPr>
        <w:tc>
          <w:tcPr>
            <w:tcW w:w="2314" w:type="dxa"/>
          </w:tcPr>
          <w:p w14:paraId="2AAA2E57" w14:textId="77777777" w:rsidR="00FE18FF" w:rsidRDefault="00FE18FF" w:rsidP="00884DDE">
            <w:pPr>
              <w:pStyle w:val="ListParagraph"/>
              <w:spacing w:line="360" w:lineRule="auto"/>
              <w:ind w:left="0"/>
              <w:rPr>
                <w:rFonts w:ascii="Cambria Math" w:eastAsiaTheme="minorEastAsia" w:hAnsi="Cambria Math"/>
              </w:rPr>
            </w:pPr>
            <w:r>
              <w:rPr>
                <w:rFonts w:ascii="Cambria Math" w:eastAsiaTheme="minorEastAsia" w:hAnsi="Cambria Math"/>
              </w:rPr>
              <w:t>Blood - grey matter</w:t>
            </w:r>
          </w:p>
        </w:tc>
        <w:tc>
          <w:tcPr>
            <w:tcW w:w="869" w:type="dxa"/>
          </w:tcPr>
          <w:p w14:paraId="5DC07E05" w14:textId="77777777" w:rsidR="00FE18FF" w:rsidRPr="00FD3799" w:rsidRDefault="00FE18FF" w:rsidP="00884DDE">
            <w:pPr>
              <w:pStyle w:val="ListParagraph"/>
              <w:spacing w:line="360" w:lineRule="auto"/>
              <w:ind w:left="0"/>
              <w:jc w:val="center"/>
              <w:rPr>
                <w:rFonts w:ascii="Cambria Math" w:eastAsiaTheme="minorEastAsia" w:hAnsi="Cambria Math"/>
              </w:rPr>
            </w:pPr>
            <w:r w:rsidRPr="00FD3799">
              <w:rPr>
                <w:rFonts w:ascii="Cambria Math" w:eastAsiaTheme="minorEastAsia" w:hAnsi="Cambria Math"/>
              </w:rPr>
              <w:t>0.84</w:t>
            </w:r>
          </w:p>
        </w:tc>
        <w:tc>
          <w:tcPr>
            <w:tcW w:w="1279" w:type="dxa"/>
            <w:vMerge w:val="restart"/>
            <w:vAlign w:val="center"/>
          </w:tcPr>
          <w:p w14:paraId="3CAF6B6B" w14:textId="77777777" w:rsidR="00FE18FF" w:rsidRPr="00FD3799" w:rsidRDefault="00FE18FF" w:rsidP="00590767">
            <w:pPr>
              <w:pStyle w:val="ListParagraph"/>
              <w:spacing w:line="360" w:lineRule="auto"/>
              <w:ind w:left="0"/>
              <w:jc w:val="center"/>
              <w:rPr>
                <w:rFonts w:ascii="Cambria Math" w:eastAsiaTheme="minorEastAsia" w:hAnsi="Cambria Math"/>
              </w:rPr>
            </w:pPr>
            <w:r w:rsidRPr="00FD3799">
              <w:rPr>
                <w:rFonts w:ascii="Cambria Math" w:eastAsiaTheme="minorEastAsia" w:hAnsi="Cambria Math"/>
              </w:rPr>
              <w:fldChar w:fldCharType="begin"/>
            </w:r>
            <w:r w:rsidR="00590767">
              <w:rPr>
                <w:rFonts w:ascii="Cambria Math" w:eastAsiaTheme="minorEastAsia" w:hAnsi="Cambria Math"/>
              </w:rPr>
              <w:instrText xml:space="preserve"> ADDIN EN.CITE &lt;EndNote&gt;&lt;Cite&gt;&lt;Author&gt;Meyer&lt;/Author&gt;&lt;Year&gt;1981&lt;/Year&gt;&lt;RecNum&gt;155&lt;/RecNum&gt;&lt;DisplayText&gt;(25)&lt;/DisplayText&gt;&lt;record&gt;&lt;rec-number&gt;155&lt;/rec-number&gt;&lt;foreign-keys&gt;&lt;key app="EN" db-id="9xweepfaw5xafbewa52v9awstrtd5ep5vxp2" timestamp="1421663972"&gt;155&lt;/key&gt;&lt;/foreign-keys&gt;&lt;ref-type name="Journal Article"&gt;17&lt;/ref-type&gt;&lt;contributors&gt;&lt;authors&gt;&lt;author&gt;Meyer, J. S.&lt;/author&gt;&lt;author&gt;Hayman, L. A.&lt;/author&gt;&lt;author&gt;Amano, T.&lt;/author&gt;&lt;author&gt;Nakajima, S.&lt;/author&gt;&lt;author&gt;Shaw, T.&lt;/author&gt;&lt;author&gt;Lauzon, P.&lt;/author&gt;&lt;author&gt;Derman, S.&lt;/author&gt;&lt;author&gt;Karacan, I.&lt;/author&gt;&lt;author&gt;Harati, Y.&lt;/author&gt;&lt;/authors&gt;&lt;/contributors&gt;&lt;auth-address&gt;BAYLOR COLL MED,DEPT NEUROL,HOUSTON,TX 77030. BAYLOR COLL MED,DEPT PSYCHIAT,HOUSTON,TX 77030. BAYLOR COLL MED,DEPT RADIOL,HOUSTON,TX 77030. BAYLOR COLL MED,DEPT ANESTHESIOL,HOUSTON,TX 77030.&amp;#xD;MEYER, JS (reprint author), VET ADM MED CTR,BAYLOR CTR CEREBROVASC RES,SLEEP RES CTR,HOUSTON,TX 77211, USA.&lt;/auth-address&gt;&lt;titles&gt;&lt;title&gt;Mapping local blod-flow of human-brain by CT scanning during stable xenon inhalation&lt;/title&gt;&lt;secondary-title&gt;Stroke&lt;/secondary-title&gt;&lt;alt-title&gt;Stroke&lt;/alt-title&gt;&lt;/titles&gt;&lt;periodical&gt;&lt;full-title&gt;Stroke&lt;/full-title&gt;&lt;abbr-1&gt;Stroke&lt;/abbr-1&gt;&lt;/periodical&gt;&lt;alt-periodical&gt;&lt;full-title&gt;Stroke&lt;/full-title&gt;&lt;abbr-1&gt;Stroke&lt;/abbr-1&gt;&lt;/alt-periodical&gt;&lt;pages&gt;426-436&lt;/pages&gt;&lt;volume&gt;12&lt;/volume&gt;&lt;number&gt;4&lt;/number&gt;&lt;dates&gt;&lt;year&gt;1981&lt;/year&gt;&lt;/dates&gt;&lt;isbn&gt;0039-2499&lt;/isbn&gt;&lt;accession-num&gt;WOS:A1981LZ00800005&lt;/accession-num&gt;&lt;work-type&gt;Article&lt;/work-type&gt;&lt;urls&gt;&lt;related-urls&gt;&lt;url&gt;&amp;lt;Go to ISI&amp;gt;://WOS:A1981LZ00800005&lt;/url&gt;&lt;/related-urls&gt;&lt;/urls&gt;&lt;language&gt;English&lt;/language&gt;&lt;/record&gt;&lt;/Cite&gt;&lt;/EndNote&gt;</w:instrText>
            </w:r>
            <w:r w:rsidRPr="00FD3799">
              <w:rPr>
                <w:rFonts w:ascii="Cambria Math" w:eastAsiaTheme="minorEastAsia" w:hAnsi="Cambria Math"/>
              </w:rPr>
              <w:fldChar w:fldCharType="separate"/>
            </w:r>
            <w:r w:rsidR="00590767">
              <w:rPr>
                <w:rFonts w:ascii="Cambria Math" w:eastAsiaTheme="minorEastAsia" w:hAnsi="Cambria Math"/>
                <w:noProof/>
              </w:rPr>
              <w:t>(25)</w:t>
            </w:r>
            <w:r w:rsidRPr="00FD3799">
              <w:rPr>
                <w:rFonts w:ascii="Cambria Math" w:eastAsiaTheme="minorEastAsia" w:hAnsi="Cambria Math"/>
              </w:rPr>
              <w:fldChar w:fldCharType="end"/>
            </w:r>
          </w:p>
        </w:tc>
      </w:tr>
      <w:tr w:rsidR="00FE18FF" w14:paraId="68DDEBD8" w14:textId="77777777" w:rsidTr="00884DDE">
        <w:trPr>
          <w:jc w:val="center"/>
        </w:trPr>
        <w:tc>
          <w:tcPr>
            <w:tcW w:w="2314" w:type="dxa"/>
          </w:tcPr>
          <w:p w14:paraId="3CACA09D" w14:textId="77777777" w:rsidR="00FE18FF" w:rsidRDefault="00FE18FF" w:rsidP="00884DDE">
            <w:pPr>
              <w:pStyle w:val="ListParagraph"/>
              <w:spacing w:line="360" w:lineRule="auto"/>
              <w:ind w:left="0"/>
              <w:rPr>
                <w:rFonts w:ascii="Cambria Math" w:eastAsiaTheme="minorEastAsia" w:hAnsi="Cambria Math"/>
              </w:rPr>
            </w:pPr>
            <w:r>
              <w:rPr>
                <w:rFonts w:ascii="Cambria Math" w:eastAsiaTheme="minorEastAsia" w:hAnsi="Cambria Math"/>
              </w:rPr>
              <w:t>Blood – white matter</w:t>
            </w:r>
          </w:p>
        </w:tc>
        <w:tc>
          <w:tcPr>
            <w:tcW w:w="869" w:type="dxa"/>
          </w:tcPr>
          <w:p w14:paraId="459A89B7" w14:textId="77777777" w:rsidR="00FE18FF" w:rsidRPr="00FD3799" w:rsidRDefault="00FE18FF" w:rsidP="00884DDE">
            <w:pPr>
              <w:pStyle w:val="ListParagraph"/>
              <w:spacing w:line="360" w:lineRule="auto"/>
              <w:ind w:left="0"/>
              <w:jc w:val="center"/>
              <w:rPr>
                <w:rFonts w:ascii="Cambria Math" w:eastAsiaTheme="minorEastAsia" w:hAnsi="Cambria Math"/>
              </w:rPr>
            </w:pPr>
            <w:r w:rsidRPr="00FD3799">
              <w:rPr>
                <w:rFonts w:ascii="Cambria Math" w:eastAsiaTheme="minorEastAsia" w:hAnsi="Cambria Math"/>
              </w:rPr>
              <w:t>1.3</w:t>
            </w:r>
          </w:p>
        </w:tc>
        <w:tc>
          <w:tcPr>
            <w:tcW w:w="1279" w:type="dxa"/>
            <w:vMerge/>
          </w:tcPr>
          <w:p w14:paraId="54A213C9" w14:textId="77777777" w:rsidR="00FE18FF" w:rsidRPr="00FD3799" w:rsidRDefault="00FE18FF" w:rsidP="00FE18FF">
            <w:pPr>
              <w:pStyle w:val="ListParagraph"/>
              <w:spacing w:line="360" w:lineRule="auto"/>
              <w:ind w:left="0"/>
              <w:jc w:val="both"/>
              <w:rPr>
                <w:rFonts w:ascii="Cambria Math" w:eastAsiaTheme="minorEastAsia" w:hAnsi="Cambria Math"/>
              </w:rPr>
            </w:pPr>
          </w:p>
        </w:tc>
      </w:tr>
    </w:tbl>
    <w:p w14:paraId="24ADB7E7" w14:textId="77777777" w:rsidR="00FE18FF" w:rsidRDefault="00884DDE" w:rsidP="00A316A0">
      <w:pPr>
        <w:pStyle w:val="ListParagraph"/>
        <w:spacing w:line="240" w:lineRule="auto"/>
        <w:jc w:val="center"/>
        <w:rPr>
          <w:rFonts w:ascii="Cambria Math" w:eastAsiaTheme="minorEastAsia" w:hAnsi="Cambria Math"/>
          <w:i/>
        </w:rPr>
      </w:pPr>
      <w:r>
        <w:rPr>
          <w:rFonts w:ascii="Cambria Math" w:eastAsiaTheme="minorEastAsia" w:hAnsi="Cambria Math"/>
        </w:rPr>
        <w:t>Table 1.1.2: Bunsen and Ostwald’s partition coefficient of xenon.</w:t>
      </w:r>
      <w:r w:rsidR="00E7704E" w:rsidRPr="00E7704E">
        <w:rPr>
          <w:rFonts w:ascii="Cambria Math" w:eastAsiaTheme="minorEastAsia" w:hAnsi="Cambria Math"/>
          <w:i/>
        </w:rPr>
        <w:t xml:space="preserve"> </w:t>
      </w:r>
      <w:r w:rsidR="00E7704E" w:rsidRPr="00FD3799">
        <w:rPr>
          <w:rFonts w:ascii="Cambria Math" w:eastAsiaTheme="minorEastAsia" w:hAnsi="Cambria Math"/>
          <w:i/>
        </w:rPr>
        <w:t xml:space="preserve">Note: </w:t>
      </w:r>
      <w:r w:rsidR="004269FB">
        <w:rPr>
          <w:rFonts w:ascii="Cambria Math" w:eastAsiaTheme="minorEastAsia" w:hAnsi="Cambria Math"/>
          <w:i/>
        </w:rPr>
        <w:t xml:space="preserve">the </w:t>
      </w:r>
      <w:r w:rsidR="00E7704E" w:rsidRPr="00FD3799">
        <w:rPr>
          <w:rFonts w:ascii="Cambria Math" w:eastAsiaTheme="minorEastAsia" w:hAnsi="Cambria Math"/>
          <w:i/>
        </w:rPr>
        <w:t>Bunsen solubility coefficient is the volume of gas at 0°C and 101.3 kPa dissolved per unit volume of a pure solvent at a specified temperature. Ostwald’s solubility coefficient differs from Bunsen solubility coefficient in that the volume of gas is expressed at the temperature of the experiment instead of 0°C. Partition coefficient between two solvents is the ratio of their solubility coefficients.</w:t>
      </w:r>
    </w:p>
    <w:p w14:paraId="3774EB1D" w14:textId="77777777" w:rsidR="00677AED" w:rsidRDefault="00677AED" w:rsidP="00677AED">
      <w:pPr>
        <w:pStyle w:val="ListParagraph"/>
        <w:spacing w:line="240" w:lineRule="auto"/>
        <w:rPr>
          <w:rFonts w:ascii="Cambria Math" w:eastAsiaTheme="minorEastAsia" w:hAnsi="Cambria Math"/>
          <w:i/>
        </w:rPr>
      </w:pPr>
    </w:p>
    <w:p w14:paraId="1B6C9B58" w14:textId="77777777" w:rsidR="004D5C57" w:rsidRPr="00FD3799" w:rsidRDefault="004D5C57" w:rsidP="00884DDE">
      <w:pPr>
        <w:pStyle w:val="ListParagraph"/>
        <w:spacing w:before="240" w:after="0" w:line="360" w:lineRule="auto"/>
        <w:jc w:val="both"/>
        <w:rPr>
          <w:rFonts w:ascii="Cambria Math" w:eastAsiaTheme="minorEastAsia" w:hAnsi="Cambria Math" w:cs="Times New Roman"/>
        </w:rPr>
      </w:pPr>
      <w:r w:rsidRPr="00FD3799">
        <w:rPr>
          <w:rFonts w:ascii="Cambria Math" w:eastAsiaTheme="minorEastAsia" w:hAnsi="Cambria Math"/>
        </w:rPr>
        <w:t xml:space="preserve">With variation in red blood cell concentration (haematocrit) the solubility of xenon in the blood </w:t>
      </w:r>
      <w:r w:rsidR="007D0F4C">
        <w:rPr>
          <w:rFonts w:ascii="Cambria Math" w:eastAsiaTheme="minorEastAsia" w:hAnsi="Cambria Math"/>
        </w:rPr>
        <w:t xml:space="preserve">and perfused tissue </w:t>
      </w:r>
      <w:r w:rsidRPr="00FD3799">
        <w:rPr>
          <w:rFonts w:ascii="Cambria Math" w:eastAsiaTheme="minorEastAsia" w:hAnsi="Cambria Math"/>
        </w:rPr>
        <w:t xml:space="preserve">varies. At 37%, 63.5% and 90% haematocrit, the solubility of xenon for grey matter is 0.12, 0.092 and 0.0776 and the solubility of xenon in white matter is 0.204, 0.153 and 0.129 </w:t>
      </w:r>
      <w:r w:rsidRPr="00FD3799">
        <w:rPr>
          <w:rFonts w:ascii="Cambria Math" w:eastAsiaTheme="minorEastAsia" w:hAnsi="Cambria Math"/>
        </w:rPr>
        <w:fldChar w:fldCharType="begin"/>
      </w:r>
      <w:r w:rsidR="00590767">
        <w:rPr>
          <w:rFonts w:ascii="Cambria Math" w:eastAsiaTheme="minorEastAsia" w:hAnsi="Cambria Math"/>
        </w:rPr>
        <w:instrText xml:space="preserve"> ADDIN EN.CITE &lt;EndNote&gt;&lt;Cite&gt;&lt;Author&gt;Isbister&lt;/Author&gt;&lt;Year&gt;1965&lt;/Year&gt;&lt;RecNum&gt;463&lt;/RecNum&gt;&lt;DisplayText&gt;(26)&lt;/DisplayText&gt;&lt;record&gt;&lt;rec-number&gt;463&lt;/rec-number&gt;&lt;foreign-keys&gt;&lt;key app="EN" db-id="9xweepfaw5xafbewa52v9awstrtd5ep5vxp2" timestamp="1436290638"&gt;463&lt;/key&gt;&lt;/foreign-keys&gt;&lt;ref-type name="Journal Article"&gt;17&lt;/ref-type&gt;&lt;contributors&gt;&lt;authors&gt;&lt;author&gt;Isbister, WH&lt;/author&gt;&lt;author&gt;Schofield, PF&lt;/author&gt;&lt;author&gt;Torrance, HB&lt;/author&gt;&lt;/authors&gt;&lt;/contributors&gt;&lt;titles&gt;&lt;title&gt;Measurement of the solubility of xenon-133 in blood and human brain&lt;/title&gt;&lt;secondary-title&gt;Physics in medicine and biology&lt;/secondary-title&gt;&lt;/titles&gt;&lt;periodical&gt;&lt;full-title&gt;Physics in Medicine and Biology&lt;/full-title&gt;&lt;/periodical&gt;&lt;pages&gt;243&lt;/pages&gt;&lt;volume&gt;10&lt;/volume&gt;&lt;number&gt;2&lt;/number&gt;&lt;dates&gt;&lt;year&gt;1965&lt;/year&gt;&lt;/dates&gt;&lt;isbn&gt;0031-9155&lt;/isbn&gt;&lt;urls&gt;&lt;/urls&gt;&lt;/record&gt;&lt;/Cite&gt;&lt;/EndNote&gt;</w:instrText>
      </w:r>
      <w:r w:rsidRPr="00FD3799">
        <w:rPr>
          <w:rFonts w:ascii="Cambria Math" w:eastAsiaTheme="minorEastAsia" w:hAnsi="Cambria Math"/>
        </w:rPr>
        <w:fldChar w:fldCharType="separate"/>
      </w:r>
      <w:r w:rsidR="00590767">
        <w:rPr>
          <w:rFonts w:ascii="Cambria Math" w:eastAsiaTheme="minorEastAsia" w:hAnsi="Cambria Math"/>
          <w:noProof/>
        </w:rPr>
        <w:t>(26)</w:t>
      </w:r>
      <w:r w:rsidRPr="00FD3799">
        <w:rPr>
          <w:rFonts w:ascii="Cambria Math" w:eastAsiaTheme="minorEastAsia" w:hAnsi="Cambria Math"/>
        </w:rPr>
        <w:fldChar w:fldCharType="end"/>
      </w:r>
      <w:r w:rsidRPr="00FD3799">
        <w:rPr>
          <w:rFonts w:ascii="Cambria Math" w:eastAsiaTheme="minorEastAsia" w:hAnsi="Cambria Math"/>
        </w:rPr>
        <w:t xml:space="preserve">. </w:t>
      </w:r>
    </w:p>
    <w:p w14:paraId="30903059" w14:textId="77777777" w:rsidR="00A316A0" w:rsidRPr="00A316A0" w:rsidRDefault="004D5C57" w:rsidP="00A316A0">
      <w:pPr>
        <w:pStyle w:val="ListParagraph"/>
        <w:numPr>
          <w:ilvl w:val="0"/>
          <w:numId w:val="10"/>
        </w:numPr>
        <w:spacing w:after="0" w:line="360" w:lineRule="auto"/>
        <w:jc w:val="both"/>
        <w:rPr>
          <w:rFonts w:ascii="Cambria Math" w:eastAsiaTheme="minorEastAsia" w:hAnsi="Cambria Math" w:cs="Times New Roman"/>
        </w:rPr>
      </w:pPr>
      <w:r w:rsidRPr="00FD3799">
        <w:rPr>
          <w:rFonts w:ascii="Cambria Math" w:eastAsiaTheme="minorEastAsia" w:hAnsi="Cambria Math"/>
        </w:rPr>
        <w:t xml:space="preserve">Due to </w:t>
      </w:r>
      <w:r w:rsidR="004269FB">
        <w:rPr>
          <w:rFonts w:ascii="Cambria Math" w:eastAsiaTheme="minorEastAsia" w:hAnsi="Cambria Math"/>
        </w:rPr>
        <w:t xml:space="preserve">the </w:t>
      </w:r>
      <w:r w:rsidRPr="00FD3799">
        <w:rPr>
          <w:rFonts w:ascii="Cambria Math" w:eastAsiaTheme="minorEastAsia" w:hAnsi="Cambria Math"/>
        </w:rPr>
        <w:t xml:space="preserve">distensibility of its </w:t>
      </w:r>
      <w:r w:rsidR="004269FB">
        <w:rPr>
          <w:rFonts w:ascii="Cambria Math" w:eastAsiaTheme="minorEastAsia" w:hAnsi="Cambria Math"/>
        </w:rPr>
        <w:t xml:space="preserve">relative weakly bound </w:t>
      </w:r>
      <w:r w:rsidRPr="00FD3799">
        <w:rPr>
          <w:rFonts w:ascii="Cambria Math" w:eastAsiaTheme="minorEastAsia" w:hAnsi="Cambria Math"/>
        </w:rPr>
        <w:t>outer electron shell</w:t>
      </w:r>
      <w:r w:rsidR="004269FB">
        <w:rPr>
          <w:rFonts w:ascii="Cambria Math" w:eastAsiaTheme="minorEastAsia" w:hAnsi="Cambria Math"/>
        </w:rPr>
        <w:t>,</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Xe interacts with its electrochemical environment and has a wide range of chemical shifts when dissolved in common solvents</w:t>
      </w:r>
      <w:r w:rsidR="009A115B">
        <w:rPr>
          <w:rFonts w:ascii="Cambria Math" w:eastAsiaTheme="minorEastAsia" w:hAnsi="Cambria Math"/>
        </w:rPr>
        <w:t>;</w:t>
      </w:r>
      <w:r w:rsidRPr="00FD3799">
        <w:rPr>
          <w:rFonts w:ascii="Cambria Math" w:eastAsiaTheme="minorEastAsia" w:hAnsi="Cambria Math"/>
        </w:rPr>
        <w:t xml:space="preserve"> in vivo, the chemical shift ranges from 148 ppm to 335 ppm </w:t>
      </w:r>
      <w:r w:rsidRPr="00FD3799">
        <w:rPr>
          <w:rFonts w:ascii="Cambria Math" w:eastAsiaTheme="minorEastAsia" w:hAnsi="Cambria Math"/>
        </w:rPr>
        <w:fldChar w:fldCharType="begin"/>
      </w:r>
      <w:r w:rsidR="00590767">
        <w:rPr>
          <w:rFonts w:ascii="Cambria Math" w:eastAsiaTheme="minorEastAsia" w:hAnsi="Cambria Math"/>
        </w:rPr>
        <w:instrText xml:space="preserve"> ADDIN EN.CITE &lt;EndNote&gt;&lt;Cite&gt;&lt;Author&gt;Miller&lt;/Author&gt;&lt;Year&gt;1981&lt;/Year&gt;&lt;RecNum&gt;248&lt;/RecNum&gt;&lt;DisplayText&gt;(27)&lt;/DisplayText&gt;&lt;record&gt;&lt;rec-number&gt;248&lt;/rec-number&gt;&lt;foreign-keys&gt;&lt;key app="EN" db-id="9xweepfaw5xafbewa52v9awstrtd5ep5vxp2" timestamp="1431454370"&gt;248&lt;/key&gt;&lt;/foreign-keys&gt;&lt;ref-type name="Journal Article"&gt;17&lt;/ref-type&gt;&lt;contributors&gt;&lt;authors&gt;&lt;author&gt;Miller, K. W.&lt;/author&gt;&lt;author&gt;Reo, N. V.&lt;/author&gt;&lt;author&gt;Schoot Uiterkamp, A. J.&lt;/author&gt;&lt;author&gt;Stengle, D. P.&lt;/author&gt;&lt;author&gt;Stengle, T. R.&lt;/author&gt;&lt;author&gt;Williamson, K. L.&lt;/author&gt;&lt;/authors&gt;&lt;/contributors&gt;&lt;titles&gt;&lt;title&gt;Xenon NMR: chemical shifts of a general anesthetic in common solvents, proteins, and membranes&lt;/title&gt;&lt;secondary-title&gt;Proc Natl Acad Sci U S A&lt;/secondary-title&gt;&lt;/titles&gt;&lt;periodical&gt;&lt;full-title&gt;Proc Natl Acad Sci U S A&lt;/full-title&gt;&lt;/periodical&gt;&lt;pages&gt;4946-9&lt;/pages&gt;&lt;volume&gt;78&lt;/volume&gt;&lt;number&gt;8&lt;/number&gt;&lt;edition&gt;1981/08/01&lt;/edition&gt;&lt;keywords&gt;&lt;keyword&gt;Lipid Bilayers&lt;/keyword&gt;&lt;keyword&gt;Magnetic Resonance Spectroscopy/ methods&lt;/keyword&gt;&lt;keyword&gt;Myoglobin&lt;/keyword&gt;&lt;keyword&gt;Phosphatidylcholines&lt;/keyword&gt;&lt;keyword&gt;Solvents&lt;/keyword&gt;&lt;keyword&gt;Temperature&lt;/keyword&gt;&lt;keyword&gt;Xenon/ diagnostic use&lt;/keyword&gt;&lt;/keywords&gt;&lt;dates&gt;&lt;year&gt;1981&lt;/year&gt;&lt;pub-dates&gt;&lt;date&gt;Aug&lt;/date&gt;&lt;/pub-dates&gt;&lt;/dates&gt;&lt;isbn&gt;0027-8424 (Print)&amp;#xD;0027-8424 (Linking)&lt;/isbn&gt;&lt;accession-num&gt;6946442&lt;/accession-num&gt;&lt;urls&gt;&lt;/urls&gt;&lt;custom2&gt;PMC320304&lt;/custom2&gt;&lt;remote-database-provider&gt;NLM&lt;/remote-database-provider&gt;&lt;language&gt;eng&lt;/language&gt;&lt;/record&gt;&lt;/Cite&gt;&lt;/EndNote&gt;</w:instrText>
      </w:r>
      <w:r w:rsidRPr="00FD3799">
        <w:rPr>
          <w:rFonts w:ascii="Cambria Math" w:eastAsiaTheme="minorEastAsia" w:hAnsi="Cambria Math"/>
        </w:rPr>
        <w:fldChar w:fldCharType="separate"/>
      </w:r>
      <w:r w:rsidR="00590767">
        <w:rPr>
          <w:rFonts w:ascii="Cambria Math" w:eastAsiaTheme="minorEastAsia" w:hAnsi="Cambria Math"/>
          <w:noProof/>
        </w:rPr>
        <w:t>(27)</w:t>
      </w:r>
      <w:r w:rsidRPr="00FD3799">
        <w:rPr>
          <w:rFonts w:ascii="Cambria Math" w:eastAsiaTheme="minorEastAsia" w:hAnsi="Cambria Math"/>
        </w:rPr>
        <w:fldChar w:fldCharType="end"/>
      </w:r>
      <w:r w:rsidRPr="00FD3799">
        <w:rPr>
          <w:rFonts w:ascii="Cambria Math" w:eastAsiaTheme="minorEastAsia" w:hAnsi="Cambria Math"/>
        </w:rPr>
        <w:t xml:space="preserve">. Some of the relevant chemical shifts are 217 ppm for blood – red blood cells </w:t>
      </w:r>
      <w:r w:rsidRPr="00FD3799">
        <w:rPr>
          <w:rFonts w:ascii="Cambria Math" w:hAnsi="Cambria Math"/>
        </w:rPr>
        <w:fldChar w:fldCharType="begin">
          <w:fldData xml:space="preserve">PEVuZE5vdGU+PENpdGU+PEF1dGhvcj5CaWZvbmU8L0F1dGhvcj48WWVhcj4xOTk2PC9ZZWFyPjxS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Pk5vcnF1YXk8L0F1dGhvcj48WWVhcj4yMDE1PC9ZZWFyPjxSZWNOdW0+MjQ3PC9SZWNOdW0+PHJl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QTwvZnVsbC10aXRsZT48L3BlcmlvZGljYWw+PGFsdC1wZXJpb2RpY2FsPjxmdWxsLXRpdGxlPlBy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PEVuZE5vdGU+PENpdGU+PEF1dGhvcj5CaWZvbmU8L0F1dGhvcj48WWVhcj4xOTk2PC9ZZWFyPjxS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Pk5vcnF1YXk8L0F1dGhvcj48WWVhcj4yMDE1PC9ZZWFyPjxSZWNOdW0+MjQ3PC9SZWNOdW0+PHJl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QTwvZnVsbC10aXRsZT48L3BlcmlvZGljYWw+PGFsdC1wZXJpb2RpY2FsPjxmdWxsLXRpdGxlPlBy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(28-33)</w:t>
      </w:r>
      <w:r w:rsidRPr="00FD3799">
        <w:rPr>
          <w:rFonts w:ascii="Cambria Math" w:hAnsi="Cambria Math"/>
        </w:rPr>
        <w:fldChar w:fldCharType="end"/>
      </w:r>
      <w:r w:rsidRPr="00FD3799">
        <w:rPr>
          <w:rFonts w:ascii="Cambria Math" w:hAnsi="Cambria Math"/>
        </w:rPr>
        <w:t xml:space="preserve">, 199 ppm for aqueous solution – blood plasma </w:t>
      </w:r>
      <w:r w:rsidRPr="00FD3799">
        <w:rPr>
          <w:rFonts w:ascii="Cambria Math" w:hAnsi="Cambria Math"/>
        </w:rPr>
        <w:fldChar w:fldCharType="begin">
          <w:fldData xml:space="preserve">PEVuZE5vdGU+PENpdGU+PEF1dGhvcj5NaWxsZXI8L0F1dGhvcj48WWVhcj4xOTgxPC9ZZWFyPjxS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PEVuZE5vdGU+PENpdGU+PEF1dGhvcj5NaWxsZXI8L0F1dGhvcj48WWVhcj4xOTgxPC9ZZWFyPjxS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(27,28)</w:t>
      </w:r>
      <w:r w:rsidRPr="00FD3799">
        <w:rPr>
          <w:rFonts w:ascii="Cambria Math" w:hAnsi="Cambria Math"/>
        </w:rPr>
        <w:fldChar w:fldCharType="end"/>
      </w:r>
      <w:r w:rsidRPr="00FD3799">
        <w:rPr>
          <w:rFonts w:ascii="Cambria Math" w:hAnsi="Cambria Math"/>
        </w:rPr>
        <w:t xml:space="preserve">, 195 ppm for grey matter </w:t>
      </w:r>
      <w:r w:rsidRPr="00FD3799">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(34-36)</w:t>
      </w:r>
      <w:r w:rsidRPr="00FD3799">
        <w:rPr>
          <w:rFonts w:ascii="Cambria Math" w:hAnsi="Cambria Math"/>
        </w:rPr>
        <w:fldChar w:fldCharType="end"/>
      </w:r>
      <w:r w:rsidRPr="00FD3799">
        <w:rPr>
          <w:rFonts w:ascii="Cambria Math" w:hAnsi="Cambria Math"/>
        </w:rPr>
        <w:t xml:space="preserve">, 192 for white </w:t>
      </w:r>
      <w:r w:rsidRPr="00FD3799">
        <w:rPr>
          <w:rFonts w:ascii="Cambria Math" w:hAnsi="Cambria Math"/>
        </w:rPr>
        <w:lastRenderedPageBreak/>
        <w:t xml:space="preserve">matter </w:t>
      </w:r>
      <w:r w:rsidRPr="00FD3799">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(34-36)</w:t>
      </w:r>
      <w:r w:rsidRPr="00FD3799">
        <w:rPr>
          <w:rFonts w:ascii="Cambria Math" w:hAnsi="Cambria Math"/>
        </w:rPr>
        <w:fldChar w:fldCharType="end"/>
      </w:r>
      <w:r w:rsidRPr="00FD3799">
        <w:rPr>
          <w:rFonts w:ascii="Cambria Math" w:hAnsi="Cambria Math"/>
        </w:rPr>
        <w:t xml:space="preserve"> and phospholipids </w:t>
      </w:r>
      <w:r w:rsidRPr="00FD3799">
        <w:rPr>
          <w:rFonts w:ascii="Cambria Math" w:hAnsi="Cambria Math"/>
        </w:rPr>
        <w:fldChar w:fldCharType="begin">
          <w:fldData xml:space="preserve">PEVuZE5vdGU+PENpdGU+PEF1dGhvcj5LZXJzaGF3PC9BdXRob3I+PFllYXI+MjAwNzwvWWVhcj48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==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PEVuZE5vdGU+PENpdGU+PEF1dGhvcj5LZXJzaGF3PC9BdXRob3I+PFllYXI+MjAwNzwvWWVhcj48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==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(34,36,37)</w:t>
      </w:r>
      <w:r w:rsidRPr="00FD3799">
        <w:rPr>
          <w:rFonts w:ascii="Cambria Math" w:hAnsi="Cambria Math"/>
        </w:rPr>
        <w:fldChar w:fldCharType="end"/>
      </w:r>
      <w:r w:rsidRPr="00FD3799">
        <w:rPr>
          <w:rFonts w:ascii="Cambria Math" w:hAnsi="Cambria Math"/>
        </w:rPr>
        <w:t>.</w:t>
      </w:r>
      <w:r w:rsidR="00506C70">
        <w:rPr>
          <w:rFonts w:ascii="Cambria Math" w:hAnsi="Cambria Math"/>
        </w:rPr>
        <w:t xml:space="preserve"> A detailed chemical shift range of </w:t>
      </w:r>
      <w:r w:rsidR="00506C70" w:rsidRPr="00506C70">
        <w:rPr>
          <w:rFonts w:ascii="Cambria Math" w:hAnsi="Cambria Math"/>
          <w:vertAlign w:val="superscript"/>
        </w:rPr>
        <w:t>129</w:t>
      </w:r>
      <w:r w:rsidR="00506C70">
        <w:rPr>
          <w:rFonts w:ascii="Cambria Math" w:hAnsi="Cambria Math"/>
        </w:rPr>
        <w:t xml:space="preserve">Xe </w:t>
      </w:r>
      <w:r w:rsidR="00506C70">
        <w:rPr>
          <w:rFonts w:ascii="Cambria Math" w:hAnsi="Cambria Math"/>
        </w:rPr>
        <w:fldChar w:fldCharType="begin"/>
      </w:r>
      <w:r w:rsidR="00590767">
        <w:rPr>
          <w:rFonts w:ascii="Cambria Math" w:hAnsi="Cambria Math"/>
        </w:rPr>
        <w:instrText xml:space="preserve"> ADDIN EN.CITE &lt;EndNote&gt;&lt;Cite&gt;&lt;Author&gt;Pietraiß&lt;/Author&gt;&lt;Year&gt;1995&lt;/Year&gt;&lt;RecNum&gt;499&lt;/RecNum&gt;&lt;DisplayText&gt;(38)&lt;/DisplayText&gt;&lt;record&gt;&lt;rec-number&gt;499&lt;/rec-number&gt;&lt;foreign-keys&gt;&lt;key app="EN" db-id="9xweepfaw5xafbewa52v9awstrtd5ep5vxp2" timestamp="1441645385"&gt;499&lt;/key&gt;&lt;/foreign-keys&gt;&lt;ref-type name="Journal Article"&gt;17&lt;/ref-type&gt;&lt;contributors&gt;&lt;authors&gt;&lt;author&gt;Pietraiß, Tanja&lt;/author&gt;&lt;author&gt;Gaede, Holly C.&lt;/author&gt;&lt;/authors&gt;&lt;/contributors&gt;&lt;titles&gt;&lt;title&gt;Optically Polarized 129Xe in NMR Spectroscopy*&lt;/title&gt;&lt;secondary-title&gt;Advanced Materials&lt;/secondary-title&gt;&lt;/titles&gt;&lt;periodical&gt;&lt;full-title&gt;Advanced Materials&lt;/full-title&gt;&lt;/periodical&gt;&lt;pages&gt;826-838&lt;/pages&gt;&lt;volume&gt;7&lt;/volume&gt;&lt;number&gt;10&lt;/number&gt;&lt;dates&gt;&lt;year&gt;1995&lt;/year&gt;&lt;/dates&gt;&lt;publisher&gt;WILEY-VCH Verlag GmbH&lt;/publisher&gt;&lt;isbn&gt;1521-4095&lt;/isbn&gt;&lt;urls&gt;&lt;related-urls&gt;&lt;url&gt;http://dx.doi.org/10.1002/adma.19950071003&lt;/url&gt;&lt;/related-urls&gt;&lt;/urls&gt;&lt;electronic-resource-num&gt;10.1002/adma.19950071003&lt;/electronic-resource-num&gt;&lt;/record&gt;&lt;/Cite&gt;&lt;/EndNote&gt;</w:instrText>
      </w:r>
      <w:r w:rsidR="00506C70">
        <w:rPr>
          <w:rFonts w:ascii="Cambria Math" w:hAnsi="Cambria Math"/>
        </w:rPr>
        <w:fldChar w:fldCharType="separate"/>
      </w:r>
      <w:r w:rsidR="00590767">
        <w:rPr>
          <w:rFonts w:ascii="Cambria Math" w:hAnsi="Cambria Math"/>
          <w:noProof/>
        </w:rPr>
        <w:t>(38)</w:t>
      </w:r>
      <w:r w:rsidR="00506C70">
        <w:rPr>
          <w:rFonts w:ascii="Cambria Math" w:hAnsi="Cambria Math"/>
        </w:rPr>
        <w:fldChar w:fldCharType="end"/>
      </w:r>
      <w:r w:rsidR="00506C70">
        <w:rPr>
          <w:rFonts w:ascii="Cambria Math" w:hAnsi="Cambria Math"/>
        </w:rPr>
        <w:t xml:space="preserve"> is shown in Figure 1.1.3.</w:t>
      </w:r>
    </w:p>
    <w:p w14:paraId="269B94B5" w14:textId="4DAA613A" w:rsidR="009A372B" w:rsidRDefault="00C66CD3" w:rsidP="00A316A0">
      <w:pPr>
        <w:pStyle w:val="ListParagraph"/>
        <w:numPr>
          <w:ilvl w:val="0"/>
          <w:numId w:val="10"/>
        </w:numPr>
        <w:spacing w:after="0" w:line="360" w:lineRule="auto"/>
        <w:jc w:val="both"/>
        <w:rPr>
          <w:rFonts w:ascii="Cambria Math" w:eastAsiaTheme="minorEastAsia" w:hAnsi="Cambria Math" w:cs="Times New Roman"/>
        </w:rPr>
      </w:pPr>
      <w:r>
        <w:rPr>
          <w:rFonts w:ascii="Cambria Math" w:eastAsiaTheme="minorEastAsia" w:hAnsi="Cambria Math" w:cs="Times New Roman"/>
          <w:noProof/>
          <w:lang w:eastAsia="en-GB"/>
        </w:rPr>
        <mc:AlternateContent>
          <mc:Choice Requires="wps">
            <w:drawing>
              <wp:anchor distT="0" distB="0" distL="114300" distR="114300" simplePos="0" relativeHeight="251658240" behindDoc="0" locked="0" layoutInCell="1" allowOverlap="1" wp14:anchorId="283C01D6" wp14:editId="22A0EFE6">
                <wp:simplePos x="0" y="0"/>
                <wp:positionH relativeFrom="margin">
                  <wp:align>center</wp:align>
                </wp:positionH>
                <wp:positionV relativeFrom="paragraph">
                  <wp:posOffset>1101083</wp:posOffset>
                </wp:positionV>
                <wp:extent cx="4175760" cy="2205355"/>
                <wp:effectExtent l="0" t="0" r="15240" b="23495"/>
                <wp:wrapTopAndBottom/>
                <wp:docPr id="128" name="Rectangle 128"/>
                <wp:cNvGraphicFramePr/>
                <a:graphic xmlns:a="http://schemas.openxmlformats.org/drawingml/2006/main">
                  <a:graphicData uri="http://schemas.microsoft.com/office/word/2010/wordprocessingShape">
                    <wps:wsp>
                      <wps:cNvSpPr/>
                      <wps:spPr>
                        <a:xfrm>
                          <a:off x="0" y="0"/>
                          <a:ext cx="4175760" cy="2205872"/>
                        </a:xfrm>
                        <a:prstGeom prst="rect">
                          <a:avLst/>
                        </a:prstGeom>
                        <a:pattFill prst="pct5">
                          <a:fgClr>
                            <a:schemeClr val="tx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72132F" w14:textId="03D8D0D6" w:rsidR="00C66CD3" w:rsidRPr="00C66CD3" w:rsidRDefault="00C66CD3" w:rsidP="00C66CD3">
                            <w:pPr>
                              <w:jc w:val="center"/>
                              <w:rPr>
                                <w:rFonts w:ascii="Cambria Math" w:hAnsi="Cambria Math"/>
                                <w:color w:val="000000" w:themeColor="text1"/>
                                <w:sz w:val="28"/>
                                <w:szCs w:val="28"/>
                              </w:rPr>
                            </w:pPr>
                            <w:r w:rsidRPr="00C66CD3">
                              <w:rPr>
                                <w:rFonts w:ascii="Cambria Math" w:hAnsi="Cambria Math"/>
                                <w:color w:val="000000" w:themeColor="text1"/>
                                <w:sz w:val="28"/>
                                <w:szCs w:val="28"/>
                              </w:rPr>
                              <w:t xml:space="preserve">Figure removed </w:t>
                            </w:r>
                            <w:r>
                              <w:rPr>
                                <w:rFonts w:ascii="Cambria Math" w:hAnsi="Cambria Math"/>
                                <w:color w:val="000000" w:themeColor="text1"/>
                                <w:sz w:val="28"/>
                                <w:szCs w:val="28"/>
                              </w:rPr>
                              <w:t>because the</w:t>
                            </w:r>
                            <w:r w:rsidRPr="00C66CD3">
                              <w:rPr>
                                <w:rFonts w:ascii="Cambria Math" w:hAnsi="Cambria Math"/>
                                <w:color w:val="000000" w:themeColor="text1"/>
                                <w:sz w:val="28"/>
                                <w:szCs w:val="28"/>
                              </w:rPr>
                              <w:t xml:space="preserve"> </w:t>
                            </w:r>
                            <w:r>
                              <w:rPr>
                                <w:rFonts w:ascii="Cambria Math" w:hAnsi="Cambria Math"/>
                                <w:color w:val="000000" w:themeColor="text1"/>
                                <w:sz w:val="28"/>
                                <w:szCs w:val="28"/>
                              </w:rPr>
                              <w:t>c</w:t>
                            </w:r>
                            <w:r w:rsidRPr="00C66CD3">
                              <w:rPr>
                                <w:rFonts w:ascii="Cambria Math" w:hAnsi="Cambria Math"/>
                                <w:color w:val="000000" w:themeColor="text1"/>
                                <w:sz w:val="28"/>
                                <w:szCs w:val="28"/>
                              </w:rPr>
                              <w:t>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C01D6" id="Rectangle 128" o:spid="_x0000_s1026" style="position:absolute;left:0;text-align:left;margin-left:0;margin-top:86.7pt;width:328.8pt;height:173.6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" fillcolor="black [3213]" strokecolor="black [3213]" strokeweight="1pt">
                <v:fill r:id="rId12" o:title="" color2="white [3212]" type="pattern"/>
                <v:textbox>
                  <w:txbxContent>
                    <w:p w14:paraId="5472132F" w14:textId="03D8D0D6" w:rsidR="00C66CD3" w:rsidRPr="00C66CD3" w:rsidRDefault="00C66CD3" w:rsidP="00C66CD3">
                      <w:pPr>
                        <w:jc w:val="center"/>
                        <w:rPr>
                          <w:rFonts w:ascii="Cambria Math" w:hAnsi="Cambria Math"/>
                          <w:color w:val="000000" w:themeColor="text1"/>
                          <w:sz w:val="28"/>
                          <w:szCs w:val="28"/>
                        </w:rPr>
                      </w:pPr>
                      <w:r w:rsidRPr="00C66CD3">
                        <w:rPr>
                          <w:rFonts w:ascii="Cambria Math" w:hAnsi="Cambria Math"/>
                          <w:color w:val="000000" w:themeColor="text1"/>
                          <w:sz w:val="28"/>
                          <w:szCs w:val="28"/>
                        </w:rPr>
                        <w:t xml:space="preserve">Figure removed </w:t>
                      </w:r>
                      <w:r>
                        <w:rPr>
                          <w:rFonts w:ascii="Cambria Math" w:hAnsi="Cambria Math"/>
                          <w:color w:val="000000" w:themeColor="text1"/>
                          <w:sz w:val="28"/>
                          <w:szCs w:val="28"/>
                        </w:rPr>
                        <w:t>because the</w:t>
                      </w:r>
                      <w:r w:rsidRPr="00C66CD3">
                        <w:rPr>
                          <w:rFonts w:ascii="Cambria Math" w:hAnsi="Cambria Math"/>
                          <w:color w:val="000000" w:themeColor="text1"/>
                          <w:sz w:val="28"/>
                          <w:szCs w:val="28"/>
                        </w:rPr>
                        <w:t xml:space="preserve"> </w:t>
                      </w:r>
                      <w:r>
                        <w:rPr>
                          <w:rFonts w:ascii="Cambria Math" w:hAnsi="Cambria Math"/>
                          <w:color w:val="000000" w:themeColor="text1"/>
                          <w:sz w:val="28"/>
                          <w:szCs w:val="28"/>
                        </w:rPr>
                        <w:t>c</w:t>
                      </w:r>
                      <w:r w:rsidRPr="00C66CD3">
                        <w:rPr>
                          <w:rFonts w:ascii="Cambria Math" w:hAnsi="Cambria Math"/>
                          <w:color w:val="000000" w:themeColor="text1"/>
                          <w:sz w:val="28"/>
                          <w:szCs w:val="28"/>
                        </w:rPr>
                        <w:t>opyright permission not suitable for open access</w:t>
                      </w:r>
                    </w:p>
                  </w:txbxContent>
                </v:textbox>
                <w10:wrap type="topAndBottom" anchorx="margin"/>
              </v:rect>
            </w:pict>
          </mc:Fallback>
        </mc:AlternateContent>
      </w:r>
      <w:r w:rsidR="00A316A0" w:rsidRPr="00FD3799">
        <w:rPr>
          <w:rFonts w:ascii="Cambria Math" w:hAnsi="Cambria Math" w:cs="Times New Roman"/>
        </w:rPr>
        <w:t xml:space="preserve">The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A316A0" w:rsidRPr="00FD3799">
        <w:rPr>
          <w:rFonts w:ascii="Cambria Math" w:eastAsiaTheme="minorEastAsia" w:hAnsi="Cambria Math" w:cs="Times New Roman"/>
        </w:rPr>
        <w:t xml:space="preserve"> relaxation of </w:t>
      </w:r>
      <w:r w:rsidR="0095696E">
        <w:rPr>
          <w:rFonts w:ascii="Cambria Math" w:eastAsiaTheme="minorEastAsia" w:hAnsi="Cambria Math" w:cs="Times New Roman"/>
        </w:rPr>
        <w:t>hyperpolarised (</w:t>
      </w:r>
      <w:r w:rsidR="00A316A0" w:rsidRPr="00FD3799">
        <w:rPr>
          <w:rFonts w:ascii="Cambria Math" w:eastAsiaTheme="minorEastAsia" w:hAnsi="Cambria Math" w:cs="Times New Roman"/>
        </w:rPr>
        <w:t>HP</w:t>
      </w:r>
      <w:r w:rsidR="0095696E">
        <w:rPr>
          <w:rFonts w:ascii="Cambria Math" w:eastAsiaTheme="minorEastAsia" w:hAnsi="Cambria Math" w:cs="Times New Roman"/>
        </w:rPr>
        <w:t>)</w:t>
      </w:r>
      <w:r w:rsidR="00A316A0" w:rsidRPr="00FD3799">
        <w:rPr>
          <w:rFonts w:ascii="Cambria Math" w:eastAsiaTheme="minorEastAsia" w:hAnsi="Cambria Math" w:cs="Times New Roman"/>
        </w:rPr>
        <w:t xml:space="preserve"> </w:t>
      </w:r>
      <w:r w:rsidR="00A316A0" w:rsidRPr="00FD3799">
        <w:rPr>
          <w:rFonts w:ascii="Cambria Math" w:eastAsiaTheme="minorEastAsia" w:hAnsi="Cambria Math" w:cs="Times New Roman"/>
          <w:vertAlign w:val="superscript"/>
        </w:rPr>
        <w:t>129</w:t>
      </w:r>
      <w:r w:rsidR="00A316A0" w:rsidRPr="00FD3799">
        <w:rPr>
          <w:rFonts w:ascii="Cambria Math" w:eastAsiaTheme="minorEastAsia" w:hAnsi="Cambria Math" w:cs="Times New Roman"/>
        </w:rPr>
        <w:t xml:space="preserve">Xe </w:t>
      </w:r>
      <w:r w:rsidR="00A316A0">
        <w:rPr>
          <w:rFonts w:ascii="Cambria Math" w:eastAsiaTheme="minorEastAsia" w:hAnsi="Cambria Math" w:cs="Times New Roman"/>
        </w:rPr>
        <w:t xml:space="preserve">dissolved in the human blood is </w:t>
      </w:r>
      <w:r w:rsidR="00A316A0" w:rsidRPr="00FD3799">
        <w:rPr>
          <w:rFonts w:ascii="Cambria Math" w:eastAsiaTheme="minorEastAsia" w:hAnsi="Cambria Math" w:cs="Times New Roman"/>
        </w:rPr>
        <w:t xml:space="preserve">sufficiently long for the signal to be detected in distal organs after being transported from the lungs </w:t>
      </w:r>
      <w:r w:rsidR="00A316A0" w:rsidRPr="00FD3799">
        <w:rPr>
          <w:rFonts w:ascii="Cambria Math" w:eastAsiaTheme="minorEastAsia" w:hAnsi="Cambria Math" w:cs="Times New Roman"/>
        </w:rPr>
        <w:fldChar w:fldCharType="begin">
          <w:fldData xml:space="preserve">PEVuZE5vdGU+PENpdGU+PEF1dGhvcj5Ob3JxdWF5PC9BdXRob3I+PFllYXI+MjAxNTwvWWVhcj48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PldvbGJlcjwvQXV0aG9yPjxZZWFyPjE5OTk8L1llYXI+PFJlY051bT40OTg8L1JlY051bT48cmVj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IFUgUyBBPC9mdWxsLXRpdGxlPjwvcGVyaW9kaWNhbD48YWx0LXBlcmlvZGljYWw+PGZ1bGwtdGl0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</w:fldData>
        </w:fldChar>
      </w:r>
      <w:r w:rsidR="00A316A0">
        <w:rPr>
          <w:rFonts w:ascii="Cambria Math" w:eastAsiaTheme="minorEastAsia" w:hAnsi="Cambria Math" w:cs="Times New Roman"/>
        </w:rPr>
        <w:instrText xml:space="preserve"> ADDIN EN.CITE </w:instrText>
      </w:r>
      <w:r w:rsidR="00A316A0">
        <w:rPr>
          <w:rFonts w:ascii="Cambria Math" w:eastAsiaTheme="minorEastAsia" w:hAnsi="Cambria Math" w:cs="Times New Roman"/>
        </w:rPr>
        <w:fldChar w:fldCharType="begin">
          <w:fldData xml:space="preserve">PEVuZE5vdGU+PENpdGU+PEF1dGhvcj5Ob3JxdWF5PC9BdXRob3I+PFllYXI+MjAxNTwvWWVhcj48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PldvbGJlcjwvQXV0aG9yPjxZZWFyPjE5OTk8L1llYXI+PFJlY051bT40OTg8L1JlY051bT48cmVj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</w:fldData>
        </w:fldChar>
      </w:r>
      <w:r w:rsidR="00A316A0">
        <w:rPr>
          <w:rFonts w:ascii="Cambria Math" w:eastAsiaTheme="minorEastAsia" w:hAnsi="Cambria Math" w:cs="Times New Roman"/>
        </w:rPr>
        <w:instrText xml:space="preserve"> ADDIN EN.CITE.DATA </w:instrText>
      </w:r>
      <w:r w:rsidR="00A316A0">
        <w:rPr>
          <w:rFonts w:ascii="Cambria Math" w:eastAsiaTheme="minorEastAsia" w:hAnsi="Cambria Math" w:cs="Times New Roman"/>
        </w:rPr>
      </w:r>
      <w:r w:rsidR="00A316A0">
        <w:rPr>
          <w:rFonts w:ascii="Cambria Math" w:eastAsiaTheme="minorEastAsia" w:hAnsi="Cambria Math" w:cs="Times New Roman"/>
        </w:rPr>
        <w:fldChar w:fldCharType="end"/>
      </w:r>
      <w:r w:rsidR="00A316A0" w:rsidRPr="00FD3799">
        <w:rPr>
          <w:rFonts w:ascii="Cambria Math" w:eastAsiaTheme="minorEastAsia" w:hAnsi="Cambria Math" w:cs="Times New Roman"/>
        </w:rPr>
      </w:r>
      <w:r w:rsidR="00A316A0" w:rsidRPr="00FD3799">
        <w:rPr>
          <w:rFonts w:ascii="Cambria Math" w:eastAsiaTheme="minorEastAsia" w:hAnsi="Cambria Math" w:cs="Times New Roman"/>
        </w:rPr>
        <w:fldChar w:fldCharType="separate"/>
      </w:r>
      <w:r w:rsidR="00A316A0">
        <w:rPr>
          <w:rFonts w:ascii="Cambria Math" w:eastAsiaTheme="minorEastAsia" w:hAnsi="Cambria Math" w:cs="Times New Roman"/>
          <w:noProof/>
        </w:rPr>
        <w:t>(30,31,33)</w:t>
      </w:r>
      <w:r w:rsidR="00A316A0" w:rsidRPr="00FD3799">
        <w:rPr>
          <w:rFonts w:ascii="Cambria Math" w:eastAsiaTheme="minorEastAsia" w:hAnsi="Cambria Math" w:cs="Times New Roman"/>
        </w:rPr>
        <w:fldChar w:fldCharType="end"/>
      </w:r>
      <w:r w:rsidR="00A316A0" w:rsidRPr="00FD3799">
        <w:rPr>
          <w:rFonts w:ascii="Cambria Math" w:eastAsiaTheme="minorEastAsia" w:hAnsi="Cambria Math" w:cs="Times New Roman"/>
        </w:rPr>
        <w:t xml:space="preserve">. Typical values for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A316A0" w:rsidRPr="00FD3799">
        <w:rPr>
          <w:rFonts w:ascii="Cambria Math" w:eastAsiaTheme="minorEastAsia" w:hAnsi="Cambria Math" w:cs="Times New Roman"/>
        </w:rPr>
        <w:t xml:space="preserve"> relaxation of HP </w:t>
      </w:r>
      <w:r w:rsidR="00A316A0" w:rsidRPr="00FD3799">
        <w:rPr>
          <w:rFonts w:ascii="Cambria Math" w:eastAsiaTheme="minorEastAsia" w:hAnsi="Cambria Math" w:cs="Times New Roman"/>
          <w:vertAlign w:val="superscript"/>
        </w:rPr>
        <w:t>129</w:t>
      </w:r>
      <w:r w:rsidR="00A316A0" w:rsidRPr="00FD3799">
        <w:rPr>
          <w:rFonts w:ascii="Cambria Math" w:eastAsiaTheme="minorEastAsia" w:hAnsi="Cambria Math" w:cs="Times New Roman"/>
        </w:rPr>
        <w:t>Xe in the human blood are 7</w:t>
      </w:r>
      <w:r w:rsidR="00A316A0">
        <w:rPr>
          <w:rFonts w:ascii="Cambria Math" w:eastAsiaTheme="minorEastAsia" w:hAnsi="Cambria Math" w:cs="Times New Roman"/>
        </w:rPr>
        <w:t>.7</w:t>
      </w:r>
      <w:r w:rsidR="00A316A0" w:rsidRPr="00FD3799">
        <w:rPr>
          <w:rFonts w:ascii="Cambria Math" w:eastAsiaTheme="minorEastAsia" w:hAnsi="Cambria Math" w:cs="Times New Roman"/>
        </w:rPr>
        <w:t xml:space="preserve"> s and 2.8 s for arterial (oxygenated) blood and venous (deoxygenated) blood respectively </w:t>
      </w:r>
      <w:r w:rsidR="00A316A0" w:rsidRPr="00FD3799">
        <w:rPr>
          <w:rFonts w:ascii="Cambria Math" w:eastAsiaTheme="minorEastAsia" w:hAnsi="Cambria Math" w:cs="Times New Roman"/>
        </w:rPr>
        <w:fldChar w:fldCharType="begin">
          <w:fldData xml:space="preserve">PEVuZE5vdGU+PENpdGU+PEF1dGhvcj5Ob3JxdWF5PC9BdXRob3I+PFllYXI+MjAxNTwvWWVhcj48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</w:fldData>
        </w:fldChar>
      </w:r>
      <w:r w:rsidR="00A316A0">
        <w:rPr>
          <w:rFonts w:ascii="Cambria Math" w:eastAsiaTheme="minorEastAsia" w:hAnsi="Cambria Math" w:cs="Times New Roman"/>
        </w:rPr>
        <w:instrText xml:space="preserve"> ADDIN EN.CITE </w:instrText>
      </w:r>
      <w:r w:rsidR="00A316A0">
        <w:rPr>
          <w:rFonts w:ascii="Cambria Math" w:eastAsiaTheme="minorEastAsia" w:hAnsi="Cambria Math" w:cs="Times New Roman"/>
        </w:rPr>
        <w:fldChar w:fldCharType="begin">
          <w:fldData xml:space="preserve">PEVuZE5vdGU+PENpdGU+PEF1dGhvcj5Ob3JxdWF5PC9BdXRob3I+PFllYXI+MjAxNTwvWWVhcj48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</w:fldData>
        </w:fldChar>
      </w:r>
      <w:r w:rsidR="00A316A0">
        <w:rPr>
          <w:rFonts w:ascii="Cambria Math" w:eastAsiaTheme="minorEastAsia" w:hAnsi="Cambria Math" w:cs="Times New Roman"/>
        </w:rPr>
        <w:instrText xml:space="preserve"> ADDIN EN.CITE.DATA </w:instrText>
      </w:r>
      <w:r w:rsidR="00A316A0">
        <w:rPr>
          <w:rFonts w:ascii="Cambria Math" w:eastAsiaTheme="minorEastAsia" w:hAnsi="Cambria Math" w:cs="Times New Roman"/>
        </w:rPr>
      </w:r>
      <w:r w:rsidR="00A316A0">
        <w:rPr>
          <w:rFonts w:ascii="Cambria Math" w:eastAsiaTheme="minorEastAsia" w:hAnsi="Cambria Math" w:cs="Times New Roman"/>
        </w:rPr>
        <w:fldChar w:fldCharType="end"/>
      </w:r>
      <w:r w:rsidR="00A316A0" w:rsidRPr="00FD3799">
        <w:rPr>
          <w:rFonts w:ascii="Cambria Math" w:eastAsiaTheme="minorEastAsia" w:hAnsi="Cambria Math" w:cs="Times New Roman"/>
        </w:rPr>
      </w:r>
      <w:r w:rsidR="00A316A0" w:rsidRPr="00FD3799">
        <w:rPr>
          <w:rFonts w:ascii="Cambria Math" w:eastAsiaTheme="minorEastAsia" w:hAnsi="Cambria Math" w:cs="Times New Roman"/>
        </w:rPr>
        <w:fldChar w:fldCharType="separate"/>
      </w:r>
      <w:r w:rsidR="00A316A0">
        <w:rPr>
          <w:rFonts w:ascii="Cambria Math" w:eastAsiaTheme="minorEastAsia" w:hAnsi="Cambria Math" w:cs="Times New Roman"/>
          <w:noProof/>
        </w:rPr>
        <w:t>(31-33)</w:t>
      </w:r>
      <w:r w:rsidR="00A316A0" w:rsidRPr="00FD3799">
        <w:rPr>
          <w:rFonts w:ascii="Cambria Math" w:eastAsiaTheme="minorEastAsia" w:hAnsi="Cambria Math" w:cs="Times New Roman"/>
        </w:rPr>
        <w:fldChar w:fldCharType="end"/>
      </w:r>
      <w:r w:rsidR="00A316A0" w:rsidRPr="00FD3799">
        <w:rPr>
          <w:rFonts w:ascii="Cambria Math" w:eastAsiaTheme="minorEastAsia" w:hAnsi="Cambria Math" w:cs="Times New Roman"/>
        </w:rPr>
        <w:t>.</w:t>
      </w:r>
    </w:p>
    <w:p w14:paraId="00048227" w14:textId="39FCFB5C" w:rsidR="009A372B" w:rsidRPr="009A372B" w:rsidRDefault="009A372B" w:rsidP="009A372B">
      <w:pPr>
        <w:pStyle w:val="ListParagraph"/>
        <w:spacing w:after="0" w:line="360" w:lineRule="auto"/>
        <w:jc w:val="center"/>
        <w:rPr>
          <w:rFonts w:ascii="Cambria Math" w:eastAsiaTheme="minorEastAsia" w:hAnsi="Cambria Math" w:cs="Times New Roman"/>
        </w:rPr>
      </w:pPr>
    </w:p>
    <w:p w14:paraId="4801CD70" w14:textId="286D72BD" w:rsidR="009A372B" w:rsidRDefault="009A372B" w:rsidP="00A316A0">
      <w:pPr>
        <w:spacing w:after="0" w:line="240" w:lineRule="auto"/>
        <w:jc w:val="center"/>
        <w:rPr>
          <w:rFonts w:ascii="Cambria Math" w:eastAsiaTheme="minorEastAsia" w:hAnsi="Cambria Math" w:cs="Times New Roman"/>
        </w:rPr>
      </w:pPr>
      <w:r w:rsidRPr="009A372B">
        <w:rPr>
          <w:rFonts w:ascii="Cambria Math" w:eastAsiaTheme="minorEastAsia" w:hAnsi="Cambria Math" w:cs="Times New Roman"/>
        </w:rPr>
        <w:t xml:space="preserve">Figure 1.1.3: Chemical shift range of </w:t>
      </w:r>
      <w:r w:rsidRPr="009A372B">
        <w:rPr>
          <w:rFonts w:ascii="Cambria Math" w:eastAsiaTheme="minorEastAsia" w:hAnsi="Cambria Math" w:cs="Times New Roman"/>
          <w:vertAlign w:val="superscript"/>
        </w:rPr>
        <w:t>129</w:t>
      </w:r>
      <w:r w:rsidRPr="009A372B">
        <w:rPr>
          <w:rFonts w:ascii="Cambria Math" w:eastAsiaTheme="minorEastAsia" w:hAnsi="Cambria Math" w:cs="Times New Roman"/>
        </w:rPr>
        <w:t xml:space="preserve">Xe. Reproduced from </w:t>
      </w:r>
      <w:r w:rsidRPr="009A372B">
        <w:rPr>
          <w:rFonts w:ascii="Cambria Math" w:eastAsiaTheme="minorEastAsia" w:hAnsi="Cambria Math" w:cs="Times New Roman"/>
        </w:rPr>
        <w:fldChar w:fldCharType="begin"/>
      </w:r>
      <w:r w:rsidR="00590767">
        <w:rPr>
          <w:rFonts w:ascii="Cambria Math" w:eastAsiaTheme="minorEastAsia" w:hAnsi="Cambria Math" w:cs="Times New Roman"/>
        </w:rPr>
        <w:instrText xml:space="preserve"> ADDIN EN.CITE &lt;EndNote&gt;&lt;Cite&gt;&lt;Author&gt;Pietraiß&lt;/Author&gt;&lt;Year&gt;1995&lt;/Year&gt;&lt;RecNum&gt;499&lt;/RecNum&gt;&lt;DisplayText&gt;(38)&lt;/DisplayText&gt;&lt;record&gt;&lt;rec-number&gt;499&lt;/rec-number&gt;&lt;foreign-keys&gt;&lt;key app="EN" db-id="9xweepfaw5xafbewa52v9awstrtd5ep5vxp2" timestamp="1441645385"&gt;499&lt;/key&gt;&lt;/foreign-keys&gt;&lt;ref-type name="Journal Article"&gt;17&lt;/ref-type&gt;&lt;contributors&gt;&lt;authors&gt;&lt;author&gt;Pietraiß, Tanja&lt;/author&gt;&lt;author&gt;Gaede, Holly C.&lt;/author&gt;&lt;/authors&gt;&lt;/contributors&gt;&lt;titles&gt;&lt;title&gt;Optically Polarized 129Xe in NMR Spectroscopy*&lt;/title&gt;&lt;secondary-title&gt;Advanced Materials&lt;/secondary-title&gt;&lt;/titles&gt;&lt;periodical&gt;&lt;full-title&gt;Advanced Materials&lt;/full-title&gt;&lt;/periodical&gt;&lt;pages&gt;826-838&lt;/pages&gt;&lt;volume&gt;7&lt;/volume&gt;&lt;number&gt;10&lt;/number&gt;&lt;dates&gt;&lt;year&gt;1995&lt;/year&gt;&lt;/dates&gt;&lt;publisher&gt;WILEY-VCH Verlag GmbH&lt;/publisher&gt;&lt;isbn&gt;1521-4095&lt;/isbn&gt;&lt;urls&gt;&lt;related-urls&gt;&lt;url&gt;http://dx.doi.org/10.1002/adma.19950071003&lt;/url&gt;&lt;/related-urls&gt;&lt;/urls&gt;&lt;electronic-resource-num&gt;10.1002/adma.19950071003&lt;/electronic-resource-num&gt;&lt;/record&gt;&lt;/Cite&gt;&lt;/EndNote&gt;</w:instrText>
      </w:r>
      <w:r w:rsidRPr="009A372B">
        <w:rPr>
          <w:rFonts w:ascii="Cambria Math" w:eastAsiaTheme="minorEastAsia" w:hAnsi="Cambria Math" w:cs="Times New Roman"/>
        </w:rPr>
        <w:fldChar w:fldCharType="separate"/>
      </w:r>
      <w:r w:rsidR="00590767">
        <w:rPr>
          <w:rFonts w:ascii="Cambria Math" w:eastAsiaTheme="minorEastAsia" w:hAnsi="Cambria Math" w:cs="Times New Roman"/>
          <w:noProof/>
        </w:rPr>
        <w:t>(38)</w:t>
      </w:r>
      <w:r w:rsidRPr="009A372B">
        <w:rPr>
          <w:rFonts w:ascii="Cambria Math" w:eastAsiaTheme="minorEastAsia" w:hAnsi="Cambria Math" w:cs="Times New Roman"/>
        </w:rPr>
        <w:fldChar w:fldCharType="end"/>
      </w:r>
      <w:r w:rsidR="00CF08A4">
        <w:rPr>
          <w:rFonts w:ascii="Cambria Math" w:eastAsiaTheme="minorEastAsia" w:hAnsi="Cambria Math" w:cs="Times New Roman"/>
        </w:rPr>
        <w:t xml:space="preserve"> with permission, © John Wile</w:t>
      </w:r>
      <w:r w:rsidR="00A0416D">
        <w:rPr>
          <w:rFonts w:ascii="Cambria Math" w:eastAsiaTheme="minorEastAsia" w:hAnsi="Cambria Math" w:cs="Times New Roman"/>
        </w:rPr>
        <w:t>y and Sons 201</w:t>
      </w:r>
      <w:r w:rsidR="00091030">
        <w:rPr>
          <w:rFonts w:ascii="Cambria Math" w:eastAsiaTheme="minorEastAsia" w:hAnsi="Cambria Math" w:cs="Times New Roman"/>
        </w:rPr>
        <w:t>6</w:t>
      </w:r>
      <w:r w:rsidR="00CF08A4">
        <w:rPr>
          <w:rFonts w:ascii="Cambria Math" w:eastAsiaTheme="minorEastAsia" w:hAnsi="Cambria Math" w:cs="Times New Roman"/>
        </w:rPr>
        <w:t>.</w:t>
      </w:r>
    </w:p>
    <w:p w14:paraId="08330F2B" w14:textId="77777777" w:rsidR="004269FB" w:rsidRPr="009A372B" w:rsidRDefault="004269FB" w:rsidP="00A316A0">
      <w:pPr>
        <w:spacing w:after="0" w:line="240" w:lineRule="auto"/>
        <w:jc w:val="center"/>
        <w:rPr>
          <w:rFonts w:ascii="Cambria Math" w:eastAsiaTheme="minorEastAsia" w:hAnsi="Cambria Math" w:cs="Times New Roman"/>
        </w:rPr>
      </w:pPr>
    </w:p>
    <w:p w14:paraId="29D99EEB" w14:textId="77777777" w:rsidR="004D5C57" w:rsidRPr="00FD3799" w:rsidRDefault="004D5C57" w:rsidP="004D5C57">
      <w:pPr>
        <w:pStyle w:val="ListParagraph"/>
        <w:numPr>
          <w:ilvl w:val="0"/>
          <w:numId w:val="10"/>
        </w:numPr>
        <w:spacing w:after="0" w:line="360" w:lineRule="auto"/>
        <w:jc w:val="both"/>
        <w:rPr>
          <w:rFonts w:ascii="Cambria Math" w:eastAsiaTheme="minorEastAsia" w:hAnsi="Cambria Math" w:cs="Times New Roman"/>
        </w:rPr>
      </w:pPr>
      <w:r w:rsidRPr="00FD3799">
        <w:rPr>
          <w:rFonts w:ascii="Cambria Math" w:hAnsi="Cambria Math"/>
        </w:rPr>
        <w:t xml:space="preserve">Xenon has anaesthetic properties when inhaled in large quantities (stable inhalation) </w:t>
      </w:r>
      <w:r w:rsidRPr="00FD3799">
        <w:rPr>
          <w:rFonts w:ascii="Cambria Math" w:hAnsi="Cambria Math"/>
        </w:rPr>
        <w:fldChar w:fldCharType="begin">
          <w:fldData xml:space="preserve">PEVuZE5vdGU+PENpdGU+PEF1dGhvcj5LZW5uZWR5PC9BdXRob3I+PFllYXI+MTk5MjwvWWVhcj48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PEVuZE5vdGU+PENpdGU+PEF1dGhvcj5LZW5uZWR5PC9BdXRob3I+PFllYXI+MTk5MjwvWWVhcj48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(39-41)</w:t>
      </w:r>
      <w:r w:rsidRPr="00FD3799">
        <w:rPr>
          <w:rFonts w:ascii="Cambria Math" w:hAnsi="Cambria Math"/>
        </w:rPr>
        <w:fldChar w:fldCharType="end"/>
      </w:r>
      <w:r w:rsidRPr="00FD3799">
        <w:rPr>
          <w:rFonts w:ascii="Cambria Math" w:hAnsi="Cambria Math"/>
        </w:rPr>
        <w:t xml:space="preserve">. When administered </w:t>
      </w:r>
      <w:r w:rsidR="00E7704E">
        <w:rPr>
          <w:rFonts w:ascii="Cambria Math" w:hAnsi="Cambria Math"/>
        </w:rPr>
        <w:t xml:space="preserve">in a dose of 1 L </w:t>
      </w:r>
      <w:r w:rsidRPr="00FD3799">
        <w:rPr>
          <w:rFonts w:ascii="Cambria Math" w:hAnsi="Cambria Math"/>
        </w:rPr>
        <w:t xml:space="preserve">under a </w:t>
      </w:r>
      <w:r w:rsidRPr="00FD3799">
        <w:rPr>
          <w:rFonts w:ascii="Cambria Math" w:eastAsiaTheme="minorEastAsia" w:hAnsi="Cambria Math" w:cs="Times New Roman"/>
        </w:rPr>
        <w:t xml:space="preserve">breath hold </w:t>
      </w:r>
      <w:r w:rsidR="004269FB">
        <w:rPr>
          <w:rFonts w:ascii="Cambria Math" w:eastAsiaTheme="minorEastAsia" w:hAnsi="Cambria Math" w:cs="Times New Roman"/>
        </w:rPr>
        <w:t xml:space="preserve">it </w:t>
      </w:r>
      <w:r w:rsidRPr="00FD3799">
        <w:rPr>
          <w:rFonts w:ascii="Cambria Math" w:eastAsiaTheme="minorEastAsia" w:hAnsi="Cambria Math" w:cs="Times New Roman"/>
        </w:rPr>
        <w:t xml:space="preserve">can cause temporal dizziness, paraesthesia and hypoesthesia, </w:t>
      </w:r>
      <w:r w:rsidR="004269FB">
        <w:rPr>
          <w:rFonts w:ascii="Cambria Math" w:eastAsiaTheme="minorEastAsia" w:hAnsi="Cambria Math" w:cs="Times New Roman"/>
        </w:rPr>
        <w:t>but</w:t>
      </w:r>
      <w:r w:rsidRPr="00FD3799">
        <w:rPr>
          <w:rFonts w:ascii="Cambria Math" w:eastAsiaTheme="minorEastAsia" w:hAnsi="Cambria Math" w:cs="Times New Roman"/>
        </w:rPr>
        <w:t xml:space="preserve"> these adverse events are mild or moderate</w:t>
      </w:r>
      <w:r w:rsidR="004269FB">
        <w:rPr>
          <w:rFonts w:ascii="Cambria Math" w:eastAsiaTheme="minorEastAsia" w:hAnsi="Cambria Math" w:cs="Times New Roman"/>
        </w:rPr>
        <w:t xml:space="preserve"> and reverse within tens of seconds of breaking apnoea</w:t>
      </w:r>
      <w:r w:rsidRPr="00FD3799">
        <w:rPr>
          <w:rFonts w:ascii="Cambria Math" w:eastAsiaTheme="minorEastAsia" w:hAnsi="Cambria Math" w:cs="Times New Roman"/>
        </w:rPr>
        <w:t xml:space="preserve"> </w:t>
      </w:r>
      <w:r w:rsidRPr="00FD3799">
        <w:rPr>
          <w:rFonts w:ascii="Cambria Math" w:hAnsi="Cambria Math" w:cs="Times New Roman"/>
        </w:rPr>
        <w:fldChar w:fldCharType="begin">
          <w:fldData xml:space="preserve">PEVuZE5vdGU+PENpdGU+PEF1dGhvcj5EcmllaHV5czwvQXV0aG9yPjxZZWFyPjIwMTI8L1llYXI+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PEVuZE5vdGU+PENpdGU+PEF1dGhvcj5EcmllaHV5czwvQXV0aG9yPjxZZWFyPjIwMTI8L1llYXI+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590767">
        <w:rPr>
          <w:rFonts w:ascii="Cambria Math" w:hAnsi="Cambria Math" w:cs="Times New Roman"/>
          <w:noProof/>
        </w:rPr>
        <w:t>(42)</w:t>
      </w:r>
      <w:r w:rsidRPr="00FD3799">
        <w:rPr>
          <w:rFonts w:ascii="Cambria Math" w:hAnsi="Cambria Math" w:cs="Times New Roman"/>
        </w:rPr>
        <w:fldChar w:fldCharType="end"/>
      </w:r>
      <w:r w:rsidRPr="00FD3799">
        <w:rPr>
          <w:rFonts w:ascii="Cambria Math" w:hAnsi="Cambria Math" w:cs="Times New Roman"/>
        </w:rPr>
        <w:t>.</w:t>
      </w:r>
    </w:p>
    <w:p w14:paraId="1CB25CFD" w14:textId="77777777" w:rsidR="004D5C57" w:rsidRDefault="004D5C57" w:rsidP="00CA7720">
      <w:pPr>
        <w:pStyle w:val="ListParagraph"/>
        <w:numPr>
          <w:ilvl w:val="0"/>
          <w:numId w:val="10"/>
        </w:numPr>
        <w:spacing w:line="360" w:lineRule="auto"/>
        <w:jc w:val="both"/>
        <w:rPr>
          <w:rFonts w:ascii="Cambria Math" w:eastAsiaTheme="minorEastAsia" w:hAnsi="Cambria Math" w:cs="Times New Roman"/>
        </w:rPr>
      </w:pPr>
      <w:r w:rsidRPr="00FD3799">
        <w:rPr>
          <w:rFonts w:ascii="Cambria Math" w:hAnsi="Cambria Math"/>
        </w:rPr>
        <w:t xml:space="preserve">Under </w:t>
      </w:r>
      <w:r w:rsidR="004269FB">
        <w:rPr>
          <w:rFonts w:ascii="Cambria Math" w:hAnsi="Cambria Math"/>
        </w:rPr>
        <w:t xml:space="preserve">a </w:t>
      </w:r>
      <w:r w:rsidRPr="00FD3799">
        <w:rPr>
          <w:rFonts w:ascii="Cambria Math" w:hAnsi="Cambria Math" w:cs="Times New Roman"/>
        </w:rPr>
        <w:t>stable</w:t>
      </w:r>
      <w:r w:rsidR="004269FB">
        <w:rPr>
          <w:rFonts w:ascii="Cambria Math" w:hAnsi="Cambria Math" w:cs="Times New Roman"/>
        </w:rPr>
        <w:t xml:space="preserve"> xenon</w:t>
      </w:r>
      <w:r w:rsidRPr="00FD3799">
        <w:rPr>
          <w:rFonts w:ascii="Cambria Math" w:hAnsi="Cambria Math" w:cs="Times New Roman"/>
        </w:rPr>
        <w:t xml:space="preserve">-anaesthetised state the cerebral blow flow (CBF) does not change in rats </w:t>
      </w:r>
      <w:r w:rsidRPr="00FD3799">
        <w:rPr>
          <w:rFonts w:ascii="Cambria Math" w:hAnsi="Cambria Math" w:cs="Times New Roman"/>
        </w:rPr>
        <w:fldChar w:fldCharType="begin">
          <w:fldData xml:space="preserve">PEVuZE5vdGU+PENpdGU+PEF1dGhvcj5GcmlldHNjaDwvQXV0aG9yPjxZZWFyPjIwMDE8L1llYXI+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PEVuZE5vdGU+PENpdGU+PEF1dGhvcj5GcmlldHNjaDwvQXV0aG9yPjxZZWFyPjIwMDE8L1llYXI+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590767">
        <w:rPr>
          <w:rFonts w:ascii="Cambria Math" w:hAnsi="Cambria Math" w:cs="Times New Roman"/>
          <w:noProof/>
        </w:rPr>
        <w:t>(43,44)</w:t>
      </w:r>
      <w:r w:rsidRPr="00FD3799">
        <w:rPr>
          <w:rFonts w:ascii="Cambria Math" w:hAnsi="Cambria Math" w:cs="Times New Roman"/>
        </w:rPr>
        <w:fldChar w:fldCharType="end"/>
      </w:r>
      <w:r w:rsidRPr="00FD3799">
        <w:rPr>
          <w:rFonts w:ascii="Cambria Math" w:hAnsi="Cambria Math" w:cs="Times New Roman"/>
        </w:rPr>
        <w:t xml:space="preserve">. In humans, as xenon infuses into the brain tissue, cerebral blow flow (CBF) reduces in grey matter and increases in white matter </w:t>
      </w:r>
      <w:r w:rsidRPr="00FD3799">
        <w:rPr>
          <w:rFonts w:ascii="Cambria Math" w:hAnsi="Cambria Math" w:cs="Times New Roman"/>
        </w:rPr>
        <w:fldChar w:fldCharType="begin">
          <w:fldData xml:space="preserve">PEVuZE5vdGU+PENpdGU+PEF1dGhvcj5MYWl0aW88L0F1dGhvcj48WWVhcj4yMDA3PC9ZZWFyPjxS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==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PEVuZE5vdGU+PENpdGU+PEF1dGhvcj5MYWl0aW88L0F1dGhvcj48WWVhcj4yMDA3PC9ZZWFyPjxS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==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590767">
        <w:rPr>
          <w:rFonts w:ascii="Cambria Math" w:hAnsi="Cambria Math" w:cs="Times New Roman"/>
          <w:noProof/>
        </w:rPr>
        <w:t>(25,45)</w:t>
      </w:r>
      <w:r w:rsidRPr="00FD3799">
        <w:rPr>
          <w:rFonts w:ascii="Cambria Math" w:hAnsi="Cambria Math" w:cs="Times New Roman"/>
        </w:rPr>
        <w:fldChar w:fldCharType="end"/>
      </w:r>
      <w:r w:rsidRPr="00FD3799">
        <w:rPr>
          <w:rFonts w:ascii="Cambria Math" w:hAnsi="Cambria Math" w:cs="Times New Roman"/>
        </w:rPr>
        <w:t xml:space="preserve">. However, </w:t>
      </w:r>
      <w:r w:rsidR="008A722B">
        <w:rPr>
          <w:rFonts w:ascii="Cambria Math" w:hAnsi="Cambria Math" w:cs="Times New Roman"/>
        </w:rPr>
        <w:t xml:space="preserve">using </w:t>
      </w:r>
      <w:r w:rsidR="00613169">
        <w:rPr>
          <w:rFonts w:ascii="Cambria Math" w:hAnsi="Cambria Math" w:cs="Times New Roman"/>
        </w:rPr>
        <w:t xml:space="preserve">xenon </w:t>
      </w:r>
      <w:r w:rsidR="008A722B">
        <w:rPr>
          <w:rFonts w:ascii="Cambria Math" w:hAnsi="Cambria Math" w:cs="Times New Roman"/>
        </w:rPr>
        <w:t>CT scanning</w:t>
      </w:r>
      <w:r w:rsidR="00613169">
        <w:rPr>
          <w:rFonts w:ascii="Cambria Math" w:hAnsi="Cambria Math" w:cs="Times New Roman"/>
        </w:rPr>
        <w:t xml:space="preserve">, </w:t>
      </w:r>
      <w:r w:rsidRPr="00FD3799">
        <w:rPr>
          <w:rFonts w:ascii="Cambria Math" w:hAnsi="Cambria Math" w:cs="Times New Roman"/>
        </w:rPr>
        <w:t>measurable/significant change in CBF has only so far been observed under a sta</w:t>
      </w:r>
      <w:r w:rsidR="00E920B3">
        <w:rPr>
          <w:rFonts w:ascii="Cambria Math" w:hAnsi="Cambria Math" w:cs="Times New Roman"/>
        </w:rPr>
        <w:t>ble-</w:t>
      </w:r>
      <w:r w:rsidRPr="00FD3799">
        <w:rPr>
          <w:rFonts w:ascii="Cambria Math" w:hAnsi="Cambria Math" w:cs="Times New Roman"/>
        </w:rPr>
        <w:t xml:space="preserve">anaesthetised state which </w:t>
      </w:r>
      <w:r w:rsidR="00E7704E">
        <w:rPr>
          <w:rFonts w:ascii="Cambria Math" w:hAnsi="Cambria Math" w:cs="Times New Roman"/>
        </w:rPr>
        <w:t>requires 30 minutes of continued steady state</w:t>
      </w:r>
      <w:r w:rsidRPr="00FD3799">
        <w:rPr>
          <w:rFonts w:ascii="Cambria Math" w:hAnsi="Cambria Math" w:cs="Times New Roman"/>
        </w:rPr>
        <w:t xml:space="preserve"> breathing of xenon </w:t>
      </w:r>
      <w:r w:rsidRPr="00FD3799">
        <w:rPr>
          <w:rFonts w:ascii="Cambria Math" w:hAnsi="Cambria Math" w:cs="Times New Roman"/>
        </w:rPr>
        <w:fldChar w:fldCharType="begin">
          <w:fldData xml:space="preserve">PEVuZE5vdGU+PENpdGU+PEF1dGhvcj5MYWl0aW88L0F1dGhvcj48WWVhcj4yMDA3PC9ZZWFyPjxS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PEVuZE5vdGU+PENpdGU+PEF1dGhvcj5MYWl0aW88L0F1dGhvcj48WWVhcj4yMDA3PC9ZZWFyPjxS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590767">
        <w:rPr>
          <w:rFonts w:ascii="Cambria Math" w:hAnsi="Cambria Math" w:cs="Times New Roman"/>
          <w:noProof/>
        </w:rPr>
        <w:t>(45)</w:t>
      </w:r>
      <w:r w:rsidRPr="00FD3799">
        <w:rPr>
          <w:rFonts w:ascii="Cambria Math" w:hAnsi="Cambria Math" w:cs="Times New Roman"/>
        </w:rPr>
        <w:fldChar w:fldCharType="end"/>
      </w:r>
      <w:r w:rsidRPr="00FD3799">
        <w:rPr>
          <w:rFonts w:ascii="Cambria Math" w:hAnsi="Cambria Math" w:cs="Times New Roman"/>
        </w:rPr>
        <w:t>. The reduction in CBF is mainly attributed to the decrease in metabolism in the cortex (grey matter) under stable</w:t>
      </w:r>
      <w:r w:rsidR="005B4B22">
        <w:rPr>
          <w:rFonts w:ascii="Cambria Math" w:hAnsi="Cambria Math" w:cs="Times New Roman"/>
        </w:rPr>
        <w:t xml:space="preserve"> </w:t>
      </w:r>
      <w:r w:rsidRPr="00FD3799">
        <w:rPr>
          <w:rFonts w:ascii="Cambria Math" w:hAnsi="Cambria Math" w:cs="Times New Roman"/>
        </w:rPr>
        <w:t xml:space="preserve">anaesthesia. For the initial few seconds (30~40s) </w:t>
      </w:r>
      <w:r w:rsidR="00E7704E">
        <w:rPr>
          <w:rFonts w:ascii="Cambria Math" w:hAnsi="Cambria Math" w:cs="Times New Roman"/>
        </w:rPr>
        <w:t>such as the</w:t>
      </w:r>
      <w:r w:rsidRPr="00FD3799">
        <w:rPr>
          <w:rFonts w:ascii="Cambria Math" w:hAnsi="Cambria Math" w:cs="Times New Roman"/>
        </w:rPr>
        <w:t xml:space="preserve"> case of a breath hold, CBF or autoregulation is not </w:t>
      </w:r>
      <w:r w:rsidR="005B4B22">
        <w:rPr>
          <w:rFonts w:ascii="Cambria Math" w:hAnsi="Cambria Math" w:cs="Times New Roman"/>
        </w:rPr>
        <w:t>a</w:t>
      </w:r>
      <w:r w:rsidRPr="00FD3799">
        <w:rPr>
          <w:rFonts w:ascii="Cambria Math" w:hAnsi="Cambria Math" w:cs="Times New Roman"/>
        </w:rPr>
        <w:t>ffected as the partial pressure of CO</w:t>
      </w:r>
      <w:r w:rsidRPr="00FD3799">
        <w:rPr>
          <w:rFonts w:ascii="Cambria Math" w:hAnsi="Cambria Math" w:cs="Times New Roman"/>
          <w:vertAlign w:val="subscript"/>
        </w:rPr>
        <w:t>2</w:t>
      </w:r>
      <w:r w:rsidRPr="00FD3799">
        <w:rPr>
          <w:rFonts w:ascii="Cambria Math" w:hAnsi="Cambria Math" w:cs="Times New Roman"/>
        </w:rPr>
        <w:t xml:space="preserve"> or metabolism in </w:t>
      </w:r>
      <w:r w:rsidR="00CA7720">
        <w:rPr>
          <w:rFonts w:ascii="Cambria Math" w:hAnsi="Cambria Math" w:cs="Times New Roman"/>
        </w:rPr>
        <w:t xml:space="preserve">the </w:t>
      </w:r>
      <w:r w:rsidRPr="00FD3799">
        <w:rPr>
          <w:rFonts w:ascii="Cambria Math" w:hAnsi="Cambria Math" w:cs="Times New Roman"/>
        </w:rPr>
        <w:t>cortex is</w:t>
      </w:r>
      <w:r w:rsidRPr="00FD3799">
        <w:rPr>
          <w:rFonts w:ascii="Cambria Math" w:eastAsiaTheme="minorEastAsia" w:hAnsi="Cambria Math" w:cs="Times New Roman"/>
        </w:rPr>
        <w:t xml:space="preserve"> unaltered </w:t>
      </w:r>
      <w:r w:rsidRPr="00FD3799">
        <w:rPr>
          <w:rFonts w:ascii="Cambria Math" w:eastAsiaTheme="minorEastAsia" w:hAnsi="Cambria Math" w:cs="Times New Roman"/>
        </w:rPr>
        <w:fldChar w:fldCharType="begin">
          <w:fldData xml:space="preserve">PEVuZE5vdGU+PENpdGU+PEF1dGhvcj5NZXllcjwvQXV0aG9yPjxZZWFyPjE5ODE8L1llYXI+PFJl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</w:fldData>
        </w:fldChar>
      </w:r>
      <w:r w:rsidR="00590767">
        <w:rPr>
          <w:rFonts w:ascii="Cambria Math" w:eastAsiaTheme="minorEastAsia" w:hAnsi="Cambria Math" w:cs="Times New Roman"/>
        </w:rPr>
        <w:instrText xml:space="preserve"> ADDIN EN.CITE </w:instrText>
      </w:r>
      <w:r w:rsidR="00590767">
        <w:rPr>
          <w:rFonts w:ascii="Cambria Math" w:eastAsiaTheme="minorEastAsia" w:hAnsi="Cambria Math" w:cs="Times New Roman"/>
        </w:rPr>
        <w:fldChar w:fldCharType="begin">
          <w:fldData xml:space="preserve">PEVuZE5vdGU+PENpdGU+PEF1dGhvcj5NZXllcjwvQXV0aG9yPjxZZWFyPjE5ODE8L1llYXI+PFJl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</w:fldData>
        </w:fldChar>
      </w:r>
      <w:r w:rsidR="00590767">
        <w:rPr>
          <w:rFonts w:ascii="Cambria Math" w:eastAsiaTheme="minorEastAsia" w:hAnsi="Cambria Math" w:cs="Times New Roman"/>
        </w:rPr>
        <w:instrText xml:space="preserve"> ADDIN EN.CITE.DATA </w:instrText>
      </w:r>
      <w:r w:rsidR="00590767">
        <w:rPr>
          <w:rFonts w:ascii="Cambria Math" w:eastAsiaTheme="minorEastAsia" w:hAnsi="Cambria Math" w:cs="Times New Roman"/>
        </w:rPr>
      </w:r>
      <w:r w:rsidR="00590767">
        <w:rPr>
          <w:rFonts w:ascii="Cambria Math" w:eastAsiaTheme="minorEastAsia" w:hAnsi="Cambria Math" w:cs="Times New Roman"/>
        </w:rPr>
        <w:fldChar w:fldCharType="end"/>
      </w:r>
      <w:r w:rsidRPr="00FD3799">
        <w:rPr>
          <w:rFonts w:ascii="Cambria Math" w:eastAsiaTheme="minorEastAsia" w:hAnsi="Cambria Math" w:cs="Times New Roman"/>
        </w:rPr>
      </w:r>
      <w:r w:rsidRPr="00FD3799">
        <w:rPr>
          <w:rFonts w:ascii="Cambria Math" w:eastAsiaTheme="minorEastAsia" w:hAnsi="Cambria Math" w:cs="Times New Roman"/>
        </w:rPr>
        <w:fldChar w:fldCharType="separate"/>
      </w:r>
      <w:r w:rsidR="00590767">
        <w:rPr>
          <w:rFonts w:ascii="Cambria Math" w:eastAsiaTheme="minorEastAsia" w:hAnsi="Cambria Math" w:cs="Times New Roman"/>
          <w:noProof/>
        </w:rPr>
        <w:t>(25,44,46)</w:t>
      </w:r>
      <w:r w:rsidRPr="00FD3799">
        <w:rPr>
          <w:rFonts w:ascii="Cambria Math" w:eastAsiaTheme="minorEastAsia" w:hAnsi="Cambria Math" w:cs="Times New Roman"/>
        </w:rPr>
        <w:fldChar w:fldCharType="end"/>
      </w:r>
      <w:r w:rsidRPr="00FD3799">
        <w:rPr>
          <w:rFonts w:ascii="Cambria Math" w:eastAsiaTheme="minorEastAsia" w:hAnsi="Cambria Math" w:cs="Times New Roman"/>
        </w:rPr>
        <w:t>.</w:t>
      </w:r>
    </w:p>
    <w:p w14:paraId="01A6118F" w14:textId="77777777" w:rsidR="00E920B3" w:rsidRDefault="00E920B3" w:rsidP="00E920B3">
      <w:pPr>
        <w:pStyle w:val="ListParagraph"/>
        <w:spacing w:line="360" w:lineRule="auto"/>
        <w:jc w:val="both"/>
        <w:rPr>
          <w:rFonts w:ascii="Cambria Math" w:eastAsiaTheme="minorEastAsia" w:hAnsi="Cambria Math" w:cs="Times New Roman"/>
        </w:rPr>
      </w:pPr>
    </w:p>
    <w:p w14:paraId="5AFC3E8A" w14:textId="77777777" w:rsidR="001A0F3A" w:rsidRPr="00FD3799" w:rsidRDefault="001A0F3A" w:rsidP="00E920B3">
      <w:pPr>
        <w:pStyle w:val="ListParagraph"/>
        <w:spacing w:line="360" w:lineRule="auto"/>
        <w:jc w:val="both"/>
        <w:rPr>
          <w:rFonts w:ascii="Cambria Math" w:eastAsiaTheme="minorEastAsia" w:hAnsi="Cambria Math" w:cs="Times New Roman"/>
        </w:rPr>
      </w:pPr>
    </w:p>
    <w:p w14:paraId="19F818B1" w14:textId="77777777" w:rsidR="002C2A87" w:rsidRPr="008757B7" w:rsidRDefault="00852783" w:rsidP="00E920B3">
      <w:pPr>
        <w:pStyle w:val="ListParagraph"/>
        <w:numPr>
          <w:ilvl w:val="2"/>
          <w:numId w:val="11"/>
        </w:numPr>
        <w:spacing w:before="240" w:after="0" w:line="360" w:lineRule="auto"/>
        <w:outlineLvl w:val="1"/>
        <w:rPr>
          <w:rFonts w:ascii="Cambria Math" w:hAnsi="Cambria Math"/>
          <w:b/>
          <w:i/>
          <w:sz w:val="24"/>
        </w:rPr>
      </w:pPr>
      <w:bookmarkStart w:id="8" w:name="_Toc448424514"/>
      <w:r w:rsidRPr="008757B7">
        <w:rPr>
          <w:rFonts w:ascii="Cambria Math" w:hAnsi="Cambria Math"/>
          <w:b/>
          <w:i/>
          <w:sz w:val="24"/>
        </w:rPr>
        <w:lastRenderedPageBreak/>
        <w:t>MRI</w:t>
      </w:r>
      <w:r w:rsidR="00914B4D" w:rsidRPr="008757B7">
        <w:rPr>
          <w:rFonts w:ascii="Cambria Math" w:hAnsi="Cambria Math"/>
          <w:b/>
          <w:i/>
          <w:sz w:val="24"/>
        </w:rPr>
        <w:t xml:space="preserve"> of the lungs</w:t>
      </w:r>
      <w:bookmarkEnd w:id="8"/>
    </w:p>
    <w:p w14:paraId="5DD7F419" w14:textId="77777777" w:rsidR="004A31C7" w:rsidRDefault="00602FF1" w:rsidP="00E21DED">
      <w:pPr>
        <w:spacing w:line="360" w:lineRule="auto"/>
        <w:jc w:val="both"/>
        <w:rPr>
          <w:rFonts w:ascii="Cambria Math" w:hAnsi="Cambria Math" w:cs="Times New Roman"/>
        </w:rPr>
      </w:pPr>
      <w:r w:rsidRPr="00FD3799">
        <w:rPr>
          <w:rFonts w:ascii="Cambria Math" w:hAnsi="Cambria Math" w:cs="Times New Roman"/>
        </w:rPr>
        <w:t xml:space="preserve">Anatomically </w:t>
      </w:r>
      <w:r w:rsidR="00613169">
        <w:rPr>
          <w:rFonts w:ascii="Cambria Math" w:hAnsi="Cambria Math" w:cs="Times New Roman"/>
        </w:rPr>
        <w:t xml:space="preserve">the </w:t>
      </w:r>
      <w:r w:rsidRPr="00FD3799">
        <w:rPr>
          <w:rFonts w:ascii="Cambria Math" w:hAnsi="Cambria Math"/>
        </w:rPr>
        <w:t xml:space="preserve">human lungs are made up of smooth muscular tissue which </w:t>
      </w:r>
      <w:r w:rsidR="00613169">
        <w:rPr>
          <w:rFonts w:ascii="Cambria Math" w:hAnsi="Cambria Math"/>
        </w:rPr>
        <w:t>forms</w:t>
      </w:r>
      <w:r w:rsidR="005771F7" w:rsidRPr="00FD3799">
        <w:rPr>
          <w:rFonts w:ascii="Cambria Math" w:hAnsi="Cambria Math"/>
        </w:rPr>
        <w:t xml:space="preserve"> the</w:t>
      </w:r>
      <w:r w:rsidRPr="00FD3799">
        <w:rPr>
          <w:rFonts w:ascii="Cambria Math" w:hAnsi="Cambria Math"/>
        </w:rPr>
        <w:t xml:space="preserve"> bronchial tree and pulmonary blood vessels </w:t>
      </w:r>
      <w:r w:rsidRPr="00FD3799">
        <w:rPr>
          <w:rFonts w:ascii="Cambria Math" w:hAnsi="Cambria Math"/>
        </w:rPr>
        <w:fldChar w:fldCharType="begin"/>
      </w:r>
      <w:r w:rsidR="00590767">
        <w:rPr>
          <w:rFonts w:ascii="Cambria Math" w:hAnsi="Cambria Math"/>
        </w:rPr>
        <w:instrText xml:space="preserve"> ADDIN EN.CITE &lt;EndNote&gt;&lt;Cite&gt;&lt;Author&gt;West&lt;/Author&gt;&lt;Year&gt;2012&lt;/Year&gt;&lt;RecNum&gt;242&lt;/RecNum&gt;&lt;DisplayText&gt;(47)&lt;/DisplayText&gt;&lt;record&gt;&lt;rec-number&gt;242&lt;/rec-number&gt;&lt;foreign-keys&gt;&lt;key app="EN" db-id="9xweepfaw5xafbewa52v9awstrtd5ep5vxp2" timestamp="1431434508"&gt;242&lt;/key&gt;&lt;/foreign-keys&gt;&lt;ref-type name="Book"&gt;6&lt;/ref-type&gt;&lt;contributors&gt;&lt;authors&gt;&lt;author&gt;West, John Burnard&lt;/author&gt;&lt;/authors&gt;&lt;/contributors&gt;&lt;titles&gt;&lt;title&gt;Respiratory physiology: the essentials&lt;/title&gt;&lt;/titles&gt;&lt;dates&gt;&lt;year&gt;2012&lt;/year&gt;&lt;/dates&gt;&lt;publisher&gt;Lippincott Williams &amp;amp; Wilkins&lt;/publisher&gt;&lt;isbn&gt;1609136403&lt;/isbn&gt;&lt;urls&gt;&lt;/urls&gt;&lt;/record&gt;&lt;/Cite&gt;&lt;/EndNote&gt;</w:instrText>
      </w:r>
      <w:r w:rsidRPr="00FD3799">
        <w:rPr>
          <w:rFonts w:ascii="Cambria Math" w:hAnsi="Cambria Math"/>
        </w:rPr>
        <w:fldChar w:fldCharType="separate"/>
      </w:r>
      <w:r w:rsidR="00590767">
        <w:rPr>
          <w:rFonts w:ascii="Cambria Math" w:hAnsi="Cambria Math"/>
          <w:noProof/>
        </w:rPr>
        <w:t>(47)</w:t>
      </w:r>
      <w:r w:rsidRPr="00FD3799">
        <w:rPr>
          <w:rFonts w:ascii="Cambria Math" w:hAnsi="Cambria Math"/>
        </w:rPr>
        <w:fldChar w:fldCharType="end"/>
      </w:r>
      <w:r w:rsidRPr="00FD3799">
        <w:rPr>
          <w:rFonts w:ascii="Cambria Math" w:hAnsi="Cambria Math"/>
        </w:rPr>
        <w:t xml:space="preserve">. The bronchial tree </w:t>
      </w:r>
      <w:r w:rsidR="005771F7" w:rsidRPr="00FD3799">
        <w:rPr>
          <w:rFonts w:ascii="Cambria Math" w:hAnsi="Cambria Math"/>
        </w:rPr>
        <w:t>divides dichotomously in 25 generations of bra</w:t>
      </w:r>
      <w:r w:rsidR="00175D9F" w:rsidRPr="00FD3799">
        <w:rPr>
          <w:rFonts w:ascii="Cambria Math" w:hAnsi="Cambria Math"/>
        </w:rPr>
        <w:t>n</w:t>
      </w:r>
      <w:r w:rsidR="005771F7" w:rsidRPr="00FD3799">
        <w:rPr>
          <w:rFonts w:ascii="Cambria Math" w:hAnsi="Cambria Math"/>
        </w:rPr>
        <w:t xml:space="preserve">ches terminating at the </w:t>
      </w:r>
      <w:r w:rsidRPr="00FD3799">
        <w:rPr>
          <w:rFonts w:ascii="Cambria Math" w:hAnsi="Cambria Math"/>
        </w:rPr>
        <w:t>alveoli,</w:t>
      </w:r>
      <w:r w:rsidR="005771F7" w:rsidRPr="00FD3799">
        <w:rPr>
          <w:rFonts w:ascii="Cambria Math" w:hAnsi="Cambria Math"/>
        </w:rPr>
        <w:t xml:space="preserve"> the small airways responsible for gas exchange</w:t>
      </w:r>
      <w:r w:rsidRPr="00FD3799">
        <w:rPr>
          <w:rFonts w:ascii="Cambria Math" w:hAnsi="Cambria Math"/>
        </w:rPr>
        <w:t xml:space="preserve">. </w:t>
      </w:r>
      <w:r w:rsidRPr="00FD3799">
        <w:rPr>
          <w:rFonts w:ascii="Cambria Math" w:hAnsi="Cambria Math" w:cs="Times New Roman"/>
        </w:rPr>
        <w:t xml:space="preserve"> </w:t>
      </w:r>
      <w:r w:rsidRPr="00FD3799">
        <w:rPr>
          <w:rFonts w:ascii="Cambria Math" w:hAnsi="Cambria Math"/>
        </w:rPr>
        <w:t>C</w:t>
      </w:r>
      <w:r w:rsidR="00D8175A" w:rsidRPr="00FD3799">
        <w:rPr>
          <w:rFonts w:ascii="Cambria Math" w:hAnsi="Cambria Math"/>
        </w:rPr>
        <w:t>ontemporarily</w:t>
      </w:r>
      <w:r w:rsidR="00944530" w:rsidRPr="00FD3799">
        <w:rPr>
          <w:rFonts w:ascii="Cambria Math" w:hAnsi="Cambria Math"/>
        </w:rPr>
        <w:t>,</w:t>
      </w:r>
      <w:r w:rsidR="00D8175A" w:rsidRPr="00FD3799">
        <w:rPr>
          <w:rFonts w:ascii="Cambria Math" w:hAnsi="Cambria Math"/>
        </w:rPr>
        <w:t xml:space="preserve"> </w:t>
      </w:r>
      <w:r w:rsidR="00D8175A" w:rsidRPr="00FD3799">
        <w:rPr>
          <w:rFonts w:ascii="Cambria Math" w:hAnsi="Cambria Math" w:cs="Times New Roman"/>
        </w:rPr>
        <w:t>diagnosis</w:t>
      </w:r>
      <w:r w:rsidR="001224D9" w:rsidRPr="00FD3799">
        <w:rPr>
          <w:rFonts w:ascii="Cambria Math" w:hAnsi="Cambria Math" w:cs="Times New Roman"/>
        </w:rPr>
        <w:t xml:space="preserve"> </w:t>
      </w:r>
      <w:r w:rsidR="00011ED3" w:rsidRPr="00FD3799">
        <w:rPr>
          <w:rFonts w:ascii="Cambria Math" w:hAnsi="Cambria Math" w:cs="Times New Roman"/>
        </w:rPr>
        <w:t xml:space="preserve">of lung diseases </w:t>
      </w:r>
      <w:r w:rsidR="00095C94">
        <w:rPr>
          <w:rFonts w:ascii="Cambria Math" w:hAnsi="Cambria Math" w:cs="Times New Roman"/>
        </w:rPr>
        <w:t>relies</w:t>
      </w:r>
      <w:r w:rsidR="008F079C" w:rsidRPr="00FD3799">
        <w:rPr>
          <w:rFonts w:ascii="Cambria Math" w:hAnsi="Cambria Math" w:cs="Times New Roman"/>
        </w:rPr>
        <w:t xml:space="preserve"> </w:t>
      </w:r>
      <w:r w:rsidR="001224D9" w:rsidRPr="00FD3799">
        <w:rPr>
          <w:rFonts w:ascii="Cambria Math" w:hAnsi="Cambria Math" w:cs="Times New Roman"/>
        </w:rPr>
        <w:t>on</w:t>
      </w:r>
      <w:r w:rsidR="00C15100" w:rsidRPr="00FD3799">
        <w:rPr>
          <w:rFonts w:ascii="Cambria Math" w:hAnsi="Cambria Math" w:cs="Times New Roman"/>
        </w:rPr>
        <w:t xml:space="preserve"> whole lung function tests of air flow and volume such as</w:t>
      </w:r>
      <w:r w:rsidR="001224D9" w:rsidRPr="00FD3799">
        <w:rPr>
          <w:rFonts w:ascii="Cambria Math" w:hAnsi="Cambria Math" w:cs="Times New Roman"/>
        </w:rPr>
        <w:t xml:space="preserve"> spirometry </w:t>
      </w:r>
      <w:r w:rsidR="001224D9" w:rsidRPr="00FD3799">
        <w:rPr>
          <w:rFonts w:ascii="Cambria Math" w:hAnsi="Cambria Math" w:cs="Times New Roman"/>
        </w:rPr>
        <w:fldChar w:fldCharType="begin">
          <w:fldData xml:space="preserve">PEVuZE5vdGU+PENpdGU+PEF1dGhvcj5WZXN0Ym88L0F1dGhvcj48WWVhcj4yMDEzPC9ZZWFyPjxS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==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PEVuZE5vdGU+PENpdGU+PEF1dGhvcj5WZXN0Ym88L0F1dGhvcj48WWVhcj4yMDEzPC9ZZWFyPjxS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==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001224D9" w:rsidRPr="00FD3799">
        <w:rPr>
          <w:rFonts w:ascii="Cambria Math" w:hAnsi="Cambria Math" w:cs="Times New Roman"/>
        </w:rPr>
      </w:r>
      <w:r w:rsidR="001224D9" w:rsidRPr="00FD3799">
        <w:rPr>
          <w:rFonts w:ascii="Cambria Math" w:hAnsi="Cambria Math" w:cs="Times New Roman"/>
        </w:rPr>
        <w:fldChar w:fldCharType="separate"/>
      </w:r>
      <w:r w:rsidR="00590767">
        <w:rPr>
          <w:rFonts w:ascii="Cambria Math" w:hAnsi="Cambria Math" w:cs="Times New Roman"/>
          <w:noProof/>
        </w:rPr>
        <w:t>(48,49)</w:t>
      </w:r>
      <w:r w:rsidR="001224D9" w:rsidRPr="00FD3799">
        <w:rPr>
          <w:rFonts w:ascii="Cambria Math" w:hAnsi="Cambria Math" w:cs="Times New Roman"/>
        </w:rPr>
        <w:fldChar w:fldCharType="end"/>
      </w:r>
      <w:r w:rsidR="001224D9" w:rsidRPr="00FD3799">
        <w:rPr>
          <w:rFonts w:ascii="Cambria Math" w:hAnsi="Cambria Math" w:cs="Times New Roman"/>
        </w:rPr>
        <w:t xml:space="preserve"> which do not provide any </w:t>
      </w:r>
      <w:r w:rsidR="008F079C" w:rsidRPr="00FD3799">
        <w:rPr>
          <w:rFonts w:ascii="Cambria Math" w:hAnsi="Cambria Math" w:cs="Times New Roman"/>
        </w:rPr>
        <w:t>tomographic</w:t>
      </w:r>
      <w:r w:rsidR="00C15100" w:rsidRPr="00FD3799">
        <w:rPr>
          <w:rFonts w:ascii="Cambria Math" w:hAnsi="Cambria Math" w:cs="Times New Roman"/>
        </w:rPr>
        <w:t xml:space="preserve"> regional</w:t>
      </w:r>
      <w:r w:rsidR="008F079C" w:rsidRPr="00FD3799">
        <w:rPr>
          <w:rFonts w:ascii="Cambria Math" w:hAnsi="Cambria Math" w:cs="Times New Roman"/>
        </w:rPr>
        <w:t xml:space="preserve"> information on the</w:t>
      </w:r>
      <w:r w:rsidR="00C15100" w:rsidRPr="00FD3799">
        <w:rPr>
          <w:rFonts w:ascii="Cambria Math" w:hAnsi="Cambria Math" w:cs="Times New Roman"/>
        </w:rPr>
        <w:t xml:space="preserve"> site of the</w:t>
      </w:r>
      <w:r w:rsidR="008F079C" w:rsidRPr="00FD3799">
        <w:rPr>
          <w:rFonts w:ascii="Cambria Math" w:hAnsi="Cambria Math" w:cs="Times New Roman"/>
        </w:rPr>
        <w:t xml:space="preserve"> disease.</w:t>
      </w:r>
      <w:r w:rsidRPr="00FD3799">
        <w:rPr>
          <w:rFonts w:ascii="Cambria Math" w:hAnsi="Cambria Math" w:cs="Times New Roman"/>
        </w:rPr>
        <w:t xml:space="preserve"> Magnetic resonance imaging (MRI) is not </w:t>
      </w:r>
      <w:r w:rsidR="00613169">
        <w:rPr>
          <w:rFonts w:ascii="Cambria Math" w:hAnsi="Cambria Math" w:cs="Times New Roman"/>
        </w:rPr>
        <w:t xml:space="preserve">the radiological modality </w:t>
      </w:r>
      <w:r w:rsidR="00331B47">
        <w:rPr>
          <w:rFonts w:ascii="Cambria Math" w:hAnsi="Cambria Math" w:cs="Times New Roman"/>
        </w:rPr>
        <w:t xml:space="preserve">of </w:t>
      </w:r>
      <w:r w:rsidR="00613169">
        <w:rPr>
          <w:rFonts w:ascii="Cambria Math" w:hAnsi="Cambria Math" w:cs="Times New Roman"/>
        </w:rPr>
        <w:t xml:space="preserve">choice </w:t>
      </w:r>
      <w:r w:rsidRPr="00FD3799">
        <w:rPr>
          <w:rFonts w:ascii="Cambria Math" w:hAnsi="Cambria Math" w:cs="Times New Roman"/>
        </w:rPr>
        <w:t>for</w:t>
      </w:r>
      <w:r w:rsidR="00613169">
        <w:rPr>
          <w:rFonts w:ascii="Cambria Math" w:hAnsi="Cambria Math" w:cs="Times New Roman"/>
        </w:rPr>
        <w:t xml:space="preserve"> structural </w:t>
      </w:r>
      <w:r w:rsidRPr="00FD3799">
        <w:rPr>
          <w:rFonts w:ascii="Cambria Math" w:hAnsi="Cambria Math" w:cs="Times New Roman"/>
        </w:rPr>
        <w:t>diagnos</w:t>
      </w:r>
      <w:r w:rsidR="00175D9F" w:rsidRPr="00FD3799">
        <w:rPr>
          <w:rFonts w:ascii="Cambria Math" w:hAnsi="Cambria Math" w:cs="Times New Roman"/>
        </w:rPr>
        <w:t>is of lung diseases because conventional</w:t>
      </w:r>
      <w:r w:rsidR="007A3A4E" w:rsidRPr="00FD3799">
        <w:rPr>
          <w:rFonts w:ascii="Cambria Math" w:hAnsi="Cambria Math" w:cs="Times New Roman"/>
        </w:rPr>
        <w:t xml:space="preserve"> </w:t>
      </w:r>
      <w:r w:rsidR="007A3A4E" w:rsidRPr="00FD3799">
        <w:rPr>
          <w:rFonts w:ascii="Cambria Math" w:hAnsi="Cambria Math" w:cs="Times New Roman"/>
          <w:vertAlign w:val="superscript"/>
        </w:rPr>
        <w:t>1</w:t>
      </w:r>
      <w:r w:rsidR="007A3A4E" w:rsidRPr="00FD3799">
        <w:rPr>
          <w:rFonts w:ascii="Cambria Math" w:hAnsi="Cambria Math" w:cs="Times New Roman"/>
        </w:rPr>
        <w:t>H MRI relie</w:t>
      </w:r>
      <w:r w:rsidRPr="00FD3799">
        <w:rPr>
          <w:rFonts w:ascii="Cambria Math" w:hAnsi="Cambria Math" w:cs="Times New Roman"/>
        </w:rPr>
        <w:t xml:space="preserve">s on water (or lipid) molecules </w:t>
      </w:r>
      <w:r w:rsidR="007A3A4E" w:rsidRPr="00FD3799">
        <w:rPr>
          <w:rFonts w:ascii="Cambria Math" w:hAnsi="Cambria Math" w:cs="Times New Roman"/>
        </w:rPr>
        <w:t xml:space="preserve">which </w:t>
      </w:r>
      <w:r w:rsidRPr="00FD3799">
        <w:rPr>
          <w:rFonts w:ascii="Cambria Math" w:hAnsi="Cambria Math" w:cs="Times New Roman"/>
        </w:rPr>
        <w:t>are abundant in the human body</w:t>
      </w:r>
      <w:r w:rsidR="006F7C81" w:rsidRPr="00FD3799">
        <w:rPr>
          <w:rFonts w:ascii="Cambria Math" w:hAnsi="Cambria Math" w:cs="Times New Roman"/>
        </w:rPr>
        <w:t xml:space="preserve"> </w:t>
      </w:r>
      <w:r w:rsidR="00C15100" w:rsidRPr="00FD3799">
        <w:rPr>
          <w:rFonts w:ascii="Cambria Math" w:hAnsi="Cambria Math" w:cs="Times New Roman"/>
        </w:rPr>
        <w:t>whilst the</w:t>
      </w:r>
      <w:r w:rsidRPr="00FD3799">
        <w:rPr>
          <w:rFonts w:ascii="Cambria Math" w:hAnsi="Cambria Math" w:cs="Times New Roman"/>
        </w:rPr>
        <w:t xml:space="preserve"> </w:t>
      </w:r>
      <w:r w:rsidR="007A3A4E" w:rsidRPr="00FD3799">
        <w:rPr>
          <w:rFonts w:ascii="Cambria Math" w:hAnsi="Cambria Math" w:cs="Times New Roman"/>
        </w:rPr>
        <w:t xml:space="preserve">lungs </w:t>
      </w:r>
      <w:r w:rsidR="00C15100" w:rsidRPr="00FD3799">
        <w:rPr>
          <w:rFonts w:ascii="Cambria Math" w:hAnsi="Cambria Math" w:cs="Times New Roman"/>
        </w:rPr>
        <w:t xml:space="preserve">consist </w:t>
      </w:r>
      <w:r w:rsidR="007A3A4E" w:rsidRPr="00FD3799">
        <w:rPr>
          <w:rFonts w:ascii="Cambria Math" w:hAnsi="Cambria Math" w:cs="Times New Roman"/>
        </w:rPr>
        <w:t>mainly</w:t>
      </w:r>
      <w:r w:rsidR="00C15100" w:rsidRPr="00FD3799">
        <w:rPr>
          <w:rFonts w:ascii="Cambria Math" w:hAnsi="Cambria Math" w:cs="Times New Roman"/>
        </w:rPr>
        <w:t xml:space="preserve"> of</w:t>
      </w:r>
      <w:r w:rsidR="007A3A4E" w:rsidRPr="00FD3799">
        <w:rPr>
          <w:rFonts w:ascii="Cambria Math" w:hAnsi="Cambria Math" w:cs="Times New Roman"/>
        </w:rPr>
        <w:t xml:space="preserve"> air spaces with a </w:t>
      </w:r>
      <w:r w:rsidR="00613169">
        <w:rPr>
          <w:rFonts w:ascii="Cambria Math" w:hAnsi="Cambria Math" w:cs="Times New Roman"/>
        </w:rPr>
        <w:t xml:space="preserve">resulting </w:t>
      </w:r>
      <w:r w:rsidR="007A3A4E" w:rsidRPr="00FD3799">
        <w:rPr>
          <w:rFonts w:ascii="Cambria Math" w:hAnsi="Cambria Math" w:cs="Times New Roman"/>
        </w:rPr>
        <w:t xml:space="preserve">low density of </w:t>
      </w:r>
      <w:r w:rsidR="007A3A4E" w:rsidRPr="00FD3799">
        <w:rPr>
          <w:rFonts w:ascii="Cambria Math" w:hAnsi="Cambria Math" w:cs="Times New Roman"/>
          <w:vertAlign w:val="superscript"/>
        </w:rPr>
        <w:t>1</w:t>
      </w:r>
      <w:r w:rsidR="007A3A4E" w:rsidRPr="00FD3799">
        <w:rPr>
          <w:rFonts w:ascii="Cambria Math" w:hAnsi="Cambria Math" w:cs="Times New Roman"/>
        </w:rPr>
        <w:t>H that can be imaged (~0.2g/cc)</w:t>
      </w:r>
      <w:r w:rsidR="00367AB3" w:rsidRPr="00FD3799">
        <w:rPr>
          <w:rFonts w:ascii="Cambria Math" w:hAnsi="Cambria Math" w:cs="Times New Roman"/>
        </w:rPr>
        <w:t xml:space="preserve"> </w:t>
      </w:r>
      <w:r w:rsidR="00367AB3" w:rsidRPr="00FD3799">
        <w:rPr>
          <w:rFonts w:ascii="Cambria Math" w:hAnsi="Cambria Math"/>
        </w:rPr>
        <w:fldChar w:fldCharType="begin"/>
      </w:r>
      <w:r w:rsidR="00590767">
        <w:rPr>
          <w:rFonts w:ascii="Cambria Math" w:hAnsi="Cambria Math"/>
        </w:rPr>
        <w:instrText xml:space="preserve"> ADDIN EN.CITE &lt;EndNote&gt;&lt;Cite&gt;&lt;Author&gt;West&lt;/Author&gt;&lt;Year&gt;2012&lt;/Year&gt;&lt;RecNum&gt;242&lt;/RecNum&gt;&lt;DisplayText&gt;(47)&lt;/DisplayText&gt;&lt;record&gt;&lt;rec-number&gt;242&lt;/rec-number&gt;&lt;foreign-keys&gt;&lt;key app="EN" db-id="9xweepfaw5xafbewa52v9awstrtd5ep5vxp2" timestamp="1431434508"&gt;242&lt;/key&gt;&lt;/foreign-keys&gt;&lt;ref-type name="Book"&gt;6&lt;/ref-type&gt;&lt;contributors&gt;&lt;authors&gt;&lt;author&gt;West, John Burnard&lt;/author&gt;&lt;/authors&gt;&lt;/contributors&gt;&lt;titles&gt;&lt;title&gt;Respiratory physiology: the essentials&lt;/title&gt;&lt;/titles&gt;&lt;dates&gt;&lt;year&gt;2012&lt;/year&gt;&lt;/dates&gt;&lt;publisher&gt;Lippincott Williams &amp;amp; Wilkins&lt;/publisher&gt;&lt;isbn&gt;1609136403&lt;/isbn&gt;&lt;urls&gt;&lt;/urls&gt;&lt;/record&gt;&lt;/Cite&gt;&lt;/EndNote&gt;</w:instrText>
      </w:r>
      <w:r w:rsidR="00367AB3" w:rsidRPr="00FD3799">
        <w:rPr>
          <w:rFonts w:ascii="Cambria Math" w:hAnsi="Cambria Math"/>
        </w:rPr>
        <w:fldChar w:fldCharType="separate"/>
      </w:r>
      <w:r w:rsidR="00590767">
        <w:rPr>
          <w:rFonts w:ascii="Cambria Math" w:hAnsi="Cambria Math"/>
          <w:noProof/>
        </w:rPr>
        <w:t>(47)</w:t>
      </w:r>
      <w:r w:rsidR="00367AB3" w:rsidRPr="00FD3799">
        <w:rPr>
          <w:rFonts w:ascii="Cambria Math" w:hAnsi="Cambria Math"/>
        </w:rPr>
        <w:fldChar w:fldCharType="end"/>
      </w:r>
      <w:r w:rsidR="007A3A4E" w:rsidRPr="00FD3799">
        <w:rPr>
          <w:rFonts w:ascii="Cambria Math" w:hAnsi="Cambria Math" w:cs="Times New Roman"/>
        </w:rPr>
        <w:t xml:space="preserve">. </w:t>
      </w:r>
      <w:r w:rsidR="00C15100" w:rsidRPr="00FD3799">
        <w:rPr>
          <w:rFonts w:ascii="Cambria Math" w:hAnsi="Cambria Math" w:cs="Times New Roman"/>
        </w:rPr>
        <w:t>MRI detection is further hindered by the short transverse relaxation times in the lungs (between 1</w:t>
      </w:r>
      <w:r w:rsidR="006F7C81" w:rsidRPr="00FD3799">
        <w:rPr>
          <w:rFonts w:ascii="Cambria Math" w:hAnsi="Cambria Math" w:cs="Times New Roman"/>
        </w:rPr>
        <w:t xml:space="preserve">~2 </w:t>
      </w:r>
      <w:r w:rsidR="00812D59" w:rsidRPr="00FD3799">
        <w:rPr>
          <w:rFonts w:ascii="Cambria Math" w:hAnsi="Cambria Math" w:cs="Times New Roman"/>
        </w:rPr>
        <w:t xml:space="preserve">ms at 1.5 </w:t>
      </w:r>
      <w:r w:rsidR="00C15100" w:rsidRPr="00FD3799">
        <w:rPr>
          <w:rFonts w:ascii="Cambria Math" w:hAnsi="Cambria Math" w:cs="Times New Roman"/>
        </w:rPr>
        <w:t xml:space="preserve">T) which arise due to the susceptibility gradients between tissue and air. </w:t>
      </w:r>
      <w:r w:rsidR="007A3A4E" w:rsidRPr="00FD3799">
        <w:rPr>
          <w:rFonts w:ascii="Cambria Math" w:hAnsi="Cambria Math" w:cs="Times New Roman"/>
        </w:rPr>
        <w:t>Hyperpolari</w:t>
      </w:r>
      <w:r w:rsidR="00340CEB" w:rsidRPr="00FD3799">
        <w:rPr>
          <w:rFonts w:ascii="Cambria Math" w:hAnsi="Cambria Math" w:cs="Times New Roman"/>
        </w:rPr>
        <w:t>s</w:t>
      </w:r>
      <w:r w:rsidR="007A3A4E" w:rsidRPr="00FD3799">
        <w:rPr>
          <w:rFonts w:ascii="Cambria Math" w:hAnsi="Cambria Math" w:cs="Times New Roman"/>
        </w:rPr>
        <w:t>ed</w:t>
      </w:r>
      <w:r w:rsidR="00023B87" w:rsidRPr="00FD3799">
        <w:rPr>
          <w:rFonts w:ascii="Cambria Math" w:hAnsi="Cambria Math" w:cs="Times New Roman"/>
        </w:rPr>
        <w:t xml:space="preserve"> (HP)</w:t>
      </w:r>
      <w:r w:rsidR="007A3A4E" w:rsidRPr="00FD3799">
        <w:rPr>
          <w:rFonts w:ascii="Cambria Math" w:hAnsi="Cambria Math" w:cs="Times New Roman"/>
        </w:rPr>
        <w:t xml:space="preserve"> gas MRI evades some of these challenges and provide</w:t>
      </w:r>
      <w:r w:rsidR="00C15100" w:rsidRPr="00FD3799">
        <w:rPr>
          <w:rFonts w:ascii="Cambria Math" w:hAnsi="Cambria Math" w:cs="Times New Roman"/>
        </w:rPr>
        <w:t>s</w:t>
      </w:r>
      <w:r w:rsidR="007A3A4E" w:rsidRPr="00FD3799">
        <w:rPr>
          <w:rFonts w:ascii="Cambria Math" w:hAnsi="Cambria Math" w:cs="Times New Roman"/>
        </w:rPr>
        <w:t xml:space="preserve"> clinical</w:t>
      </w:r>
      <w:r w:rsidR="00C15100" w:rsidRPr="00FD3799">
        <w:rPr>
          <w:rFonts w:ascii="Cambria Math" w:hAnsi="Cambria Math" w:cs="Times New Roman"/>
        </w:rPr>
        <w:t xml:space="preserve"> sensitivity to lung disease pathophysiology </w:t>
      </w:r>
      <w:r w:rsidR="007A3A4E" w:rsidRPr="00FD3799">
        <w:rPr>
          <w:rFonts w:ascii="Cambria Math" w:hAnsi="Cambria Math" w:cs="Times New Roman"/>
        </w:rPr>
        <w:t xml:space="preserve">that cannot be assessed by either conventional </w:t>
      </w:r>
      <w:r w:rsidR="007A3A4E" w:rsidRPr="00FD3799">
        <w:rPr>
          <w:rFonts w:ascii="Cambria Math" w:hAnsi="Cambria Math" w:cs="Times New Roman"/>
          <w:vertAlign w:val="superscript"/>
        </w:rPr>
        <w:t>1</w:t>
      </w:r>
      <w:r w:rsidR="007A3A4E" w:rsidRPr="00FD3799">
        <w:rPr>
          <w:rFonts w:ascii="Cambria Math" w:hAnsi="Cambria Math" w:cs="Times New Roman"/>
        </w:rPr>
        <w:t xml:space="preserve">H MRI or other diagnostic </w:t>
      </w:r>
      <w:r w:rsidR="00224D9A" w:rsidRPr="00FD3799">
        <w:rPr>
          <w:rFonts w:ascii="Cambria Math" w:hAnsi="Cambria Math" w:cs="Times New Roman"/>
        </w:rPr>
        <w:t xml:space="preserve">imaging </w:t>
      </w:r>
      <w:r w:rsidR="007A3A4E" w:rsidRPr="00FD3799">
        <w:rPr>
          <w:rFonts w:ascii="Cambria Math" w:hAnsi="Cambria Math" w:cs="Times New Roman"/>
        </w:rPr>
        <w:t>modalities like computer tomography (CT), nuclear medicine (scintigraphy, PET- positron emission tomography), X-ray and ultrasound</w:t>
      </w:r>
      <w:r w:rsidR="003D5705">
        <w:rPr>
          <w:rFonts w:ascii="Cambria Math" w:hAnsi="Cambria Math" w:cs="Times New Roman"/>
        </w:rPr>
        <w:t xml:space="preserve"> </w:t>
      </w:r>
      <w:r w:rsidR="003D5705">
        <w:rPr>
          <w:rFonts w:ascii="Cambria Math" w:hAnsi="Cambria Math" w:cs="Times New Roman"/>
        </w:rPr>
        <w:fldChar w:fldCharType="begin"/>
      </w:r>
      <w:r w:rsidR="003D5705">
        <w:rPr>
          <w:rFonts w:ascii="Cambria Math" w:hAnsi="Cambria Math" w:cs="Times New Roman"/>
        </w:rPr>
        <w:instrText xml:space="preserve"> ADDIN EN.CITE &lt;EndNote&gt;&lt;Cite&gt;&lt;Author&gt;Rockall&lt;/Author&gt;&lt;Year&gt;2013&lt;/Year&gt;&lt;RecNum&gt;522&lt;/RecNum&gt;&lt;DisplayText&gt;(50,51)&lt;/DisplayText&gt;&lt;record&gt;&lt;rec-number&gt;522&lt;/rec-number&gt;&lt;foreign-keys&gt;&lt;key app="EN" db-id="9xweepfaw5xafbewa52v9awstrtd5ep5vxp2" timestamp="1456244967"&gt;522&lt;/key&gt;&lt;/foreign-keys&gt;&lt;ref-type name="Book"&gt;6&lt;/ref-type&gt;&lt;contributors&gt;&lt;authors&gt;&lt;author&gt;Rockall, A.G.&lt;/author&gt;&lt;author&gt;Hatrick, A.&lt;/author&gt;&lt;author&gt;Armstrong, P.&lt;/author&gt;&lt;author&gt;Wastie, M.&lt;/author&gt;&lt;/authors&gt;&lt;/contributors&gt;&lt;titles&gt;&lt;title&gt;Diagnostic Imaging&lt;/title&gt;&lt;/titles&gt;&lt;dates&gt;&lt;year&gt;2013&lt;/year&gt;&lt;/dates&gt;&lt;publisher&gt;Wiley&lt;/publisher&gt;&lt;isbn&gt;9781118524244&lt;/isbn&gt;&lt;urls&gt;&lt;related-urls&gt;&lt;url&gt;https://books.google.co.uk/books?id=lg3YUy4ehd0C&lt;/url&gt;&lt;/related-urls&gt;&lt;/urls&gt;&lt;/record&gt;&lt;/Cite&gt;&lt;Cite&gt;&lt;Author&gt;Hendee&lt;/Author&gt;&lt;Year&gt;2003&lt;/Year&gt;&lt;RecNum&gt;523&lt;/RecNum&gt;&lt;record&gt;&lt;rec-number&gt;523&lt;/rec-number&gt;&lt;foreign-keys&gt;&lt;key app="EN" db-id="9xweepfaw5xafbewa52v9awstrtd5ep5vxp2" timestamp="1456245021"&gt;523&lt;/key&gt;&lt;/foreign-keys&gt;&lt;ref-type name="Book"&gt;6&lt;/ref-type&gt;&lt;contributors&gt;&lt;authors&gt;&lt;author&gt;Hendee, W.R.&lt;/author&gt;&lt;author&gt;Ritenour, E.R.&lt;/author&gt;&lt;/authors&gt;&lt;/contributors&gt;&lt;titles&gt;&lt;title&gt;Medical Imaging Physics&lt;/title&gt;&lt;/titles&gt;&lt;dates&gt;&lt;year&gt;2003&lt;/year&gt;&lt;/dates&gt;&lt;publisher&gt;Wiley&lt;/publisher&gt;&lt;isbn&gt;9780471461135&lt;/isbn&gt;&lt;urls&gt;&lt;related-urls&gt;&lt;url&gt;https://books.google.co.uk/books?id=55lh1B82SLsC&lt;/url&gt;&lt;/related-urls&gt;&lt;/urls&gt;&lt;/record&gt;&lt;/Cite&gt;&lt;/EndNote&gt;</w:instrText>
      </w:r>
      <w:r w:rsidR="003D5705">
        <w:rPr>
          <w:rFonts w:ascii="Cambria Math" w:hAnsi="Cambria Math" w:cs="Times New Roman"/>
        </w:rPr>
        <w:fldChar w:fldCharType="separate"/>
      </w:r>
      <w:r w:rsidR="003D5705">
        <w:rPr>
          <w:rFonts w:ascii="Cambria Math" w:hAnsi="Cambria Math" w:cs="Times New Roman"/>
          <w:noProof/>
        </w:rPr>
        <w:t>(50,51)</w:t>
      </w:r>
      <w:r w:rsidR="003D5705">
        <w:rPr>
          <w:rFonts w:ascii="Cambria Math" w:hAnsi="Cambria Math" w:cs="Times New Roman"/>
        </w:rPr>
        <w:fldChar w:fldCharType="end"/>
      </w:r>
      <w:r w:rsidR="007A3A4E" w:rsidRPr="00FD3799">
        <w:rPr>
          <w:rFonts w:ascii="Cambria Math" w:hAnsi="Cambria Math" w:cs="Times New Roman"/>
        </w:rPr>
        <w:t>.</w:t>
      </w:r>
      <w:r w:rsidR="0055665F">
        <w:rPr>
          <w:rFonts w:ascii="Cambria Math" w:hAnsi="Cambria Math" w:cs="Times New Roman"/>
        </w:rPr>
        <w:t xml:space="preserve"> When inhaled these hyperpolarised inert gases (</w:t>
      </w:r>
      <w:r w:rsidR="0055665F" w:rsidRPr="0055665F">
        <w:rPr>
          <w:rFonts w:ascii="Cambria Math" w:hAnsi="Cambria Math" w:cs="Times New Roman"/>
          <w:vertAlign w:val="superscript"/>
        </w:rPr>
        <w:t>3</w:t>
      </w:r>
      <w:r w:rsidR="0055665F">
        <w:rPr>
          <w:rFonts w:ascii="Cambria Math" w:hAnsi="Cambria Math" w:cs="Times New Roman"/>
        </w:rPr>
        <w:t xml:space="preserve">He and </w:t>
      </w:r>
      <w:r w:rsidR="0055665F" w:rsidRPr="0055665F">
        <w:rPr>
          <w:rFonts w:ascii="Cambria Math" w:hAnsi="Cambria Math" w:cs="Times New Roman"/>
          <w:vertAlign w:val="superscript"/>
        </w:rPr>
        <w:t>129</w:t>
      </w:r>
      <w:r w:rsidR="0055665F">
        <w:rPr>
          <w:rFonts w:ascii="Cambria Math" w:hAnsi="Cambria Math" w:cs="Times New Roman"/>
        </w:rPr>
        <w:t xml:space="preserve">Xe) provide sufficient signal to </w:t>
      </w:r>
      <w:r w:rsidR="00E00657">
        <w:rPr>
          <w:rFonts w:ascii="Cambria Math" w:hAnsi="Cambria Math" w:cs="Times New Roman"/>
        </w:rPr>
        <w:t>illuminate the ventilated air spaces in the lungs, revealing clinical inform</w:t>
      </w:r>
      <w:r w:rsidR="004A31C7">
        <w:rPr>
          <w:rFonts w:ascii="Cambria Math" w:hAnsi="Cambria Math" w:cs="Times New Roman"/>
        </w:rPr>
        <w:t>ation relevant to lung diseases as shown in Figure 1.1.4.</w:t>
      </w:r>
    </w:p>
    <w:p w14:paraId="40BC4CF5" w14:textId="77777777" w:rsidR="00677AED" w:rsidRDefault="00677AED" w:rsidP="00677AED">
      <w:pPr>
        <w:spacing w:before="240" w:line="360" w:lineRule="auto"/>
        <w:jc w:val="both"/>
        <w:rPr>
          <w:rFonts w:ascii="Cambria Math" w:hAnsi="Cambria Math"/>
        </w:rPr>
      </w:pPr>
      <w:r>
        <w:rPr>
          <w:rFonts w:ascii="Cambria Math" w:hAnsi="Cambria Math" w:cs="Times New Roman"/>
        </w:rPr>
        <w:t>L</w:t>
      </w:r>
      <w:r w:rsidRPr="00FD3799">
        <w:rPr>
          <w:rFonts w:ascii="Cambria Math" w:hAnsi="Cambria Math"/>
        </w:rPr>
        <w:t>ung ventilation defects and alveolar augmentation occur due to lung obstruction and emphysema. Pathologies such as lung tumours can also restrict the airways</w:t>
      </w:r>
      <w:r>
        <w:rPr>
          <w:rFonts w:ascii="Cambria Math" w:hAnsi="Cambria Math"/>
        </w:rPr>
        <w:t xml:space="preserve"> and limit</w:t>
      </w:r>
      <w:r w:rsidRPr="00FD3799">
        <w:rPr>
          <w:rFonts w:ascii="Cambria Math" w:hAnsi="Cambria Math"/>
        </w:rPr>
        <w:t xml:space="preserve"> air from reaching the small airways beyond as illustrated in Figure 1.1.</w:t>
      </w:r>
      <w:r>
        <w:rPr>
          <w:rFonts w:ascii="Cambria Math" w:hAnsi="Cambria Math"/>
        </w:rPr>
        <w:t>5</w:t>
      </w:r>
      <w:r w:rsidRPr="00FD3799">
        <w:rPr>
          <w:rFonts w:ascii="Cambria Math" w:hAnsi="Cambria Math"/>
        </w:rPr>
        <w:t>(a). With hyperpolarised</w:t>
      </w:r>
      <w:r>
        <w:rPr>
          <w:rFonts w:ascii="Cambria Math" w:hAnsi="Cambria Math"/>
        </w:rPr>
        <w:t xml:space="preserve"> (HP)</w:t>
      </w:r>
      <w:r w:rsidRPr="00FD3799">
        <w:rPr>
          <w:rFonts w:ascii="Cambria Math" w:hAnsi="Cambria Math"/>
        </w:rPr>
        <w:t xml:space="preserve"> gas MRI these ventilation abnormalities manifest as absence of NMR signal at that particular location in a spatially resolved image. A typical hyperpolarised gas MRI of the lung with ventilation defects </w:t>
      </w:r>
      <w:r w:rsidRPr="00FD3799">
        <w:rPr>
          <w:rFonts w:ascii="Cambria Math" w:hAnsi="Cambria Math"/>
        </w:rPr>
        <w:fldChar w:fldCharType="begin"/>
      </w:r>
      <w:r w:rsidR="003D5705">
        <w:rPr>
          <w:rFonts w:ascii="Cambria Math" w:hAnsi="Cambria Math"/>
        </w:rPr>
        <w:instrText xml:space="preserve"> ADDIN EN.CITE &lt;EndNote&gt;&lt;Cite&gt;&lt;Author&gt;van Beek&lt;/Author&gt;&lt;Year&gt;2005&lt;/Year&gt;&lt;RecNum&gt;256&lt;/RecNum&gt;&lt;DisplayText&gt;(52)&lt;/DisplayText&gt;&lt;record&gt;&lt;rec-number&gt;256&lt;/rec-number&gt;&lt;foreign-keys&gt;&lt;key app="EN" db-id="9xweepfaw5xafbewa52v9awstrtd5ep5vxp2" timestamp="1434725606"&gt;256&lt;/key&gt;&lt;/foreign-keys&gt;&lt;ref-type name="Journal Article"&gt;17&lt;/ref-type&gt;&lt;contributors&gt;&lt;authors&gt;&lt;author&gt;Van Beek, Edwin J. R.&lt;/author&gt;&lt;author&gt;Wild, Jim M.&lt;/author&gt;&lt;/authors&gt;&lt;/contributors&gt;&lt;titles&gt;&lt;title&gt;Hyperpolarized 3-Helium Magnetic Resonance Imaging to Probe Lung Function&lt;/title&gt;&lt;secondary-title&gt;Proceedings of the American Thoracic Society&lt;/secondary-title&gt;&lt;/titles&gt;&lt;periodical&gt;&lt;full-title&gt;Proceedings of the American Thoracic Society&lt;/full-title&gt;&lt;/periodical&gt;&lt;pages&gt;528-532&lt;/pages&gt;&lt;volume&gt;2&lt;/volume&gt;&lt;number&gt;6&lt;/number&gt;&lt;dates&gt;&lt;year&gt;2005&lt;/year&gt;&lt;pub-dates&gt;&lt;date&gt;2005/12/01&lt;/date&gt;&lt;/pub-dates&gt;&lt;/dates&gt;&lt;publisher&gt;American Thoracic Society - PATS&lt;/publisher&gt;&lt;isbn&gt;1546-3222&lt;/isbn&gt;&lt;urls&gt;&lt;related-urls&gt;&lt;url&gt;http://www.atsjournals.org/doi/abs/10.1513/pats.200507-071DS&lt;/url&gt;&lt;/related-urls&gt;&lt;/urls&gt;&lt;electronic-resource-num&gt;10.1513/pats.200507-071DS&lt;/electronic-resource-num&gt;&lt;access-date&gt;2015/06/19&lt;/access-date&gt;&lt;/record&gt;&lt;/Cite&gt;&lt;/EndNote&gt;</w:instrText>
      </w:r>
      <w:r w:rsidRPr="00FD3799">
        <w:rPr>
          <w:rFonts w:ascii="Cambria Math" w:hAnsi="Cambria Math"/>
        </w:rPr>
        <w:fldChar w:fldCharType="separate"/>
      </w:r>
      <w:r w:rsidR="003D5705">
        <w:rPr>
          <w:rFonts w:ascii="Cambria Math" w:hAnsi="Cambria Math"/>
          <w:noProof/>
        </w:rPr>
        <w:t>(52)</w:t>
      </w:r>
      <w:r w:rsidRPr="00FD3799">
        <w:rPr>
          <w:rFonts w:ascii="Cambria Math" w:hAnsi="Cambria Math"/>
        </w:rPr>
        <w:fldChar w:fldCharType="end"/>
      </w:r>
      <w:r w:rsidRPr="00FD3799">
        <w:rPr>
          <w:rFonts w:ascii="Cambria Math" w:hAnsi="Cambria Math"/>
        </w:rPr>
        <w:t xml:space="preserve"> is reproduced here for the purpose of illustration in Figure 1.1.</w:t>
      </w:r>
      <w:r>
        <w:rPr>
          <w:rFonts w:ascii="Cambria Math" w:hAnsi="Cambria Math"/>
        </w:rPr>
        <w:t>5</w:t>
      </w:r>
      <w:r w:rsidRPr="00FD3799">
        <w:rPr>
          <w:rFonts w:ascii="Cambria Math" w:hAnsi="Cambria Math"/>
        </w:rPr>
        <w:t>(b).</w:t>
      </w:r>
    </w:p>
    <w:p w14:paraId="12E11FBC" w14:textId="77777777" w:rsidR="00677AED" w:rsidRPr="00FD3799" w:rsidRDefault="00677AED" w:rsidP="00677AED">
      <w:pPr>
        <w:spacing w:before="240" w:line="360" w:lineRule="auto"/>
        <w:jc w:val="both"/>
        <w:rPr>
          <w:rFonts w:ascii="Cambria Math" w:hAnsi="Cambria Math" w:cs="Times New Roman"/>
        </w:rPr>
      </w:pPr>
      <w:r w:rsidRPr="00FD3799">
        <w:rPr>
          <w:rFonts w:ascii="Cambria Math" w:hAnsi="Cambria Math"/>
        </w:rPr>
        <w:t>When alveolar length scales are enlarged by the process of emphysema, gas atoms within the alveoli are less restricted in terms of motion by Brownian diffusion. With hyperpolarised gas MRI the alveolar augmentation is manifested</w:t>
      </w:r>
      <w:r>
        <w:rPr>
          <w:rFonts w:ascii="Cambria Math" w:hAnsi="Cambria Math"/>
        </w:rPr>
        <w:t xml:space="preserve"> </w:t>
      </w:r>
      <w:r w:rsidRPr="00FD3799">
        <w:rPr>
          <w:rFonts w:ascii="Cambria Math" w:hAnsi="Cambria Math"/>
        </w:rPr>
        <w:t>as a higher apparent diffusion coefficient (ADC)</w:t>
      </w:r>
      <w:r w:rsidRPr="00FD3799">
        <w:rPr>
          <w:rFonts w:ascii="Cambria Math" w:hAnsi="Cambria Math"/>
        </w:rPr>
        <w:fldChar w:fldCharType="begin"/>
      </w:r>
      <w:r w:rsidR="003D5705">
        <w:rPr>
          <w:rFonts w:ascii="Cambria Math" w:hAnsi="Cambria Math"/>
        </w:rPr>
        <w:instrText xml:space="preserve"> ADDIN EN.CITE &lt;EndNote&gt;&lt;Cite&gt;&lt;Author&gt;Chen&lt;/Author&gt;&lt;Year&gt;1999&lt;/Year&gt;&lt;RecNum&gt;16&lt;/RecNum&gt;&lt;DisplayText&gt;(53)&lt;/DisplayText&gt;&lt;record&gt;&lt;rec-number&gt;16&lt;/rec-number&gt;&lt;foreign-keys&gt;&lt;key app="EN" db-id="9xweepfaw5xafbewa52v9awstrtd5ep5vxp2" timestamp="1354727025"&gt;16&lt;/key&gt;&lt;/foreign-keys&gt;&lt;ref-type name="Journal Article"&gt;17&lt;/ref-type&gt;&lt;contributors&gt;&lt;authors&gt;&lt;author&gt;Chen, X. J.&lt;/author&gt;&lt;author&gt;Möller, H. E.&lt;/author&gt;&lt;author&gt;Chawla, M. S.&lt;/author&gt;&lt;author&gt;Cofer, G. P.&lt;/author&gt;&lt;author&gt;Driehuys, B.&lt;/author&gt;&lt;author&gt;Hedlund, L. W.&lt;/author&gt;&lt;author&gt;Johnson, G. A.&lt;/author&gt;&lt;author&gt;Fitzsimons, E. G.&lt;/author&gt;&lt;/authors&gt;&lt;/contributors&gt;&lt;titles&gt;&lt;title&gt;Spatially resolved measurements of hyperpolarized gas properties in the lung in vivo. Part I: Diffusion coefficient&lt;/title&gt;&lt;secondary-title&gt;Magnetic Resonance in Medicine&lt;/secondary-title&gt;&lt;/titles&gt;&lt;periodical&gt;&lt;full-title&gt;Magnetic Resonance in Medicine&lt;/full-title&gt;&lt;/periodical&gt;&lt;pages&gt;721-728&lt;/pages&gt;&lt;volume&gt;42&lt;/volume&gt;&lt;number&gt;4&lt;/number&gt;&lt;dates&gt;&lt;year&gt;1999&lt;/year&gt;&lt;/dates&gt;&lt;urls&gt;&lt;related-urls&gt;&lt;url&gt;http://www.scopus.com/inward/record.url?eid=2-s2.0-0344980295&amp;amp;partnerID=40&amp;amp;md5=8c7afb95ee1f84d4c4da8ce1d701f5e4&lt;/url&gt;&lt;/related-urls&gt;&lt;/urls&gt;&lt;/record&gt;&lt;/Cite&gt;&lt;/EndNote&gt;</w:instrText>
      </w:r>
      <w:r w:rsidRPr="00FD3799">
        <w:rPr>
          <w:rFonts w:ascii="Cambria Math" w:hAnsi="Cambria Math"/>
        </w:rPr>
        <w:fldChar w:fldCharType="separate"/>
      </w:r>
      <w:r w:rsidR="003D5705">
        <w:rPr>
          <w:rFonts w:ascii="Cambria Math" w:hAnsi="Cambria Math"/>
          <w:noProof/>
        </w:rPr>
        <w:t>(53)</w:t>
      </w:r>
      <w:r w:rsidRPr="00FD3799">
        <w:rPr>
          <w:rFonts w:ascii="Cambria Math" w:hAnsi="Cambria Math"/>
        </w:rPr>
        <w:fldChar w:fldCharType="end"/>
      </w:r>
      <w:r w:rsidRPr="00FD3799">
        <w:rPr>
          <w:rFonts w:ascii="Cambria Math" w:hAnsi="Cambria Math"/>
        </w:rPr>
        <w:t xml:space="preserve"> which can be measured with pulsed gradient echo methods, as is illustrated in Figure 1.1.</w:t>
      </w:r>
      <w:r>
        <w:rPr>
          <w:rFonts w:ascii="Cambria Math" w:hAnsi="Cambria Math"/>
        </w:rPr>
        <w:t>6</w:t>
      </w:r>
      <w:r w:rsidRPr="00FD3799">
        <w:rPr>
          <w:rFonts w:ascii="Cambria Math" w:hAnsi="Cambria Math"/>
        </w:rPr>
        <w:t xml:space="preserve"> (a). A typical measurement of apparent diffusion coefficient of hyperpolarised gas in the lung </w:t>
      </w:r>
      <w:r w:rsidRPr="00FD3799">
        <w:rPr>
          <w:rFonts w:ascii="Cambria Math" w:hAnsi="Cambria Math"/>
        </w:rPr>
        <w:fldChar w:fldCharType="begin"/>
      </w:r>
      <w:r w:rsidR="003D5705">
        <w:rPr>
          <w:rFonts w:ascii="Cambria Math" w:hAnsi="Cambria Math"/>
        </w:rPr>
        <w:instrText xml:space="preserve"> ADDIN EN.CITE &lt;EndNote&gt;&lt;Cite&gt;&lt;Author&gt;Salerno&lt;/Author&gt;&lt;Year&gt;2002&lt;/Year&gt;&lt;RecNum&gt;257&lt;/RecNum&gt;&lt;DisplayText&gt;(54)&lt;/DisplayText&gt;&lt;record&gt;&lt;rec-number&gt;257&lt;/rec-number&gt;&lt;foreign-keys&gt;&lt;key app="EN" db-id="9xweepfaw5xafbewa52v9awstrtd5ep5vxp2" timestamp="1434730799"&gt;257&lt;/key&gt;&lt;/foreign-keys&gt;&lt;ref-type name="Journal Article"&gt;17&lt;/ref-type&gt;&lt;contributors&gt;&lt;authors&gt;&lt;author&gt;Michael Salerno&lt;/author&gt;&lt;author&gt;Eduard E. de Lange&lt;/author&gt;&lt;author&gt;Talissa A. Altes&lt;/author&gt;&lt;author&gt;Jonathon D. Truwit&lt;/author&gt;&lt;author&gt;James R. Brookeman&lt;/author&gt;&lt;author&gt;John P. Mugler, II&lt;/author&gt;&lt;/authors&gt;&lt;/contributors&gt;&lt;titles&gt;&lt;title&gt;Emphysema: Hyperpolarized Helium 3 Diffusion MR Imaging of the Lungs Compared with Spirometric Indexes—Initial Experience&lt;/title&gt;&lt;secondary-title&gt;Radiology&lt;/secondary-title&gt;&lt;/titles&gt;&lt;periodical&gt;&lt;full-title&gt;Radiology&lt;/full-title&gt;&lt;/periodical&gt;&lt;pages&gt;252-260&lt;/pages&gt;&lt;volume&gt;222&lt;/volume&gt;&lt;number&gt;1&lt;/number&gt;&lt;keywords&gt;&lt;keyword&gt;Alpha-1–antitrypsin deficiency, 60.7511,Emphysema, pulmonary, 60.751,Helium,Lung, MR, 60.12143,Magnetic resonance (MR), contrast enhancement, 60.121412, 61.12143,Magnetic resonance (MR), nuclei other than H, 60.121412, 60.12147&lt;/keyword&gt;&lt;/keywords&gt;&lt;dates&gt;&lt;year&gt;2002&lt;/year&gt;&lt;/dates&gt;&lt;accession-num&gt;11756734&lt;/accession-num&gt;&lt;urls&gt;&lt;related-urls&gt;&lt;url&gt;http://pubs.rsna.org/doi/abs/10.1148/radiol.2221001834&lt;/url&gt;&lt;/related-urls&gt;&lt;/urls&gt;&lt;electronic-resource-num&gt;doi:10.1148/radiol.2221001834&lt;/electronic-resource-num&gt;&lt;/record&gt;&lt;/Cite&gt;&lt;/EndNote&gt;</w:instrText>
      </w:r>
      <w:r w:rsidRPr="00FD3799">
        <w:rPr>
          <w:rFonts w:ascii="Cambria Math" w:hAnsi="Cambria Math"/>
        </w:rPr>
        <w:fldChar w:fldCharType="separate"/>
      </w:r>
      <w:r w:rsidR="003D5705">
        <w:rPr>
          <w:rFonts w:ascii="Cambria Math" w:hAnsi="Cambria Math"/>
          <w:noProof/>
        </w:rPr>
        <w:t>(54)</w:t>
      </w:r>
      <w:r w:rsidRPr="00FD3799">
        <w:rPr>
          <w:rFonts w:ascii="Cambria Math" w:hAnsi="Cambria Math"/>
        </w:rPr>
        <w:fldChar w:fldCharType="end"/>
      </w:r>
      <w:r w:rsidRPr="00FD3799">
        <w:rPr>
          <w:rFonts w:ascii="Cambria Math" w:hAnsi="Cambria Math"/>
        </w:rPr>
        <w:t xml:space="preserve"> is reproduced here for the purpose of illustration in Figure 1.1.</w:t>
      </w:r>
      <w:r>
        <w:rPr>
          <w:rFonts w:ascii="Cambria Math" w:hAnsi="Cambria Math"/>
        </w:rPr>
        <w:t>6</w:t>
      </w:r>
      <w:r w:rsidRPr="00FD3799">
        <w:rPr>
          <w:rFonts w:ascii="Cambria Math" w:hAnsi="Cambria Math"/>
        </w:rPr>
        <w:t xml:space="preserve"> (b).</w:t>
      </w:r>
    </w:p>
    <w:p w14:paraId="618B22C5" w14:textId="77777777" w:rsidR="00677AED" w:rsidRDefault="00677AED" w:rsidP="00E21DED">
      <w:pPr>
        <w:spacing w:line="360" w:lineRule="auto"/>
        <w:jc w:val="both"/>
        <w:rPr>
          <w:rFonts w:ascii="Cambria Math" w:hAnsi="Cambria Math" w:cs="Times New Roman"/>
        </w:rPr>
      </w:pPr>
    </w:p>
    <w:p w14:paraId="31C1D79A" w14:textId="77777777" w:rsidR="004A31C7" w:rsidRDefault="004A31C7" w:rsidP="004A31C7">
      <w:pPr>
        <w:spacing w:after="0" w:line="360" w:lineRule="auto"/>
        <w:jc w:val="center"/>
        <w:rPr>
          <w:rFonts w:ascii="Cambria Math" w:hAnsi="Cambria Math" w:cs="Times New Roman"/>
        </w:rPr>
      </w:pPr>
      <w:r>
        <w:rPr>
          <w:rFonts w:ascii="Cambria Math" w:hAnsi="Cambria Math" w:cs="Times New Roman"/>
          <w:noProof/>
          <w:lang w:eastAsia="en-GB"/>
        </w:rPr>
        <w:lastRenderedPageBreak/>
        <w:drawing>
          <wp:inline distT="0" distB="0" distL="0" distR="0" wp14:anchorId="058652DD" wp14:editId="0D25A68E">
            <wp:extent cx="4581178" cy="3194684"/>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93108" cy="3203004"/>
                    </a:xfrm>
                    <a:prstGeom prst="rect">
                      <a:avLst/>
                    </a:prstGeom>
                    <a:noFill/>
                  </pic:spPr>
                </pic:pic>
              </a:graphicData>
            </a:graphic>
          </wp:inline>
        </w:drawing>
      </w:r>
    </w:p>
    <w:p w14:paraId="74790855" w14:textId="7F7D990C" w:rsidR="004A31C7" w:rsidRDefault="00F44235" w:rsidP="004A31C7">
      <w:pPr>
        <w:spacing w:after="0" w:line="240" w:lineRule="auto"/>
        <w:jc w:val="center"/>
        <w:rPr>
          <w:rFonts w:ascii="Cambria Math" w:hAnsi="Cambria Math" w:cs="Times New Roman"/>
        </w:rPr>
      </w:pPr>
      <w:r>
        <w:rPr>
          <w:rFonts w:ascii="Cambria Math" w:hAnsi="Cambria Math"/>
          <w:noProof/>
          <w:lang w:eastAsia="en-GB"/>
        </w:rPr>
        <mc:AlternateContent>
          <mc:Choice Requires="wps">
            <w:drawing>
              <wp:anchor distT="0" distB="0" distL="114300" distR="114300" simplePos="0" relativeHeight="251659264" behindDoc="0" locked="0" layoutInCell="1" allowOverlap="1" wp14:anchorId="50A6ED84" wp14:editId="05B364CE">
                <wp:simplePos x="0" y="0"/>
                <wp:positionH relativeFrom="margin">
                  <wp:align>center</wp:align>
                </wp:positionH>
                <wp:positionV relativeFrom="paragraph">
                  <wp:posOffset>1307465</wp:posOffset>
                </wp:positionV>
                <wp:extent cx="4542790" cy="2243455"/>
                <wp:effectExtent l="0" t="0" r="10160" b="23495"/>
                <wp:wrapTopAndBottom/>
                <wp:docPr id="142" name="Rectangle 142"/>
                <wp:cNvGraphicFramePr/>
                <a:graphic xmlns:a="http://schemas.openxmlformats.org/drawingml/2006/main">
                  <a:graphicData uri="http://schemas.microsoft.com/office/word/2010/wordprocessingShape">
                    <wps:wsp>
                      <wps:cNvSpPr/>
                      <wps:spPr>
                        <a:xfrm>
                          <a:off x="0" y="0"/>
                          <a:ext cx="4542790" cy="2243455"/>
                        </a:xfrm>
                        <a:prstGeom prst="rect">
                          <a:avLst/>
                        </a:prstGeom>
                        <a:pattFill prst="pct5">
                          <a:fgClr>
                            <a:schemeClr val="tx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3FD801" w14:textId="4DDD4D20"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6ED84" id="Rectangle 142" o:spid="_x0000_s1027" style="position:absolute;left:0;text-align:left;margin-left:0;margin-top:102.95pt;width:357.7pt;height:176.6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" fillcolor="black [3213]" strokecolor="black [3213]" strokeweight="1pt">
                <v:fill r:id="rId12" o:title="" color2="white [3212]" type="pattern"/>
                <v:textbox>
                  <w:txbxContent>
                    <w:p w14:paraId="063FD801" w14:textId="4DDD4D20"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r w:rsidR="004A31C7">
        <w:rPr>
          <w:rFonts w:ascii="Cambria Math" w:hAnsi="Cambria Math" w:cs="Times New Roman"/>
        </w:rPr>
        <w:t xml:space="preserve">Figure 1.1.4: Ventilation images of the human lungs for various lung diseases acquired with hyperpolarised </w:t>
      </w:r>
      <w:r w:rsidR="004A31C7" w:rsidRPr="004A31C7">
        <w:rPr>
          <w:rFonts w:ascii="Cambria Math" w:hAnsi="Cambria Math" w:cs="Times New Roman"/>
          <w:vertAlign w:val="superscript"/>
        </w:rPr>
        <w:t>3</w:t>
      </w:r>
      <w:r w:rsidR="004A31C7">
        <w:rPr>
          <w:rFonts w:ascii="Cambria Math" w:hAnsi="Cambria Math" w:cs="Times New Roman"/>
        </w:rPr>
        <w:t xml:space="preserve">He. These images illustrate the diagnostic capabilities to detect and differentiate various lung diseases such as smoker, </w:t>
      </w:r>
      <w:r w:rsidR="004A31C7" w:rsidRPr="004A31C7">
        <w:rPr>
          <w:rFonts w:ascii="Cambria Math" w:hAnsi="Cambria Math" w:cs="Times New Roman"/>
        </w:rPr>
        <w:t>Chronic Thromboembolic Pulmonary Hypertension</w:t>
      </w:r>
      <w:r w:rsidR="004A31C7">
        <w:rPr>
          <w:rFonts w:ascii="Cambria Math" w:hAnsi="Cambria Math" w:cs="Times New Roman"/>
        </w:rPr>
        <w:t xml:space="preserve"> (CTEPH), Cystic Fibrosis (CF), </w:t>
      </w:r>
      <w:r w:rsidR="0015116A">
        <w:rPr>
          <w:rFonts w:ascii="Cambria Math" w:hAnsi="Cambria Math" w:cs="Times New Roman"/>
        </w:rPr>
        <w:t>C</w:t>
      </w:r>
      <w:r w:rsidR="0015116A" w:rsidRPr="004A31C7">
        <w:rPr>
          <w:rFonts w:ascii="Cambria Math" w:hAnsi="Cambria Math" w:cs="Times New Roman"/>
        </w:rPr>
        <w:t>hronic</w:t>
      </w:r>
      <w:r w:rsidR="004A31C7" w:rsidRPr="004A31C7">
        <w:rPr>
          <w:rFonts w:ascii="Cambria Math" w:hAnsi="Cambria Math" w:cs="Times New Roman"/>
        </w:rPr>
        <w:t xml:space="preserve"> </w:t>
      </w:r>
      <w:r w:rsidR="0015116A">
        <w:rPr>
          <w:rFonts w:ascii="Cambria Math" w:hAnsi="Cambria Math" w:cs="Times New Roman"/>
        </w:rPr>
        <w:t>O</w:t>
      </w:r>
      <w:r w:rsidR="004A31C7" w:rsidRPr="004A31C7">
        <w:rPr>
          <w:rFonts w:ascii="Cambria Math" w:hAnsi="Cambria Math" w:cs="Times New Roman"/>
        </w:rPr>
        <w:t xml:space="preserve">bstructive </w:t>
      </w:r>
      <w:r w:rsidR="0015116A">
        <w:rPr>
          <w:rFonts w:ascii="Cambria Math" w:hAnsi="Cambria Math" w:cs="Times New Roman"/>
        </w:rPr>
        <w:t>P</w:t>
      </w:r>
      <w:r w:rsidR="004A31C7" w:rsidRPr="004A31C7">
        <w:rPr>
          <w:rFonts w:ascii="Cambria Math" w:hAnsi="Cambria Math" w:cs="Times New Roman"/>
        </w:rPr>
        <w:t xml:space="preserve">ulmonary </w:t>
      </w:r>
      <w:r w:rsidR="0015116A">
        <w:rPr>
          <w:rFonts w:ascii="Cambria Math" w:hAnsi="Cambria Math" w:cs="Times New Roman"/>
        </w:rPr>
        <w:t>D</w:t>
      </w:r>
      <w:r w:rsidR="004A31C7" w:rsidRPr="004A31C7">
        <w:rPr>
          <w:rFonts w:ascii="Cambria Math" w:hAnsi="Cambria Math" w:cs="Times New Roman"/>
        </w:rPr>
        <w:t>isease</w:t>
      </w:r>
      <w:r w:rsidR="004A31C7">
        <w:rPr>
          <w:rFonts w:ascii="Cambria Math" w:hAnsi="Cambria Math" w:cs="Times New Roman"/>
        </w:rPr>
        <w:t xml:space="preserve"> (COPD) and Asthma.</w:t>
      </w:r>
      <w:r w:rsidR="00512B33">
        <w:rPr>
          <w:rFonts w:ascii="Cambria Math" w:hAnsi="Cambria Math" w:cs="Times New Roman"/>
        </w:rPr>
        <w:t xml:space="preserve"> These images were acquired within the Academic unit of Radiology (</w:t>
      </w:r>
      <w:r w:rsidR="002C07DC">
        <w:rPr>
          <w:rFonts w:ascii="Cambria Math" w:hAnsi="Cambria Math" w:cs="Times New Roman"/>
        </w:rPr>
        <w:t>hyperpolarised imaging group in the U</w:t>
      </w:r>
      <w:r w:rsidR="00512B33">
        <w:rPr>
          <w:rFonts w:ascii="Cambria Math" w:hAnsi="Cambria Math" w:cs="Times New Roman"/>
        </w:rPr>
        <w:t>niversity of Sheffield) and reproduced here for the purpose of illustration.</w:t>
      </w:r>
      <w:r w:rsidR="00780D4E">
        <w:rPr>
          <w:rFonts w:ascii="Cambria Math" w:hAnsi="Cambria Math" w:cs="Times New Roman"/>
        </w:rPr>
        <w:t xml:space="preserve"> </w:t>
      </w:r>
      <w:r w:rsidR="002C07DC">
        <w:rPr>
          <w:rFonts w:ascii="Cambria Math" w:hAnsi="Cambria Math" w:cs="Times New Roman"/>
        </w:rPr>
        <w:t>© University of Sheffield</w:t>
      </w:r>
      <w:r w:rsidR="00780D4E">
        <w:rPr>
          <w:rFonts w:ascii="Cambria Math" w:hAnsi="Cambria Math" w:cs="Times New Roman"/>
        </w:rPr>
        <w:t>.</w:t>
      </w:r>
    </w:p>
    <w:p w14:paraId="09A95C5A" w14:textId="77777777" w:rsidR="00E21DED" w:rsidRPr="00FD3799" w:rsidRDefault="00F629CF" w:rsidP="0086218C">
      <w:pPr>
        <w:spacing w:line="240" w:lineRule="auto"/>
        <w:jc w:val="center"/>
        <w:rPr>
          <w:rFonts w:ascii="Cambria Math" w:hAnsi="Cambria Math"/>
        </w:rPr>
      </w:pPr>
      <w:r w:rsidRPr="00FD3799">
        <w:rPr>
          <w:rFonts w:ascii="Cambria Math" w:hAnsi="Cambria Math"/>
        </w:rPr>
        <w:t>Figure 1.1.</w:t>
      </w:r>
      <w:r w:rsidR="00512B33">
        <w:rPr>
          <w:rFonts w:ascii="Cambria Math" w:hAnsi="Cambria Math"/>
        </w:rPr>
        <w:t>5</w:t>
      </w:r>
      <w:r w:rsidR="00E21DED" w:rsidRPr="00FD3799">
        <w:rPr>
          <w:rFonts w:ascii="Cambria Math" w:hAnsi="Cambria Math"/>
        </w:rPr>
        <w:t>: Illustration of ventilation defects in the lungs (a) Illustration of normal airway and an abnormality in the airway restricting the hyperpolari</w:t>
      </w:r>
      <w:r w:rsidR="00340CEB" w:rsidRPr="00FD3799">
        <w:rPr>
          <w:rFonts w:ascii="Cambria Math" w:hAnsi="Cambria Math"/>
        </w:rPr>
        <w:t>s</w:t>
      </w:r>
      <w:r w:rsidR="00E21DED" w:rsidRPr="00FD3799">
        <w:rPr>
          <w:rFonts w:ascii="Cambria Math" w:hAnsi="Cambria Math"/>
        </w:rPr>
        <w:t xml:space="preserve">ed gas from reaching alveoli and (b) Demonstration of ventilation defect in a patient with a tumour in the upper right lobe. The image is reproduced from </w:t>
      </w:r>
      <w:r w:rsidR="00E21DED" w:rsidRPr="00FD3799">
        <w:rPr>
          <w:rFonts w:ascii="Cambria Math" w:hAnsi="Cambria Math"/>
        </w:rPr>
        <w:fldChar w:fldCharType="begin"/>
      </w:r>
      <w:r w:rsidR="003D5705">
        <w:rPr>
          <w:rFonts w:ascii="Cambria Math" w:hAnsi="Cambria Math"/>
        </w:rPr>
        <w:instrText xml:space="preserve"> ADDIN EN.CITE &lt;EndNote&gt;&lt;Cite&gt;&lt;Author&gt;van Beek&lt;/Author&gt;&lt;Year&gt;2005&lt;/Year&gt;&lt;RecNum&gt;256&lt;/RecNum&gt;&lt;DisplayText&gt;(52)&lt;/DisplayText&gt;&lt;record&gt;&lt;rec-number&gt;256&lt;/rec-number&gt;&lt;foreign-keys&gt;&lt;key app="EN" db-id="9xweepfaw5xafbewa52v9awstrtd5ep5vxp2" timestamp="1434725606"&gt;256&lt;/key&gt;&lt;/foreign-keys&gt;&lt;ref-type name="Journal Article"&gt;17&lt;/ref-type&gt;&lt;contributors&gt;&lt;authors&gt;&lt;author&gt;Van Beek, Edwin J. R.&lt;/author&gt;&lt;author&gt;Wild, Jim M.&lt;/author&gt;&lt;/authors&gt;&lt;/contributors&gt;&lt;titles&gt;&lt;title&gt;Hyperpolarized 3-Helium Magnetic Resonance Imaging to Probe Lung Function&lt;/title&gt;&lt;secondary-title&gt;Proceedings of the American Thoracic Society&lt;/secondary-title&gt;&lt;/titles&gt;&lt;periodical&gt;&lt;full-title&gt;Proceedings of the American Thoracic Society&lt;/full-title&gt;&lt;/periodical&gt;&lt;pages&gt;528-532&lt;/pages&gt;&lt;volume&gt;2&lt;/volume&gt;&lt;number&gt;6&lt;/number&gt;&lt;dates&gt;&lt;year&gt;2005&lt;/year&gt;&lt;pub-dates&gt;&lt;date&gt;2005/12/01&lt;/date&gt;&lt;/pub-dates&gt;&lt;/dates&gt;&lt;publisher&gt;American Thoracic Society - PATS&lt;/publisher&gt;&lt;isbn&gt;1546-3222&lt;/isbn&gt;&lt;urls&gt;&lt;related-urls&gt;&lt;url&gt;http://www.atsjournals.org/doi/abs/10.1513/pats.200507-071DS&lt;/url&gt;&lt;/related-urls&gt;&lt;/urls&gt;&lt;electronic-resource-num&gt;10.1513/pats.200507-071DS&lt;/electronic-resource-num&gt;&lt;access-date&gt;2015/06/19&lt;/access-date&gt;&lt;/record&gt;&lt;/Cite&gt;&lt;/EndNote&gt;</w:instrText>
      </w:r>
      <w:r w:rsidR="00E21DED" w:rsidRPr="00FD3799">
        <w:rPr>
          <w:rFonts w:ascii="Cambria Math" w:hAnsi="Cambria Math"/>
        </w:rPr>
        <w:fldChar w:fldCharType="separate"/>
      </w:r>
      <w:r w:rsidR="003D5705">
        <w:rPr>
          <w:rFonts w:ascii="Cambria Math" w:hAnsi="Cambria Math"/>
          <w:noProof/>
        </w:rPr>
        <w:t>(52)</w:t>
      </w:r>
      <w:r w:rsidR="00E21DED" w:rsidRPr="00FD3799">
        <w:rPr>
          <w:rFonts w:ascii="Cambria Math" w:hAnsi="Cambria Math"/>
        </w:rPr>
        <w:fldChar w:fldCharType="end"/>
      </w:r>
      <w:r w:rsidR="00512B33">
        <w:rPr>
          <w:rFonts w:ascii="Cambria Math" w:hAnsi="Cambria Math"/>
        </w:rPr>
        <w:t xml:space="preserve"> with permission</w:t>
      </w:r>
      <w:r w:rsidR="0086218C">
        <w:rPr>
          <w:rFonts w:ascii="Cambria Math" w:hAnsi="Cambria Math"/>
        </w:rPr>
        <w:t xml:space="preserve"> of the </w:t>
      </w:r>
      <w:r w:rsidR="0086218C" w:rsidRPr="0086218C">
        <w:rPr>
          <w:rFonts w:ascii="Cambria Math" w:hAnsi="Cambria Math"/>
        </w:rPr>
        <w:t>American Thoracic Society. Copyright © 2015 American Thoracic</w:t>
      </w:r>
      <w:r w:rsidR="0086218C">
        <w:rPr>
          <w:rFonts w:ascii="Cambria Math" w:hAnsi="Cambria Math"/>
        </w:rPr>
        <w:t xml:space="preserve"> </w:t>
      </w:r>
      <w:r w:rsidR="0086218C" w:rsidRPr="0086218C">
        <w:rPr>
          <w:rFonts w:ascii="Cambria Math" w:hAnsi="Cambria Math"/>
        </w:rPr>
        <w:t>Society</w:t>
      </w:r>
      <w:r w:rsidR="0086218C">
        <w:rPr>
          <w:rFonts w:ascii="Cambria Math" w:hAnsi="Cambria Math"/>
        </w:rPr>
        <w:t>.</w:t>
      </w:r>
    </w:p>
    <w:p w14:paraId="41488E4F" w14:textId="12E70424" w:rsidR="00E456C6" w:rsidRDefault="00E456C6" w:rsidP="00E456C6">
      <w:pPr>
        <w:spacing w:after="0" w:line="360" w:lineRule="auto"/>
        <w:jc w:val="center"/>
        <w:rPr>
          <w:rFonts w:ascii="Cambria Math" w:hAnsi="Cambria Math"/>
        </w:rPr>
      </w:pPr>
    </w:p>
    <w:p w14:paraId="43969C97" w14:textId="13FE3998" w:rsidR="00F44235" w:rsidRPr="00FD3799" w:rsidRDefault="00F44235" w:rsidP="00E456C6">
      <w:pPr>
        <w:spacing w:after="0" w:line="360" w:lineRule="auto"/>
        <w:jc w:val="center"/>
        <w:rPr>
          <w:rFonts w:ascii="Cambria Math" w:hAnsi="Cambria Math"/>
        </w:rPr>
      </w:pPr>
      <w:r>
        <w:rPr>
          <w:rFonts w:ascii="Cambria Math" w:hAnsi="Cambria Math"/>
          <w:noProof/>
          <w:lang w:eastAsia="en-GB"/>
        </w:rPr>
        <w:lastRenderedPageBreak/>
        <mc:AlternateContent>
          <mc:Choice Requires="wps">
            <w:drawing>
              <wp:anchor distT="0" distB="0" distL="114300" distR="114300" simplePos="0" relativeHeight="251660288" behindDoc="0" locked="0" layoutInCell="1" allowOverlap="1" wp14:anchorId="1AF44A72" wp14:editId="50D3C41D">
                <wp:simplePos x="0" y="0"/>
                <wp:positionH relativeFrom="margin">
                  <wp:align>center</wp:align>
                </wp:positionH>
                <wp:positionV relativeFrom="paragraph">
                  <wp:posOffset>0</wp:posOffset>
                </wp:positionV>
                <wp:extent cx="3807460" cy="2384425"/>
                <wp:effectExtent l="0" t="0" r="21590" b="15875"/>
                <wp:wrapTopAndBottom/>
                <wp:docPr id="146" name="Rectangle 146"/>
                <wp:cNvGraphicFramePr/>
                <a:graphic xmlns:a="http://schemas.openxmlformats.org/drawingml/2006/main">
                  <a:graphicData uri="http://schemas.microsoft.com/office/word/2010/wordprocessingShape">
                    <wps:wsp>
                      <wps:cNvSpPr/>
                      <wps:spPr>
                        <a:xfrm>
                          <a:off x="0" y="0"/>
                          <a:ext cx="3807460" cy="2384425"/>
                        </a:xfrm>
                        <a:prstGeom prst="rect">
                          <a:avLst/>
                        </a:prstGeom>
                        <a:pattFill prst="pct5">
                          <a:fgClr>
                            <a:schemeClr val="tx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EF700" w14:textId="36CCA366"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44A72" id="Rectangle 146" o:spid="_x0000_s1028" style="position:absolute;left:0;text-align:left;margin-left:0;margin-top:0;width:299.8pt;height:187.7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" fillcolor="black [3213]" strokecolor="black [3213]" strokeweight="1pt">
                <v:fill r:id="rId12" o:title="" color2="white [3212]" type="pattern"/>
                <v:textbox>
                  <w:txbxContent>
                    <w:p w14:paraId="01FEF700" w14:textId="36CCA366"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p>
    <w:p w14:paraId="17884D96" w14:textId="77777777" w:rsidR="00E456C6" w:rsidRPr="00FD3799" w:rsidRDefault="00E456C6" w:rsidP="00677AED">
      <w:pPr>
        <w:spacing w:line="240" w:lineRule="auto"/>
        <w:jc w:val="center"/>
        <w:rPr>
          <w:rFonts w:ascii="Cambria Math" w:hAnsi="Cambria Math"/>
        </w:rPr>
      </w:pPr>
      <w:r w:rsidRPr="00FD3799">
        <w:rPr>
          <w:rFonts w:ascii="Cambria Math" w:hAnsi="Cambria Math"/>
        </w:rPr>
        <w:t>Figure 1.1.</w:t>
      </w:r>
      <w:r w:rsidR="00E97AD0">
        <w:rPr>
          <w:rFonts w:ascii="Cambria Math" w:hAnsi="Cambria Math"/>
        </w:rPr>
        <w:t>6</w:t>
      </w:r>
      <w:r w:rsidRPr="00FD3799">
        <w:rPr>
          <w:rFonts w:ascii="Cambria Math" w:hAnsi="Cambria Math"/>
        </w:rPr>
        <w:t xml:space="preserve">: Illustration of apparent diffusion coefficient measurement. (c) Hyperpolarised gas atoms in an augmented alveolus move randomly over a larger space as compared to the movement of hyperpolarised atoms in a normal alveolus in the same time interval  and (d) Demonstration of apparent diffusion coefficient measurement in a patient with sever emphysema. The image is reproduced from </w:t>
      </w:r>
      <w:r w:rsidRPr="00FD3799">
        <w:rPr>
          <w:rFonts w:ascii="Cambria Math" w:hAnsi="Cambria Math"/>
        </w:rPr>
        <w:fldChar w:fldCharType="begin"/>
      </w:r>
      <w:r w:rsidR="003D5705">
        <w:rPr>
          <w:rFonts w:ascii="Cambria Math" w:hAnsi="Cambria Math"/>
        </w:rPr>
        <w:instrText xml:space="preserve"> ADDIN EN.CITE &lt;EndNote&gt;&lt;Cite&gt;&lt;Author&gt;Salerno&lt;/Author&gt;&lt;Year&gt;2002&lt;/Year&gt;&lt;RecNum&gt;257&lt;/RecNum&gt;&lt;DisplayText&gt;(54)&lt;/DisplayText&gt;&lt;record&gt;&lt;rec-number&gt;257&lt;/rec-number&gt;&lt;foreign-keys&gt;&lt;key app="EN" db-id="9xweepfaw5xafbewa52v9awstrtd5ep5vxp2" timestamp="1434730799"&gt;257&lt;/key&gt;&lt;/foreign-keys&gt;&lt;ref-type name="Journal Article"&gt;17&lt;/ref-type&gt;&lt;contributors&gt;&lt;authors&gt;&lt;author&gt;Michael Salerno&lt;/author&gt;&lt;author&gt;Eduard E. de Lange&lt;/author&gt;&lt;author&gt;Talissa A. Altes&lt;/author&gt;&lt;author&gt;Jonathon D. Truwit&lt;/author&gt;&lt;author&gt;James R. Brookeman&lt;/author&gt;&lt;author&gt;John P. Mugler, II&lt;/author&gt;&lt;/authors&gt;&lt;/contributors&gt;&lt;titles&gt;&lt;title&gt;Emphysema: Hyperpolarized Helium 3 Diffusion MR Imaging of the Lungs Compared with Spirometric Indexes—Initial Experience&lt;/title&gt;&lt;secondary-title&gt;Radiology&lt;/secondary-title&gt;&lt;/titles&gt;&lt;periodical&gt;&lt;full-title&gt;Radiology&lt;/full-title&gt;&lt;/periodical&gt;&lt;pages&gt;252-260&lt;/pages&gt;&lt;volume&gt;222&lt;/volume&gt;&lt;number&gt;1&lt;/number&gt;&lt;keywords&gt;&lt;keyword&gt;Alpha-1–antitrypsin deficiency, 60.7511,Emphysema, pulmonary, 60.751,Helium,Lung, MR, 60.12143,Magnetic resonance (MR), contrast enhancement, 60.121412, 61.12143,Magnetic resonance (MR), nuclei other than H, 60.121412, 60.12147&lt;/keyword&gt;&lt;/keywords&gt;&lt;dates&gt;&lt;year&gt;2002&lt;/year&gt;&lt;/dates&gt;&lt;accession-num&gt;11756734&lt;/accession-num&gt;&lt;urls&gt;&lt;related-urls&gt;&lt;url&gt;http://pubs.rsna.org/doi/abs/10.1148/radiol.2221001834&lt;/url&gt;&lt;/related-urls&gt;&lt;/urls&gt;&lt;electronic-resource-num&gt;doi:10.1148/radiol.2221001834&lt;/electronic-resource-num&gt;&lt;/record&gt;&lt;/Cite&gt;&lt;/EndNote&gt;</w:instrText>
      </w:r>
      <w:r w:rsidRPr="00FD3799">
        <w:rPr>
          <w:rFonts w:ascii="Cambria Math" w:hAnsi="Cambria Math"/>
        </w:rPr>
        <w:fldChar w:fldCharType="separate"/>
      </w:r>
      <w:r w:rsidR="003D5705">
        <w:rPr>
          <w:rFonts w:ascii="Cambria Math" w:hAnsi="Cambria Math"/>
          <w:noProof/>
        </w:rPr>
        <w:t>(54)</w:t>
      </w:r>
      <w:r w:rsidRPr="00FD3799">
        <w:rPr>
          <w:rFonts w:ascii="Cambria Math" w:hAnsi="Cambria Math"/>
        </w:rPr>
        <w:fldChar w:fldCharType="end"/>
      </w:r>
      <w:r w:rsidR="00512B33">
        <w:rPr>
          <w:rFonts w:ascii="Cambria Math" w:hAnsi="Cambria Math"/>
        </w:rPr>
        <w:t xml:space="preserve"> with permission</w:t>
      </w:r>
      <w:r w:rsidR="0086218C">
        <w:rPr>
          <w:rFonts w:ascii="Cambria Math" w:hAnsi="Cambria Math"/>
        </w:rPr>
        <w:t>, © Radiology 20</w:t>
      </w:r>
      <w:r w:rsidR="00CB45EF">
        <w:rPr>
          <w:rFonts w:ascii="Cambria Math" w:hAnsi="Cambria Math"/>
        </w:rPr>
        <w:t>15</w:t>
      </w:r>
      <w:r w:rsidRPr="00FD3799">
        <w:rPr>
          <w:rFonts w:ascii="Cambria Math" w:hAnsi="Cambria Math"/>
        </w:rPr>
        <w:t>. Colour bar indicates apparent diffusion coefficient in cm</w:t>
      </w:r>
      <w:r w:rsidRPr="00FD3799">
        <w:rPr>
          <w:rFonts w:ascii="Cambria Math" w:hAnsi="Cambria Math"/>
          <w:vertAlign w:val="superscript"/>
        </w:rPr>
        <w:t>2</w:t>
      </w:r>
      <w:r w:rsidRPr="00FD3799">
        <w:rPr>
          <w:rFonts w:ascii="Cambria Math" w:hAnsi="Cambria Math"/>
        </w:rPr>
        <w:t>s</w:t>
      </w:r>
      <w:r w:rsidRPr="00FD3799">
        <w:rPr>
          <w:rFonts w:ascii="Cambria Math" w:hAnsi="Cambria Math"/>
          <w:vertAlign w:val="superscript"/>
        </w:rPr>
        <w:t>-1</w:t>
      </w:r>
      <w:r w:rsidR="00512B33" w:rsidRPr="00512B33">
        <w:rPr>
          <w:rFonts w:ascii="Cambria Math" w:hAnsi="Cambria Math"/>
        </w:rPr>
        <w:t>.</w:t>
      </w:r>
    </w:p>
    <w:p w14:paraId="631521A5" w14:textId="77777777" w:rsidR="00227059" w:rsidRPr="00FD3799" w:rsidRDefault="002F7A7F" w:rsidP="00677AED">
      <w:pPr>
        <w:spacing w:before="240" w:after="0" w:line="360" w:lineRule="auto"/>
        <w:jc w:val="both"/>
        <w:rPr>
          <w:rFonts w:ascii="Cambria Math" w:hAnsi="Cambria Math" w:cs="Times New Roman"/>
        </w:rPr>
      </w:pPr>
      <w:r w:rsidRPr="00FD3799">
        <w:rPr>
          <w:rFonts w:ascii="Cambria Math" w:hAnsi="Cambria Math" w:cs="Times New Roman"/>
        </w:rPr>
        <w:t xml:space="preserve">The first </w:t>
      </w:r>
      <w:r w:rsidR="00B16788" w:rsidRPr="00FD3799">
        <w:rPr>
          <w:rFonts w:ascii="Cambria Math" w:hAnsi="Cambria Math" w:cs="Times New Roman"/>
        </w:rPr>
        <w:t xml:space="preserve">biological </w:t>
      </w:r>
      <w:r w:rsidR="00EB3BF8" w:rsidRPr="00FD3799">
        <w:rPr>
          <w:rFonts w:ascii="Cambria Math" w:hAnsi="Cambria Math" w:cs="Times New Roman"/>
        </w:rPr>
        <w:t>images from hyperpolari</w:t>
      </w:r>
      <w:r w:rsidR="00340CEB" w:rsidRPr="00FD3799">
        <w:rPr>
          <w:rFonts w:ascii="Cambria Math" w:hAnsi="Cambria Math" w:cs="Times New Roman"/>
        </w:rPr>
        <w:t>s</w:t>
      </w:r>
      <w:r w:rsidR="00EB3BF8" w:rsidRPr="00FD3799">
        <w:rPr>
          <w:rFonts w:ascii="Cambria Math" w:hAnsi="Cambria Math" w:cs="Times New Roman"/>
        </w:rPr>
        <w:t>ed gas MRI</w:t>
      </w:r>
      <w:r w:rsidRPr="00FD3799">
        <w:rPr>
          <w:rFonts w:ascii="Cambria Math" w:hAnsi="Cambria Math" w:cs="Times New Roman"/>
        </w:rPr>
        <w:t xml:space="preserve"> were acquired</w:t>
      </w:r>
      <w:r w:rsidR="00257FF0">
        <w:rPr>
          <w:rFonts w:ascii="Cambria Math" w:hAnsi="Cambria Math" w:cs="Times New Roman"/>
        </w:rPr>
        <w:t xml:space="preserve"> in 1994</w:t>
      </w:r>
      <w:r w:rsidRPr="00FD3799">
        <w:rPr>
          <w:rFonts w:ascii="Cambria Math" w:hAnsi="Cambria Math" w:cs="Times New Roman"/>
        </w:rPr>
        <w:t xml:space="preserve"> by</w:t>
      </w:r>
      <w:r w:rsidR="00EB3BF8" w:rsidRPr="00FD3799">
        <w:rPr>
          <w:rFonts w:ascii="Cambria Math" w:hAnsi="Cambria Math" w:cs="Times New Roman"/>
        </w:rPr>
        <w:t xml:space="preserve"> Albert et al</w:t>
      </w:r>
      <w:r w:rsidR="00257FF0">
        <w:rPr>
          <w:rFonts w:ascii="Cambria Math" w:hAnsi="Cambria Math" w:cs="Times New Roman"/>
        </w:rPr>
        <w:t>.</w:t>
      </w:r>
      <w:r w:rsidRPr="00FD3799">
        <w:rPr>
          <w:rFonts w:ascii="Cambria Math" w:hAnsi="Cambria Math" w:cs="Times New Roman"/>
        </w:rPr>
        <w:t xml:space="preserve"> </w:t>
      </w:r>
      <w:r w:rsidRPr="00FD3799">
        <w:rPr>
          <w:rFonts w:ascii="Cambria Math" w:hAnsi="Cambria Math" w:cs="Times New Roman"/>
        </w:rPr>
        <w:fldChar w:fldCharType="begin"/>
      </w:r>
      <w:r w:rsidR="008B561C">
        <w:rPr>
          <w:rFonts w:ascii="Cambria Math" w:hAnsi="Cambria Math" w:cs="Times New Roman"/>
        </w:rPr>
        <w:instrText xml:space="preserve"> ADDIN EN.CITE &lt;EndNote&gt;&lt;Cite&gt;&lt;Author&gt;Albert&lt;/Author&gt;&lt;Year&gt;1994&lt;/Year&gt;&lt;RecNum&gt;4&lt;/RecNum&gt;&lt;DisplayText&gt;(11)&lt;/DisplayText&gt;&lt;record&gt;&lt;rec-number&gt;4&lt;/rec-number&gt;&lt;foreign-keys&gt;&lt;key app="EN" db-id="9xweepfaw5xafbewa52v9awstrtd5ep5vxp2" timestamp="1354724202"&gt;4&lt;/key&gt;&lt;/foreign-keys&gt;&lt;ref-type name="Journal Article"&gt;17&lt;/ref-type&gt;&lt;contributors&gt;&lt;authors&gt;&lt;author&gt;Albert, M. S.&lt;/author&gt;&lt;author&gt;Cates, G. D.&lt;/author&gt;&lt;author&gt;Driehuys, B.&lt;/author&gt;&lt;author&gt;Happer, W.&lt;/author&gt;&lt;author&gt;Saam, B.&lt;/author&gt;&lt;author&gt;Springer Jr, C. S.&lt;/author&gt;&lt;author&gt;Wishnia, A.&lt;/author&gt;&lt;/authors&gt;&lt;/contributors&gt;&lt;titles&gt;&lt;title&gt;Biological magnetic resonance imaging using laser-polarized 129Xe&lt;/title&gt;&lt;secondary-title&gt;Nature&lt;/secondary-title&gt;&lt;/titles&gt;&lt;periodical&gt;&lt;full-title&gt;Nature&lt;/full-title&gt;&lt;/periodical&gt;&lt;pages&gt;199-201&lt;/pages&gt;&lt;volume&gt;370&lt;/volume&gt;&lt;number&gt;6486&lt;/number&gt;&lt;dates&gt;&lt;year&gt;1994&lt;/year&gt;&lt;/dates&gt;&lt;urls&gt;&lt;related-urls&gt;&lt;url&gt;http://www.scopus.com/inward/record.url?eid=2-s2.0-0028466202&amp;amp;partnerID=40&amp;amp;md5=37433d95e31b183d0d647756168e9818&lt;/url&gt;&lt;/related-urls&gt;&lt;/urls&gt;&lt;/record&gt;&lt;/Cite&gt;&lt;/EndNote&gt;</w:instrText>
      </w:r>
      <w:r w:rsidRPr="00FD3799">
        <w:rPr>
          <w:rFonts w:ascii="Cambria Math" w:hAnsi="Cambria Math" w:cs="Times New Roman"/>
        </w:rPr>
        <w:fldChar w:fldCharType="separate"/>
      </w:r>
      <w:r w:rsidR="008B561C">
        <w:rPr>
          <w:rFonts w:ascii="Cambria Math" w:hAnsi="Cambria Math" w:cs="Times New Roman"/>
          <w:noProof/>
        </w:rPr>
        <w:t>(11)</w:t>
      </w:r>
      <w:r w:rsidRPr="00FD3799">
        <w:rPr>
          <w:rFonts w:ascii="Cambria Math" w:hAnsi="Cambria Math" w:cs="Times New Roman"/>
        </w:rPr>
        <w:fldChar w:fldCharType="end"/>
      </w:r>
      <w:r w:rsidRPr="00FD3799">
        <w:rPr>
          <w:rFonts w:ascii="Cambria Math" w:hAnsi="Cambria Math" w:cs="Times New Roman"/>
        </w:rPr>
        <w:t xml:space="preserve"> </w:t>
      </w:r>
      <w:r w:rsidR="00EB3BF8" w:rsidRPr="00FD3799">
        <w:rPr>
          <w:rFonts w:ascii="Cambria Math" w:hAnsi="Cambria Math" w:cs="Times New Roman"/>
        </w:rPr>
        <w:t>using</w:t>
      </w:r>
      <w:r w:rsidRPr="00FD3799">
        <w:rPr>
          <w:rFonts w:ascii="Cambria Math" w:hAnsi="Cambria Math" w:cs="Times New Roman"/>
        </w:rPr>
        <w:t xml:space="preserve"> </w:t>
      </w:r>
      <w:r w:rsidR="00023B87" w:rsidRPr="00FD3799">
        <w:rPr>
          <w:rFonts w:ascii="Cambria Math" w:hAnsi="Cambria Math" w:cs="Times New Roman"/>
        </w:rPr>
        <w:t>hyperpolari</w:t>
      </w:r>
      <w:r w:rsidR="00340CEB" w:rsidRPr="00FD3799">
        <w:rPr>
          <w:rFonts w:ascii="Cambria Math" w:hAnsi="Cambria Math" w:cs="Times New Roman"/>
        </w:rPr>
        <w:t>s</w:t>
      </w:r>
      <w:r w:rsidR="00023B87" w:rsidRPr="00FD3799">
        <w:rPr>
          <w:rFonts w:ascii="Cambria Math" w:hAnsi="Cambria Math" w:cs="Times New Roman"/>
        </w:rPr>
        <w:t>ed</w:t>
      </w:r>
      <w:r w:rsidR="00EB3BF8" w:rsidRPr="00FD3799">
        <w:rPr>
          <w:rFonts w:ascii="Cambria Math" w:hAnsi="Cambria Math" w:cs="Times New Roman"/>
        </w:rPr>
        <w:t xml:space="preserve"> </w:t>
      </w:r>
      <w:r w:rsidRPr="00FD3799">
        <w:rPr>
          <w:rFonts w:ascii="Cambria Math" w:hAnsi="Cambria Math" w:cs="Times New Roman"/>
          <w:vertAlign w:val="superscript"/>
        </w:rPr>
        <w:t>129</w:t>
      </w:r>
      <w:r w:rsidRPr="00FD3799">
        <w:rPr>
          <w:rFonts w:ascii="Cambria Math" w:hAnsi="Cambria Math" w:cs="Times New Roman"/>
        </w:rPr>
        <w:t xml:space="preserve">Xe </w:t>
      </w:r>
      <w:r w:rsidR="00EB3BF8" w:rsidRPr="00FD3799">
        <w:rPr>
          <w:rFonts w:ascii="Cambria Math" w:hAnsi="Cambria Math" w:cs="Times New Roman"/>
        </w:rPr>
        <w:t>in</w:t>
      </w:r>
      <w:r w:rsidRPr="00FD3799">
        <w:rPr>
          <w:rFonts w:ascii="Cambria Math" w:hAnsi="Cambria Math" w:cs="Times New Roman"/>
        </w:rPr>
        <w:t xml:space="preserve"> </w:t>
      </w:r>
      <w:r w:rsidR="00EB3BF8" w:rsidRPr="00FD3799">
        <w:rPr>
          <w:rFonts w:ascii="Cambria Math" w:hAnsi="Cambria Math" w:cs="Times New Roman"/>
        </w:rPr>
        <w:t>the lung of</w:t>
      </w:r>
      <w:r w:rsidRPr="00FD3799">
        <w:rPr>
          <w:rFonts w:ascii="Cambria Math" w:hAnsi="Cambria Math" w:cs="Times New Roman"/>
        </w:rPr>
        <w:t xml:space="preserve"> </w:t>
      </w:r>
      <w:r w:rsidR="00EB3BF8" w:rsidRPr="00FD3799">
        <w:rPr>
          <w:rFonts w:ascii="Cambria Math" w:hAnsi="Cambria Math" w:cs="Times New Roman"/>
        </w:rPr>
        <w:t xml:space="preserve">a </w:t>
      </w:r>
      <w:r w:rsidR="006E37A8" w:rsidRPr="00FD3799">
        <w:rPr>
          <w:rFonts w:ascii="Cambria Math" w:hAnsi="Cambria Math" w:cs="Times New Roman"/>
        </w:rPr>
        <w:t xml:space="preserve">deceased </w:t>
      </w:r>
      <w:r w:rsidRPr="00FD3799">
        <w:rPr>
          <w:rFonts w:ascii="Cambria Math" w:hAnsi="Cambria Math" w:cs="Times New Roman"/>
        </w:rPr>
        <w:t>guinea pig</w:t>
      </w:r>
      <w:r w:rsidR="008824F8" w:rsidRPr="00FD3799">
        <w:rPr>
          <w:rFonts w:ascii="Cambria Math" w:hAnsi="Cambria Math" w:cs="Times New Roman"/>
        </w:rPr>
        <w:t>. T</w:t>
      </w:r>
      <w:r w:rsidR="00EB3BF8" w:rsidRPr="00FD3799">
        <w:rPr>
          <w:rFonts w:ascii="Cambria Math" w:hAnsi="Cambria Math" w:cs="Times New Roman"/>
        </w:rPr>
        <w:t>he</w:t>
      </w:r>
      <w:r w:rsidRPr="00FD3799">
        <w:rPr>
          <w:rFonts w:ascii="Cambria Math" w:hAnsi="Cambria Math" w:cs="Times New Roman"/>
        </w:rPr>
        <w:t xml:space="preserve"> </w:t>
      </w:r>
      <w:r w:rsidR="008824F8" w:rsidRPr="00FD3799">
        <w:rPr>
          <w:rFonts w:ascii="Cambria Math" w:hAnsi="Cambria Math" w:cs="Times New Roman"/>
        </w:rPr>
        <w:t>first</w:t>
      </w:r>
      <w:r w:rsidRPr="00FD3799">
        <w:rPr>
          <w:rFonts w:ascii="Cambria Math" w:hAnsi="Cambria Math" w:cs="Times New Roman"/>
        </w:rPr>
        <w:t xml:space="preserve"> </w:t>
      </w:r>
      <w:r w:rsidR="008824F8" w:rsidRPr="00FD3799">
        <w:rPr>
          <w:rFonts w:ascii="Cambria Math" w:hAnsi="Cambria Math" w:cs="Times New Roman"/>
        </w:rPr>
        <w:t>images from hyperpolari</w:t>
      </w:r>
      <w:r w:rsidR="00340CEB" w:rsidRPr="00FD3799">
        <w:rPr>
          <w:rFonts w:ascii="Cambria Math" w:hAnsi="Cambria Math" w:cs="Times New Roman"/>
        </w:rPr>
        <w:t>s</w:t>
      </w:r>
      <w:r w:rsidR="008824F8" w:rsidRPr="00FD3799">
        <w:rPr>
          <w:rFonts w:ascii="Cambria Math" w:hAnsi="Cambria Math" w:cs="Times New Roman"/>
        </w:rPr>
        <w:t xml:space="preserve">ed gas MRI in </w:t>
      </w:r>
      <w:r w:rsidR="00444E99" w:rsidRPr="00FD3799">
        <w:rPr>
          <w:rFonts w:ascii="Cambria Math" w:hAnsi="Cambria Math" w:cs="Times New Roman"/>
        </w:rPr>
        <w:t xml:space="preserve">the </w:t>
      </w:r>
      <w:r w:rsidRPr="00FD3799">
        <w:rPr>
          <w:rFonts w:ascii="Cambria Math" w:hAnsi="Cambria Math" w:cs="Times New Roman"/>
        </w:rPr>
        <w:t>hu</w:t>
      </w:r>
      <w:r w:rsidR="008824F8" w:rsidRPr="00FD3799">
        <w:rPr>
          <w:rFonts w:ascii="Cambria Math" w:hAnsi="Cambria Math" w:cs="Times New Roman"/>
        </w:rPr>
        <w:t>man l</w:t>
      </w:r>
      <w:r w:rsidRPr="00FD3799">
        <w:rPr>
          <w:rFonts w:ascii="Cambria Math" w:hAnsi="Cambria Math" w:cs="Times New Roman"/>
        </w:rPr>
        <w:t>ung</w:t>
      </w:r>
      <w:r w:rsidR="008824F8" w:rsidRPr="00FD3799">
        <w:rPr>
          <w:rFonts w:ascii="Cambria Math" w:hAnsi="Cambria Math" w:cs="Times New Roman"/>
        </w:rPr>
        <w:t xml:space="preserve"> in vivo</w:t>
      </w:r>
      <w:r w:rsidRPr="00FD3799">
        <w:rPr>
          <w:rFonts w:ascii="Cambria Math" w:hAnsi="Cambria Math" w:cs="Times New Roman"/>
        </w:rPr>
        <w:t xml:space="preserve"> </w:t>
      </w:r>
      <w:r w:rsidR="00257FF0">
        <w:rPr>
          <w:rFonts w:ascii="Cambria Math" w:hAnsi="Cambria Math" w:cs="Times New Roman"/>
        </w:rPr>
        <w:t>were</w:t>
      </w:r>
      <w:r w:rsidRPr="00FD3799">
        <w:rPr>
          <w:rFonts w:ascii="Cambria Math" w:hAnsi="Cambria Math" w:cs="Times New Roman"/>
        </w:rPr>
        <w:t xml:space="preserve"> </w:t>
      </w:r>
      <w:r w:rsidR="008824F8" w:rsidRPr="00FD3799">
        <w:rPr>
          <w:rFonts w:ascii="Cambria Math" w:hAnsi="Cambria Math" w:cs="Times New Roman"/>
        </w:rPr>
        <w:t>acquired</w:t>
      </w:r>
      <w:r w:rsidR="00257FF0">
        <w:rPr>
          <w:rFonts w:ascii="Cambria Math" w:hAnsi="Cambria Math" w:cs="Times New Roman"/>
        </w:rPr>
        <w:t xml:space="preserve"> in 1996</w:t>
      </w:r>
      <w:r w:rsidRPr="00FD3799">
        <w:rPr>
          <w:rFonts w:ascii="Cambria Math" w:hAnsi="Cambria Math" w:cs="Times New Roman"/>
        </w:rPr>
        <w:t xml:space="preserve"> by Ebert et al</w:t>
      </w:r>
      <w:r w:rsidR="00257FF0">
        <w:rPr>
          <w:rFonts w:ascii="Cambria Math" w:hAnsi="Cambria Math" w:cs="Times New Roman"/>
        </w:rPr>
        <w:t>.</w:t>
      </w:r>
      <w:r w:rsidRPr="00FD3799">
        <w:rPr>
          <w:rFonts w:ascii="Cambria Math" w:hAnsi="Cambria Math" w:cs="Times New Roman"/>
        </w:rPr>
        <w:t xml:space="preserve"> </w:t>
      </w:r>
      <w:r w:rsidRPr="00FD3799">
        <w:rPr>
          <w:rFonts w:ascii="Cambria Math" w:hAnsi="Cambria Math" w:cs="Times New Roman"/>
        </w:rPr>
        <w:fldChar w:fldCharType="begin"/>
      </w:r>
      <w:r w:rsidR="008B561C">
        <w:rPr>
          <w:rFonts w:ascii="Cambria Math" w:hAnsi="Cambria Math" w:cs="Times New Roman"/>
        </w:rPr>
        <w:instrText xml:space="preserve"> ADDIN EN.CITE &lt;EndNote&gt;&lt;Cite&gt;&lt;Author&gt;Ebert&lt;/Author&gt;&lt;Year&gt;1996&lt;/Year&gt;&lt;RecNum&gt;5&lt;/RecNum&gt;&lt;DisplayText&gt;(12)&lt;/DisplayText&gt;&lt;record&gt;&lt;rec-number&gt;5&lt;/rec-number&gt;&lt;foreign-keys&gt;&lt;key app="EN" db-id="9xweepfaw5xafbewa52v9awstrtd5ep5vxp2" timestamp="1354724578"&gt;5&lt;/key&gt;&lt;/foreign-keys&gt;&lt;ref-type name="Journal Article"&gt;17&lt;/ref-type&gt;&lt;contributors&gt;&lt;authors&gt;&lt;author&gt;Ebert, M.&lt;/author&gt;&lt;author&gt;Grossmann, T.&lt;/author&gt;&lt;author&gt;Heil, W.&lt;/author&gt;&lt;author&gt;Otten, W. E.&lt;/author&gt;&lt;author&gt;Surkau, R.&lt;/author&gt;&lt;author&gt;Leduc, M.&lt;/author&gt;&lt;author&gt;Bachert, P.&lt;/author&gt;&lt;author&gt;Knopp, M. V.&lt;/author&gt;&lt;author&gt;Schad, L. R.&lt;/author&gt;&lt;author&gt;Thelen, M.&lt;/author&gt;&lt;/authors&gt;&lt;/contributors&gt;&lt;titles&gt;&lt;title&gt;Nuclear magnetic resonance imaging with hyperpolarised helium-3&lt;/title&gt;&lt;secondary-title&gt;Lancet&lt;/secondary-title&gt;&lt;/titles&gt;&lt;periodical&gt;&lt;full-title&gt;Lancet&lt;/full-title&gt;&lt;/periodical&gt;&lt;pages&gt;1297-1299&lt;/pages&gt;&lt;volume&gt;347&lt;/volume&gt;&lt;number&gt;9011&lt;/number&gt;&lt;dates&gt;&lt;year&gt;1996&lt;/year&gt;&lt;/dates&gt;&lt;urls&gt;&lt;related-urls&gt;&lt;url&gt;http://www.scopus.com/inward/record.url?eid=2-s2.0-0039669134&amp;amp;partnerID=40&amp;amp;md5=8ab68325d42cc70891ac62782503a547&lt;/url&gt;&lt;/related-urls&gt;&lt;/urls&gt;&lt;/record&gt;&lt;/Cite&gt;&lt;/EndNote&gt;</w:instrText>
      </w:r>
      <w:r w:rsidRPr="00FD3799">
        <w:rPr>
          <w:rFonts w:ascii="Cambria Math" w:hAnsi="Cambria Math" w:cs="Times New Roman"/>
        </w:rPr>
        <w:fldChar w:fldCharType="separate"/>
      </w:r>
      <w:r w:rsidR="008B561C">
        <w:rPr>
          <w:rFonts w:ascii="Cambria Math" w:hAnsi="Cambria Math" w:cs="Times New Roman"/>
          <w:noProof/>
        </w:rPr>
        <w:t>(12)</w:t>
      </w:r>
      <w:r w:rsidRPr="00FD3799">
        <w:rPr>
          <w:rFonts w:ascii="Cambria Math" w:hAnsi="Cambria Math" w:cs="Times New Roman"/>
        </w:rPr>
        <w:fldChar w:fldCharType="end"/>
      </w:r>
      <w:r w:rsidRPr="00FD3799">
        <w:rPr>
          <w:rFonts w:ascii="Cambria Math" w:hAnsi="Cambria Math" w:cs="Times New Roman"/>
        </w:rPr>
        <w:t xml:space="preserve"> </w:t>
      </w:r>
      <w:r w:rsidR="00EB3BF8" w:rsidRPr="00FD3799">
        <w:rPr>
          <w:rFonts w:ascii="Cambria Math" w:hAnsi="Cambria Math" w:cs="Times New Roman"/>
        </w:rPr>
        <w:t xml:space="preserve">using </w:t>
      </w:r>
      <w:r w:rsidR="00023B87" w:rsidRPr="00FD3799">
        <w:rPr>
          <w:rFonts w:ascii="Cambria Math" w:hAnsi="Cambria Math" w:cs="Times New Roman"/>
        </w:rPr>
        <w:t>hyperpolari</w:t>
      </w:r>
      <w:r w:rsidR="00340CEB" w:rsidRPr="00FD3799">
        <w:rPr>
          <w:rFonts w:ascii="Cambria Math" w:hAnsi="Cambria Math" w:cs="Times New Roman"/>
        </w:rPr>
        <w:t>s</w:t>
      </w:r>
      <w:r w:rsidR="00023B87" w:rsidRPr="00FD3799">
        <w:rPr>
          <w:rFonts w:ascii="Cambria Math" w:hAnsi="Cambria Math" w:cs="Times New Roman"/>
        </w:rPr>
        <w:t>ed</w:t>
      </w:r>
      <w:r w:rsidRPr="00FD3799">
        <w:rPr>
          <w:rFonts w:ascii="Cambria Math" w:hAnsi="Cambria Math" w:cs="Times New Roman"/>
        </w:rPr>
        <w:t xml:space="preserve"> </w:t>
      </w:r>
      <w:r w:rsidRPr="00FD3799">
        <w:rPr>
          <w:rFonts w:ascii="Cambria Math" w:hAnsi="Cambria Math" w:cs="Times New Roman"/>
          <w:vertAlign w:val="superscript"/>
        </w:rPr>
        <w:t>3</w:t>
      </w:r>
      <w:r w:rsidRPr="00FD3799">
        <w:rPr>
          <w:rFonts w:ascii="Cambria Math" w:hAnsi="Cambria Math" w:cs="Times New Roman"/>
        </w:rPr>
        <w:t>He. Hyperpolari</w:t>
      </w:r>
      <w:r w:rsidR="00340CEB" w:rsidRPr="00FD3799">
        <w:rPr>
          <w:rFonts w:ascii="Cambria Math" w:hAnsi="Cambria Math" w:cs="Times New Roman"/>
        </w:rPr>
        <w:t>s</w:t>
      </w:r>
      <w:r w:rsidRPr="00FD3799">
        <w:rPr>
          <w:rFonts w:ascii="Cambria Math" w:hAnsi="Cambria Math" w:cs="Times New Roman"/>
        </w:rPr>
        <w:t xml:space="preserve">ed gas </w:t>
      </w:r>
      <w:r w:rsidR="008824F8" w:rsidRPr="00FD3799">
        <w:rPr>
          <w:rFonts w:ascii="Cambria Math" w:hAnsi="Cambria Math" w:cs="Times New Roman"/>
        </w:rPr>
        <w:t>MRI</w:t>
      </w:r>
      <w:r w:rsidRPr="00FD3799">
        <w:rPr>
          <w:rFonts w:ascii="Cambria Math" w:hAnsi="Cambria Math" w:cs="Times New Roman"/>
        </w:rPr>
        <w:t xml:space="preserve"> provides clinical sensitivity in diagnosing ventilation defects for chronic obstructive pulmonary diseases, cystic fibrosis, bronchiectasis, asthma, bronchiolitis and pulmonary embolism </w:t>
      </w:r>
      <w:r w:rsidRPr="00FD3799">
        <w:rPr>
          <w:rFonts w:ascii="Cambria Math" w:hAnsi="Cambria Math" w:cs="Times New Roman"/>
        </w:rPr>
        <w:fldChar w:fldCharType="begin">
          <w:fldData xml:space="preserve">PEVuZE5vdGU+PENpdGU+PEF1dGhvcj5WYW4gQmVlazwvQXV0aG9yPjxZZWFyPjIwMDQ8L1llYXI+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==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PEVuZE5vdGU+PENpdGU+PEF1dGhvcj5WYW4gQmVlazwvQXV0aG9yPjxZZWFyPjIwMDQ8L1llYXI+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==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(5,55)</w:t>
      </w:r>
      <w:r w:rsidRPr="00FD3799">
        <w:rPr>
          <w:rFonts w:ascii="Cambria Math" w:hAnsi="Cambria Math" w:cs="Times New Roman"/>
        </w:rPr>
        <w:fldChar w:fldCharType="end"/>
      </w:r>
      <w:r w:rsidRPr="00FD3799">
        <w:rPr>
          <w:rFonts w:ascii="Cambria Math" w:hAnsi="Cambria Math" w:cs="Times New Roman"/>
        </w:rPr>
        <w:t xml:space="preserve">. In a preliminary study involving 10 patients with asthma and 10 healthy subjects, HP </w:t>
      </w:r>
      <w:r w:rsidRPr="00FD3799">
        <w:rPr>
          <w:rFonts w:ascii="Cambria Math" w:hAnsi="Cambria Math" w:cs="Times New Roman"/>
          <w:vertAlign w:val="superscript"/>
        </w:rPr>
        <w:t>3</w:t>
      </w:r>
      <w:r w:rsidRPr="00FD3799">
        <w:rPr>
          <w:rFonts w:ascii="Cambria Math" w:hAnsi="Cambria Math" w:cs="Times New Roman"/>
        </w:rPr>
        <w:t xml:space="preserve">He lung </w:t>
      </w:r>
      <w:r w:rsidR="008824F8" w:rsidRPr="00FD3799">
        <w:rPr>
          <w:rFonts w:ascii="Cambria Math" w:hAnsi="Cambria Math" w:cs="Times New Roman"/>
        </w:rPr>
        <w:t>MRI</w:t>
      </w:r>
      <w:r w:rsidRPr="00FD3799">
        <w:rPr>
          <w:rFonts w:ascii="Cambria Math" w:hAnsi="Cambria Math" w:cs="Times New Roman"/>
        </w:rPr>
        <w:t xml:space="preserve"> not only indicated ventilation defects in patients with asthma, but also enabled visuali</w:t>
      </w:r>
      <w:r w:rsidR="00340CEB" w:rsidRPr="00FD3799">
        <w:rPr>
          <w:rFonts w:ascii="Cambria Math" w:hAnsi="Cambria Math" w:cs="Times New Roman"/>
        </w:rPr>
        <w:t>s</w:t>
      </w:r>
      <w:r w:rsidRPr="00FD3799">
        <w:rPr>
          <w:rFonts w:ascii="Cambria Math" w:hAnsi="Cambria Math" w:cs="Times New Roman"/>
        </w:rPr>
        <w:t xml:space="preserve">ation of response to bronchodilator therapy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&lt;EndNote&gt;&lt;Cite&gt;&lt;Author&gt;Altes&lt;/Author&gt;&lt;Year&gt;2001&lt;/Year&gt;&lt;RecNum&gt;466&lt;/RecNum&gt;&lt;DisplayText&gt;(56)&lt;/DisplayText&gt;&lt;record&gt;&lt;rec-number&gt;466&lt;/rec-number&gt;&lt;foreign-keys&gt;&lt;key app="EN" db-id="9xweepfaw5xafbewa52v9awstrtd5ep5vxp2" timestamp="1436532841"&gt;466&lt;/key&gt;&lt;/foreign-keys&gt;&lt;ref-type name="Journal Article"&gt;17&lt;/ref-type&gt;&lt;contributors&gt;&lt;authors&gt;&lt;author&gt;Altes, Talissa A.&lt;/author&gt;&lt;author&gt;Powers, Patrick L.&lt;/author&gt;&lt;author&gt;Knight-Scott, Jack&lt;/author&gt;&lt;author&gt;Rakes, Gary&lt;/author&gt;&lt;author&gt;Platts-Mills, Thomas A. E.&lt;/author&gt;&lt;author&gt;de Lange, Eduard E.&lt;/author&gt;&lt;author&gt;Alford, Bennett A.&lt;/author&gt;&lt;author&gt;Mugler, John P.&lt;/author&gt;&lt;author&gt;Brookeman, James R.&lt;/author&gt;&lt;/authors&gt;&lt;/contributors&gt;&lt;titles&gt;&lt;title&gt;Hyperpolarized 3He MR lung ventilation imaging in asthmatics: Preliminary findings&lt;/title&gt;&lt;secondary-title&gt;Journal of Magnetic Resonance Imaging&lt;/secondary-title&gt;&lt;/titles&gt;&lt;periodical&gt;&lt;full-title&gt;Journal of Magnetic Resonance Imaging&lt;/full-title&gt;&lt;/periodical&gt;&lt;pages&gt;378-384&lt;/pages&gt;&lt;volume&gt;13&lt;/volume&gt;&lt;number&gt;3&lt;/number&gt;&lt;keywords&gt;&lt;keyword&gt;clinical applications of MR&lt;/keyword&gt;&lt;keyword&gt;chest&lt;/keyword&gt;&lt;keyword&gt;hyperpolarized gas&lt;/keyword&gt;&lt;keyword&gt;asthma&lt;/keyword&gt;&lt;keyword&gt;contrast agents&lt;/keyword&gt;&lt;/keywords&gt;&lt;dates&gt;&lt;year&gt;2001&lt;/year&gt;&lt;/dates&gt;&lt;publisher&gt;John Wiley &amp;amp; Sons, Inc.&lt;/publisher&gt;&lt;isbn&gt;1522-2586&lt;/isbn&gt;&lt;urls&gt;&lt;related-urls&gt;&lt;url&gt;http://dx.doi.org/10.1002/jmri.1054&lt;/url&gt;&lt;/related-urls&gt;&lt;/urls&gt;&lt;electronic-resource-num&gt;10.1002/jmri.1054&lt;/electronic-resource-num&gt;&lt;/record&gt;&lt;/Cite&gt;&lt;/EndNote&gt;</w:instrText>
      </w:r>
      <w:r w:rsidRPr="00FD3799">
        <w:rPr>
          <w:rFonts w:ascii="Cambria Math" w:hAnsi="Cambria Math" w:cs="Times New Roman"/>
        </w:rPr>
        <w:fldChar w:fldCharType="separate"/>
      </w:r>
      <w:r w:rsidR="003D5705">
        <w:rPr>
          <w:rFonts w:ascii="Cambria Math" w:hAnsi="Cambria Math" w:cs="Times New Roman"/>
          <w:noProof/>
        </w:rPr>
        <w:t>(56)</w:t>
      </w:r>
      <w:r w:rsidRPr="00FD3799">
        <w:rPr>
          <w:rFonts w:ascii="Cambria Math" w:hAnsi="Cambria Math" w:cs="Times New Roman"/>
        </w:rPr>
        <w:fldChar w:fldCharType="end"/>
      </w:r>
      <w:r w:rsidRPr="00FD3799">
        <w:rPr>
          <w:rFonts w:ascii="Cambria Math" w:hAnsi="Cambria Math" w:cs="Times New Roman"/>
        </w:rPr>
        <w:t xml:space="preserve">. </w:t>
      </w:r>
      <w:r w:rsidR="006E37A8" w:rsidRPr="00FD3799">
        <w:rPr>
          <w:rFonts w:ascii="Cambria Math" w:hAnsi="Cambria Math" w:cs="Times New Roman"/>
        </w:rPr>
        <w:t>A s</w:t>
      </w:r>
      <w:r w:rsidRPr="00FD3799">
        <w:rPr>
          <w:rFonts w:ascii="Cambria Math" w:hAnsi="Cambria Math" w:cs="Times New Roman"/>
        </w:rPr>
        <w:t>imilar study with asthma patients showed correlation with forced expiratory volume (</w:t>
      </w:r>
      <m:oMath>
        <m:sSub>
          <m:sSubPr>
            <m:ctrlPr>
              <w:rPr>
                <w:rFonts w:ascii="Cambria Math" w:hAnsi="Cambria Math" w:cs="Times New Roman"/>
                <w:i/>
              </w:rPr>
            </m:ctrlPr>
          </m:sSubPr>
          <m:e>
            <m:r>
              <w:rPr>
                <w:rFonts w:ascii="Cambria Math" w:hAnsi="Cambria Math" w:cs="Times New Roman"/>
              </w:rPr>
              <m:t>FEV</m:t>
            </m:r>
          </m:e>
          <m:sub>
            <m:r>
              <w:rPr>
                <w:rFonts w:ascii="Cambria Math" w:hAnsi="Cambria Math" w:cs="Times New Roman"/>
              </w:rPr>
              <m:t>1</m:t>
            </m:r>
          </m:sub>
        </m:sSub>
      </m:oMath>
      <w:r w:rsidRPr="00FD3799">
        <w:rPr>
          <w:rFonts w:ascii="Cambria Math" w:hAnsi="Cambria Math" w:cs="Times New Roman"/>
        </w:rPr>
        <w:t xml:space="preserve">) when patients were subjected to methacholine and exercise challenge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&lt;EndNote&gt;&lt;Cite&gt;&lt;Author&gt;Samee&lt;/Author&gt;&lt;Year&gt;2003&lt;/Year&gt;&lt;RecNum&gt;467&lt;/RecNum&gt;&lt;DisplayText&gt;(57)&lt;/DisplayText&gt;&lt;record&gt;&lt;rec-number&gt;467&lt;/rec-number&gt;&lt;foreign-keys&gt;&lt;key app="EN" db-id="9xweepfaw5xafbewa52v9awstrtd5ep5vxp2" timestamp="1436533468"&gt;467&lt;/key&gt;&lt;/foreign-keys&gt;&lt;ref-type name="Journal Article"&gt;17&lt;/ref-type&gt;&lt;contributors&gt;&lt;authors&gt;&lt;author&gt;Samee, Saba&lt;/author&gt;&lt;author&gt;Altes, Talissa&lt;/author&gt;&lt;author&gt;Powers, Patrick&lt;/author&gt;&lt;author&gt;de Lange, Eduard E.&lt;/author&gt;&lt;author&gt;Knight-Scott, Jack&lt;/author&gt;&lt;author&gt;Rakes, Gary&lt;/author&gt;&lt;author&gt;Mugler Iii, John P.&lt;/author&gt;&lt;author&gt;Ciambotti, Jonathan M.&lt;/author&gt;&lt;author&gt;Alford, Bennet A.&lt;/author&gt;&lt;author&gt;Brookeman, James R.&lt;/author&gt;&lt;author&gt;Platts-Mills, Thomas A. E.&lt;/author&gt;&lt;/authors&gt;&lt;/contributors&gt;&lt;titles&gt;&lt;title&gt;Imaging the lungs in asthmatic patients by using hyperpolarized helium-3 magnetic resonance: Assessment of response to methacholine and exercise challenge&lt;/title&gt;&lt;secondary-title&gt;Journal of Allergy and Clinical Immunology&lt;/secondary-title&gt;&lt;/titles&gt;&lt;periodical&gt;&lt;full-title&gt;Journal of Allergy and Clinical Immunology&lt;/full-title&gt;&lt;/periodical&gt;&lt;pages&gt;1205-1211&lt;/pages&gt;&lt;volume&gt;111&lt;/volume&gt;&lt;number&gt;6&lt;/number&gt;&lt;keywords&gt;&lt;keyword&gt;Asthma&lt;/keyword&gt;&lt;keyword&gt;helium&lt;/keyword&gt;&lt;keyword&gt;magnetic resonance imaging&lt;/keyword&gt;&lt;keyword&gt;imaging&lt;/keyword&gt;&lt;keyword&gt;ventilation&lt;/keyword&gt;&lt;keyword&gt;lungs&lt;/keyword&gt;&lt;/keywords&gt;&lt;dates&gt;&lt;year&gt;2003&lt;/year&gt;&lt;pub-dates&gt;&lt;date&gt;6//&lt;/date&gt;&lt;/pub-dates&gt;&lt;/dates&gt;&lt;isbn&gt;0091-6749&lt;/isbn&gt;&lt;urls&gt;&lt;related-urls&gt;&lt;url&gt;http://www.sciencedirect.com/science/article/pii/S0091674903012806&lt;/url&gt;&lt;/related-urls&gt;&lt;/urls&gt;&lt;electronic-resource-num&gt;http://dx.doi.org/10.1067/mai.2003.1544&lt;/electronic-resource-num&gt;&lt;/record&gt;&lt;/Cite&gt;&lt;/EndNote&gt;</w:instrText>
      </w:r>
      <w:r w:rsidRPr="00FD3799">
        <w:rPr>
          <w:rFonts w:ascii="Cambria Math" w:hAnsi="Cambria Math" w:cs="Times New Roman"/>
        </w:rPr>
        <w:fldChar w:fldCharType="separate"/>
      </w:r>
      <w:r w:rsidR="003D5705">
        <w:rPr>
          <w:rFonts w:ascii="Cambria Math" w:hAnsi="Cambria Math" w:cs="Times New Roman"/>
          <w:noProof/>
        </w:rPr>
        <w:t>(57)</w:t>
      </w:r>
      <w:r w:rsidRPr="00FD3799">
        <w:rPr>
          <w:rFonts w:ascii="Cambria Math" w:hAnsi="Cambria Math" w:cs="Times New Roman"/>
        </w:rPr>
        <w:fldChar w:fldCharType="end"/>
      </w:r>
      <w:r w:rsidR="00AE1543" w:rsidRPr="00FD3799">
        <w:rPr>
          <w:rFonts w:ascii="Cambria Math" w:hAnsi="Cambria Math" w:cs="Times New Roman"/>
        </w:rPr>
        <w:t>.</w:t>
      </w:r>
      <w:r w:rsidR="00652CE4" w:rsidRPr="00FD3799">
        <w:rPr>
          <w:rFonts w:ascii="Cambria Math" w:hAnsi="Cambria Math" w:cs="Times New Roman"/>
        </w:rPr>
        <w:t xml:space="preserve"> Studies have also demonstrated </w:t>
      </w:r>
      <w:r w:rsidR="00444E99" w:rsidRPr="00FD3799">
        <w:rPr>
          <w:rFonts w:ascii="Cambria Math" w:hAnsi="Cambria Math" w:cs="Times New Roman"/>
        </w:rPr>
        <w:t xml:space="preserve">the </w:t>
      </w:r>
      <w:r w:rsidR="00652CE4" w:rsidRPr="00FD3799">
        <w:rPr>
          <w:rFonts w:ascii="Cambria Math" w:hAnsi="Cambria Math" w:cs="Times New Roman"/>
        </w:rPr>
        <w:t xml:space="preserve">clinical benefits of </w:t>
      </w:r>
      <w:r w:rsidR="006E37A8" w:rsidRPr="00FD3799">
        <w:rPr>
          <w:rFonts w:ascii="Cambria Math" w:hAnsi="Cambria Math" w:cs="Times New Roman"/>
        </w:rPr>
        <w:t xml:space="preserve">early detection of lung obstruction with </w:t>
      </w:r>
      <w:r w:rsidRPr="00FD3799">
        <w:rPr>
          <w:rFonts w:ascii="Cambria Math" w:hAnsi="Cambria Math" w:cs="Times New Roman"/>
        </w:rPr>
        <w:t xml:space="preserve">HP </w:t>
      </w:r>
      <w:r w:rsidRPr="00FD3799">
        <w:rPr>
          <w:rFonts w:ascii="Cambria Math" w:hAnsi="Cambria Math" w:cs="Times New Roman"/>
          <w:vertAlign w:val="superscript"/>
        </w:rPr>
        <w:t>3</w:t>
      </w:r>
      <w:r w:rsidRPr="00FD3799">
        <w:rPr>
          <w:rFonts w:ascii="Cambria Math" w:hAnsi="Cambria Math" w:cs="Times New Roman"/>
        </w:rPr>
        <w:t xml:space="preserve">He lung imaging involving patients with cystic fibrosis </w:t>
      </w:r>
      <w:r w:rsidRPr="00FD3799">
        <w:rPr>
          <w:rFonts w:ascii="Cambria Math" w:hAnsi="Cambria Math" w:cs="Times New Roman"/>
        </w:rPr>
        <w:fldChar w:fldCharType="begin">
          <w:fldData xml:space="preserve">PEVuZE5vdGU+PENpdGU+PEF1dGhvcj5NY01haG9uPC9BdXRob3I+PFllYXI+MjAwNjwvWWVhcj48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PEVuZE5vdGU+PENpdGU+PEF1dGhvcj5NY01haG9uPC9BdXRob3I+PFllYXI+MjAwNjwvWWVhcj48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(58-61)</w:t>
      </w:r>
      <w:r w:rsidRPr="00FD3799">
        <w:rPr>
          <w:rFonts w:ascii="Cambria Math" w:hAnsi="Cambria Math" w:cs="Times New Roman"/>
        </w:rPr>
        <w:fldChar w:fldCharType="end"/>
      </w:r>
      <w:r w:rsidRPr="00FD3799">
        <w:rPr>
          <w:rFonts w:ascii="Cambria Math" w:hAnsi="Cambria Math" w:cs="Times New Roman"/>
        </w:rPr>
        <w:t xml:space="preserve"> and COPD </w:t>
      </w:r>
      <w:r w:rsidRPr="00FD3799">
        <w:rPr>
          <w:rFonts w:ascii="Cambria Math" w:hAnsi="Cambria Math" w:cs="Times New Roman"/>
        </w:rPr>
        <w:fldChar w:fldCharType="begin">
          <w:fldData xml:space="preserve">PEVuZE5vdGU+PENpdGU+PEF1dGhvcj5NYXJzaGFsbDwvQXV0aG9yPjxZZWFyPjIwMTI8L1llYXI+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PEVuZE5vdGU+PENpdGU+PEF1dGhvcj5NYXJzaGFsbDwvQXV0aG9yPjxZZWFyPjIwMTI8L1llYXI+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(62,63)</w:t>
      </w:r>
      <w:r w:rsidRPr="00FD3799">
        <w:rPr>
          <w:rFonts w:ascii="Cambria Math" w:hAnsi="Cambria Math" w:cs="Times New Roman"/>
        </w:rPr>
        <w:fldChar w:fldCharType="end"/>
      </w:r>
      <w:r w:rsidRPr="00FD3799">
        <w:rPr>
          <w:rFonts w:ascii="Cambria Math" w:hAnsi="Cambria Math" w:cs="Times New Roman"/>
        </w:rPr>
        <w:t>.</w:t>
      </w:r>
      <w:r w:rsidR="00227059" w:rsidRPr="00FD3799">
        <w:rPr>
          <w:rFonts w:ascii="Cambria Math" w:hAnsi="Cambria Math" w:cs="Times New Roman"/>
        </w:rPr>
        <w:t xml:space="preserve"> </w:t>
      </w:r>
      <w:r w:rsidR="00227059" w:rsidRPr="00FD3799">
        <w:rPr>
          <w:rFonts w:ascii="Cambria Math" w:hAnsi="Cambria Math"/>
        </w:rPr>
        <w:t>In an initial study with 11 patients who were clinically diagnosed with smoking-related chronic obstructive pulmonary disease (COPD) and 16 controls, the measured</w:t>
      </w:r>
      <w:r w:rsidR="00257FF0">
        <w:rPr>
          <w:rFonts w:ascii="Cambria Math" w:hAnsi="Cambria Math"/>
        </w:rPr>
        <w:t xml:space="preserve"> mean</w:t>
      </w:r>
      <w:r w:rsidR="00227059" w:rsidRPr="00FD3799">
        <w:rPr>
          <w:rFonts w:ascii="Cambria Math" w:hAnsi="Cambria Math"/>
        </w:rPr>
        <w:t xml:space="preserve"> ADC values correlated well with forced expiratory volume </w:t>
      </w:r>
      <m:oMath>
        <m:r>
          <w:rPr>
            <w:rFonts w:ascii="Cambria Math" w:hAnsi="Cambria Math"/>
          </w:rPr>
          <m:t>(</m:t>
        </m:r>
        <m:sSub>
          <m:sSubPr>
            <m:ctrlPr>
              <w:rPr>
                <w:rFonts w:ascii="Cambria Math" w:hAnsi="Cambria Math"/>
                <w:i/>
              </w:rPr>
            </m:ctrlPr>
          </m:sSubPr>
          <m:e>
            <m:r>
              <w:rPr>
                <w:rFonts w:ascii="Cambria Math" w:hAnsi="Cambria Math"/>
              </w:rPr>
              <m:t>FEV</m:t>
            </m:r>
          </m:e>
          <m:sub>
            <m:r>
              <w:rPr>
                <w:rFonts w:ascii="Cambria Math" w:hAnsi="Cambria Math"/>
              </w:rPr>
              <m:t>1</m:t>
            </m:r>
          </m:sub>
        </m:sSub>
        <m:r>
          <w:rPr>
            <w:rFonts w:ascii="Cambria Math" w:hAnsi="Cambria Math"/>
          </w:rPr>
          <m:t>-liters)</m:t>
        </m:r>
      </m:oMath>
      <w:r w:rsidR="00227059" w:rsidRPr="00FD3799">
        <w:rPr>
          <w:rFonts w:ascii="Cambria Math" w:eastAsiaTheme="minorEastAsia" w:hAnsi="Cambria Math"/>
        </w:rPr>
        <w:t xml:space="preserve"> and </w:t>
      </w:r>
      <m:oMath>
        <m:sSub>
          <m:sSubPr>
            <m:ctrlPr>
              <w:rPr>
                <w:rFonts w:ascii="Cambria Math" w:hAnsi="Cambria Math"/>
                <w:i/>
              </w:rPr>
            </m:ctrlPr>
          </m:sSubPr>
          <m:e>
            <m:r>
              <w:rPr>
                <w:rFonts w:ascii="Cambria Math" w:hAnsi="Cambria Math"/>
              </w:rPr>
              <m:t>FEV</m:t>
            </m:r>
          </m:e>
          <m:sub>
            <m:r>
              <w:rPr>
                <w:rFonts w:ascii="Cambria Math" w:hAnsi="Cambria Math"/>
              </w:rPr>
              <m:t>1</m:t>
            </m:r>
          </m:sub>
        </m:sSub>
      </m:oMath>
      <w:r w:rsidR="00227059" w:rsidRPr="00FD3799">
        <w:rPr>
          <w:rFonts w:ascii="Cambria Math" w:eastAsiaTheme="minorEastAsia" w:hAnsi="Cambria Math"/>
        </w:rPr>
        <w:t xml:space="preserve"> per forced vital capacity</w:t>
      </w:r>
      <m:oMath>
        <m:r>
          <w:rPr>
            <w:rFonts w:ascii="Cambria Math" w:eastAsiaTheme="minorEastAsia" w:hAnsi="Cambria Math"/>
          </w:rPr>
          <m:t xml:space="preserve">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FEV</m:t>
                </m:r>
              </m:e>
              <m:sub>
                <m:r>
                  <w:rPr>
                    <w:rFonts w:ascii="Cambria Math" w:eastAsiaTheme="minorEastAsia" w:hAnsi="Cambria Math"/>
                  </w:rPr>
                  <m:t>1</m:t>
                </m:r>
              </m:sub>
            </m:sSub>
          </m:num>
          <m:den>
            <m:r>
              <w:rPr>
                <w:rFonts w:ascii="Cambria Math" w:eastAsiaTheme="minorEastAsia" w:hAnsi="Cambria Math"/>
              </w:rPr>
              <m:t>FVC</m:t>
            </m:r>
          </m:den>
        </m:f>
        <m:r>
          <w:rPr>
            <w:rFonts w:ascii="Cambria Math" w:eastAsiaTheme="minorEastAsia" w:hAnsi="Cambria Math"/>
          </w:rPr>
          <m:t>)</m:t>
        </m:r>
      </m:oMath>
      <w:r w:rsidR="00227059" w:rsidRPr="00FD3799">
        <w:rPr>
          <w:rFonts w:ascii="Cambria Math" w:eastAsiaTheme="minorEastAsia" w:hAnsi="Cambria Math"/>
        </w:rPr>
        <w:t xml:space="preserve"> </w:t>
      </w:r>
      <w:r w:rsidR="00227059"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&lt;EndNote&gt;&lt;Cite&gt;&lt;Author&gt;Salerno&lt;/Author&gt;&lt;Year&gt;2002&lt;/Year&gt;&lt;RecNum&gt;257&lt;/RecNum&gt;&lt;DisplayText&gt;(54)&lt;/DisplayText&gt;&lt;record&gt;&lt;rec-number&gt;257&lt;/rec-number&gt;&lt;foreign-keys&gt;&lt;key app="EN" db-id="9xweepfaw5xafbewa52v9awstrtd5ep5vxp2" timestamp="1434730799"&gt;257&lt;/key&gt;&lt;/foreign-keys&gt;&lt;ref-type name="Journal Article"&gt;17&lt;/ref-type&gt;&lt;contributors&gt;&lt;authors&gt;&lt;author&gt;Michael Salerno&lt;/author&gt;&lt;author&gt;Eduard E. de Lange&lt;/author&gt;&lt;author&gt;Talissa A. Altes&lt;/author&gt;&lt;author&gt;Jonathon D. Truwit&lt;/author&gt;&lt;author&gt;James R. Brookeman&lt;/author&gt;&lt;author&gt;John P. Mugler, II&lt;/author&gt;&lt;/authors&gt;&lt;/contributors&gt;&lt;titles&gt;&lt;title&gt;Emphysema: Hyperpolarized Helium 3 Diffusion MR Imaging of the Lungs Compared with Spirometric Indexes—Initial Experience&lt;/title&gt;&lt;secondary-title&gt;Radiology&lt;/secondary-title&gt;&lt;/titles&gt;&lt;periodical&gt;&lt;full-title&gt;Radiology&lt;/full-title&gt;&lt;/periodical&gt;&lt;pages&gt;252-260&lt;/pages&gt;&lt;volume&gt;222&lt;/volume&gt;&lt;number&gt;1&lt;/number&gt;&lt;keywords&gt;&lt;keyword&gt;Alpha-1–antitrypsin deficiency, 60.7511,Emphysema, pulmonary, 60.751,Helium,Lung, MR, 60.12143,Magnetic resonance (MR), contrast enhancement, 60.121412, 61.12143,Magnetic resonance (MR), nuclei other than H, 60.121412, 60.12147&lt;/keyword&gt;&lt;/keywords&gt;&lt;dates&gt;&lt;year&gt;2002&lt;/year&gt;&lt;/dates&gt;&lt;accession-num&gt;11756734&lt;/accession-num&gt;&lt;urls&gt;&lt;related-urls&gt;&lt;url&gt;http://pubs.rsna.org/doi/abs/10.1148/radiol.2221001834&lt;/url&gt;&lt;/related-urls&gt;&lt;/urls&gt;&lt;electronic-resource-num&gt;doi:10.1148/radiol.2221001834&lt;/electronic-resource-num&gt;&lt;/record&gt;&lt;/Cite&gt;&lt;/EndNote&gt;</w:instrText>
      </w:r>
      <w:r w:rsidR="00227059" w:rsidRPr="00FD3799">
        <w:rPr>
          <w:rFonts w:ascii="Cambria Math" w:eastAsiaTheme="minorEastAsia" w:hAnsi="Cambria Math"/>
        </w:rPr>
        <w:fldChar w:fldCharType="separate"/>
      </w:r>
      <w:r w:rsidR="003D5705">
        <w:rPr>
          <w:rFonts w:ascii="Cambria Math" w:eastAsiaTheme="minorEastAsia" w:hAnsi="Cambria Math"/>
          <w:noProof/>
        </w:rPr>
        <w:t>(54)</w:t>
      </w:r>
      <w:r w:rsidR="00227059" w:rsidRPr="00FD3799">
        <w:rPr>
          <w:rFonts w:ascii="Cambria Math" w:eastAsiaTheme="minorEastAsia" w:hAnsi="Cambria Math"/>
        </w:rPr>
        <w:fldChar w:fldCharType="end"/>
      </w:r>
      <w:r w:rsidR="003A2154" w:rsidRPr="00FD3799">
        <w:rPr>
          <w:rFonts w:ascii="Cambria Math" w:eastAsiaTheme="minorEastAsia" w:hAnsi="Cambria Math"/>
        </w:rPr>
        <w:t xml:space="preserve"> (</w:t>
      </w:r>
      <w:r w:rsidR="003A2154" w:rsidRPr="00FD3799">
        <w:rPr>
          <w:rFonts w:ascii="Cambria Math" w:hAnsi="Cambria Math"/>
        </w:rPr>
        <w:t xml:space="preserve">conventional </w:t>
      </w:r>
      <w:r w:rsidR="00613169">
        <w:rPr>
          <w:rFonts w:ascii="Cambria Math" w:hAnsi="Cambria Math"/>
        </w:rPr>
        <w:t xml:space="preserve">spirometry airflow </w:t>
      </w:r>
      <w:r w:rsidR="00E97AD0">
        <w:rPr>
          <w:rFonts w:ascii="Cambria Math" w:hAnsi="Cambria Math"/>
        </w:rPr>
        <w:t>measurements</w:t>
      </w:r>
      <w:r w:rsidR="00613169">
        <w:rPr>
          <w:rFonts w:ascii="Cambria Math" w:hAnsi="Cambria Math"/>
        </w:rPr>
        <w:t xml:space="preserve"> of whole lung function</w:t>
      </w:r>
      <w:r w:rsidR="00E97AD0">
        <w:rPr>
          <w:rFonts w:ascii="Cambria Math" w:hAnsi="Cambria Math"/>
        </w:rPr>
        <w:t xml:space="preserve"> for the diagnosis of </w:t>
      </w:r>
      <w:r w:rsidR="003A2154" w:rsidRPr="00FD3799">
        <w:rPr>
          <w:rFonts w:ascii="Cambria Math" w:hAnsi="Cambria Math"/>
        </w:rPr>
        <w:t>COPD</w:t>
      </w:r>
      <w:r w:rsidR="003A2154" w:rsidRPr="00FD3799">
        <w:rPr>
          <w:rFonts w:ascii="Cambria Math" w:eastAsiaTheme="minorEastAsia" w:hAnsi="Cambria Math"/>
        </w:rPr>
        <w:t>)</w:t>
      </w:r>
      <w:r w:rsidR="00227059" w:rsidRPr="00FD3799">
        <w:rPr>
          <w:rFonts w:ascii="Cambria Math" w:eastAsiaTheme="minorEastAsia" w:hAnsi="Cambria Math"/>
        </w:rPr>
        <w:t xml:space="preserve">. In another study involving 5 patients with emphysema and 11 healthy volunteers, the diffusivity of HP </w:t>
      </w:r>
      <w:r w:rsidR="00227059" w:rsidRPr="00FD3799">
        <w:rPr>
          <w:rFonts w:ascii="Cambria Math" w:eastAsiaTheme="minorEastAsia" w:hAnsi="Cambria Math"/>
          <w:vertAlign w:val="superscript"/>
        </w:rPr>
        <w:t>3</w:t>
      </w:r>
      <w:r w:rsidR="00227059" w:rsidRPr="00FD3799">
        <w:rPr>
          <w:rFonts w:ascii="Cambria Math" w:eastAsiaTheme="minorEastAsia" w:hAnsi="Cambria Math"/>
        </w:rPr>
        <w:t xml:space="preserve">He was 2.5 times higher in patients when compared to </w:t>
      </w:r>
      <w:r w:rsidR="00C3586B">
        <w:rPr>
          <w:rFonts w:ascii="Cambria Math" w:eastAsiaTheme="minorEastAsia" w:hAnsi="Cambria Math"/>
        </w:rPr>
        <w:t>lung of</w:t>
      </w:r>
      <w:r w:rsidR="00227059" w:rsidRPr="00FD3799">
        <w:rPr>
          <w:rFonts w:ascii="Cambria Math" w:eastAsiaTheme="minorEastAsia" w:hAnsi="Cambria Math"/>
        </w:rPr>
        <w:t xml:space="preserve"> healthy volunteers </w:t>
      </w:r>
      <w:r w:rsidR="00227059"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&lt;EndNote&gt;&lt;Cite&gt;&lt;Author&gt;Saam&lt;/Author&gt;&lt;Year&gt;2000&lt;/Year&gt;&lt;RecNum&gt;73&lt;/RecNum&gt;&lt;DisplayText&gt;(64)&lt;/DisplayText&gt;&lt;record&gt;&lt;rec-number&gt;73&lt;/rec-number&gt;&lt;foreign-keys&gt;&lt;key app="EN" db-id="9xweepfaw5xafbewa52v9awstrtd5ep5vxp2" timestamp="1355493394"&gt;73&lt;/key&gt;&lt;/foreign-keys&gt;&lt;ref-type name="Journal Article"&gt;17&lt;/ref-type&gt;&lt;contributors&gt;&lt;authors&gt;&lt;author&gt;Saam, B. T.&lt;/author&gt;&lt;author&gt;Yablonskiy, D. A.&lt;/author&gt;&lt;author&gt;Kodibagkar, V. D.&lt;/author&gt;&lt;author&gt;Leawoods, J. C.&lt;/author&gt;&lt;author&gt;Gierada, D. S.&lt;/author&gt;&lt;author&gt;Cooper, J. D.&lt;/author&gt;&lt;author&gt;Lefrak, S. S.&lt;/author&gt;&lt;author&gt;Conradi, M. S.&lt;/author&gt;&lt;/authors&gt;&lt;/contributors&gt;&lt;titles&gt;&lt;title&gt;MR imaging of diffusion of 3He gas in healthy and diseased lungs&lt;/title&gt;&lt;secondary-title&gt;Magnetic Resonance in Medicine&lt;/secondary-title&gt;&lt;/titles&gt;&lt;periodical&gt;&lt;full-title&gt;Magnetic Resonance in Medicine&lt;/full-title&gt;&lt;/periodical&gt;&lt;pages&gt;174-179&lt;/pages&gt;&lt;volume&gt;44&lt;/volume&gt;&lt;number&gt;2&lt;/number&gt;&lt;dates&gt;&lt;year&gt;2000&lt;/year&gt;&lt;/dates&gt;&lt;urls&gt;&lt;related-urls&gt;&lt;url&gt;http://www.scopus.com/inward/record.url?eid=2-s2.0-0033854230&amp;amp;partnerID=40&amp;amp;md5=e195c8f12e74c0213a25cc0cdf72cfb3&lt;/url&gt;&lt;/related-urls&gt;&lt;/urls&gt;&lt;/record&gt;&lt;/Cite&gt;&lt;/EndNote&gt;</w:instrText>
      </w:r>
      <w:r w:rsidR="00227059" w:rsidRPr="00FD3799">
        <w:rPr>
          <w:rFonts w:ascii="Cambria Math" w:eastAsiaTheme="minorEastAsia" w:hAnsi="Cambria Math"/>
        </w:rPr>
        <w:fldChar w:fldCharType="separate"/>
      </w:r>
      <w:r w:rsidR="003D5705">
        <w:rPr>
          <w:rFonts w:ascii="Cambria Math" w:eastAsiaTheme="minorEastAsia" w:hAnsi="Cambria Math"/>
          <w:noProof/>
        </w:rPr>
        <w:t>(64)</w:t>
      </w:r>
      <w:r w:rsidR="00227059" w:rsidRPr="00FD3799">
        <w:rPr>
          <w:rFonts w:ascii="Cambria Math" w:eastAsiaTheme="minorEastAsia" w:hAnsi="Cambria Math"/>
        </w:rPr>
        <w:fldChar w:fldCharType="end"/>
      </w:r>
      <w:r w:rsidR="00227059" w:rsidRPr="00FD3799">
        <w:rPr>
          <w:rFonts w:ascii="Cambria Math" w:eastAsiaTheme="minorEastAsia" w:hAnsi="Cambria Math"/>
        </w:rPr>
        <w:t>. With</w:t>
      </w:r>
      <w:r w:rsidR="00C3586B">
        <w:rPr>
          <w:rFonts w:ascii="Cambria Math" w:eastAsiaTheme="minorEastAsia" w:hAnsi="Cambria Math"/>
        </w:rPr>
        <w:t xml:space="preserve"> several other similar studies, </w:t>
      </w:r>
      <w:r w:rsidR="00227059" w:rsidRPr="00FD3799">
        <w:rPr>
          <w:rFonts w:ascii="Cambria Math" w:eastAsiaTheme="minorEastAsia" w:hAnsi="Cambria Math"/>
        </w:rPr>
        <w:t xml:space="preserve">diffusion MRI </w:t>
      </w:r>
      <w:r w:rsidR="00C3586B">
        <w:rPr>
          <w:rFonts w:ascii="Cambria Math" w:eastAsiaTheme="minorEastAsia" w:hAnsi="Cambria Math"/>
        </w:rPr>
        <w:t xml:space="preserve">of HP </w:t>
      </w:r>
      <w:r w:rsidR="00C3586B" w:rsidRPr="00FD3799">
        <w:rPr>
          <w:rFonts w:ascii="Cambria Math" w:eastAsiaTheme="minorEastAsia" w:hAnsi="Cambria Math"/>
        </w:rPr>
        <w:t>gases (</w:t>
      </w:r>
      <w:r w:rsidR="00C3586B" w:rsidRPr="00FD3799">
        <w:rPr>
          <w:rFonts w:ascii="Cambria Math" w:eastAsiaTheme="minorEastAsia" w:hAnsi="Cambria Math"/>
          <w:vertAlign w:val="superscript"/>
        </w:rPr>
        <w:t>129</w:t>
      </w:r>
      <w:r w:rsidR="00C3586B" w:rsidRPr="00FD3799">
        <w:rPr>
          <w:rFonts w:ascii="Cambria Math" w:eastAsiaTheme="minorEastAsia" w:hAnsi="Cambria Math"/>
        </w:rPr>
        <w:t xml:space="preserve">Xe and </w:t>
      </w:r>
      <w:r w:rsidR="00C3586B" w:rsidRPr="00FD3799">
        <w:rPr>
          <w:rFonts w:ascii="Cambria Math" w:eastAsiaTheme="minorEastAsia" w:hAnsi="Cambria Math"/>
          <w:vertAlign w:val="superscript"/>
        </w:rPr>
        <w:t>3</w:t>
      </w:r>
      <w:r w:rsidR="00C3586B" w:rsidRPr="00FD3799">
        <w:rPr>
          <w:rFonts w:ascii="Cambria Math" w:eastAsiaTheme="minorEastAsia" w:hAnsi="Cambria Math"/>
        </w:rPr>
        <w:t xml:space="preserve">He) </w:t>
      </w:r>
      <w:r w:rsidR="00C3586B">
        <w:rPr>
          <w:rFonts w:ascii="Cambria Math" w:eastAsiaTheme="minorEastAsia" w:hAnsi="Cambria Math"/>
        </w:rPr>
        <w:lastRenderedPageBreak/>
        <w:t>in</w:t>
      </w:r>
      <w:r w:rsidR="00227059" w:rsidRPr="00FD3799">
        <w:rPr>
          <w:rFonts w:ascii="Cambria Math" w:eastAsiaTheme="minorEastAsia" w:hAnsi="Cambria Math"/>
        </w:rPr>
        <w:t xml:space="preserve"> the lung has been established as a quantitative measure of lung </w:t>
      </w:r>
      <w:r w:rsidR="006E37A8" w:rsidRPr="00FD3799">
        <w:rPr>
          <w:rFonts w:ascii="Cambria Math" w:eastAsiaTheme="minorEastAsia" w:hAnsi="Cambria Math"/>
        </w:rPr>
        <w:t>structure-</w:t>
      </w:r>
      <w:r w:rsidR="00227059" w:rsidRPr="00FD3799">
        <w:rPr>
          <w:rFonts w:ascii="Cambria Math" w:eastAsiaTheme="minorEastAsia" w:hAnsi="Cambria Math"/>
        </w:rPr>
        <w:t xml:space="preserve">function </w:t>
      </w:r>
      <w:r w:rsidR="00227059" w:rsidRPr="00FD3799">
        <w:rPr>
          <w:rFonts w:ascii="Cambria Math" w:eastAsiaTheme="minorEastAsia" w:hAnsi="Cambria Math"/>
        </w:rPr>
        <w:fldChar w:fldCharType="begin">
          <w:fldData xml:space="preserve">PEVuZE5vdGU+PENpdGU+PEF1dGhvcj5Nb3JiYWNoPC9BdXRob3I+PFllYXI+MjAwNTwvWWVhcj48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=
</w:fldData>
        </w:fldChar>
      </w:r>
      <w:r w:rsidR="003A5B09">
        <w:rPr>
          <w:rFonts w:ascii="Cambria Math" w:eastAsiaTheme="minorEastAsia" w:hAnsi="Cambria Math"/>
        </w:rPr>
        <w:instrText xml:space="preserve"> ADDIN EN.CITE </w:instrText>
      </w:r>
      <w:r w:rsidR="003A5B09">
        <w:rPr>
          <w:rFonts w:ascii="Cambria Math" w:eastAsiaTheme="minorEastAsia" w:hAnsi="Cambria Math"/>
        </w:rPr>
        <w:fldChar w:fldCharType="begin">
          <w:fldData xml:space="preserve">PEVuZE5vdGU+PENpdGU+PEF1dGhvcj5Nb3JiYWNoPC9BdXRob3I+PFllYXI+MjAwNTwvWWVhcj48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=
</w:fldData>
        </w:fldChar>
      </w:r>
      <w:r w:rsidR="003A5B09">
        <w:rPr>
          <w:rFonts w:ascii="Cambria Math" w:eastAsiaTheme="minorEastAsia" w:hAnsi="Cambria Math"/>
        </w:rPr>
        <w:instrText xml:space="preserve"> ADDIN EN.CITE.DATA </w:instrText>
      </w:r>
      <w:r w:rsidR="003A5B09">
        <w:rPr>
          <w:rFonts w:ascii="Cambria Math" w:eastAsiaTheme="minorEastAsia" w:hAnsi="Cambria Math"/>
        </w:rPr>
      </w:r>
      <w:r w:rsidR="003A5B09">
        <w:rPr>
          <w:rFonts w:ascii="Cambria Math" w:eastAsiaTheme="minorEastAsia" w:hAnsi="Cambria Math"/>
        </w:rPr>
        <w:fldChar w:fldCharType="end"/>
      </w:r>
      <w:r w:rsidR="00227059" w:rsidRPr="00FD3799">
        <w:rPr>
          <w:rFonts w:ascii="Cambria Math" w:eastAsiaTheme="minorEastAsia" w:hAnsi="Cambria Math"/>
        </w:rPr>
      </w:r>
      <w:r w:rsidR="00227059" w:rsidRPr="00FD3799">
        <w:rPr>
          <w:rFonts w:ascii="Cambria Math" w:eastAsiaTheme="minorEastAsia" w:hAnsi="Cambria Math"/>
        </w:rPr>
        <w:fldChar w:fldCharType="separate"/>
      </w:r>
      <w:r w:rsidR="003A5B09">
        <w:rPr>
          <w:rFonts w:ascii="Cambria Math" w:eastAsiaTheme="minorEastAsia" w:hAnsi="Cambria Math"/>
          <w:noProof/>
        </w:rPr>
        <w:t>(65-69)</w:t>
      </w:r>
      <w:r w:rsidR="00227059" w:rsidRPr="00FD3799">
        <w:rPr>
          <w:rFonts w:ascii="Cambria Math" w:eastAsiaTheme="minorEastAsia" w:hAnsi="Cambria Math"/>
        </w:rPr>
        <w:fldChar w:fldCharType="end"/>
      </w:r>
      <w:r w:rsidR="00227059" w:rsidRPr="00FD3799">
        <w:rPr>
          <w:rFonts w:ascii="Cambria Math" w:eastAsiaTheme="minorEastAsia" w:hAnsi="Cambria Math"/>
        </w:rPr>
        <w:t>.</w:t>
      </w:r>
      <w:r w:rsidR="00257FF0">
        <w:rPr>
          <w:rFonts w:ascii="Cambria Math" w:eastAsiaTheme="minorEastAsia" w:hAnsi="Cambria Math"/>
        </w:rPr>
        <w:t xml:space="preserve"> </w:t>
      </w:r>
      <w:r w:rsidR="00257FF0" w:rsidRPr="00FD3799">
        <w:rPr>
          <w:rFonts w:ascii="Cambria Math" w:hAnsi="Cambria Math" w:cs="Times New Roman"/>
        </w:rPr>
        <w:t xml:space="preserve">Intrapulmonary oxygenation quantified </w:t>
      </w:r>
      <w:r w:rsidR="00257FF0">
        <w:rPr>
          <w:rFonts w:ascii="Cambria Math" w:hAnsi="Cambria Math" w:cs="Times New Roman"/>
        </w:rPr>
        <w:t xml:space="preserve">by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257FF0">
        <w:rPr>
          <w:rFonts w:ascii="Cambria Math" w:eastAsiaTheme="minorEastAsia" w:hAnsi="Cambria Math" w:cs="Times New Roman"/>
        </w:rPr>
        <w:t xml:space="preserve"> mapping may be abnormal due to ventilation perfusion mismatch or interstitial lung disease</w:t>
      </w:r>
      <w:r w:rsidR="00BF0E92">
        <w:rPr>
          <w:rFonts w:ascii="Cambria Math" w:eastAsiaTheme="minorEastAsia" w:hAnsi="Cambria Math" w:cs="Times New Roman"/>
        </w:rPr>
        <w:t xml:space="preserve"> </w:t>
      </w:r>
      <w:r w:rsidR="00BF0E92" w:rsidRPr="00FD3799">
        <w:rPr>
          <w:rFonts w:ascii="Cambria Math" w:hAnsi="Cambria Math" w:cs="Times New Roman"/>
        </w:rPr>
        <w:fldChar w:fldCharType="begin"/>
      </w:r>
      <w:r w:rsidR="00BF0E92">
        <w:rPr>
          <w:rFonts w:ascii="Cambria Math" w:hAnsi="Cambria Math" w:cs="Times New Roman"/>
        </w:rPr>
        <w:instrText xml:space="preserve"> ADDIN EN.CITE &lt;EndNote&gt;&lt;Cite&gt;&lt;Author&gt;Deninger&lt;/Author&gt;&lt;Year&gt;1999&lt;/Year&gt;&lt;RecNum&gt;77&lt;/RecNum&gt;&lt;DisplayText&gt;(70)&lt;/DisplayText&gt;&lt;record&gt;&lt;rec-number&gt;77&lt;/rec-number&gt;&lt;foreign-keys&gt;&lt;key app="EN" db-id="9xweepfaw5xafbewa52v9awstrtd5ep5vxp2" timestamp="1355494304"&gt;77&lt;/key&gt;&lt;/foreign-keys&gt;&lt;ref-type name="Journal Article"&gt;17&lt;/ref-type&gt;&lt;contributors&gt;&lt;authors&gt;&lt;author&gt;Deninger, A. J.&lt;/author&gt;&lt;author&gt;Eberle, B.&lt;/author&gt;&lt;author&gt;Ebert, M.&lt;/author&gt;&lt;author&gt;Großmann, T.&lt;/author&gt;&lt;author&gt;Heil, W.&lt;/author&gt;&lt;author&gt;Kauczor, H. U.&lt;/author&gt;&lt;author&gt;Lauer, L.&lt;/author&gt;&lt;author&gt;Markstaller, K.&lt;/author&gt;&lt;author&gt;Otten, E.&lt;/author&gt;&lt;author&gt;Schmiedeskamp, J.&lt;/author&gt;&lt;author&gt;Schreiber, W.&lt;/author&gt;&lt;author&gt;Surkau, R.&lt;/author&gt;&lt;author&gt;Thelen, M.&lt;/author&gt;&lt;author&gt;Weiler, N.&lt;/author&gt;&lt;/authors&gt;&lt;/contributors&gt;&lt;titles&gt;&lt;title&gt;Quantification of Regional Intrapulmonary Oxygen Partial Pressure Evolution during Apnea by 3He MRI&lt;/title&gt;&lt;secondary-title&gt;Journal of Magnetic Resonance&lt;/secondary-title&gt;&lt;/titles&gt;&lt;periodical&gt;&lt;full-title&gt;Journal of Magnetic Resonance&lt;/full-title&gt;&lt;/periodical&gt;&lt;pages&gt;207-216&lt;/pages&gt;&lt;volume&gt;141&lt;/volume&gt;&lt;number&gt;2&lt;/number&gt;&lt;dates&gt;&lt;year&gt;1999&lt;/year&gt;&lt;/dates&gt;&lt;urls&gt;&lt;related-urls&gt;&lt;url&gt;http://www.scopus.com/inward/record.url?eid=2-s2.0-0033257617&amp;amp;partnerID=40&amp;amp;md5=e531eb480c304166cba090241ee60dd3&lt;/url&gt;&lt;/related-urls&gt;&lt;/urls&gt;&lt;/record&gt;&lt;/Cite&gt;&lt;/EndNote&gt;</w:instrText>
      </w:r>
      <w:r w:rsidR="00BF0E92" w:rsidRPr="00FD3799">
        <w:rPr>
          <w:rFonts w:ascii="Cambria Math" w:hAnsi="Cambria Math" w:cs="Times New Roman"/>
        </w:rPr>
        <w:fldChar w:fldCharType="separate"/>
      </w:r>
      <w:r w:rsidR="00BF0E92">
        <w:rPr>
          <w:rFonts w:ascii="Cambria Math" w:hAnsi="Cambria Math" w:cs="Times New Roman"/>
          <w:noProof/>
        </w:rPr>
        <w:t>(70)</w:t>
      </w:r>
      <w:r w:rsidR="00BF0E92" w:rsidRPr="00FD3799">
        <w:rPr>
          <w:rFonts w:ascii="Cambria Math" w:hAnsi="Cambria Math" w:cs="Times New Roman"/>
        </w:rPr>
        <w:fldChar w:fldCharType="end"/>
      </w:r>
      <w:r w:rsidR="00257FF0">
        <w:rPr>
          <w:rFonts w:ascii="Cambria Math" w:eastAsiaTheme="minorEastAsia" w:hAnsi="Cambria Math" w:cs="Times New Roman"/>
        </w:rPr>
        <w:t>.</w:t>
      </w:r>
      <w:r w:rsidR="00257FF0" w:rsidRPr="00FD3799">
        <w:rPr>
          <w:rFonts w:ascii="Cambria Math" w:eastAsiaTheme="minorEastAsia" w:hAnsi="Cambria Math"/>
        </w:rPr>
        <w:t xml:space="preserve"> </w:t>
      </w:r>
      <w:r w:rsidR="00652CE4" w:rsidRPr="00FD3799">
        <w:rPr>
          <w:rFonts w:ascii="Cambria Math" w:hAnsi="Cambria Math" w:cs="Times New Roman"/>
        </w:rPr>
        <w:t>T</w:t>
      </w:r>
      <w:r w:rsidR="006E37A8" w:rsidRPr="00FD3799">
        <w:rPr>
          <w:rFonts w:ascii="Cambria Math" w:hAnsi="Cambria Math" w:cs="Times New Roman"/>
        </w:rPr>
        <w:t>o summaris</w:t>
      </w:r>
      <w:r w:rsidR="00444E99" w:rsidRPr="00FD3799">
        <w:rPr>
          <w:rFonts w:ascii="Cambria Math" w:hAnsi="Cambria Math" w:cs="Times New Roman"/>
        </w:rPr>
        <w:t>e</w:t>
      </w:r>
      <w:r w:rsidR="00652CE4" w:rsidRPr="00FD3799">
        <w:rPr>
          <w:rFonts w:ascii="Cambria Math" w:hAnsi="Cambria Math" w:cs="Times New Roman"/>
        </w:rPr>
        <w:t xml:space="preserve">, pulmonary defects can be diagnosed with HP gas MRI as normal healthy lung has a homogeneous signal intensity whereas unhealthy lung </w:t>
      </w:r>
      <w:r w:rsidR="006E37A8" w:rsidRPr="00FD3799">
        <w:rPr>
          <w:rFonts w:ascii="Cambria Math" w:hAnsi="Cambria Math" w:cs="Times New Roman"/>
        </w:rPr>
        <w:t>can have</w:t>
      </w:r>
      <w:r w:rsidR="00227059" w:rsidRPr="00FD3799">
        <w:rPr>
          <w:rFonts w:ascii="Cambria Math" w:hAnsi="Cambria Math" w:cs="Times New Roman"/>
        </w:rPr>
        <w:t>:</w:t>
      </w:r>
    </w:p>
    <w:p w14:paraId="3CB8B2F3" w14:textId="77777777" w:rsidR="00227059" w:rsidRPr="00FD3799" w:rsidRDefault="00227059" w:rsidP="00652CE4">
      <w:pPr>
        <w:spacing w:after="0" w:line="360" w:lineRule="auto"/>
        <w:jc w:val="both"/>
        <w:rPr>
          <w:rFonts w:ascii="Cambria Math" w:hAnsi="Cambria Math" w:cs="Times New Roman"/>
        </w:rPr>
      </w:pPr>
      <w:r w:rsidRPr="00FD3799">
        <w:rPr>
          <w:rFonts w:ascii="Cambria Math" w:hAnsi="Cambria Math" w:cs="Times New Roman"/>
        </w:rPr>
        <w:t>(a)</w:t>
      </w:r>
      <w:r w:rsidR="00652CE4" w:rsidRPr="00FD3799">
        <w:rPr>
          <w:rFonts w:ascii="Cambria Math" w:hAnsi="Cambria Math" w:cs="Times New Roman"/>
        </w:rPr>
        <w:t xml:space="preserve"> </w:t>
      </w:r>
      <w:r w:rsidRPr="00FD3799">
        <w:rPr>
          <w:rFonts w:ascii="Cambria Math" w:hAnsi="Cambria Math" w:cs="Times New Roman"/>
        </w:rPr>
        <w:t>A</w:t>
      </w:r>
      <w:r w:rsidR="00652CE4" w:rsidRPr="00FD3799">
        <w:rPr>
          <w:rFonts w:ascii="Cambria Math" w:hAnsi="Cambria Math" w:cs="Times New Roman"/>
        </w:rPr>
        <w:t xml:space="preserve">n inhomogeneous (void) signal intensity indicating obstructive lung disease </w:t>
      </w:r>
      <w:r w:rsidR="00652CE4" w:rsidRPr="00FD3799">
        <w:rPr>
          <w:rFonts w:ascii="Cambria Math" w:hAnsi="Cambria Math" w:cs="Times New Roman"/>
        </w:rPr>
        <w:fldChar w:fldCharType="begin">
          <w:fldData xml:space="preserve">PEVuZE5vdGU+PENpdGU+PEF1dGhvcj5LYXVjem9yPC9BdXRob3I+PFllYXI+MTk5NjwvWWVhcj48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</w:fldData>
        </w:fldChar>
      </w:r>
      <w:r w:rsidR="00257FF0">
        <w:rPr>
          <w:rFonts w:ascii="Cambria Math" w:hAnsi="Cambria Math" w:cs="Times New Roman"/>
        </w:rPr>
        <w:instrText xml:space="preserve"> ADDIN EN.CITE </w:instrText>
      </w:r>
      <w:r w:rsidR="00257FF0">
        <w:rPr>
          <w:rFonts w:ascii="Cambria Math" w:hAnsi="Cambria Math" w:cs="Times New Roman"/>
        </w:rPr>
        <w:fldChar w:fldCharType="begin">
          <w:fldData xml:space="preserve">PEVuZE5vdGU+PENpdGU+PEF1dGhvcj5LYXVjem9yPC9BdXRob3I+PFllYXI+MTk5NjwvWWVhcj48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</w:fldData>
        </w:fldChar>
      </w:r>
      <w:r w:rsidR="00257FF0">
        <w:rPr>
          <w:rFonts w:ascii="Cambria Math" w:hAnsi="Cambria Math" w:cs="Times New Roman"/>
        </w:rPr>
        <w:instrText xml:space="preserve"> ADDIN EN.CITE.DATA </w:instrText>
      </w:r>
      <w:r w:rsidR="00257FF0">
        <w:rPr>
          <w:rFonts w:ascii="Cambria Math" w:hAnsi="Cambria Math" w:cs="Times New Roman"/>
        </w:rPr>
      </w:r>
      <w:r w:rsidR="00257FF0">
        <w:rPr>
          <w:rFonts w:ascii="Cambria Math" w:hAnsi="Cambria Math" w:cs="Times New Roman"/>
        </w:rPr>
        <w:fldChar w:fldCharType="end"/>
      </w:r>
      <w:r w:rsidR="00652CE4" w:rsidRPr="00FD3799">
        <w:rPr>
          <w:rFonts w:ascii="Cambria Math" w:hAnsi="Cambria Math" w:cs="Times New Roman"/>
        </w:rPr>
      </w:r>
      <w:r w:rsidR="00652CE4" w:rsidRPr="00FD3799">
        <w:rPr>
          <w:rFonts w:ascii="Cambria Math" w:hAnsi="Cambria Math" w:cs="Times New Roman"/>
        </w:rPr>
        <w:fldChar w:fldCharType="separate"/>
      </w:r>
      <w:r w:rsidR="00257FF0">
        <w:rPr>
          <w:rFonts w:ascii="Cambria Math" w:hAnsi="Cambria Math" w:cs="Times New Roman"/>
          <w:noProof/>
        </w:rPr>
        <w:t>(56,71-73)</w:t>
      </w:r>
      <w:r w:rsidR="00652CE4" w:rsidRPr="00FD3799">
        <w:rPr>
          <w:rFonts w:ascii="Cambria Math" w:hAnsi="Cambria Math" w:cs="Times New Roman"/>
        </w:rPr>
        <w:fldChar w:fldCharType="end"/>
      </w:r>
      <w:r w:rsidR="00652CE4" w:rsidRPr="00FD3799">
        <w:rPr>
          <w:rFonts w:ascii="Cambria Math" w:hAnsi="Cambria Math" w:cs="Times New Roman"/>
        </w:rPr>
        <w:t>,</w:t>
      </w:r>
      <w:r w:rsidRPr="00FD3799">
        <w:rPr>
          <w:rFonts w:ascii="Cambria Math" w:hAnsi="Cambria Math" w:cs="Times New Roman"/>
        </w:rPr>
        <w:t xml:space="preserve"> </w:t>
      </w:r>
    </w:p>
    <w:p w14:paraId="14B5DF5C" w14:textId="77777777" w:rsidR="00227059" w:rsidRPr="00FD3799" w:rsidRDefault="00227059" w:rsidP="00652CE4">
      <w:pPr>
        <w:spacing w:after="0" w:line="360" w:lineRule="auto"/>
        <w:jc w:val="both"/>
        <w:rPr>
          <w:rFonts w:ascii="Cambria Math" w:hAnsi="Cambria Math" w:cs="Times New Roman"/>
        </w:rPr>
      </w:pPr>
      <w:r w:rsidRPr="00FD3799">
        <w:rPr>
          <w:rFonts w:ascii="Cambria Math" w:hAnsi="Cambria Math" w:cs="Times New Roman"/>
        </w:rPr>
        <w:t>(b)</w:t>
      </w:r>
      <w:r w:rsidR="00652CE4" w:rsidRPr="00FD3799">
        <w:rPr>
          <w:rFonts w:ascii="Cambria Math" w:hAnsi="Cambria Math" w:cs="Times New Roman"/>
        </w:rPr>
        <w:t xml:space="preserve"> </w:t>
      </w:r>
      <w:r w:rsidRPr="00FD3799">
        <w:rPr>
          <w:rFonts w:ascii="Cambria Math" w:hAnsi="Cambria Math" w:cs="Times New Roman"/>
        </w:rPr>
        <w:t>Increased</w:t>
      </w:r>
      <w:r w:rsidR="00652CE4" w:rsidRPr="00FD3799">
        <w:rPr>
          <w:rFonts w:ascii="Cambria Math" w:hAnsi="Cambria Math" w:cs="Times New Roman"/>
        </w:rPr>
        <w:t xml:space="preserve"> gas diffusivity indicating emphysematous alveolar </w:t>
      </w:r>
      <w:r w:rsidRPr="00FD3799">
        <w:rPr>
          <w:rFonts w:ascii="Cambria Math" w:hAnsi="Cambria Math" w:cs="Times New Roman"/>
        </w:rPr>
        <w:t xml:space="preserve">damage </w:t>
      </w:r>
      <w:r w:rsidR="00652CE4"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&lt;EndNote&gt;&lt;Cite&gt;&lt;Author&gt;Saam&lt;/Author&gt;&lt;Year&gt;2000&lt;/Year&gt;&lt;RecNum&gt;73&lt;/RecNum&gt;&lt;DisplayText&gt;(64)&lt;/DisplayText&gt;&lt;record&gt;&lt;rec-number&gt;73&lt;/rec-number&gt;&lt;foreign-keys&gt;&lt;key app="EN" db-id="9xweepfaw5xafbewa52v9awstrtd5ep5vxp2" timestamp="1355493394"&gt;73&lt;/key&gt;&lt;/foreign-keys&gt;&lt;ref-type name="Journal Article"&gt;17&lt;/ref-type&gt;&lt;contributors&gt;&lt;authors&gt;&lt;author&gt;Saam, B. T.&lt;/author&gt;&lt;author&gt;Yablonskiy, D. A.&lt;/author&gt;&lt;author&gt;Kodibagkar, V. D.&lt;/author&gt;&lt;author&gt;Leawoods, J. C.&lt;/author&gt;&lt;author&gt;Gierada, D. S.&lt;/author&gt;&lt;author&gt;Cooper, J. D.&lt;/author&gt;&lt;author&gt;Lefrak, S. S.&lt;/author&gt;&lt;author&gt;Conradi, M. S.&lt;/author&gt;&lt;/authors&gt;&lt;/contributors&gt;&lt;titles&gt;&lt;title&gt;MR imaging of diffusion of 3He gas in healthy and diseased lungs&lt;/title&gt;&lt;secondary-title&gt;Magnetic Resonance in Medicine&lt;/secondary-title&gt;&lt;/titles&gt;&lt;periodical&gt;&lt;full-title&gt;Magnetic Resonance in Medicine&lt;/full-title&gt;&lt;/periodical&gt;&lt;pages&gt;174-179&lt;/pages&gt;&lt;volume&gt;44&lt;/volume&gt;&lt;number&gt;2&lt;/number&gt;&lt;dates&gt;&lt;year&gt;2000&lt;/year&gt;&lt;/dates&gt;&lt;urls&gt;&lt;related-urls&gt;&lt;url&gt;http://www.scopus.com/inward/record.url?eid=2-s2.0-0033854230&amp;amp;partnerID=40&amp;amp;md5=e195c8f12e74c0213a25cc0cdf72cfb3&lt;/url&gt;&lt;/related-urls&gt;&lt;/urls&gt;&lt;/record&gt;&lt;/Cite&gt;&lt;/EndNote&gt;</w:instrText>
      </w:r>
      <w:r w:rsidR="00652CE4" w:rsidRPr="00FD3799">
        <w:rPr>
          <w:rFonts w:ascii="Cambria Math" w:hAnsi="Cambria Math" w:cs="Times New Roman"/>
        </w:rPr>
        <w:fldChar w:fldCharType="separate"/>
      </w:r>
      <w:r w:rsidR="003D5705">
        <w:rPr>
          <w:rFonts w:ascii="Cambria Math" w:hAnsi="Cambria Math" w:cs="Times New Roman"/>
          <w:noProof/>
        </w:rPr>
        <w:t>(64)</w:t>
      </w:r>
      <w:r w:rsidR="00652CE4" w:rsidRPr="00FD3799">
        <w:rPr>
          <w:rFonts w:ascii="Cambria Math" w:hAnsi="Cambria Math" w:cs="Times New Roman"/>
        </w:rPr>
        <w:fldChar w:fldCharType="end"/>
      </w:r>
      <w:r w:rsidR="00652CE4" w:rsidRPr="00FD3799">
        <w:rPr>
          <w:rFonts w:ascii="Cambria Math" w:hAnsi="Cambria Math" w:cs="Times New Roman"/>
        </w:rPr>
        <w:t>,</w:t>
      </w:r>
      <w:r w:rsidRPr="00FD3799">
        <w:rPr>
          <w:rFonts w:ascii="Cambria Math" w:hAnsi="Cambria Math" w:cs="Times New Roman"/>
        </w:rPr>
        <w:t xml:space="preserve"> </w:t>
      </w:r>
    </w:p>
    <w:p w14:paraId="2046800D" w14:textId="57A83C73" w:rsidR="008735C0" w:rsidRPr="00FD3799" w:rsidRDefault="00227059" w:rsidP="00652CE4">
      <w:pPr>
        <w:spacing w:after="0" w:line="360" w:lineRule="auto"/>
        <w:jc w:val="both"/>
        <w:rPr>
          <w:rFonts w:ascii="Cambria Math" w:hAnsi="Cambria Math" w:cs="Times New Roman"/>
        </w:rPr>
      </w:pPr>
      <w:r w:rsidRPr="00FD3799">
        <w:rPr>
          <w:rFonts w:ascii="Cambria Math" w:hAnsi="Cambria Math" w:cs="Times New Roman"/>
        </w:rPr>
        <w:t>(</w:t>
      </w:r>
      <w:r w:rsidR="00F543BA" w:rsidRPr="00FD3799">
        <w:rPr>
          <w:rFonts w:ascii="Cambria Math" w:hAnsi="Cambria Math" w:cs="Times New Roman"/>
        </w:rPr>
        <w:t>c</w:t>
      </w:r>
      <w:r w:rsidRPr="00FD3799">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257FF0">
        <w:rPr>
          <w:rFonts w:ascii="Cambria Math" w:eastAsiaTheme="minorEastAsia" w:hAnsi="Cambria Math" w:cs="Times New Roman"/>
        </w:rPr>
        <w:t xml:space="preserve"> map </w:t>
      </w:r>
      <w:r w:rsidR="00A1127F">
        <w:rPr>
          <w:rFonts w:ascii="Cambria Math" w:eastAsiaTheme="minorEastAsia" w:hAnsi="Cambria Math" w:cs="Times New Roman"/>
        </w:rPr>
        <w:t>quantifying</w:t>
      </w:r>
      <w:r w:rsidR="00257FF0">
        <w:rPr>
          <w:rFonts w:ascii="Cambria Math" w:eastAsiaTheme="minorEastAsia" w:hAnsi="Cambria Math" w:cs="Times New Roman"/>
        </w:rPr>
        <w:t xml:space="preserve"> i</w:t>
      </w:r>
      <w:r w:rsidR="00652CE4" w:rsidRPr="00FD3799">
        <w:rPr>
          <w:rFonts w:ascii="Cambria Math" w:hAnsi="Cambria Math" w:cs="Times New Roman"/>
        </w:rPr>
        <w:t xml:space="preserve">ntrapulmonary oxygenation </w:t>
      </w:r>
      <w:r w:rsidR="00652CE4" w:rsidRPr="00FD3799">
        <w:rPr>
          <w:rFonts w:ascii="Cambria Math" w:hAnsi="Cambria Math" w:cs="Times New Roman"/>
        </w:rPr>
        <w:fldChar w:fldCharType="begin"/>
      </w:r>
      <w:r w:rsidR="003A5B09">
        <w:rPr>
          <w:rFonts w:ascii="Cambria Math" w:hAnsi="Cambria Math" w:cs="Times New Roman"/>
        </w:rPr>
        <w:instrText xml:space="preserve"> ADDIN EN.CITE &lt;EndNote&gt;&lt;Cite&gt;&lt;Author&gt;Deninger&lt;/Author&gt;&lt;Year&gt;1999&lt;/Year&gt;&lt;RecNum&gt;77&lt;/RecNum&gt;&lt;DisplayText&gt;(70)&lt;/DisplayText&gt;&lt;record&gt;&lt;rec-number&gt;77&lt;/rec-number&gt;&lt;foreign-keys&gt;&lt;key app="EN" db-id="9xweepfaw5xafbewa52v9awstrtd5ep5vxp2" timestamp="1355494304"&gt;77&lt;/key&gt;&lt;/foreign-keys&gt;&lt;ref-type name="Journal Article"&gt;17&lt;/ref-type&gt;&lt;contributors&gt;&lt;authors&gt;&lt;author&gt;Deninger, A. J.&lt;/author&gt;&lt;author&gt;Eberle, B.&lt;/author&gt;&lt;author&gt;Ebert, M.&lt;/author&gt;&lt;author&gt;Großmann, T.&lt;/author&gt;&lt;author&gt;Heil, W.&lt;/author&gt;&lt;author&gt;Kauczor, H. U.&lt;/author&gt;&lt;author&gt;Lauer, L.&lt;/author&gt;&lt;author&gt;Markstaller, K.&lt;/author&gt;&lt;author&gt;Otten, E.&lt;/author&gt;&lt;author&gt;Schmiedeskamp, J.&lt;/author&gt;&lt;author&gt;Schreiber, W.&lt;/author&gt;&lt;author&gt;Surkau, R.&lt;/author&gt;&lt;author&gt;Thelen, M.&lt;/author&gt;&lt;author&gt;Weiler, N.&lt;/author&gt;&lt;/authors&gt;&lt;/contributors&gt;&lt;titles&gt;&lt;title&gt;Quantification of Regional Intrapulmonary Oxygen Partial Pressure Evolution during Apnea by 3He MRI&lt;/title&gt;&lt;secondary-title&gt;Journal of Magnetic Resonance&lt;/secondary-title&gt;&lt;/titles&gt;&lt;periodical&gt;&lt;full-title&gt;Journal of Magnetic Resonance&lt;/full-title&gt;&lt;/periodical&gt;&lt;pages&gt;207-216&lt;/pages&gt;&lt;volume&gt;141&lt;/volume&gt;&lt;number&gt;2&lt;/number&gt;&lt;dates&gt;&lt;year&gt;1999&lt;/year&gt;&lt;/dates&gt;&lt;urls&gt;&lt;related-urls&gt;&lt;url&gt;http://www.scopus.com/inward/record.url?eid=2-s2.0-0033257617&amp;amp;partnerID=40&amp;amp;md5=e531eb480c304166cba090241ee60dd3&lt;/url&gt;&lt;/related-urls&gt;&lt;/urls&gt;&lt;/record&gt;&lt;/Cite&gt;&lt;/EndNote&gt;</w:instrText>
      </w:r>
      <w:r w:rsidR="00652CE4" w:rsidRPr="00FD3799">
        <w:rPr>
          <w:rFonts w:ascii="Cambria Math" w:hAnsi="Cambria Math" w:cs="Times New Roman"/>
        </w:rPr>
        <w:fldChar w:fldCharType="separate"/>
      </w:r>
      <w:r w:rsidR="003A5B09">
        <w:rPr>
          <w:rFonts w:ascii="Cambria Math" w:hAnsi="Cambria Math" w:cs="Times New Roman"/>
          <w:noProof/>
        </w:rPr>
        <w:t>(70)</w:t>
      </w:r>
      <w:r w:rsidR="00652CE4" w:rsidRPr="00FD3799">
        <w:rPr>
          <w:rFonts w:ascii="Cambria Math" w:hAnsi="Cambria Math" w:cs="Times New Roman"/>
        </w:rPr>
        <w:fldChar w:fldCharType="end"/>
      </w:r>
      <w:r w:rsidR="00964F1D">
        <w:rPr>
          <w:rFonts w:ascii="Cambria Math" w:eastAsiaTheme="minorEastAsia" w:hAnsi="Cambria Math" w:cs="Times New Roman"/>
        </w:rPr>
        <w:t>.</w:t>
      </w:r>
    </w:p>
    <w:p w14:paraId="4BAB2BF8" w14:textId="2C08B554" w:rsidR="00652CE4" w:rsidRDefault="00227059" w:rsidP="00652CE4">
      <w:pPr>
        <w:spacing w:after="0" w:line="360" w:lineRule="auto"/>
        <w:jc w:val="both"/>
        <w:rPr>
          <w:rFonts w:ascii="Cambria Math" w:hAnsi="Cambria Math" w:cs="Times New Roman"/>
        </w:rPr>
      </w:pPr>
      <w:r w:rsidRPr="00FD3799">
        <w:rPr>
          <w:rFonts w:ascii="Cambria Math" w:hAnsi="Cambria Math" w:cs="Times New Roman"/>
        </w:rPr>
        <w:t>I</w:t>
      </w:r>
      <w:r w:rsidR="00652CE4" w:rsidRPr="00FD3799">
        <w:rPr>
          <w:rFonts w:ascii="Cambria Math" w:hAnsi="Cambria Math" w:cs="Times New Roman"/>
        </w:rPr>
        <w:t xml:space="preserve">n addition, </w:t>
      </w:r>
      <w:r w:rsidR="00F543BA" w:rsidRPr="00FD3799">
        <w:rPr>
          <w:rFonts w:ascii="Cambria Math" w:hAnsi="Cambria Math" w:cs="Times New Roman"/>
        </w:rPr>
        <w:t xml:space="preserve">the </w:t>
      </w:r>
      <w:r w:rsidR="00652CE4" w:rsidRPr="00FD3799">
        <w:rPr>
          <w:rFonts w:ascii="Cambria Math" w:hAnsi="Cambria Math" w:cs="Times New Roman"/>
        </w:rPr>
        <w:t>s</w:t>
      </w:r>
      <w:r w:rsidR="002F7A7F" w:rsidRPr="00FD3799">
        <w:rPr>
          <w:rFonts w:ascii="Cambria Math" w:hAnsi="Cambria Math" w:cs="Times New Roman"/>
        </w:rPr>
        <w:t xml:space="preserve">olubility of </w:t>
      </w:r>
      <w:r w:rsidR="002F7A7F" w:rsidRPr="00FD3799">
        <w:rPr>
          <w:rFonts w:ascii="Cambria Math" w:hAnsi="Cambria Math" w:cs="Times New Roman"/>
          <w:vertAlign w:val="superscript"/>
        </w:rPr>
        <w:t>129</w:t>
      </w:r>
      <w:r w:rsidR="00652CE4" w:rsidRPr="00FD3799">
        <w:rPr>
          <w:rFonts w:ascii="Cambria Math" w:hAnsi="Cambria Math" w:cs="Times New Roman"/>
        </w:rPr>
        <w:t xml:space="preserve">Xe has </w:t>
      </w:r>
      <w:r w:rsidR="002F7A7F" w:rsidRPr="00FD3799">
        <w:rPr>
          <w:rFonts w:ascii="Cambria Math" w:hAnsi="Cambria Math" w:cs="Times New Roman"/>
        </w:rPr>
        <w:t>enable</w:t>
      </w:r>
      <w:r w:rsidR="00652CE4" w:rsidRPr="00FD3799">
        <w:rPr>
          <w:rFonts w:ascii="Cambria Math" w:hAnsi="Cambria Math" w:cs="Times New Roman"/>
        </w:rPr>
        <w:t>d</w:t>
      </w:r>
      <w:r w:rsidR="002F7A7F" w:rsidRPr="00FD3799">
        <w:rPr>
          <w:rFonts w:ascii="Cambria Math" w:hAnsi="Cambria Math" w:cs="Times New Roman"/>
        </w:rPr>
        <w:t xml:space="preserve"> diagnosis of lung disease related to </w:t>
      </w:r>
      <w:r w:rsidR="00964F1D">
        <w:rPr>
          <w:rFonts w:ascii="Cambria Math" w:hAnsi="Cambria Math" w:cs="Times New Roman"/>
        </w:rPr>
        <w:t xml:space="preserve">alveolar-interstitial-capillary </w:t>
      </w:r>
      <w:r w:rsidR="002F7A7F" w:rsidRPr="00FD3799">
        <w:rPr>
          <w:rFonts w:ascii="Cambria Math" w:hAnsi="Cambria Math" w:cs="Times New Roman"/>
        </w:rPr>
        <w:t xml:space="preserve">gas-exchange </w:t>
      </w:r>
      <w:r w:rsidR="002F7A7F" w:rsidRPr="00FD3799">
        <w:rPr>
          <w:rFonts w:ascii="Cambria Math" w:hAnsi="Cambria Math" w:cs="Times New Roman"/>
        </w:rPr>
        <w:fldChar w:fldCharType="begin">
          <w:fldData xml:space="preserve">PEVuZE5vdGU+PENpdGU+PEF1dGhvcj5QYXR6PC9BdXRob3I+PFllYXI+MjAxMTwvWWVhcj48UmVj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PEVuZE5vdGU+PENpdGU+PEF1dGhvcj5QYXR6PC9BdXRob3I+PFllYXI+MjAxMTwvWWVhcj48UmVj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002F7A7F" w:rsidRPr="00FD3799">
        <w:rPr>
          <w:rFonts w:ascii="Cambria Math" w:hAnsi="Cambria Math" w:cs="Times New Roman"/>
        </w:rPr>
      </w:r>
      <w:r w:rsidR="002F7A7F" w:rsidRPr="00FD3799">
        <w:rPr>
          <w:rFonts w:ascii="Cambria Math" w:hAnsi="Cambria Math" w:cs="Times New Roman"/>
        </w:rPr>
        <w:fldChar w:fldCharType="separate"/>
      </w:r>
      <w:r w:rsidR="003D5705">
        <w:rPr>
          <w:rFonts w:ascii="Cambria Math" w:hAnsi="Cambria Math" w:cs="Times New Roman"/>
          <w:noProof/>
        </w:rPr>
        <w:t>(63,74-77)</w:t>
      </w:r>
      <w:r w:rsidR="002F7A7F" w:rsidRPr="00FD3799">
        <w:rPr>
          <w:rFonts w:ascii="Cambria Math" w:hAnsi="Cambria Math" w:cs="Times New Roman"/>
        </w:rPr>
        <w:fldChar w:fldCharType="end"/>
      </w:r>
      <w:r w:rsidR="00E42762">
        <w:rPr>
          <w:rFonts w:ascii="Cambria Math" w:hAnsi="Cambria Math" w:cs="Times New Roman"/>
        </w:rPr>
        <w:t xml:space="preserve">. </w:t>
      </w:r>
      <w:r w:rsidR="00E42762" w:rsidRPr="00FD3799">
        <w:rPr>
          <w:rFonts w:ascii="Cambria Math" w:hAnsi="Cambria Math" w:cs="Times New Roman"/>
        </w:rPr>
        <w:t xml:space="preserve">Hyperpolarised </w:t>
      </w:r>
      <w:r w:rsidR="00E42762" w:rsidRPr="00FD3799">
        <w:rPr>
          <w:rFonts w:ascii="Cambria Math" w:hAnsi="Cambria Math" w:cs="Times New Roman"/>
          <w:vertAlign w:val="superscript"/>
        </w:rPr>
        <w:t>129</w:t>
      </w:r>
      <w:r w:rsidR="00E42762" w:rsidRPr="00FD3799">
        <w:rPr>
          <w:rFonts w:ascii="Cambria Math" w:hAnsi="Cambria Math" w:cs="Times New Roman"/>
        </w:rPr>
        <w:t xml:space="preserve">Xe resonances </w:t>
      </w:r>
      <w:r w:rsidR="00E42762">
        <w:rPr>
          <w:rFonts w:ascii="Cambria Math" w:hAnsi="Cambria Math" w:cs="Times New Roman"/>
        </w:rPr>
        <w:t xml:space="preserve">from a dog chest illustrating gas-phase and dissolved-phase resonance is shown in Figure 1.1.7. A comparison of imaging the gas-phase and the dissolved-phase resonances of HP </w:t>
      </w:r>
      <w:r w:rsidR="00E42762" w:rsidRPr="00E42762">
        <w:rPr>
          <w:rFonts w:ascii="Cambria Math" w:hAnsi="Cambria Math" w:cs="Times New Roman"/>
          <w:vertAlign w:val="superscript"/>
        </w:rPr>
        <w:t>129</w:t>
      </w:r>
      <w:r w:rsidR="00E42762">
        <w:rPr>
          <w:rFonts w:ascii="Cambria Math" w:hAnsi="Cambria Math" w:cs="Times New Roman"/>
        </w:rPr>
        <w:t>Xe in the human lung is shown in Figure 1.1.8.</w:t>
      </w:r>
      <w:r w:rsidR="00FD4830">
        <w:rPr>
          <w:rFonts w:ascii="Cambria Math" w:hAnsi="Cambria Math" w:cs="Times New Roman"/>
        </w:rPr>
        <w:t xml:space="preserve"> The short </w:t>
      </w:r>
      <m:oMath>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2</m:t>
            </m:r>
          </m:sub>
          <m:sup>
            <m:r>
              <w:rPr>
                <w:rFonts w:ascii="Cambria Math" w:hAnsi="Cambria Math" w:cs="Times New Roman"/>
              </w:rPr>
              <m:t>*</m:t>
            </m:r>
          </m:sup>
        </m:sSubSup>
      </m:oMath>
      <w:r w:rsidR="00FD4830">
        <w:rPr>
          <w:rFonts w:ascii="Cambria Math" w:eastAsiaTheme="minorEastAsia" w:hAnsi="Cambria Math" w:cs="Times New Roman"/>
        </w:rPr>
        <w:t xml:space="preserve"> of the dissolved-ph</w:t>
      </w:r>
      <w:r w:rsidR="004A1EF7">
        <w:rPr>
          <w:rFonts w:ascii="Cambria Math" w:eastAsiaTheme="minorEastAsia" w:hAnsi="Cambria Math" w:cs="Times New Roman"/>
        </w:rPr>
        <w:t xml:space="preserve">ase resonance of HP </w:t>
      </w:r>
      <w:r w:rsidR="004A1EF7" w:rsidRPr="004A1EF7">
        <w:rPr>
          <w:rFonts w:ascii="Cambria Math" w:eastAsiaTheme="minorEastAsia" w:hAnsi="Cambria Math" w:cs="Times New Roman"/>
          <w:vertAlign w:val="superscript"/>
        </w:rPr>
        <w:t>129</w:t>
      </w:r>
      <w:r w:rsidR="004A1EF7">
        <w:rPr>
          <w:rFonts w:ascii="Cambria Math" w:eastAsiaTheme="minorEastAsia" w:hAnsi="Cambria Math" w:cs="Times New Roman"/>
        </w:rPr>
        <w:t>Xe makes imaging more challenging.</w:t>
      </w:r>
    </w:p>
    <w:p w14:paraId="44A40B7F" w14:textId="67972A93" w:rsidR="006F15A9" w:rsidRPr="00FD3799" w:rsidRDefault="00F44235" w:rsidP="00F44235">
      <w:pPr>
        <w:spacing w:after="0" w:line="360" w:lineRule="auto"/>
        <w:jc w:val="both"/>
        <w:rPr>
          <w:rFonts w:ascii="Cambria Math" w:hAnsi="Cambria Math" w:cs="Times New Roman"/>
        </w:rPr>
      </w:pPr>
      <w:r>
        <w:rPr>
          <w:rFonts w:ascii="Cambria Math" w:hAnsi="Cambria Math"/>
          <w:noProof/>
          <w:lang w:eastAsia="en-GB"/>
        </w:rPr>
        <mc:AlternateContent>
          <mc:Choice Requires="wps">
            <w:drawing>
              <wp:anchor distT="0" distB="0" distL="114300" distR="114300" simplePos="0" relativeHeight="251662336" behindDoc="0" locked="0" layoutInCell="1" allowOverlap="1" wp14:anchorId="4D3050CA" wp14:editId="2FDA5FBA">
                <wp:simplePos x="0" y="0"/>
                <wp:positionH relativeFrom="margin">
                  <wp:align>center</wp:align>
                </wp:positionH>
                <wp:positionV relativeFrom="paragraph">
                  <wp:posOffset>141670</wp:posOffset>
                </wp:positionV>
                <wp:extent cx="3807460" cy="2384425"/>
                <wp:effectExtent l="0" t="0" r="21590" b="15875"/>
                <wp:wrapTopAndBottom/>
                <wp:docPr id="147" name="Rectangle 147"/>
                <wp:cNvGraphicFramePr/>
                <a:graphic xmlns:a="http://schemas.openxmlformats.org/drawingml/2006/main">
                  <a:graphicData uri="http://schemas.microsoft.com/office/word/2010/wordprocessingShape">
                    <wps:wsp>
                      <wps:cNvSpPr/>
                      <wps:spPr>
                        <a:xfrm>
                          <a:off x="0" y="0"/>
                          <a:ext cx="3807460" cy="2384425"/>
                        </a:xfrm>
                        <a:prstGeom prst="rect">
                          <a:avLst/>
                        </a:prstGeom>
                        <a:pattFill prst="pct5">
                          <a:fgClr>
                            <a:schemeClr val="tx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B0AAB2"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050CA" id="Rectangle 147" o:spid="_x0000_s1029" style="position:absolute;left:0;text-align:left;margin-left:0;margin-top:11.15pt;width:299.8pt;height:187.7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" fillcolor="black [3213]" strokecolor="black [3213]" strokeweight="1pt">
                <v:fill r:id="rId12" o:title="" color2="white [3212]" type="pattern"/>
                <v:textbox>
                  <w:txbxContent>
                    <w:p w14:paraId="00B0AAB2"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p>
    <w:p w14:paraId="6459F235" w14:textId="2B402601" w:rsidR="00EF0806" w:rsidRPr="00FD3799" w:rsidRDefault="00F629CF" w:rsidP="00D167F4">
      <w:pPr>
        <w:spacing w:after="0" w:line="240" w:lineRule="auto"/>
        <w:jc w:val="center"/>
        <w:rPr>
          <w:rFonts w:ascii="Cambria Math" w:hAnsi="Cambria Math" w:cs="Times New Roman"/>
        </w:rPr>
      </w:pPr>
      <w:r w:rsidRPr="00FD3799">
        <w:rPr>
          <w:rFonts w:ascii="Cambria Math" w:hAnsi="Cambria Math" w:cs="Times New Roman"/>
        </w:rPr>
        <w:t>Figure 1.1.</w:t>
      </w:r>
      <w:r w:rsidR="00FD32AF">
        <w:rPr>
          <w:rFonts w:ascii="Cambria Math" w:hAnsi="Cambria Math" w:cs="Times New Roman"/>
        </w:rPr>
        <w:t>7</w:t>
      </w:r>
      <w:r w:rsidR="00EF0806" w:rsidRPr="00FD3799">
        <w:rPr>
          <w:rFonts w:ascii="Cambria Math" w:hAnsi="Cambria Math" w:cs="Times New Roman"/>
        </w:rPr>
        <w:t xml:space="preserve">: Hyperpolarised </w:t>
      </w:r>
      <w:r w:rsidR="00D167F4" w:rsidRPr="00FD3799">
        <w:rPr>
          <w:rFonts w:ascii="Cambria Math" w:hAnsi="Cambria Math" w:cs="Times New Roman"/>
          <w:vertAlign w:val="superscript"/>
        </w:rPr>
        <w:t>129</w:t>
      </w:r>
      <w:r w:rsidR="00D167F4" w:rsidRPr="00FD3799">
        <w:rPr>
          <w:rFonts w:ascii="Cambria Math" w:hAnsi="Cambria Math" w:cs="Times New Roman"/>
        </w:rPr>
        <w:t xml:space="preserve">Xe resonances </w:t>
      </w:r>
      <w:r w:rsidR="00230B70">
        <w:rPr>
          <w:rFonts w:ascii="Cambria Math" w:hAnsi="Cambria Math" w:cs="Times New Roman"/>
        </w:rPr>
        <w:t xml:space="preserve">from a dog chest acquired during </w:t>
      </w:r>
      <w:r w:rsidR="006D7160">
        <w:rPr>
          <w:rFonts w:ascii="Cambria Math" w:hAnsi="Cambria Math" w:cs="Times New Roman"/>
        </w:rPr>
        <w:t>breath hold</w:t>
      </w:r>
      <w:r w:rsidR="00D167F4" w:rsidRPr="00FD3799">
        <w:rPr>
          <w:rFonts w:ascii="Cambria Math" w:hAnsi="Cambria Math" w:cs="Times New Roman"/>
        </w:rPr>
        <w:t xml:space="preserve">. Reproduced </w:t>
      </w:r>
      <w:r w:rsidR="00703951">
        <w:rPr>
          <w:rFonts w:ascii="Cambria Math" w:hAnsi="Cambria Math" w:cs="Times New Roman"/>
        </w:rPr>
        <w:t>fro</w:t>
      </w:r>
      <w:r w:rsidR="00C61D9E">
        <w:rPr>
          <w:rFonts w:ascii="Cambria Math" w:hAnsi="Cambria Math" w:cs="Times New Roman"/>
        </w:rPr>
        <w:t xml:space="preserve">m </w:t>
      </w:r>
      <w:r w:rsidR="00C61D9E">
        <w:rPr>
          <w:rFonts w:ascii="Cambria Math" w:hAnsi="Cambria Math" w:cs="Times New Roman"/>
        </w:rPr>
        <w:fldChar w:fldCharType="begin"/>
      </w:r>
      <w:r w:rsidR="003D5705">
        <w:rPr>
          <w:rFonts w:ascii="Cambria Math" w:hAnsi="Cambria Math" w:cs="Times New Roman"/>
        </w:rPr>
        <w:instrText xml:space="preserve"> ADDIN EN.CITE &lt;EndNote&gt;&lt;Cite&gt;&lt;Author&gt;Ruppert&lt;/Author&gt;&lt;Year&gt;2000&lt;/Year&gt;&lt;RecNum&gt;497&lt;/RecNum&gt;&lt;DisplayText&gt;(78)&lt;/DisplayText&gt;&lt;record&gt;&lt;rec-number&gt;497&lt;/rec-number&gt;&lt;foreign-keys&gt;&lt;key app="EN" db-id="9xweepfaw5xafbewa52v9awstrtd5ep5vxp2" timestamp="1439304132"&gt;497&lt;/key&gt;&lt;/foreign-keys&gt;&lt;ref-type name="Journal Article"&gt;17&lt;/ref-type&gt;&lt;contributors&gt;&lt;authors&gt;&lt;author&gt;Ruppert, Kai&lt;/author&gt;&lt;author&gt;Brookeman, James R.&lt;/author&gt;&lt;author&gt;Hagspiel, Klaus D.&lt;/author&gt;&lt;author&gt;Driehuys, Bastiaan&lt;/author&gt;&lt;author&gt;Mugler, John P.&lt;/author&gt;&lt;/authors&gt;&lt;/contributors&gt;&lt;titles&gt;&lt;title&gt;NMR of hyperpolarized 129Xe in the canine chest: spectral dynamics during a breath-hold&lt;/title&gt;&lt;secondary-title&gt;NMR in Biomedicine&lt;/secondary-title&gt;&lt;/titles&gt;&lt;periodical&gt;&lt;full-title&gt;NMR in Biomedicine&lt;/full-title&gt;&lt;/periodical&gt;&lt;pages&gt;220-228&lt;/pages&gt;&lt;volume&gt;13&lt;/volume&gt;&lt;number&gt;4&lt;/number&gt;&lt;keywords&gt;&lt;keyword&gt;hyperpolarized 129Xe&lt;/keyword&gt;&lt;keyword&gt;dissolved-phase xenon&lt;/keyword&gt;&lt;keyword&gt;MRI of lung&lt;/keyword&gt;&lt;keyword&gt;lung physiology&lt;/keyword&gt;&lt;/keywords&gt;&lt;dates&gt;&lt;year&gt;2000&lt;/year&gt;&lt;/dates&gt;&lt;publisher&gt;John Wiley &amp;amp; Sons, Ltd.&lt;/publisher&gt;&lt;isbn&gt;1099-1492&lt;/isbn&gt;&lt;urls&gt;&lt;related-urls&gt;&lt;url&gt;http://dx.doi.org/10.1002/1099-1492(200006)13:4&amp;lt;220::AID-NBM638&amp;gt;3.0.CO;2-F&lt;/url&gt;&lt;/related-urls&gt;&lt;/urls&gt;&lt;electronic-resource-num&gt;10.1002/1099-1492(200006)13:4&amp;lt;220::AID-NBM638&amp;gt;3.0.CO;2-F&lt;/electronic-resource-num&gt;&lt;/record&gt;&lt;/Cite&gt;&lt;/EndNote&gt;</w:instrText>
      </w:r>
      <w:r w:rsidR="00C61D9E">
        <w:rPr>
          <w:rFonts w:ascii="Cambria Math" w:hAnsi="Cambria Math" w:cs="Times New Roman"/>
        </w:rPr>
        <w:fldChar w:fldCharType="separate"/>
      </w:r>
      <w:r w:rsidR="003D5705">
        <w:rPr>
          <w:rFonts w:ascii="Cambria Math" w:hAnsi="Cambria Math" w:cs="Times New Roman"/>
          <w:noProof/>
        </w:rPr>
        <w:t>(78)</w:t>
      </w:r>
      <w:r w:rsidR="00C61D9E">
        <w:rPr>
          <w:rFonts w:ascii="Cambria Math" w:hAnsi="Cambria Math" w:cs="Times New Roman"/>
        </w:rPr>
        <w:fldChar w:fldCharType="end"/>
      </w:r>
      <w:r w:rsidR="00C61D9E">
        <w:rPr>
          <w:rFonts w:ascii="Cambria Math" w:hAnsi="Cambria Math" w:cs="Times New Roman"/>
        </w:rPr>
        <w:t xml:space="preserve"> </w:t>
      </w:r>
      <w:r w:rsidR="004A3849">
        <w:rPr>
          <w:rFonts w:ascii="Cambria Math" w:hAnsi="Cambria Math" w:cs="Times New Roman"/>
        </w:rPr>
        <w:t>with permission</w:t>
      </w:r>
      <w:r w:rsidR="0086218C">
        <w:rPr>
          <w:rFonts w:ascii="Cambria Math" w:hAnsi="Cambria Math" w:cs="Times New Roman"/>
        </w:rPr>
        <w:t>, © John Wiley and Sons 201</w:t>
      </w:r>
      <w:r w:rsidR="00091030">
        <w:rPr>
          <w:rFonts w:ascii="Cambria Math" w:hAnsi="Cambria Math" w:cs="Times New Roman"/>
        </w:rPr>
        <w:t>6</w:t>
      </w:r>
      <w:r w:rsidR="00D167F4" w:rsidRPr="00FD3799">
        <w:rPr>
          <w:rFonts w:ascii="Cambria Math" w:hAnsi="Cambria Math" w:cs="Times New Roman"/>
        </w:rPr>
        <w:t xml:space="preserve">. In this study, the resonances </w:t>
      </w:r>
      <w:r w:rsidR="00230B70">
        <w:rPr>
          <w:rFonts w:ascii="Cambria Math" w:hAnsi="Cambria Math" w:cs="Times New Roman"/>
        </w:rPr>
        <w:t xml:space="preserve">at 197 ppm and 212 ppm </w:t>
      </w:r>
      <w:r w:rsidR="00D167F4" w:rsidRPr="00FD3799">
        <w:rPr>
          <w:rFonts w:ascii="Cambria Math" w:hAnsi="Cambria Math" w:cs="Times New Roman"/>
        </w:rPr>
        <w:t>are associated to</w:t>
      </w:r>
      <w:r w:rsidR="00230B70">
        <w:rPr>
          <w:rFonts w:ascii="Cambria Math" w:hAnsi="Cambria Math" w:cs="Times New Roman"/>
        </w:rPr>
        <w:t xml:space="preserve"> </w:t>
      </w:r>
      <w:r w:rsidR="00230B70" w:rsidRPr="00230B70">
        <w:rPr>
          <w:rFonts w:ascii="Cambria Math" w:hAnsi="Cambria Math" w:cs="Times New Roman"/>
          <w:vertAlign w:val="superscript"/>
        </w:rPr>
        <w:t>129</w:t>
      </w:r>
      <w:r w:rsidR="00230B70">
        <w:rPr>
          <w:rFonts w:ascii="Cambria Math" w:hAnsi="Cambria Math" w:cs="Times New Roman"/>
        </w:rPr>
        <w:t xml:space="preserve">Xe dissolved in the lung parenchyma and </w:t>
      </w:r>
      <w:r w:rsidR="006D7160">
        <w:rPr>
          <w:rFonts w:ascii="Cambria Math" w:hAnsi="Cambria Math" w:cs="Times New Roman"/>
        </w:rPr>
        <w:t xml:space="preserve">haemoglobin respectively. </w:t>
      </w:r>
      <w:r w:rsidR="00703951">
        <w:rPr>
          <w:rFonts w:ascii="Cambria Math" w:hAnsi="Cambria Math" w:cs="Times New Roman"/>
        </w:rPr>
        <w:t>The chemical shift</w:t>
      </w:r>
      <w:r w:rsidR="00D167F4" w:rsidRPr="00FD3799">
        <w:rPr>
          <w:rFonts w:ascii="Cambria Math" w:hAnsi="Cambria Math" w:cs="Times New Roman"/>
        </w:rPr>
        <w:t xml:space="preserve"> </w:t>
      </w:r>
      <w:r w:rsidR="00444E99" w:rsidRPr="00FD3799">
        <w:rPr>
          <w:rFonts w:ascii="Cambria Math" w:hAnsi="Cambria Math" w:cs="Times New Roman"/>
        </w:rPr>
        <w:t>in</w:t>
      </w:r>
      <w:r w:rsidR="00D167F4" w:rsidRPr="00FD3799">
        <w:rPr>
          <w:rFonts w:ascii="Cambria Math" w:hAnsi="Cambria Math" w:cs="Times New Roman"/>
        </w:rPr>
        <w:t xml:space="preserve"> ppm scale is measured </w:t>
      </w:r>
      <w:r w:rsidR="00703951">
        <w:rPr>
          <w:rFonts w:ascii="Cambria Math" w:hAnsi="Cambria Math" w:cs="Times New Roman"/>
        </w:rPr>
        <w:t>relative</w:t>
      </w:r>
      <w:r w:rsidR="00D167F4" w:rsidRPr="00FD3799">
        <w:rPr>
          <w:rFonts w:ascii="Cambria Math" w:hAnsi="Cambria Math" w:cs="Times New Roman"/>
        </w:rPr>
        <w:t xml:space="preserve"> to the resonance of </w:t>
      </w:r>
      <w:r w:rsidR="00D167F4" w:rsidRPr="00FD3799">
        <w:rPr>
          <w:rFonts w:ascii="Cambria Math" w:hAnsi="Cambria Math" w:cs="Times New Roman"/>
          <w:vertAlign w:val="superscript"/>
        </w:rPr>
        <w:t>129</w:t>
      </w:r>
      <w:r w:rsidR="00D167F4" w:rsidRPr="00FD3799">
        <w:rPr>
          <w:rFonts w:ascii="Cambria Math" w:hAnsi="Cambria Math" w:cs="Times New Roman"/>
        </w:rPr>
        <w:t>Xe gas in the lungs (0 ppm).</w:t>
      </w:r>
    </w:p>
    <w:p w14:paraId="69ADD636" w14:textId="77777777" w:rsidR="00E42762" w:rsidRDefault="00E42762" w:rsidP="00FD32AF">
      <w:pPr>
        <w:spacing w:before="240" w:after="0" w:line="240" w:lineRule="auto"/>
        <w:jc w:val="center"/>
        <w:rPr>
          <w:rFonts w:ascii="Cambria Math" w:hAnsi="Cambria Math" w:cs="Times New Roman"/>
        </w:rPr>
      </w:pPr>
      <w:r>
        <w:rPr>
          <w:rFonts w:ascii="Cambria Math" w:hAnsi="Cambria Math" w:cs="Times New Roman"/>
          <w:noProof/>
          <w:lang w:eastAsia="en-GB"/>
        </w:rPr>
        <w:lastRenderedPageBreak/>
        <w:drawing>
          <wp:inline distT="0" distB="0" distL="0" distR="0" wp14:anchorId="0B69A626" wp14:editId="6F17BE24">
            <wp:extent cx="5456555" cy="24447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56555" cy="2444750"/>
                    </a:xfrm>
                    <a:prstGeom prst="rect">
                      <a:avLst/>
                    </a:prstGeom>
                    <a:noFill/>
                  </pic:spPr>
                </pic:pic>
              </a:graphicData>
            </a:graphic>
          </wp:inline>
        </w:drawing>
      </w:r>
    </w:p>
    <w:p w14:paraId="4CFFB23A" w14:textId="77777777" w:rsidR="00E42762" w:rsidRDefault="00FD32AF" w:rsidP="00FD32AF">
      <w:pPr>
        <w:spacing w:after="0" w:line="240" w:lineRule="auto"/>
        <w:jc w:val="center"/>
        <w:rPr>
          <w:rFonts w:ascii="Cambria Math" w:hAnsi="Cambria Math" w:cs="Times New Roman"/>
        </w:rPr>
      </w:pPr>
      <w:r>
        <w:rPr>
          <w:rFonts w:ascii="Cambria Math" w:hAnsi="Cambria Math" w:cs="Times New Roman"/>
        </w:rPr>
        <w:t xml:space="preserve">Figure 1.1.8: A comparison of imaging the gas-phase and the dissolved-phase resonances of HP </w:t>
      </w:r>
      <w:r w:rsidRPr="00E42762">
        <w:rPr>
          <w:rFonts w:ascii="Cambria Math" w:hAnsi="Cambria Math" w:cs="Times New Roman"/>
          <w:vertAlign w:val="superscript"/>
        </w:rPr>
        <w:t>129</w:t>
      </w:r>
      <w:r>
        <w:rPr>
          <w:rFonts w:ascii="Cambria Math" w:hAnsi="Cambria Math" w:cs="Times New Roman"/>
        </w:rPr>
        <w:t>Xe in the human lung</w:t>
      </w:r>
      <w:r w:rsidR="004A3849">
        <w:rPr>
          <w:rFonts w:ascii="Cambria Math" w:hAnsi="Cambria Math" w:cs="Times New Roman"/>
        </w:rPr>
        <w:t xml:space="preserve"> reproduced from</w:t>
      </w:r>
      <w:r w:rsidR="00024B47">
        <w:rPr>
          <w:rFonts w:ascii="Cambria Math" w:hAnsi="Cambria Math" w:cs="Times New Roman"/>
        </w:rPr>
        <w:t xml:space="preserve"> </w:t>
      </w:r>
      <w:r w:rsidR="00024B47">
        <w:rPr>
          <w:rFonts w:ascii="Cambria Math" w:hAnsi="Cambria Math" w:cs="Times New Roman"/>
        </w:rPr>
        <w:fldChar w:fldCharType="begin"/>
      </w:r>
      <w:r w:rsidR="003D5705">
        <w:rPr>
          <w:rFonts w:ascii="Cambria Math" w:hAnsi="Cambria Math" w:cs="Times New Roman"/>
        </w:rPr>
        <w:instrText xml:space="preserve"> ADDIN EN.CITE &lt;EndNote&gt;&lt;Cite&gt;&lt;Author&gt;Cleveland&lt;/Author&gt;&lt;Year&gt;2010&lt;/Year&gt;&lt;RecNum&gt;477&lt;/RecNum&gt;&lt;DisplayText&gt;(75)&lt;/DisplayText&gt;&lt;record&gt;&lt;rec-number&gt;477&lt;/rec-number&gt;&lt;foreign-keys&gt;&lt;key app="EN" db-id="9xweepfaw5xafbewa52v9awstrtd5ep5vxp2" timestamp="1436541878"&gt;477&lt;/key&gt;&lt;/foreign-keys&gt;&lt;ref-type name="Journal Article"&gt;17&lt;/ref-type&gt;&lt;contributors&gt;&lt;authors&gt;&lt;author&gt;Cleveland, Zackary I.&lt;/author&gt;&lt;author&gt;Cofer, Gary P.&lt;/author&gt;&lt;author&gt;Metz, Gregory&lt;/author&gt;&lt;author&gt;Beaver, Denise&lt;/author&gt;&lt;author&gt;Nouls, John&lt;/author&gt;&lt;author&gt;Kaushik, S. Sivaram&lt;/author&gt;&lt;author&gt;Kraft, Monica&lt;/author&gt;&lt;author&gt;Wolber, Jan&lt;/author&gt;&lt;author&gt;Kelly, Kevin T.&lt;/author&gt;&lt;author&gt;McAdams, H. Page&lt;/author&gt;&lt;author&gt;Driehuys, Bastiaan&lt;/author&gt;&lt;/authors&gt;&lt;/contributors&gt;&lt;titles&gt;&lt;title&gt;Hyperpolarized 129-Xe MR Imaging of Alveolar Gas Uptake in Humans&lt;/title&gt;&lt;secondary-title&gt;PLoS ONE&lt;/secondary-title&gt;&lt;/titles&gt;&lt;periodical&gt;&lt;full-title&gt;PLoS One&lt;/full-title&gt;&lt;abbr-1&gt;PloS one&lt;/abbr-1&gt;&lt;/periodical&gt;&lt;pages&gt;e12192&lt;/pages&gt;&lt;volume&gt;5&lt;/volume&gt;&lt;number&gt;8&lt;/number&gt;&lt;dates&gt;&lt;year&gt;2010&lt;/year&gt;&lt;/dates&gt;&lt;publisher&gt;Public Library of Science&lt;/publisher&gt;&lt;urls&gt;&lt;related-urls&gt;&lt;url&gt;http://dx.doi.org/10.1371%2Fjournal.pone.0012192&lt;/url&gt;&lt;/related-urls&gt;&lt;/urls&gt;&lt;electronic-resource-num&gt;10.1371/journal.pone.0012192&lt;/electronic-resource-num&gt;&lt;/record&gt;&lt;/Cite&gt;&lt;/EndNote&gt;</w:instrText>
      </w:r>
      <w:r w:rsidR="00024B47">
        <w:rPr>
          <w:rFonts w:ascii="Cambria Math" w:hAnsi="Cambria Math" w:cs="Times New Roman"/>
        </w:rPr>
        <w:fldChar w:fldCharType="separate"/>
      </w:r>
      <w:r w:rsidR="003D5705">
        <w:rPr>
          <w:rFonts w:ascii="Cambria Math" w:hAnsi="Cambria Math" w:cs="Times New Roman"/>
          <w:noProof/>
        </w:rPr>
        <w:t>(75)</w:t>
      </w:r>
      <w:r w:rsidR="00024B47">
        <w:rPr>
          <w:rFonts w:ascii="Cambria Math" w:hAnsi="Cambria Math" w:cs="Times New Roman"/>
        </w:rPr>
        <w:fldChar w:fldCharType="end"/>
      </w:r>
      <w:r w:rsidR="00024B47">
        <w:rPr>
          <w:rFonts w:ascii="Cambria Math" w:hAnsi="Cambria Math" w:cs="Times New Roman"/>
        </w:rPr>
        <w:t xml:space="preserve">, </w:t>
      </w:r>
      <w:r w:rsidR="0086218C">
        <w:rPr>
          <w:rFonts w:ascii="Cambria Math" w:hAnsi="Cambria Math" w:cs="Times New Roman"/>
        </w:rPr>
        <w:t>open access – no permission required</w:t>
      </w:r>
      <w:r>
        <w:rPr>
          <w:rFonts w:ascii="Cambria Math" w:hAnsi="Cambria Math" w:cs="Times New Roman"/>
        </w:rPr>
        <w:t>. (a) Imaging gas-phase resonance and (b) Imaging dissolved-phase resonance.</w:t>
      </w:r>
    </w:p>
    <w:p w14:paraId="08654865" w14:textId="77777777" w:rsidR="002C2A87" w:rsidRDefault="002C2A87" w:rsidP="00D167F4">
      <w:pPr>
        <w:spacing w:before="240" w:after="0" w:line="360" w:lineRule="auto"/>
        <w:jc w:val="both"/>
        <w:rPr>
          <w:rFonts w:ascii="Cambria Math" w:hAnsi="Cambria Math" w:cs="Times New Roman"/>
        </w:rPr>
      </w:pPr>
      <w:r w:rsidRPr="00FD3799">
        <w:rPr>
          <w:rFonts w:ascii="Cambria Math" w:hAnsi="Cambria Math" w:cs="Times New Roman"/>
        </w:rPr>
        <w:t>With advanc</w:t>
      </w:r>
      <w:r w:rsidR="00966876" w:rsidRPr="00FD3799">
        <w:rPr>
          <w:rFonts w:ascii="Cambria Math" w:hAnsi="Cambria Math" w:cs="Times New Roman"/>
        </w:rPr>
        <w:t>e</w:t>
      </w:r>
      <w:r w:rsidR="00C3586B">
        <w:rPr>
          <w:rFonts w:ascii="Cambria Math" w:hAnsi="Cambria Math" w:cs="Times New Roman"/>
        </w:rPr>
        <w:t>s</w:t>
      </w:r>
      <w:r w:rsidR="00966876" w:rsidRPr="00FD3799">
        <w:rPr>
          <w:rFonts w:ascii="Cambria Math" w:hAnsi="Cambria Math" w:cs="Times New Roman"/>
        </w:rPr>
        <w:t xml:space="preserve"> in the physiological and functional sensitivity of </w:t>
      </w:r>
      <w:r w:rsidRPr="00FD3799">
        <w:rPr>
          <w:rFonts w:ascii="Cambria Math" w:hAnsi="Cambria Math" w:cs="Times New Roman"/>
        </w:rPr>
        <w:t>hyperpolari</w:t>
      </w:r>
      <w:r w:rsidR="00340CEB" w:rsidRPr="00FD3799">
        <w:rPr>
          <w:rFonts w:ascii="Cambria Math" w:hAnsi="Cambria Math" w:cs="Times New Roman"/>
        </w:rPr>
        <w:t>s</w:t>
      </w:r>
      <w:r w:rsidRPr="00FD3799">
        <w:rPr>
          <w:rFonts w:ascii="Cambria Math" w:hAnsi="Cambria Math" w:cs="Times New Roman"/>
        </w:rPr>
        <w:t xml:space="preserve">ed gas imaging of the lungs, the significance with respect to clinical diagnosis </w:t>
      </w:r>
      <w:r w:rsidR="00966876" w:rsidRPr="00FD3799">
        <w:rPr>
          <w:rFonts w:ascii="Cambria Math" w:hAnsi="Cambria Math" w:cs="Times New Roman"/>
        </w:rPr>
        <w:t xml:space="preserve">is enhanced when the functional information from </w:t>
      </w:r>
      <w:r w:rsidR="00444E99" w:rsidRPr="00FD3799">
        <w:rPr>
          <w:rFonts w:ascii="Cambria Math" w:hAnsi="Cambria Math" w:cs="Times New Roman"/>
        </w:rPr>
        <w:t xml:space="preserve">the </w:t>
      </w:r>
      <w:r w:rsidR="00966876" w:rsidRPr="00FD3799">
        <w:rPr>
          <w:rFonts w:ascii="Cambria Math" w:hAnsi="Cambria Math" w:cs="Times New Roman"/>
        </w:rPr>
        <w:t>hyperpolarised</w:t>
      </w:r>
      <w:r w:rsidRPr="00FD3799">
        <w:rPr>
          <w:rFonts w:ascii="Cambria Math" w:hAnsi="Cambria Math" w:cs="Times New Roman"/>
        </w:rPr>
        <w:t xml:space="preserve"> gas </w:t>
      </w:r>
      <w:r w:rsidR="00B1047A">
        <w:rPr>
          <w:rFonts w:ascii="Cambria Math" w:hAnsi="Cambria Math" w:cs="Times New Roman"/>
        </w:rPr>
        <w:t xml:space="preserve">is </w:t>
      </w:r>
      <w:r w:rsidRPr="00FD3799">
        <w:rPr>
          <w:rFonts w:ascii="Cambria Math" w:hAnsi="Cambria Math" w:cs="Times New Roman"/>
        </w:rPr>
        <w:t>imaged synchronously with the</w:t>
      </w:r>
      <w:r w:rsidR="00966876" w:rsidRPr="00FD3799">
        <w:rPr>
          <w:rFonts w:ascii="Cambria Math" w:hAnsi="Cambria Math" w:cs="Times New Roman"/>
        </w:rPr>
        <w:t xml:space="preserve"> structural</w:t>
      </w:r>
      <w:r w:rsidRPr="00FD3799">
        <w:rPr>
          <w:rFonts w:ascii="Cambria Math" w:hAnsi="Cambria Math" w:cs="Times New Roman"/>
        </w:rPr>
        <w:t xml:space="preserve"> </w:t>
      </w:r>
      <w:r w:rsidRPr="00FD3799">
        <w:rPr>
          <w:rFonts w:ascii="Cambria Math" w:hAnsi="Cambria Math" w:cs="Times New Roman"/>
          <w:vertAlign w:val="superscript"/>
        </w:rPr>
        <w:t>1</w:t>
      </w:r>
      <w:r w:rsidRPr="00FD3799">
        <w:rPr>
          <w:rFonts w:ascii="Cambria Math" w:hAnsi="Cambria Math" w:cs="Times New Roman"/>
        </w:rPr>
        <w:t xml:space="preserve">H images, so that both tissues </w:t>
      </w:r>
      <w:r w:rsidR="005A2C0D" w:rsidRPr="00FD3799">
        <w:rPr>
          <w:rFonts w:ascii="Cambria Math" w:hAnsi="Cambria Math" w:cs="Times New Roman"/>
        </w:rPr>
        <w:t>in the lungs</w:t>
      </w:r>
      <w:r w:rsidRPr="00FD3799">
        <w:rPr>
          <w:rFonts w:ascii="Cambria Math" w:hAnsi="Cambria Math" w:cs="Times New Roman"/>
        </w:rPr>
        <w:t xml:space="preserve"> and</w:t>
      </w:r>
      <w:r w:rsidR="005A2C0D" w:rsidRPr="00FD3799">
        <w:rPr>
          <w:rFonts w:ascii="Cambria Math" w:hAnsi="Cambria Math" w:cs="Times New Roman"/>
        </w:rPr>
        <w:t xml:space="preserve"> the</w:t>
      </w:r>
      <w:r w:rsidRPr="00FD3799">
        <w:rPr>
          <w:rFonts w:ascii="Cambria Math" w:hAnsi="Cambria Math" w:cs="Times New Roman"/>
        </w:rPr>
        <w:t xml:space="preserve"> airspace itself are imaged together in the same physiological time frame. Preliminary </w:t>
      </w:r>
      <w:r w:rsidR="005A2C0D" w:rsidRPr="00FD3799">
        <w:rPr>
          <w:rFonts w:ascii="Cambria Math" w:hAnsi="Cambria Math" w:cs="Times New Roman"/>
        </w:rPr>
        <w:t>investigations indicat</w:t>
      </w:r>
      <w:r w:rsidR="00B1047A">
        <w:rPr>
          <w:rFonts w:ascii="Cambria Math" w:hAnsi="Cambria Math" w:cs="Times New Roman"/>
        </w:rPr>
        <w:t>ing</w:t>
      </w:r>
      <w:r w:rsidRPr="00FD3799">
        <w:rPr>
          <w:rFonts w:ascii="Cambria Math" w:hAnsi="Cambria Math" w:cs="Times New Roman"/>
        </w:rPr>
        <w:t xml:space="preserve"> the clinical benefit</w:t>
      </w:r>
      <w:r w:rsidR="005A2C0D" w:rsidRPr="00FD3799">
        <w:rPr>
          <w:rFonts w:ascii="Cambria Math" w:hAnsi="Cambria Math" w:cs="Times New Roman"/>
        </w:rPr>
        <w:t>s</w:t>
      </w:r>
      <w:r w:rsidRPr="00FD3799">
        <w:rPr>
          <w:rFonts w:ascii="Cambria Math" w:hAnsi="Cambria Math" w:cs="Times New Roman"/>
        </w:rPr>
        <w:t xml:space="preserve"> of combined imaging </w:t>
      </w:r>
      <w:r w:rsidR="00444E99" w:rsidRPr="00FD3799">
        <w:rPr>
          <w:rFonts w:ascii="Cambria Math" w:hAnsi="Cambria Math" w:cs="Times New Roman"/>
        </w:rPr>
        <w:t>of</w:t>
      </w:r>
      <w:r w:rsidRPr="00FD3799">
        <w:rPr>
          <w:rFonts w:ascii="Cambria Math" w:hAnsi="Cambria Math" w:cs="Times New Roman"/>
        </w:rPr>
        <w:t xml:space="preserve">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w:t>
      </w:r>
      <w:r w:rsidRPr="00FD3799">
        <w:rPr>
          <w:rFonts w:ascii="Cambria Math" w:hAnsi="Cambria Math" w:cs="Times New Roman"/>
        </w:rPr>
        <w:t xml:space="preserve">H </w:t>
      </w:r>
      <w:r w:rsidR="005A2C0D" w:rsidRPr="00FD3799">
        <w:rPr>
          <w:rFonts w:ascii="Cambria Math" w:hAnsi="Cambria Math" w:cs="Times New Roman"/>
        </w:rPr>
        <w:t>was demonstrated in</w:t>
      </w:r>
      <w:r w:rsidRPr="00FD3799">
        <w:rPr>
          <w:rFonts w:ascii="Cambria Math" w:hAnsi="Cambria Math" w:cs="Times New Roman"/>
        </w:rPr>
        <w:t xml:space="preserve"> four patients with cystic fibrosis </w:t>
      </w:r>
      <w:r w:rsidRPr="00FD3799">
        <w:rPr>
          <w:rFonts w:ascii="Cambria Math" w:hAnsi="Cambria Math" w:cs="Times New Roman"/>
        </w:rPr>
        <w:fldChar w:fldCharType="begin"/>
      </w:r>
      <w:r w:rsidR="00257FF0">
        <w:rPr>
          <w:rFonts w:ascii="Cambria Math" w:hAnsi="Cambria Math" w:cs="Times New Roman"/>
        </w:rPr>
        <w:instrText xml:space="preserve"> ADDIN EN.CITE &lt;EndNote&gt;&lt;Cite&gt;&lt;Author&gt;Donnelly&lt;/Author&gt;&lt;Year&gt;1999&lt;/Year&gt;&lt;RecNum&gt;36&lt;/RecNum&gt;&lt;DisplayText&gt;(73)&lt;/DisplayText&gt;&lt;record&gt;&lt;rec-number&gt;36&lt;/rec-number&gt;&lt;foreign-keys&gt;&lt;key app="EN" db-id="9xweepfaw5xafbewa52v9awstrtd5ep5vxp2" timestamp="1354730651"&gt;36&lt;/key&gt;&lt;/foreign-keys&gt;&lt;ref-type name="Journal Article"&gt;17&lt;/ref-type&gt;&lt;contributors&gt;&lt;authors&gt;&lt;author&gt;Donnelly, L. F.&lt;/author&gt;&lt;author&gt;MacFall, J. R.&lt;/author&gt;&lt;author&gt;McAdams, H. P.&lt;/author&gt;&lt;author&gt;Majure, J. M.&lt;/author&gt;&lt;author&gt;Smith, J.&lt;/author&gt;&lt;author&gt;Frush, D. P.&lt;/author&gt;&lt;author&gt;Bogonad, P.&lt;/author&gt;&lt;author&gt;Charles, H. C.&lt;/author&gt;&lt;author&gt;Ravin, C. E.&lt;/author&gt;&lt;/authors&gt;&lt;/contributors&gt;&lt;titles&gt;&lt;title&gt;Cystic fibrosis: Combined hyperpolarized 3He-enhanced and conventional proton MR imaging in the lung - Preliminary observations&lt;/title&gt;&lt;secondary-title&gt;Radiology&lt;/secondary-title&gt;&lt;/titles&gt;&lt;periodical&gt;&lt;full-title&gt;Radiology&lt;/full-title&gt;&lt;/periodical&gt;&lt;pages&gt;885-889&lt;/pages&gt;&lt;volume&gt;212&lt;/volume&gt;&lt;number&gt;3&lt;/number&gt;&lt;dates&gt;&lt;year&gt;1999&lt;/year&gt;&lt;/dates&gt;&lt;urls&gt;&lt;related-urls&gt;&lt;url&gt;http://www.scopus.com/inward/record.url?eid=2-s2.0-0032860064&amp;amp;partnerID=40&amp;amp;md5=6c89c71132e8dc944521b496bcbf7438&lt;/url&gt;&lt;/related-urls&gt;&lt;/urls&gt;&lt;/record&gt;&lt;/Cite&gt;&lt;/EndNote&gt;</w:instrText>
      </w:r>
      <w:r w:rsidRPr="00FD3799">
        <w:rPr>
          <w:rFonts w:ascii="Cambria Math" w:hAnsi="Cambria Math" w:cs="Times New Roman"/>
        </w:rPr>
        <w:fldChar w:fldCharType="separate"/>
      </w:r>
      <w:r w:rsidR="00257FF0">
        <w:rPr>
          <w:rFonts w:ascii="Cambria Math" w:hAnsi="Cambria Math" w:cs="Times New Roman"/>
          <w:noProof/>
        </w:rPr>
        <w:t>(73)</w:t>
      </w:r>
      <w:r w:rsidRPr="00FD3799">
        <w:rPr>
          <w:rFonts w:ascii="Cambria Math" w:hAnsi="Cambria Math" w:cs="Times New Roman"/>
        </w:rPr>
        <w:fldChar w:fldCharType="end"/>
      </w:r>
      <w:r w:rsidRPr="00FD3799">
        <w:rPr>
          <w:rFonts w:ascii="Cambria Math" w:hAnsi="Cambria Math" w:cs="Times New Roman"/>
        </w:rPr>
        <w:t xml:space="preserve">. In another study </w:t>
      </w:r>
      <w:r w:rsidR="005A2C0D" w:rsidRPr="00FD3799">
        <w:rPr>
          <w:rFonts w:ascii="Cambria Math" w:hAnsi="Cambria Math" w:cs="Times New Roman"/>
          <w:vertAlign w:val="superscript"/>
        </w:rPr>
        <w:t>1</w:t>
      </w:r>
      <w:r w:rsidR="005A2C0D" w:rsidRPr="00FD3799">
        <w:rPr>
          <w:rFonts w:ascii="Cambria Math" w:hAnsi="Cambria Math" w:cs="Times New Roman"/>
        </w:rPr>
        <w:t>H</w:t>
      </w:r>
      <w:r w:rsidR="00444E99" w:rsidRPr="00FD3799">
        <w:rPr>
          <w:rFonts w:ascii="Cambria Math" w:hAnsi="Cambria Math" w:cs="Times New Roman"/>
        </w:rPr>
        <w:t xml:space="preserve"> images</w:t>
      </w:r>
      <w:r w:rsidR="005A2C0D" w:rsidRPr="00FD3799">
        <w:rPr>
          <w:rFonts w:ascii="Cambria Math" w:hAnsi="Cambria Math" w:cs="Times New Roman"/>
        </w:rPr>
        <w:t xml:space="preserve"> and </w:t>
      </w:r>
      <w:r w:rsidR="005A2C0D" w:rsidRPr="00FD3799">
        <w:rPr>
          <w:rFonts w:ascii="Cambria Math" w:hAnsi="Cambria Math" w:cs="Times New Roman"/>
          <w:vertAlign w:val="superscript"/>
        </w:rPr>
        <w:t>3</w:t>
      </w:r>
      <w:r w:rsidR="005A2C0D" w:rsidRPr="00FD3799">
        <w:rPr>
          <w:rFonts w:ascii="Cambria Math" w:hAnsi="Cambria Math" w:cs="Times New Roman"/>
        </w:rPr>
        <w:t>He</w:t>
      </w:r>
      <w:r w:rsidR="00444E99" w:rsidRPr="00FD3799">
        <w:rPr>
          <w:rFonts w:ascii="Cambria Math" w:hAnsi="Cambria Math" w:cs="Times New Roman"/>
        </w:rPr>
        <w:t xml:space="preserve"> images were</w:t>
      </w:r>
      <w:r w:rsidR="005A2C0D" w:rsidRPr="00FD3799">
        <w:rPr>
          <w:rFonts w:ascii="Cambria Math" w:hAnsi="Cambria Math" w:cs="Times New Roman"/>
        </w:rPr>
        <w:t xml:space="preserve"> used together to</w:t>
      </w:r>
      <w:r w:rsidRPr="00FD3799">
        <w:rPr>
          <w:rFonts w:ascii="Cambria Math" w:hAnsi="Cambria Math" w:cs="Times New Roman"/>
        </w:rPr>
        <w:t xml:space="preserve"> estimate functional ventilat</w:t>
      </w:r>
      <w:r w:rsidR="005A2C0D" w:rsidRPr="00FD3799">
        <w:rPr>
          <w:rFonts w:ascii="Cambria Math" w:hAnsi="Cambria Math" w:cs="Times New Roman"/>
        </w:rPr>
        <w:t>ed</w:t>
      </w:r>
      <w:r w:rsidR="00444E99" w:rsidRPr="00FD3799">
        <w:rPr>
          <w:rFonts w:ascii="Cambria Math" w:hAnsi="Cambria Math" w:cs="Times New Roman"/>
        </w:rPr>
        <w:t xml:space="preserve"> volume.</w:t>
      </w:r>
      <w:r w:rsidRPr="00FD3799">
        <w:rPr>
          <w:rFonts w:ascii="Cambria Math" w:hAnsi="Cambria Math" w:cs="Times New Roman"/>
        </w:rPr>
        <w:t xml:space="preserve"> </w:t>
      </w:r>
      <w:r w:rsidR="00444E99" w:rsidRPr="00FD3799">
        <w:rPr>
          <w:rFonts w:ascii="Cambria Math" w:hAnsi="Cambria Math" w:cs="Times New Roman"/>
        </w:rPr>
        <w:t>I</w:t>
      </w:r>
      <w:r w:rsidRPr="00FD3799">
        <w:rPr>
          <w:rFonts w:ascii="Cambria Math" w:hAnsi="Cambria Math" w:cs="Times New Roman"/>
        </w:rPr>
        <w:t xml:space="preserve">t was observed that non-smokers, smokers and COPD </w:t>
      </w:r>
      <w:r w:rsidR="005A2C0D" w:rsidRPr="00FD3799">
        <w:rPr>
          <w:rFonts w:ascii="Cambria Math" w:hAnsi="Cambria Math" w:cs="Times New Roman"/>
        </w:rPr>
        <w:t xml:space="preserve">patients </w:t>
      </w:r>
      <w:r w:rsidRPr="00FD3799">
        <w:rPr>
          <w:rFonts w:ascii="Cambria Math" w:hAnsi="Cambria Math" w:cs="Times New Roman"/>
        </w:rPr>
        <w:t xml:space="preserve">had mean ventilation volumes of 90%, 75.2% and 67.6% respectively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&lt;EndNote&gt;&lt;Cite&gt;&lt;Author&gt;Woodhouse&lt;/Author&gt;&lt;Year&gt;2005&lt;/Year&gt;&lt;RecNum&gt;37&lt;/RecNum&gt;&lt;DisplayText&gt;(79)&lt;/DisplayText&gt;&lt;record&gt;&lt;rec-number&gt;37&lt;/rec-number&gt;&lt;foreign-keys&gt;&lt;key app="EN" db-id="9xweepfaw5xafbewa52v9awstrtd5ep5vxp2" timestamp="1354730763"&gt;37&lt;/key&gt;&lt;/foreign-keys&gt;&lt;ref-type name="Journal Article"&gt;17&lt;/ref-type&gt;&lt;contributors&gt;&lt;authors&gt;&lt;author&gt;Woodhouse, N.&lt;/author&gt;&lt;author&gt;Wild, J. M.&lt;/author&gt;&lt;author&gt;Paley, M. N. J.&lt;/author&gt;&lt;author&gt;Fichele, S.&lt;/author&gt;&lt;author&gt;Said, Z.&lt;/author&gt;&lt;author&gt;Swift, A. J.&lt;/author&gt;&lt;author&gt;Van Beek, E. J. R.&lt;/author&gt;&lt;/authors&gt;&lt;/contributors&gt;&lt;titles&gt;&lt;title&gt;Combined helium-3/proton magnetic resonance imaging measurement of ventilated lung volumes in smokers compared to never-smokers&lt;/title&gt;&lt;secondary-title&gt;Journal of Magnetic Resonance Imaging&lt;/secondary-title&gt;&lt;/titles&gt;&lt;periodical&gt;&lt;full-title&gt;Journal of Magnetic Resonance Imaging&lt;/full-title&gt;&lt;/periodical&gt;&lt;pages&gt;365-369&lt;/pages&gt;&lt;volume&gt;21&lt;/volume&gt;&lt;number&gt;4&lt;/number&gt;&lt;dates&gt;&lt;year&gt;2005&lt;/year&gt;&lt;/dates&gt;&lt;urls&gt;&lt;related-urls&gt;&lt;url&gt;http://www.scopus.com/inward/record.url?eid=2-s2.0-15944390515&amp;amp;partnerID=40&amp;amp;md5=6c5e30f7f36eae28e9b26c9b3bd45911&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(79)</w:t>
      </w:r>
      <w:r w:rsidRPr="00FD3799">
        <w:rPr>
          <w:rFonts w:ascii="Cambria Math" w:hAnsi="Cambria Math" w:cs="Times New Roman"/>
        </w:rPr>
        <w:fldChar w:fldCharType="end"/>
      </w:r>
      <w:r w:rsidRPr="00FD3799">
        <w:rPr>
          <w:rFonts w:ascii="Cambria Math" w:hAnsi="Cambria Math" w:cs="Times New Roman"/>
        </w:rPr>
        <w:t>. Similarly benefits were indicated in detecting pulmonary emboli</w:t>
      </w:r>
      <w:r w:rsidR="005A2C0D" w:rsidRPr="00FD3799">
        <w:rPr>
          <w:rFonts w:ascii="Cambria Math" w:hAnsi="Cambria Math" w:cs="Times New Roman"/>
        </w:rPr>
        <w:t xml:space="preserve"> from </w:t>
      </w:r>
      <w:r w:rsidR="005A2C0D" w:rsidRPr="00FD3799">
        <w:rPr>
          <w:rFonts w:ascii="Cambria Math" w:hAnsi="Cambria Math" w:cs="Times New Roman"/>
          <w:vertAlign w:val="superscript"/>
        </w:rPr>
        <w:t>1</w:t>
      </w:r>
      <w:r w:rsidR="005A2C0D" w:rsidRPr="00FD3799">
        <w:rPr>
          <w:rFonts w:ascii="Cambria Math" w:hAnsi="Cambria Math" w:cs="Times New Roman"/>
        </w:rPr>
        <w:t>H vascular MRI</w:t>
      </w:r>
      <w:r w:rsidRPr="00FD3799">
        <w:rPr>
          <w:rFonts w:ascii="Cambria Math" w:hAnsi="Cambria Math" w:cs="Times New Roman"/>
        </w:rPr>
        <w:t xml:space="preserve"> and ventilation defects</w:t>
      </w:r>
      <w:r w:rsidR="005A2C0D" w:rsidRPr="00FD3799">
        <w:rPr>
          <w:rFonts w:ascii="Cambria Math" w:hAnsi="Cambria Math" w:cs="Times New Roman"/>
        </w:rPr>
        <w:t xml:space="preserve"> from</w:t>
      </w:r>
      <w:r w:rsidR="00444E99" w:rsidRPr="00FD3799">
        <w:rPr>
          <w:rFonts w:ascii="Cambria Math" w:hAnsi="Cambria Math" w:cs="Times New Roman"/>
        </w:rPr>
        <w:t xml:space="preserve"> HP</w:t>
      </w:r>
      <w:r w:rsidR="005A2C0D" w:rsidRPr="00FD3799">
        <w:rPr>
          <w:rFonts w:ascii="Cambria Math" w:hAnsi="Cambria Math" w:cs="Times New Roman"/>
        </w:rPr>
        <w:t xml:space="preserve"> </w:t>
      </w:r>
      <w:r w:rsidR="005A2C0D" w:rsidRPr="00FD3799">
        <w:rPr>
          <w:rFonts w:ascii="Cambria Math" w:hAnsi="Cambria Math" w:cs="Times New Roman"/>
          <w:vertAlign w:val="superscript"/>
        </w:rPr>
        <w:t>3</w:t>
      </w:r>
      <w:r w:rsidR="005A2C0D" w:rsidRPr="00FD3799">
        <w:rPr>
          <w:rFonts w:ascii="Cambria Math" w:hAnsi="Cambria Math" w:cs="Times New Roman"/>
        </w:rPr>
        <w:t>He</w:t>
      </w:r>
      <w:r w:rsidR="00444E99" w:rsidRPr="00FD3799">
        <w:rPr>
          <w:rFonts w:ascii="Cambria Math" w:hAnsi="Cambria Math" w:cs="Times New Roman"/>
        </w:rPr>
        <w:t xml:space="preserve"> MRI</w:t>
      </w:r>
      <w:r w:rsidRPr="00FD3799">
        <w:rPr>
          <w:rFonts w:ascii="Cambria Math" w:hAnsi="Cambria Math" w:cs="Times New Roman"/>
        </w:rPr>
        <w:t xml:space="preserve">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&lt;EndNote&gt;&lt;Cite&gt;&lt;Author&gt;Zheng&lt;/Author&gt;&lt;Year&gt;2002&lt;/Year&gt;&lt;RecNum&gt;38&lt;/RecNum&gt;&lt;DisplayText&gt;(80)&lt;/DisplayText&gt;&lt;record&gt;&lt;rec-number&gt;38&lt;/rec-number&gt;&lt;foreign-keys&gt;&lt;key app="EN" db-id="9xweepfaw5xafbewa52v9awstrtd5ep5vxp2" timestamp="1354730836"&gt;38&lt;/key&gt;&lt;/foreign-keys&gt;&lt;ref-type name="Journal Article"&gt;17&lt;/ref-type&gt;&lt;contributors&gt;&lt;authors&gt;&lt;author&gt;Zheng, J.&lt;/author&gt;&lt;author&gt;Leawoods, J. C.&lt;/author&gt;&lt;author&gt;Nolte, M.&lt;/author&gt;&lt;author&gt;Yablonskiy, D. A.&lt;/author&gt;&lt;author&gt;Woodard, P. K.&lt;/author&gt;&lt;author&gt;Laub, G.&lt;/author&gt;&lt;author&gt;Gropler, R. J.&lt;/author&gt;&lt;author&gt;Conradi, M. S.&lt;/author&gt;&lt;/authors&gt;&lt;/contributors&gt;&lt;titles&gt;&lt;title&gt;Combined MR proton lung perfusion/angiography and helium ventilation: Potential for detecting pulmonary emboli and ventilation defects&lt;/title&gt;&lt;secondary-title&gt;Magnetic Resonance in Medicine&lt;/secondary-title&gt;&lt;/titles&gt;&lt;periodical&gt;&lt;full-title&gt;Magnetic Resonance in Medicine&lt;/full-title&gt;&lt;/periodical&gt;&lt;pages&gt;433-438&lt;/pages&gt;&lt;volume&gt;47&lt;/volume&gt;&lt;number&gt;3&lt;/number&gt;&lt;dates&gt;&lt;year&gt;2002&lt;/year&gt;&lt;/dates&gt;&lt;urls&gt;&lt;related-urls&gt;&lt;url&gt;http://www.scopus.com/inward/record.url?eid=2-s2.0-0036187987&amp;amp;partnerID=40&amp;amp;md5=5974bb9852b5c2cce1c346223dc4286a&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(80)</w:t>
      </w:r>
      <w:r w:rsidRPr="00FD3799">
        <w:rPr>
          <w:rFonts w:ascii="Cambria Math" w:hAnsi="Cambria Math" w:cs="Times New Roman"/>
        </w:rPr>
        <w:fldChar w:fldCharType="end"/>
      </w:r>
      <w:r w:rsidRPr="00FD3799">
        <w:rPr>
          <w:rFonts w:ascii="Cambria Math" w:hAnsi="Cambria Math" w:cs="Times New Roman"/>
        </w:rPr>
        <w:t>. These studies used separate breath-holds</w:t>
      </w:r>
      <w:r w:rsidR="00A33742" w:rsidRPr="00FD3799">
        <w:rPr>
          <w:rFonts w:ascii="Cambria Math" w:hAnsi="Cambria Math" w:cs="Times New Roman"/>
        </w:rPr>
        <w:t>, where</w:t>
      </w:r>
      <w:r w:rsidRPr="00FD3799">
        <w:rPr>
          <w:rFonts w:ascii="Cambria Math" w:hAnsi="Cambria Math" w:cs="Times New Roman"/>
        </w:rPr>
        <w:t>in the images from</w:t>
      </w:r>
      <w:r w:rsidR="00A33742" w:rsidRPr="00FD3799">
        <w:rPr>
          <w:rFonts w:ascii="Cambria Math" w:hAnsi="Cambria Math" w:cs="Times New Roman"/>
        </w:rPr>
        <w:t xml:space="preserve"> HP</w:t>
      </w:r>
      <w:r w:rsidRPr="00FD3799">
        <w:rPr>
          <w:rFonts w:ascii="Cambria Math" w:hAnsi="Cambria Math" w:cs="Times New Roman"/>
        </w:rPr>
        <w:t xml:space="preserve">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w:t>
      </w:r>
      <w:r w:rsidRPr="00FD3799">
        <w:rPr>
          <w:rFonts w:ascii="Cambria Math" w:hAnsi="Cambria Math" w:cs="Times New Roman"/>
        </w:rPr>
        <w:t xml:space="preserve">H </w:t>
      </w:r>
      <w:r w:rsidR="00444E99" w:rsidRPr="00FD3799">
        <w:rPr>
          <w:rFonts w:ascii="Cambria Math" w:hAnsi="Cambria Math" w:cs="Times New Roman"/>
        </w:rPr>
        <w:t>were</w:t>
      </w:r>
      <w:r w:rsidRPr="00FD3799">
        <w:rPr>
          <w:rFonts w:ascii="Cambria Math" w:hAnsi="Cambria Math" w:cs="Times New Roman"/>
        </w:rPr>
        <w:t xml:space="preserve"> not spatially registered or tempora</w:t>
      </w:r>
      <w:r w:rsidR="00B1047A">
        <w:rPr>
          <w:rFonts w:ascii="Cambria Math" w:hAnsi="Cambria Math" w:cs="Times New Roman"/>
        </w:rPr>
        <w:t>l</w:t>
      </w:r>
      <w:r w:rsidRPr="00FD3799">
        <w:rPr>
          <w:rFonts w:ascii="Cambria Math" w:hAnsi="Cambria Math" w:cs="Times New Roman"/>
        </w:rPr>
        <w:t>ly synchroni</w:t>
      </w:r>
      <w:r w:rsidR="00340CEB" w:rsidRPr="00FD3799">
        <w:rPr>
          <w:rFonts w:ascii="Cambria Math" w:hAnsi="Cambria Math" w:cs="Times New Roman"/>
        </w:rPr>
        <w:t>s</w:t>
      </w:r>
      <w:r w:rsidRPr="00FD3799">
        <w:rPr>
          <w:rFonts w:ascii="Cambria Math" w:hAnsi="Cambria Math" w:cs="Times New Roman"/>
        </w:rPr>
        <w:t>ed. In a recent study, a synchronous acquisition of</w:t>
      </w:r>
      <w:r w:rsidR="00A33742" w:rsidRPr="00FD3799">
        <w:rPr>
          <w:rFonts w:ascii="Cambria Math" w:hAnsi="Cambria Math" w:cs="Times New Roman"/>
        </w:rPr>
        <w:t xml:space="preserve"> HP</w:t>
      </w:r>
      <w:r w:rsidRPr="00FD3799">
        <w:rPr>
          <w:rFonts w:ascii="Cambria Math" w:hAnsi="Cambria Math" w:cs="Times New Roman"/>
        </w:rPr>
        <w:t xml:space="preserve">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w:t>
      </w:r>
      <w:r w:rsidRPr="00FD3799">
        <w:rPr>
          <w:rFonts w:ascii="Cambria Math" w:hAnsi="Cambria Math" w:cs="Times New Roman"/>
        </w:rPr>
        <w:t xml:space="preserve">H was demonstrated with </w:t>
      </w:r>
      <w:r w:rsidR="00A33742" w:rsidRPr="00FD3799">
        <w:rPr>
          <w:rFonts w:ascii="Cambria Math" w:hAnsi="Cambria Math" w:cs="Times New Roman"/>
        </w:rPr>
        <w:t xml:space="preserve">the </w:t>
      </w:r>
      <w:r w:rsidRPr="00FD3799">
        <w:rPr>
          <w:rFonts w:ascii="Cambria Math" w:hAnsi="Cambria Math" w:cs="Times New Roman"/>
        </w:rPr>
        <w:t xml:space="preserve">images from each of the nuclei being spatially </w:t>
      </w:r>
      <w:r w:rsidR="00A33742" w:rsidRPr="00FD3799">
        <w:rPr>
          <w:rFonts w:ascii="Cambria Math" w:hAnsi="Cambria Math" w:cs="Times New Roman"/>
        </w:rPr>
        <w:t>co-</w:t>
      </w:r>
      <w:r w:rsidRPr="00FD3799">
        <w:rPr>
          <w:rFonts w:ascii="Cambria Math" w:hAnsi="Cambria Math" w:cs="Times New Roman"/>
        </w:rPr>
        <w:t>registered</w:t>
      </w:r>
      <w:r w:rsidR="008973C1" w:rsidRPr="00FD3799">
        <w:rPr>
          <w:rFonts w:ascii="Cambria Math" w:hAnsi="Cambria Math" w:cs="Times New Roman"/>
        </w:rPr>
        <w:t xml:space="preserve"> </w:t>
      </w:r>
      <w:r w:rsidR="008973C1" w:rsidRPr="00FD3799">
        <w:rPr>
          <w:rFonts w:ascii="Cambria Math" w:hAnsi="Cambria Math" w:cs="Times New Roman"/>
        </w:rPr>
        <w:fldChar w:fldCharType="begin">
          <w:fldData xml:space="preserve">PEVuZE5vdGU+PENpdGU+PEF1dGhvcj5XaWxkPC9BdXRob3I+PFllYXI+MjAxMTwvWWVhcj48UmVj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PEVuZE5vdGU+PENpdGU+PEF1dGhvcj5XaWxkPC9BdXRob3I+PFllYXI+MjAxMTwvWWVhcj48UmVj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008973C1" w:rsidRPr="00FD3799">
        <w:rPr>
          <w:rFonts w:ascii="Cambria Math" w:hAnsi="Cambria Math" w:cs="Times New Roman"/>
        </w:rPr>
      </w:r>
      <w:r w:rsidR="008973C1" w:rsidRPr="00FD3799">
        <w:rPr>
          <w:rFonts w:ascii="Cambria Math" w:hAnsi="Cambria Math" w:cs="Times New Roman"/>
        </w:rPr>
        <w:fldChar w:fldCharType="separate"/>
      </w:r>
      <w:r w:rsidR="003D5705">
        <w:rPr>
          <w:rFonts w:ascii="Cambria Math" w:hAnsi="Cambria Math" w:cs="Times New Roman"/>
          <w:noProof/>
        </w:rPr>
        <w:t>(81,82)</w:t>
      </w:r>
      <w:r w:rsidR="008973C1" w:rsidRPr="00FD3799">
        <w:rPr>
          <w:rFonts w:ascii="Cambria Math" w:hAnsi="Cambria Math" w:cs="Times New Roman"/>
        </w:rPr>
        <w:fldChar w:fldCharType="end"/>
      </w:r>
      <w:r w:rsidRPr="00FD3799">
        <w:rPr>
          <w:rFonts w:ascii="Cambria Math" w:hAnsi="Cambria Math" w:cs="Times New Roman"/>
        </w:rPr>
        <w:t xml:space="preserve">. The images show fine details of pulmonary blood vessels, trachea and bronchi as seen in </w:t>
      </w:r>
      <w:r w:rsidR="00F629CF" w:rsidRPr="00FD3799">
        <w:rPr>
          <w:rFonts w:ascii="Cambria Math" w:hAnsi="Cambria Math" w:cs="Times New Roman"/>
        </w:rPr>
        <w:t>Figure 1.1.</w:t>
      </w:r>
      <w:r w:rsidR="008973C1">
        <w:rPr>
          <w:rFonts w:ascii="Cambria Math" w:hAnsi="Cambria Math" w:cs="Times New Roman"/>
        </w:rPr>
        <w:t>9</w:t>
      </w:r>
      <w:r w:rsidR="00F91929" w:rsidRPr="00FD3799">
        <w:rPr>
          <w:rFonts w:ascii="Cambria Math" w:hAnsi="Cambria Math" w:cs="Times New Roman"/>
        </w:rPr>
        <w:t>.</w:t>
      </w:r>
    </w:p>
    <w:p w14:paraId="3096FEB1" w14:textId="77777777" w:rsidR="00677AED" w:rsidRPr="00FD3799" w:rsidRDefault="00677AED" w:rsidP="00D167F4">
      <w:pPr>
        <w:spacing w:before="240" w:after="0" w:line="360" w:lineRule="auto"/>
        <w:jc w:val="both"/>
        <w:rPr>
          <w:rFonts w:ascii="Cambria Math" w:hAnsi="Cambria Math" w:cs="Times New Roman"/>
        </w:rPr>
      </w:pPr>
    </w:p>
    <w:p w14:paraId="2BB5A864" w14:textId="4BF8D017" w:rsidR="002C2A87" w:rsidRPr="00FD3799" w:rsidRDefault="00F44235" w:rsidP="008973C1">
      <w:pPr>
        <w:spacing w:after="0" w:line="240" w:lineRule="auto"/>
        <w:jc w:val="center"/>
        <w:rPr>
          <w:rFonts w:ascii="Cambria Math" w:hAnsi="Cambria Math" w:cs="Times New Roman"/>
        </w:rPr>
      </w:pPr>
      <w:r>
        <w:rPr>
          <w:rFonts w:ascii="Cambria Math" w:hAnsi="Cambria Math"/>
          <w:noProof/>
          <w:lang w:eastAsia="en-GB"/>
        </w:rPr>
        <w:lastRenderedPageBreak/>
        <mc:AlternateContent>
          <mc:Choice Requires="wps">
            <w:drawing>
              <wp:anchor distT="0" distB="0" distL="114300" distR="114300" simplePos="0" relativeHeight="251664384" behindDoc="0" locked="0" layoutInCell="1" allowOverlap="1" wp14:anchorId="2353DE25" wp14:editId="34A833FC">
                <wp:simplePos x="0" y="0"/>
                <wp:positionH relativeFrom="margin">
                  <wp:align>center</wp:align>
                </wp:positionH>
                <wp:positionV relativeFrom="paragraph">
                  <wp:posOffset>160020</wp:posOffset>
                </wp:positionV>
                <wp:extent cx="4930140" cy="2280920"/>
                <wp:effectExtent l="0" t="0" r="22860" b="24130"/>
                <wp:wrapTopAndBottom/>
                <wp:docPr id="148" name="Rectangle 148"/>
                <wp:cNvGraphicFramePr/>
                <a:graphic xmlns:a="http://schemas.openxmlformats.org/drawingml/2006/main">
                  <a:graphicData uri="http://schemas.microsoft.com/office/word/2010/wordprocessingShape">
                    <wps:wsp>
                      <wps:cNvSpPr/>
                      <wps:spPr>
                        <a:xfrm>
                          <a:off x="0" y="0"/>
                          <a:ext cx="4930140" cy="2281286"/>
                        </a:xfrm>
                        <a:prstGeom prst="rect">
                          <a:avLst/>
                        </a:prstGeom>
                        <a:pattFill prst="pct5">
                          <a:fgClr>
                            <a:schemeClr val="tx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137D98"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3DE25" id="Rectangle 148" o:spid="_x0000_s1030" style="position:absolute;left:0;text-align:left;margin-left:0;margin-top:12.6pt;width:388.2pt;height:179.6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" fillcolor="black [3213]" strokecolor="black [3213]" strokeweight="1pt">
                <v:fill r:id="rId12" o:title="" color2="white [3212]" type="pattern"/>
                <v:textbox>
                  <w:txbxContent>
                    <w:p w14:paraId="18137D98"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p>
    <w:p w14:paraId="7309C0DE" w14:textId="77777777" w:rsidR="002C2A87" w:rsidRPr="00FD3799" w:rsidRDefault="00F629CF" w:rsidP="008973C1">
      <w:pPr>
        <w:spacing w:line="240" w:lineRule="auto"/>
        <w:jc w:val="center"/>
        <w:rPr>
          <w:rFonts w:ascii="Cambria Math" w:hAnsi="Cambria Math" w:cs="Times New Roman"/>
        </w:rPr>
      </w:pPr>
      <w:r w:rsidRPr="00FD3799">
        <w:rPr>
          <w:rFonts w:ascii="Cambria Math" w:hAnsi="Cambria Math" w:cs="Times New Roman"/>
        </w:rPr>
        <w:t>Figure 1.1.</w:t>
      </w:r>
      <w:r w:rsidR="00622FE9">
        <w:rPr>
          <w:rFonts w:ascii="Cambria Math" w:hAnsi="Cambria Math" w:cs="Times New Roman"/>
        </w:rPr>
        <w:t>9</w:t>
      </w:r>
      <w:r w:rsidR="00A33742" w:rsidRPr="00FD3799">
        <w:rPr>
          <w:rFonts w:ascii="Cambria Math" w:hAnsi="Cambria Math" w:cs="Times New Roman"/>
        </w:rPr>
        <w:t>:</w:t>
      </w:r>
      <w:r w:rsidR="002C2A87" w:rsidRPr="00FD3799">
        <w:rPr>
          <w:rFonts w:ascii="Cambria Math" w:hAnsi="Cambria Math" w:cs="Times New Roman"/>
        </w:rPr>
        <w:t xml:space="preserve"> </w:t>
      </w:r>
      <w:r w:rsidR="008973C1">
        <w:rPr>
          <w:rFonts w:ascii="Cambria Math" w:hAnsi="Cambria Math" w:cs="Times New Roman"/>
        </w:rPr>
        <w:t>Illustration of multi-nuclear s</w:t>
      </w:r>
      <w:r w:rsidR="008973C1" w:rsidRPr="00FD3799">
        <w:rPr>
          <w:rFonts w:ascii="Cambria Math" w:hAnsi="Cambria Math" w:cs="Times New Roman"/>
        </w:rPr>
        <w:t xml:space="preserve">ynchronous </w:t>
      </w:r>
      <w:r w:rsidR="002C2A87" w:rsidRPr="00FD3799">
        <w:rPr>
          <w:rFonts w:ascii="Cambria Math" w:hAnsi="Cambria Math" w:cs="Times New Roman"/>
        </w:rPr>
        <w:t xml:space="preserve">imaging of </w:t>
      </w:r>
      <w:r w:rsidR="008973C1">
        <w:rPr>
          <w:rFonts w:ascii="Cambria Math" w:hAnsi="Cambria Math" w:cs="Times New Roman"/>
        </w:rPr>
        <w:t xml:space="preserve">the </w:t>
      </w:r>
      <w:r w:rsidR="002C2A87" w:rsidRPr="00FD3799">
        <w:rPr>
          <w:rFonts w:ascii="Cambria Math" w:hAnsi="Cambria Math" w:cs="Times New Roman"/>
        </w:rPr>
        <w:t>lung with</w:t>
      </w:r>
      <w:r w:rsidR="00A33742" w:rsidRPr="00FD3799">
        <w:rPr>
          <w:rFonts w:ascii="Cambria Math" w:hAnsi="Cambria Math" w:cs="Times New Roman"/>
        </w:rPr>
        <w:t xml:space="preserve"> HP</w:t>
      </w:r>
      <w:r w:rsidR="002C2A87" w:rsidRPr="00FD3799">
        <w:rPr>
          <w:rFonts w:ascii="Cambria Math" w:hAnsi="Cambria Math" w:cs="Times New Roman"/>
        </w:rPr>
        <w:t xml:space="preserve"> </w:t>
      </w:r>
      <w:r w:rsidR="002C2A87" w:rsidRPr="00FD3799">
        <w:rPr>
          <w:rFonts w:ascii="Cambria Math" w:hAnsi="Cambria Math" w:cs="Times New Roman"/>
          <w:vertAlign w:val="superscript"/>
        </w:rPr>
        <w:t>3</w:t>
      </w:r>
      <w:r w:rsidR="002C2A87" w:rsidRPr="00FD3799">
        <w:rPr>
          <w:rFonts w:ascii="Cambria Math" w:hAnsi="Cambria Math" w:cs="Times New Roman"/>
        </w:rPr>
        <w:t>He</w:t>
      </w:r>
      <w:r w:rsidR="008973C1">
        <w:rPr>
          <w:rFonts w:ascii="Cambria Math" w:hAnsi="Cambria Math" w:cs="Times New Roman"/>
        </w:rPr>
        <w:t xml:space="preserve">, </w:t>
      </w:r>
      <w:r w:rsidR="008973C1" w:rsidRPr="008973C1">
        <w:rPr>
          <w:rFonts w:ascii="Cambria Math" w:hAnsi="Cambria Math" w:cs="Times New Roman"/>
          <w:vertAlign w:val="superscript"/>
        </w:rPr>
        <w:t>129</w:t>
      </w:r>
      <w:r w:rsidR="008973C1">
        <w:rPr>
          <w:rFonts w:ascii="Cambria Math" w:hAnsi="Cambria Math" w:cs="Times New Roman"/>
        </w:rPr>
        <w:t>Xe</w:t>
      </w:r>
      <w:r w:rsidR="002C2A87" w:rsidRPr="00FD3799">
        <w:rPr>
          <w:rFonts w:ascii="Cambria Math" w:hAnsi="Cambria Math" w:cs="Times New Roman"/>
        </w:rPr>
        <w:t xml:space="preserve"> and </w:t>
      </w:r>
      <w:r w:rsidR="002C2A87" w:rsidRPr="00FD3799">
        <w:rPr>
          <w:rFonts w:ascii="Cambria Math" w:hAnsi="Cambria Math" w:cs="Times New Roman"/>
          <w:vertAlign w:val="superscript"/>
        </w:rPr>
        <w:t>1</w:t>
      </w:r>
      <w:r w:rsidR="002C2A87" w:rsidRPr="00FD3799">
        <w:rPr>
          <w:rFonts w:ascii="Cambria Math" w:hAnsi="Cambria Math" w:cs="Times New Roman"/>
        </w:rPr>
        <w:t>H</w:t>
      </w:r>
      <w:r w:rsidR="00A33742" w:rsidRPr="00FD3799">
        <w:rPr>
          <w:rFonts w:ascii="Cambria Math" w:hAnsi="Cambria Math" w:cs="Times New Roman"/>
        </w:rPr>
        <w:t xml:space="preserve">. The images from HP </w:t>
      </w:r>
      <w:r w:rsidR="00A33742" w:rsidRPr="00FD3799">
        <w:rPr>
          <w:rFonts w:ascii="Cambria Math" w:hAnsi="Cambria Math" w:cs="Times New Roman"/>
          <w:vertAlign w:val="superscript"/>
        </w:rPr>
        <w:t>3</w:t>
      </w:r>
      <w:r w:rsidR="00A33742" w:rsidRPr="00FD3799">
        <w:rPr>
          <w:rFonts w:ascii="Cambria Math" w:hAnsi="Cambria Math" w:cs="Times New Roman"/>
        </w:rPr>
        <w:t>He</w:t>
      </w:r>
      <w:r w:rsidR="008973C1">
        <w:rPr>
          <w:rFonts w:ascii="Cambria Math" w:hAnsi="Cambria Math" w:cs="Times New Roman"/>
        </w:rPr>
        <w:t xml:space="preserve"> and </w:t>
      </w:r>
      <w:r w:rsidR="008973C1" w:rsidRPr="008973C1">
        <w:rPr>
          <w:rFonts w:ascii="Cambria Math" w:hAnsi="Cambria Math" w:cs="Times New Roman"/>
          <w:vertAlign w:val="superscript"/>
        </w:rPr>
        <w:t>129</w:t>
      </w:r>
      <w:r w:rsidR="008973C1">
        <w:rPr>
          <w:rFonts w:ascii="Cambria Math" w:hAnsi="Cambria Math" w:cs="Times New Roman"/>
        </w:rPr>
        <w:t>Xe</w:t>
      </w:r>
      <w:r w:rsidR="00A33742" w:rsidRPr="00FD3799">
        <w:rPr>
          <w:rFonts w:ascii="Cambria Math" w:hAnsi="Cambria Math" w:cs="Times New Roman"/>
        </w:rPr>
        <w:t xml:space="preserve"> are spatially co-registered</w:t>
      </w:r>
      <w:r w:rsidR="008973C1">
        <w:rPr>
          <w:rFonts w:ascii="Cambria Math" w:hAnsi="Cambria Math" w:cs="Times New Roman"/>
        </w:rPr>
        <w:t xml:space="preserve"> with the </w:t>
      </w:r>
      <w:r w:rsidR="008973C1" w:rsidRPr="008973C1">
        <w:rPr>
          <w:rFonts w:ascii="Cambria Math" w:hAnsi="Cambria Math" w:cs="Times New Roman"/>
          <w:vertAlign w:val="superscript"/>
        </w:rPr>
        <w:t>1</w:t>
      </w:r>
      <w:r w:rsidR="008973C1">
        <w:rPr>
          <w:rFonts w:ascii="Cambria Math" w:hAnsi="Cambria Math" w:cs="Times New Roman"/>
        </w:rPr>
        <w:t>H images</w:t>
      </w:r>
      <w:r w:rsidR="00A33742" w:rsidRPr="00FD3799">
        <w:rPr>
          <w:rFonts w:ascii="Cambria Math" w:hAnsi="Cambria Math" w:cs="Times New Roman"/>
        </w:rPr>
        <w:t xml:space="preserve">. A study </w:t>
      </w:r>
      <w:r w:rsidR="00964F1D">
        <w:rPr>
          <w:rFonts w:ascii="Cambria Math" w:hAnsi="Cambria Math" w:cs="Times New Roman"/>
        </w:rPr>
        <w:t>from our group</w:t>
      </w:r>
      <w:r w:rsidR="00A33742" w:rsidRPr="00FD3799">
        <w:rPr>
          <w:rFonts w:ascii="Cambria Math" w:hAnsi="Cambria Math" w:cs="Times New Roman"/>
        </w:rPr>
        <w:t xml:space="preserve"> </w:t>
      </w:r>
      <w:r w:rsidR="008973C1">
        <w:rPr>
          <w:rFonts w:ascii="Cambria Math" w:hAnsi="Cambria Math" w:cs="Times New Roman"/>
        </w:rPr>
        <w:fldChar w:fldCharType="begin"/>
      </w:r>
      <w:r w:rsidR="003D5705">
        <w:rPr>
          <w:rFonts w:ascii="Cambria Math" w:hAnsi="Cambria Math" w:cs="Times New Roman"/>
        </w:rPr>
        <w:instrText xml:space="preserve"> ADDIN EN.CITE &lt;EndNote&gt;&lt;Cite&gt;&lt;Author&gt;Wild&lt;/Author&gt;&lt;Year&gt;2013&lt;/Year&gt;&lt;RecNum&gt;101&lt;/RecNum&gt;&lt;DisplayText&gt;(82)&lt;/DisplayText&gt;&lt;record&gt;&lt;rec-number&gt;101&lt;/rec-number&gt;&lt;foreign-keys&gt;&lt;key app="EN" db-id="9xweepfaw5xafbewa52v9awstrtd5ep5vxp2" timestamp="1376664127"&gt;101&lt;/key&gt;&lt;/foreign-keys&gt;&lt;ref-type name="Journal Article"&gt;17&lt;/ref-type&gt;&lt;contributors&gt;&lt;authors&gt;&lt;author&gt;Wild, J. M.&lt;/author&gt;&lt;author&gt;Marshall, H.&lt;/author&gt;&lt;author&gt;Xu, X.&lt;/author&gt;&lt;author&gt;Norquay, G.&lt;/author&gt;&lt;author&gt;Parnell, S. R.&lt;/author&gt;&lt;author&gt;Clemence, M.&lt;/author&gt;&lt;author&gt;Griffiths, P. D.&lt;/author&gt;&lt;author&gt;Parra-Robles, J.&lt;/author&gt;&lt;/authors&gt;&lt;/contributors&gt;&lt;titles&gt;&lt;title&gt;Simultaneous imaging of lung structure and function with triple-nuclear hybrid MR imaging&lt;/title&gt;&lt;secondary-title&gt;Radiology&lt;/secondary-title&gt;&lt;/titles&gt;&lt;periodical&gt;&lt;full-title&gt;Radiology&lt;/full-title&gt;&lt;/periodical&gt;&lt;pages&gt;251-255&lt;/pages&gt;&lt;volume&gt;267&lt;/volume&gt;&lt;number&gt;1&lt;/number&gt;&lt;dates&gt;&lt;year&gt;2013&lt;/year&gt;&lt;/dates&gt;&lt;urls&gt;&lt;related-urls&gt;&lt;url&gt;http://www.scopus.com/inward/record.url?eid=2-s2.0-84875417461&amp;amp;partnerID=40&amp;amp;md5=1c5bc49b19eff9c984a64ca7fcefa2d7&lt;/url&gt;&lt;/related-urls&gt;&lt;/urls&gt;&lt;/record&gt;&lt;/Cite&gt;&lt;/EndNote&gt;</w:instrText>
      </w:r>
      <w:r w:rsidR="008973C1">
        <w:rPr>
          <w:rFonts w:ascii="Cambria Math" w:hAnsi="Cambria Math" w:cs="Times New Roman"/>
        </w:rPr>
        <w:fldChar w:fldCharType="separate"/>
      </w:r>
      <w:r w:rsidR="003D5705">
        <w:rPr>
          <w:rFonts w:ascii="Cambria Math" w:hAnsi="Cambria Math" w:cs="Times New Roman"/>
          <w:noProof/>
        </w:rPr>
        <w:t>(82)</w:t>
      </w:r>
      <w:r w:rsidR="008973C1">
        <w:rPr>
          <w:rFonts w:ascii="Cambria Math" w:hAnsi="Cambria Math" w:cs="Times New Roman"/>
        </w:rPr>
        <w:fldChar w:fldCharType="end"/>
      </w:r>
      <w:r w:rsidR="008973C1">
        <w:rPr>
          <w:rFonts w:ascii="Cambria Math" w:hAnsi="Cambria Math" w:cs="Times New Roman"/>
        </w:rPr>
        <w:t xml:space="preserve"> </w:t>
      </w:r>
      <w:r w:rsidR="00A33742" w:rsidRPr="00FD3799">
        <w:rPr>
          <w:rFonts w:ascii="Cambria Math" w:hAnsi="Cambria Math" w:cs="Times New Roman"/>
        </w:rPr>
        <w:t>reproduced here</w:t>
      </w:r>
      <w:r w:rsidR="008973C1">
        <w:rPr>
          <w:rFonts w:ascii="Cambria Math" w:hAnsi="Cambria Math" w:cs="Times New Roman"/>
        </w:rPr>
        <w:t xml:space="preserve"> with permission</w:t>
      </w:r>
      <w:r w:rsidR="00C84AFC">
        <w:rPr>
          <w:rFonts w:ascii="Cambria Math" w:hAnsi="Cambria Math" w:cs="Times New Roman"/>
        </w:rPr>
        <w:t>, © Radiology 201</w:t>
      </w:r>
      <w:r w:rsidR="00CB45EF">
        <w:rPr>
          <w:rFonts w:ascii="Cambria Math" w:hAnsi="Cambria Math" w:cs="Times New Roman"/>
        </w:rPr>
        <w:t>5</w:t>
      </w:r>
      <w:r w:rsidR="00C84AFC">
        <w:rPr>
          <w:rFonts w:ascii="Cambria Math" w:hAnsi="Cambria Math" w:cs="Times New Roman"/>
        </w:rPr>
        <w:t>.</w:t>
      </w:r>
    </w:p>
    <w:p w14:paraId="5838FBDC" w14:textId="77777777" w:rsidR="005B6B60" w:rsidRPr="008757B7" w:rsidRDefault="00852783" w:rsidP="008757B7">
      <w:pPr>
        <w:pStyle w:val="ListParagraph"/>
        <w:numPr>
          <w:ilvl w:val="2"/>
          <w:numId w:val="11"/>
        </w:numPr>
        <w:spacing w:after="0" w:line="360" w:lineRule="auto"/>
        <w:outlineLvl w:val="1"/>
        <w:rPr>
          <w:rFonts w:ascii="Cambria Math" w:hAnsi="Cambria Math"/>
          <w:b/>
          <w:i/>
          <w:sz w:val="24"/>
        </w:rPr>
      </w:pPr>
      <w:bookmarkStart w:id="9" w:name="_Toc448424515"/>
      <w:r w:rsidRPr="008757B7">
        <w:rPr>
          <w:rFonts w:ascii="Cambria Math" w:hAnsi="Cambria Math"/>
          <w:b/>
          <w:i/>
          <w:sz w:val="24"/>
        </w:rPr>
        <w:t>H</w:t>
      </w:r>
      <w:r w:rsidR="00C05CB6" w:rsidRPr="008757B7">
        <w:rPr>
          <w:rFonts w:ascii="Cambria Math" w:hAnsi="Cambria Math"/>
          <w:b/>
          <w:i/>
          <w:sz w:val="24"/>
        </w:rPr>
        <w:t>yperpolari</w:t>
      </w:r>
      <w:r w:rsidR="00340CEB" w:rsidRPr="008757B7">
        <w:rPr>
          <w:rFonts w:ascii="Cambria Math" w:hAnsi="Cambria Math"/>
          <w:b/>
          <w:i/>
          <w:sz w:val="24"/>
        </w:rPr>
        <w:t>s</w:t>
      </w:r>
      <w:r w:rsidR="00C05CB6" w:rsidRPr="008757B7">
        <w:rPr>
          <w:rFonts w:ascii="Cambria Math" w:hAnsi="Cambria Math"/>
          <w:b/>
          <w:i/>
          <w:sz w:val="24"/>
        </w:rPr>
        <w:t xml:space="preserve">ed </w:t>
      </w:r>
      <w:r w:rsidR="00D63254" w:rsidRPr="008757B7">
        <w:rPr>
          <w:rFonts w:ascii="Cambria Math" w:hAnsi="Cambria Math"/>
          <w:b/>
          <w:i/>
          <w:sz w:val="24"/>
        </w:rPr>
        <w:t xml:space="preserve">gas </w:t>
      </w:r>
      <w:r w:rsidRPr="008757B7">
        <w:rPr>
          <w:rFonts w:ascii="Cambria Math" w:hAnsi="Cambria Math"/>
          <w:b/>
          <w:i/>
          <w:sz w:val="24"/>
        </w:rPr>
        <w:t>MRI</w:t>
      </w:r>
      <w:r w:rsidR="00914B4D" w:rsidRPr="008757B7">
        <w:rPr>
          <w:rFonts w:ascii="Cambria Math" w:hAnsi="Cambria Math"/>
          <w:b/>
          <w:i/>
          <w:sz w:val="24"/>
        </w:rPr>
        <w:t xml:space="preserve"> of the brain</w:t>
      </w:r>
      <w:bookmarkEnd w:id="9"/>
    </w:p>
    <w:p w14:paraId="1D230077" w14:textId="77777777" w:rsidR="00AE0DA5" w:rsidRDefault="00EA1D62" w:rsidP="00964F1D">
      <w:pPr>
        <w:spacing w:line="360" w:lineRule="auto"/>
        <w:jc w:val="both"/>
        <w:rPr>
          <w:rFonts w:ascii="Cambria Math" w:hAnsi="Cambria Math"/>
        </w:rPr>
      </w:pPr>
      <w:r w:rsidRPr="00FD3799">
        <w:rPr>
          <w:rFonts w:ascii="Cambria Math" w:hAnsi="Cambria Math"/>
        </w:rPr>
        <w:t>Anatomically</w:t>
      </w:r>
      <w:r w:rsidR="00B1047A">
        <w:rPr>
          <w:rFonts w:ascii="Cambria Math" w:hAnsi="Cambria Math"/>
        </w:rPr>
        <w:t>, the</w:t>
      </w:r>
      <w:r w:rsidRPr="00FD3799">
        <w:rPr>
          <w:rFonts w:ascii="Cambria Math" w:hAnsi="Cambria Math"/>
        </w:rPr>
        <w:t xml:space="preserve"> intracranial human brain is composed of brain tissue (80 %), blood (10 %) and cerebrospinal fluid (10 %) </w:t>
      </w:r>
      <w:r w:rsidRPr="00FD3799">
        <w:rPr>
          <w:rFonts w:ascii="Cambria Math" w:hAnsi="Cambria Math"/>
        </w:rPr>
        <w:fldChar w:fldCharType="begin"/>
      </w:r>
      <w:r w:rsidR="003D5705">
        <w:rPr>
          <w:rFonts w:ascii="Cambria Math" w:hAnsi="Cambria Math"/>
        </w:rPr>
        <w:instrText xml:space="preserve"> ADDIN EN.CITE &lt;EndNote&gt;&lt;Cite&gt;&lt;Author&gt;Rengachary&lt;/Author&gt;&lt;Year&gt;2005&lt;/Year&gt;&lt;RecNum&gt;124&lt;/RecNum&gt;&lt;DisplayText&gt;(83)&lt;/DisplayText&gt;&lt;record&gt;&lt;rec-number&gt;124&lt;/rec-number&gt;&lt;foreign-keys&gt;&lt;key app="EN" db-id="9xweepfaw5xafbewa52v9awstrtd5ep5vxp2" timestamp="1420570755"&gt;124&lt;/key&gt;&lt;/foreign-keys&gt;&lt;ref-type name="Book"&gt;6&lt;/ref-type&gt;&lt;contributors&gt;&lt;authors&gt;&lt;author&gt;Rengachary, S.S.&lt;/author&gt;&lt;author&gt;Ellenbogen, R.G.&lt;/author&gt;&lt;/authors&gt;&lt;/contributors&gt;&lt;titles&gt;&lt;title&gt;Principles of Neurosurgery&lt;/title&gt;&lt;/titles&gt;&lt;dates&gt;&lt;year&gt;2005&lt;/year&gt;&lt;/dates&gt;&lt;publisher&gt;Elsevier Mosby&lt;/publisher&gt;&lt;isbn&gt;9780723432227&lt;/isbn&gt;&lt;urls&gt;&lt;related-urls&gt;&lt;url&gt;http://books.google.co.uk/books?id=UwJ-QgAACAAJ&lt;/url&gt;&lt;/related-urls&gt;&lt;/urls&gt;&lt;/record&gt;&lt;/Cite&gt;&lt;/EndNote&gt;</w:instrText>
      </w:r>
      <w:r w:rsidRPr="00FD3799">
        <w:rPr>
          <w:rFonts w:ascii="Cambria Math" w:hAnsi="Cambria Math"/>
        </w:rPr>
        <w:fldChar w:fldCharType="separate"/>
      </w:r>
      <w:r w:rsidR="003D5705">
        <w:rPr>
          <w:rFonts w:ascii="Cambria Math" w:hAnsi="Cambria Math"/>
          <w:noProof/>
        </w:rPr>
        <w:t>(83)</w:t>
      </w:r>
      <w:r w:rsidRPr="00FD3799">
        <w:rPr>
          <w:rFonts w:ascii="Cambria Math" w:hAnsi="Cambria Math"/>
        </w:rPr>
        <w:fldChar w:fldCharType="end"/>
      </w:r>
      <w:r w:rsidR="00635217" w:rsidRPr="00FD3799">
        <w:rPr>
          <w:rFonts w:ascii="Cambria Math" w:hAnsi="Cambria Math"/>
        </w:rPr>
        <w:t xml:space="preserve">. </w:t>
      </w:r>
      <w:r w:rsidR="00AF579A" w:rsidRPr="00FD3799">
        <w:rPr>
          <w:rFonts w:ascii="Cambria Math" w:hAnsi="Cambria Math"/>
        </w:rPr>
        <w:t>A typical adult</w:t>
      </w:r>
      <w:r w:rsidR="00635217" w:rsidRPr="00FD3799">
        <w:rPr>
          <w:rFonts w:ascii="Cambria Math" w:hAnsi="Cambria Math"/>
        </w:rPr>
        <w:t xml:space="preserve"> human brain </w:t>
      </w:r>
      <w:r w:rsidR="00432546" w:rsidRPr="00FD3799">
        <w:rPr>
          <w:rFonts w:ascii="Cambria Math" w:hAnsi="Cambria Math"/>
        </w:rPr>
        <w:t>is ma</w:t>
      </w:r>
      <w:r w:rsidR="00635217" w:rsidRPr="00FD3799">
        <w:rPr>
          <w:rFonts w:ascii="Cambria Math" w:hAnsi="Cambria Math"/>
        </w:rPr>
        <w:t xml:space="preserve">de up of </w:t>
      </w:r>
      <w:r w:rsidR="00AF579A" w:rsidRPr="00FD3799">
        <w:rPr>
          <w:rFonts w:ascii="Cambria Math" w:hAnsi="Cambria Math"/>
        </w:rPr>
        <w:t xml:space="preserve">approximately </w:t>
      </w:r>
      <w:r w:rsidR="00635217" w:rsidRPr="00FD3799">
        <w:rPr>
          <w:rFonts w:ascii="Cambria Math" w:hAnsi="Cambria Math"/>
        </w:rPr>
        <w:t>100 billion neurons</w:t>
      </w:r>
      <w:r w:rsidR="004F7441" w:rsidRPr="00FD3799">
        <w:rPr>
          <w:rFonts w:ascii="Cambria Math" w:hAnsi="Cambria Math"/>
        </w:rPr>
        <w:t>,</w:t>
      </w:r>
      <w:r w:rsidR="00635217" w:rsidRPr="00FD3799">
        <w:rPr>
          <w:rFonts w:ascii="Cambria Math" w:hAnsi="Cambria Math"/>
        </w:rPr>
        <w:t xml:space="preserve"> compartmentalised into grey matter and white matter b</w:t>
      </w:r>
      <w:r w:rsidR="004F7441" w:rsidRPr="00FD3799">
        <w:rPr>
          <w:rFonts w:ascii="Cambria Math" w:hAnsi="Cambria Math"/>
        </w:rPr>
        <w:t>ased on the lipid (</w:t>
      </w:r>
      <w:r w:rsidR="006172CF">
        <w:rPr>
          <w:rFonts w:ascii="Cambria Math" w:hAnsi="Cambria Math"/>
        </w:rPr>
        <w:t>m</w:t>
      </w:r>
      <w:r w:rsidR="004F7441" w:rsidRPr="00FD3799">
        <w:rPr>
          <w:rFonts w:ascii="Cambria Math" w:hAnsi="Cambria Math"/>
        </w:rPr>
        <w:t xml:space="preserve">yelin and </w:t>
      </w:r>
      <w:r w:rsidR="006172CF">
        <w:rPr>
          <w:rFonts w:ascii="Cambria Math" w:hAnsi="Cambria Math"/>
        </w:rPr>
        <w:t>c</w:t>
      </w:r>
      <w:r w:rsidR="004F7441" w:rsidRPr="00FD3799">
        <w:rPr>
          <w:rFonts w:ascii="Cambria Math" w:hAnsi="Cambria Math"/>
        </w:rPr>
        <w:t xml:space="preserve">holesterol) fraction of </w:t>
      </w:r>
      <w:r w:rsidR="00494411" w:rsidRPr="00FD3799">
        <w:rPr>
          <w:rFonts w:ascii="Cambria Math" w:hAnsi="Cambria Math"/>
        </w:rPr>
        <w:t xml:space="preserve">its </w:t>
      </w:r>
      <w:r w:rsidR="00AF579A" w:rsidRPr="00FD3799">
        <w:rPr>
          <w:rFonts w:ascii="Cambria Math" w:hAnsi="Cambria Math"/>
        </w:rPr>
        <w:t xml:space="preserve">dry weight </w:t>
      </w:r>
      <w:r w:rsidR="004F7441" w:rsidRPr="00FD3799">
        <w:rPr>
          <w:rFonts w:ascii="Cambria Math" w:hAnsi="Cambria Math"/>
        </w:rPr>
        <w:fldChar w:fldCharType="begin"/>
      </w:r>
      <w:r w:rsidR="003D5705">
        <w:rPr>
          <w:rFonts w:ascii="Cambria Math" w:hAnsi="Cambria Math"/>
        </w:rPr>
        <w:instrText xml:space="preserve"> ADDIN EN.CITE &lt;EndNote&gt;&lt;Cite&gt;&lt;Author&gt;Kandel&lt;/Author&gt;&lt;Year&gt;2000&lt;/Year&gt;&lt;RecNum&gt;241&lt;/RecNum&gt;&lt;DisplayText&gt;(84,85)&lt;/DisplayText&gt;&lt;record&gt;&lt;rec-number&gt;241&lt;/rec-number&gt;&lt;foreign-keys&gt;&lt;key app="EN" db-id="9xweepfaw5xafbewa52v9awstrtd5ep5vxp2" timestamp="1431369377"&gt;241&lt;/key&gt;&lt;/foreign-keys&gt;&lt;ref-type name="Book"&gt;6&lt;/ref-type&gt;&lt;contributors&gt;&lt;authors&gt;&lt;author&gt;Kandel, Eric&lt;/author&gt;&lt;author&gt;Schwartz, J. H.&lt;/author&gt;&lt;author&gt;Jessell, Thomas&lt;/author&gt;&lt;/authors&gt;&lt;/contributors&gt;&lt;titles&gt;&lt;title&gt;Principles of Neural Science&lt;/title&gt;&lt;/titles&gt;&lt;keywords&gt;&lt;keyword&gt;neuroscience&lt;/keyword&gt;&lt;/keywords&gt;&lt;dates&gt;&lt;year&gt;2000&lt;/year&gt;&lt;/dates&gt;&lt;publisher&gt;McGraw-Hill Medical&lt;/publisher&gt;&lt;isbn&gt;0071120009&lt;/isbn&gt;&lt;urls&gt;&lt;related-urls&gt;&lt;url&gt;http://www.amazon.ca/exec/obidos/redirect?tag=citeulike09-20&amp;amp;amp;path=ASIN/0071120009&lt;/url&gt;&lt;/related-urls&gt;&lt;/urls&gt;&lt;electronic-resource-num&gt;citeulike-article-id:347581&lt;/electronic-resource-num&gt;&lt;/record&gt;&lt;/Cite&gt;&lt;Cite&gt;&lt;Author&gt;Williams&lt;/Author&gt;&lt;Year&gt;1988&lt;/Year&gt;&lt;RecNum&gt;485&lt;/RecNum&gt;&lt;record&gt;&lt;rec-number&gt;485&lt;/rec-number&gt;&lt;foreign-keys&gt;&lt;key app="EN" db-id="9xweepfaw5xafbewa52v9awstrtd5ep5vxp2" timestamp="1438007890"&gt;485&lt;/key&gt;&lt;/foreign-keys&gt;&lt;ref-type name="Journal Article"&gt;17&lt;/ref-type&gt;&lt;contributors&gt;&lt;authors&gt;&lt;author&gt;Williams, Robert W&lt;/author&gt;&lt;author&gt;Herrup, Karl&lt;/author&gt;&lt;/authors&gt;&lt;/contributors&gt;&lt;titles&gt;&lt;title&gt;The control of neuron number&lt;/title&gt;&lt;secondary-title&gt;Annual review of neuroscience&lt;/secondary-title&gt;&lt;/titles&gt;&lt;periodical&gt;&lt;full-title&gt;Annual review of neuroscience&lt;/full-title&gt;&lt;/periodical&gt;&lt;pages&gt;423-453&lt;/pages&gt;&lt;volume&gt;11&lt;/volume&gt;&lt;number&gt;1&lt;/number&gt;&lt;dates&gt;&lt;year&gt;1988&lt;/year&gt;&lt;/dates&gt;&lt;isbn&gt;0147-006X&lt;/isbn&gt;&lt;urls&gt;&lt;/urls&gt;&lt;/record&gt;&lt;/Cite&gt;&lt;/EndNote&gt;</w:instrText>
      </w:r>
      <w:r w:rsidR="004F7441" w:rsidRPr="00FD3799">
        <w:rPr>
          <w:rFonts w:ascii="Cambria Math" w:hAnsi="Cambria Math"/>
        </w:rPr>
        <w:fldChar w:fldCharType="separate"/>
      </w:r>
      <w:r w:rsidR="003D5705">
        <w:rPr>
          <w:rFonts w:ascii="Cambria Math" w:hAnsi="Cambria Math"/>
          <w:noProof/>
        </w:rPr>
        <w:t>(84,85)</w:t>
      </w:r>
      <w:r w:rsidR="004F7441" w:rsidRPr="00FD3799">
        <w:rPr>
          <w:rFonts w:ascii="Cambria Math" w:hAnsi="Cambria Math"/>
        </w:rPr>
        <w:fldChar w:fldCharType="end"/>
      </w:r>
      <w:r w:rsidR="004F7441" w:rsidRPr="00FD3799">
        <w:rPr>
          <w:rFonts w:ascii="Cambria Math" w:hAnsi="Cambria Math"/>
        </w:rPr>
        <w:t>.</w:t>
      </w:r>
      <w:r w:rsidR="000356D9" w:rsidRPr="00FD3799">
        <w:rPr>
          <w:rFonts w:ascii="Cambria Math" w:hAnsi="Cambria Math"/>
        </w:rPr>
        <w:t xml:space="preserve"> </w:t>
      </w:r>
      <w:r w:rsidR="004F7441" w:rsidRPr="00FD3799">
        <w:rPr>
          <w:rFonts w:ascii="Cambria Math" w:hAnsi="Cambria Math"/>
        </w:rPr>
        <w:t>White matter has</w:t>
      </w:r>
      <w:r w:rsidR="00AF579A" w:rsidRPr="00FD3799">
        <w:rPr>
          <w:rFonts w:ascii="Cambria Math" w:hAnsi="Cambria Math"/>
        </w:rPr>
        <w:t xml:space="preserve"> a</w:t>
      </w:r>
      <w:r w:rsidR="004F7441" w:rsidRPr="00FD3799">
        <w:rPr>
          <w:rFonts w:ascii="Cambria Math" w:hAnsi="Cambria Math"/>
        </w:rPr>
        <w:t xml:space="preserve"> higher degree of </w:t>
      </w:r>
      <w:r w:rsidR="000F2AB1" w:rsidRPr="00FD3799">
        <w:rPr>
          <w:rFonts w:ascii="Cambria Math" w:hAnsi="Cambria Math"/>
        </w:rPr>
        <w:t>m</w:t>
      </w:r>
      <w:r w:rsidR="004F7441" w:rsidRPr="00FD3799">
        <w:rPr>
          <w:rFonts w:ascii="Cambria Math" w:hAnsi="Cambria Math"/>
        </w:rPr>
        <w:t xml:space="preserve">yelination </w:t>
      </w:r>
      <w:r w:rsidR="00B602DF">
        <w:rPr>
          <w:rFonts w:ascii="Cambria Math" w:hAnsi="Cambria Math"/>
        </w:rPr>
        <w:t xml:space="preserve">when </w:t>
      </w:r>
      <w:r w:rsidR="004F7441" w:rsidRPr="00FD3799">
        <w:rPr>
          <w:rFonts w:ascii="Cambria Math" w:hAnsi="Cambria Math"/>
        </w:rPr>
        <w:t xml:space="preserve">compared to grey matter </w:t>
      </w:r>
      <w:r w:rsidR="004F7441" w:rsidRPr="00FD3799">
        <w:rPr>
          <w:rFonts w:ascii="Cambria Math" w:hAnsi="Cambria Math"/>
        </w:rPr>
        <w:fldChar w:fldCharType="begin">
          <w:fldData xml:space="preserve">PEVuZE5vdGU+PENpdGU+PEF1dGhvcj5PbHNzb248L0F1dGhvcj48WWVhcj4xOTk2PC9ZZWFyPjxS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PEVuZE5vdGU+PENpdGU+PEF1dGhvcj5PbHNzb248L0F1dGhvcj48WWVhcj4xOTk2PC9ZZWFyPjxS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4F7441" w:rsidRPr="00FD3799">
        <w:rPr>
          <w:rFonts w:ascii="Cambria Math" w:hAnsi="Cambria Math"/>
        </w:rPr>
      </w:r>
      <w:r w:rsidR="004F7441" w:rsidRPr="00FD3799">
        <w:rPr>
          <w:rFonts w:ascii="Cambria Math" w:hAnsi="Cambria Math"/>
        </w:rPr>
        <w:fldChar w:fldCharType="separate"/>
      </w:r>
      <w:r w:rsidR="003D5705">
        <w:rPr>
          <w:rFonts w:ascii="Cambria Math" w:hAnsi="Cambria Math"/>
          <w:noProof/>
        </w:rPr>
        <w:t>(86,87)</w:t>
      </w:r>
      <w:r w:rsidR="004F7441" w:rsidRPr="00FD3799">
        <w:rPr>
          <w:rFonts w:ascii="Cambria Math" w:hAnsi="Cambria Math"/>
        </w:rPr>
        <w:fldChar w:fldCharType="end"/>
      </w:r>
      <w:r w:rsidR="004F7441" w:rsidRPr="00FD3799">
        <w:rPr>
          <w:rFonts w:ascii="Cambria Math" w:hAnsi="Cambria Math"/>
        </w:rPr>
        <w:t xml:space="preserve"> and this enables </w:t>
      </w:r>
      <w:r w:rsidR="00D66319">
        <w:rPr>
          <w:rFonts w:ascii="Cambria Math" w:hAnsi="Cambria Math"/>
        </w:rPr>
        <w:t>differential</w:t>
      </w:r>
      <w:r w:rsidR="004F7441" w:rsidRPr="00FD3799">
        <w:rPr>
          <w:rFonts w:ascii="Cambria Math" w:hAnsi="Cambria Math"/>
        </w:rPr>
        <w:t xml:space="preserve"> MRI contrast </w:t>
      </w:r>
      <w:r w:rsidR="00D66319">
        <w:rPr>
          <w:rFonts w:ascii="Cambria Math" w:hAnsi="Cambria Math"/>
        </w:rPr>
        <w:t>with</w:t>
      </w:r>
      <w:r w:rsidR="00033B9D" w:rsidRPr="00FD3799">
        <w:rPr>
          <w:rFonts w:ascii="Cambria Math" w:hAnsi="Cambria Math"/>
        </w:rPr>
        <w:t xml:space="preserv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033B9D" w:rsidRPr="00FD3799">
        <w:rPr>
          <w:rFonts w:ascii="Cambria Math" w:eastAsiaTheme="minorEastAsia" w:hAnsi="Cambria Math"/>
        </w:rPr>
        <w:t xml:space="preserve"> and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 xml:space="preserve"> </m:t>
        </m:r>
      </m:oMath>
      <w:r w:rsidR="00033B9D" w:rsidRPr="00FD3799">
        <w:rPr>
          <w:rFonts w:ascii="Cambria Math" w:eastAsiaTheme="minorEastAsia" w:hAnsi="Cambria Math"/>
        </w:rPr>
        <w:t>weighted imag</w:t>
      </w:r>
      <w:r w:rsidR="00AF579A" w:rsidRPr="00FD3799">
        <w:rPr>
          <w:rFonts w:ascii="Cambria Math" w:eastAsiaTheme="minorEastAsia" w:hAnsi="Cambria Math"/>
        </w:rPr>
        <w:t>ing</w:t>
      </w:r>
      <w:r w:rsidR="00033B9D" w:rsidRPr="00FD3799">
        <w:rPr>
          <w:rFonts w:ascii="Cambria Math" w:eastAsiaTheme="minorEastAsia" w:hAnsi="Cambria Math"/>
        </w:rPr>
        <w:t xml:space="preserve"> </w:t>
      </w:r>
      <w:r w:rsidR="00033B9D" w:rsidRPr="00FD3799">
        <w:rPr>
          <w:rFonts w:ascii="Cambria Math" w:eastAsiaTheme="minorEastAsia" w:hAnsi="Cambria Math"/>
        </w:rPr>
        <w:fldChar w:fldCharType="begin">
          <w:fldData xml:space="preserve">PEVuZE5vdGU+PENpdGU+PEF1dGhvcj5DaHJpc3RvcGhlPC9BdXRob3I+PFllYXI+MTk5MDwvWWVh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PEVuZE5vdGU+PENpdGU+PEF1dGhvcj5DaHJpc3RvcGhlPC9BdXRob3I+PFllYXI+MTk5MDwvWWVh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033B9D" w:rsidRPr="00FD3799">
        <w:rPr>
          <w:rFonts w:ascii="Cambria Math" w:eastAsiaTheme="minorEastAsia" w:hAnsi="Cambria Math"/>
        </w:rPr>
      </w:r>
      <w:r w:rsidR="00033B9D" w:rsidRPr="00FD3799">
        <w:rPr>
          <w:rFonts w:ascii="Cambria Math" w:eastAsiaTheme="minorEastAsia" w:hAnsi="Cambria Math"/>
        </w:rPr>
        <w:fldChar w:fldCharType="separate"/>
      </w:r>
      <w:r w:rsidR="003D5705">
        <w:rPr>
          <w:rFonts w:ascii="Cambria Math" w:eastAsiaTheme="minorEastAsia" w:hAnsi="Cambria Math"/>
          <w:noProof/>
        </w:rPr>
        <w:t>(88-91)</w:t>
      </w:r>
      <w:r w:rsidR="00033B9D" w:rsidRPr="00FD3799">
        <w:rPr>
          <w:rFonts w:ascii="Cambria Math" w:eastAsiaTheme="minorEastAsia" w:hAnsi="Cambria Math"/>
        </w:rPr>
        <w:fldChar w:fldCharType="end"/>
      </w:r>
      <w:r w:rsidR="000356D9" w:rsidRPr="00FD3799">
        <w:rPr>
          <w:rFonts w:ascii="Cambria Math" w:eastAsiaTheme="minorEastAsia" w:hAnsi="Cambria Math"/>
        </w:rPr>
        <w:t>.</w:t>
      </w:r>
      <w:r w:rsidR="00AA75DF" w:rsidRPr="00FD3799">
        <w:rPr>
          <w:rFonts w:ascii="Cambria Math" w:eastAsiaTheme="minorEastAsia" w:hAnsi="Cambria Math"/>
        </w:rPr>
        <w:t xml:space="preserve"> The under</w:t>
      </w:r>
      <w:r w:rsidR="00AF579A" w:rsidRPr="00FD3799">
        <w:rPr>
          <w:rFonts w:ascii="Cambria Math" w:eastAsiaTheme="minorEastAsia" w:hAnsi="Cambria Math"/>
        </w:rPr>
        <w:t>lying</w:t>
      </w:r>
      <w:r w:rsidR="00AA75DF" w:rsidRPr="00FD3799">
        <w:rPr>
          <w:rFonts w:ascii="Cambria Math" w:eastAsiaTheme="minorEastAsia" w:hAnsi="Cambria Math"/>
        </w:rPr>
        <w:t xml:space="preserve"> principle of the acquisition</w:t>
      </w:r>
      <w:r w:rsidR="000F2AB1" w:rsidRPr="00FD3799">
        <w:rPr>
          <w:rFonts w:ascii="Cambria Math" w:eastAsiaTheme="minorEastAsia" w:hAnsi="Cambria Math"/>
        </w:rPr>
        <w:t xml:space="preserve"> is that </w:t>
      </w:r>
      <w:r w:rsidR="00494411" w:rsidRPr="00FD3799">
        <w:rPr>
          <w:rFonts w:ascii="Cambria Math" w:eastAsiaTheme="minorEastAsia" w:hAnsi="Cambria Math"/>
        </w:rPr>
        <w:t xml:space="preserve">the </w:t>
      </w:r>
      <w:r w:rsidR="000F2AB1" w:rsidRPr="00FD3799">
        <w:rPr>
          <w:rFonts w:ascii="Cambria Math" w:eastAsiaTheme="minorEastAsia" w:hAnsi="Cambria Math"/>
        </w:rPr>
        <w:t>regions with higher myelin</w:t>
      </w:r>
      <w:r w:rsidR="00AF579A" w:rsidRPr="00FD3799">
        <w:rPr>
          <w:rFonts w:ascii="Cambria Math" w:eastAsiaTheme="minorEastAsia" w:hAnsi="Cambria Math"/>
        </w:rPr>
        <w:t xml:space="preserve"> content (white matter) </w:t>
      </w:r>
      <w:r w:rsidR="006172CF">
        <w:rPr>
          <w:rFonts w:ascii="Cambria Math" w:eastAsiaTheme="minorEastAsia" w:hAnsi="Cambria Math"/>
        </w:rPr>
        <w:t>appear</w:t>
      </w:r>
      <w:r w:rsidR="000F2AB1" w:rsidRPr="00FD3799">
        <w:rPr>
          <w:rFonts w:ascii="Cambria Math" w:eastAsiaTheme="minorEastAsia" w:hAnsi="Cambria Math"/>
        </w:rPr>
        <w:t xml:space="preserve"> brighter on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0F2AB1" w:rsidRPr="00FD3799">
        <w:rPr>
          <w:rFonts w:ascii="Cambria Math" w:eastAsiaTheme="minorEastAsia" w:hAnsi="Cambria Math"/>
        </w:rPr>
        <w:t xml:space="preserve"> weighted image</w:t>
      </w:r>
      <w:r w:rsidR="006172CF">
        <w:rPr>
          <w:rFonts w:ascii="Cambria Math" w:eastAsiaTheme="minorEastAsia" w:hAnsi="Cambria Math"/>
        </w:rPr>
        <w:t>s</w:t>
      </w:r>
      <w:r w:rsidR="000F2AB1" w:rsidRPr="00FD3799">
        <w:rPr>
          <w:rFonts w:ascii="Cambria Math" w:eastAsiaTheme="minorEastAsia" w:hAnsi="Cambria Math"/>
        </w:rPr>
        <w:t xml:space="preserve"> and darker on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oMath>
      <w:r w:rsidR="00AF579A" w:rsidRPr="00FD3799">
        <w:rPr>
          <w:rFonts w:ascii="Cambria Math" w:eastAsiaTheme="minorEastAsia" w:hAnsi="Cambria Math"/>
        </w:rPr>
        <w:t xml:space="preserve"> weighted images</w:t>
      </w:r>
      <w:r w:rsidR="000F2AB1" w:rsidRPr="00FD3799">
        <w:rPr>
          <w:rFonts w:ascii="Cambria Math" w:eastAsiaTheme="minorEastAsia" w:hAnsi="Cambria Math"/>
        </w:rPr>
        <w:t>.</w:t>
      </w:r>
      <w:r w:rsidR="006B520A" w:rsidRPr="00FD3799">
        <w:rPr>
          <w:rFonts w:ascii="Cambria Math" w:eastAsiaTheme="minorEastAsia" w:hAnsi="Cambria Math"/>
        </w:rPr>
        <w:t xml:space="preserve"> An example of MRI contrast for grey matter and white matter imaging is shown in </w:t>
      </w:r>
      <w:r w:rsidR="00F629CF" w:rsidRPr="00FD3799">
        <w:rPr>
          <w:rFonts w:ascii="Cambria Math" w:eastAsiaTheme="minorEastAsia" w:hAnsi="Cambria Math"/>
        </w:rPr>
        <w:t>Figure 1.1.</w:t>
      </w:r>
      <w:r w:rsidR="005B6B60">
        <w:rPr>
          <w:rFonts w:ascii="Cambria Math" w:eastAsiaTheme="minorEastAsia" w:hAnsi="Cambria Math"/>
        </w:rPr>
        <w:t>10</w:t>
      </w:r>
      <w:r w:rsidR="006B520A" w:rsidRPr="00FD3799">
        <w:rPr>
          <w:rFonts w:ascii="Cambria Math" w:eastAsiaTheme="minorEastAsia" w:hAnsi="Cambria Math"/>
        </w:rPr>
        <w:t xml:space="preserve">. </w:t>
      </w:r>
      <w:r w:rsidR="006172CF">
        <w:rPr>
          <w:rFonts w:ascii="Cambria Math" w:eastAsiaTheme="minorEastAsia" w:hAnsi="Cambria Math"/>
        </w:rPr>
        <w:t>Although</w:t>
      </w:r>
      <w:r w:rsidR="00482DA2" w:rsidRPr="00FD3799">
        <w:rPr>
          <w:rFonts w:ascii="Cambria Math" w:eastAsiaTheme="minorEastAsia" w:hAnsi="Cambria Math"/>
        </w:rPr>
        <w:t xml:space="preserv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482DA2" w:rsidRPr="00FD3799">
        <w:rPr>
          <w:rFonts w:ascii="Cambria Math" w:eastAsiaTheme="minorEastAsia" w:hAnsi="Cambria Math"/>
        </w:rPr>
        <w:t xml:space="preserve"> and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 xml:space="preserve"> </m:t>
        </m:r>
      </m:oMath>
      <w:r w:rsidR="00482DA2" w:rsidRPr="00FD3799">
        <w:rPr>
          <w:rFonts w:ascii="Cambria Math" w:eastAsiaTheme="minorEastAsia" w:hAnsi="Cambria Math"/>
        </w:rPr>
        <w:t>weighted imaging techniques are widely used for the diagnosis of brain abnormalities related to structure</w:t>
      </w:r>
      <w:r w:rsidR="00E606A0" w:rsidRPr="00FD3799">
        <w:rPr>
          <w:rFonts w:ascii="Cambria Math" w:eastAsiaTheme="minorEastAsia" w:hAnsi="Cambria Math"/>
        </w:rPr>
        <w:t xml:space="preserve"> (</w:t>
      </w:r>
      <w:r w:rsidR="006172CF">
        <w:rPr>
          <w:rFonts w:ascii="Cambria Math" w:eastAsiaTheme="minorEastAsia" w:hAnsi="Cambria Math"/>
        </w:rPr>
        <w:t xml:space="preserve">for </w:t>
      </w:r>
      <w:r w:rsidR="00E606A0" w:rsidRPr="00FD3799">
        <w:rPr>
          <w:rFonts w:ascii="Cambria Math" w:eastAsiaTheme="minorEastAsia" w:hAnsi="Cambria Math"/>
        </w:rPr>
        <w:t>example</w:t>
      </w:r>
      <w:r w:rsidR="00D66319">
        <w:rPr>
          <w:rFonts w:ascii="Cambria Math" w:eastAsiaTheme="minorEastAsia" w:hAnsi="Cambria Math"/>
        </w:rPr>
        <w:t xml:space="preserve"> brain</w:t>
      </w:r>
      <w:r w:rsidR="00E606A0" w:rsidRPr="00FD3799">
        <w:rPr>
          <w:rFonts w:ascii="Cambria Math" w:eastAsiaTheme="minorEastAsia" w:hAnsi="Cambria Math"/>
        </w:rPr>
        <w:t xml:space="preserve"> tumour</w:t>
      </w:r>
      <w:r w:rsidR="00964F1D">
        <w:rPr>
          <w:rFonts w:ascii="Cambria Math" w:eastAsiaTheme="minorEastAsia" w:hAnsi="Cambria Math"/>
        </w:rPr>
        <w:t>s</w:t>
      </w:r>
      <w:r w:rsidR="00E606A0" w:rsidRPr="00FD3799">
        <w:rPr>
          <w:rFonts w:ascii="Cambria Math" w:eastAsiaTheme="minorEastAsia" w:hAnsi="Cambria Math"/>
        </w:rPr>
        <w:t>)</w:t>
      </w:r>
      <w:r w:rsidR="00482DA2" w:rsidRPr="00FD3799">
        <w:rPr>
          <w:rFonts w:ascii="Cambria Math" w:eastAsiaTheme="minorEastAsia" w:hAnsi="Cambria Math"/>
        </w:rPr>
        <w:t xml:space="preserve">, </w:t>
      </w:r>
      <w:r w:rsidR="00B602A1" w:rsidRPr="00FD3799">
        <w:rPr>
          <w:rFonts w:ascii="Cambria Math" w:eastAsiaTheme="minorEastAsia" w:hAnsi="Cambria Math"/>
        </w:rPr>
        <w:t>abnormalities such as stroke</w:t>
      </w:r>
      <w:r w:rsidR="00964F1D">
        <w:rPr>
          <w:rFonts w:ascii="Cambria Math" w:eastAsiaTheme="minorEastAsia" w:hAnsi="Cambria Math"/>
        </w:rPr>
        <w:t>,</w:t>
      </w:r>
      <w:r w:rsidR="00B602A1" w:rsidRPr="00FD3799">
        <w:rPr>
          <w:rFonts w:ascii="Cambria Math" w:eastAsiaTheme="minorEastAsia" w:hAnsi="Cambria Math"/>
        </w:rPr>
        <w:t xml:space="preserve"> which </w:t>
      </w:r>
      <w:r w:rsidR="00D66319">
        <w:rPr>
          <w:rFonts w:ascii="Cambria Math" w:eastAsiaTheme="minorEastAsia" w:hAnsi="Cambria Math"/>
        </w:rPr>
        <w:t>are</w:t>
      </w:r>
      <w:r w:rsidR="00B602A1" w:rsidRPr="00FD3799">
        <w:rPr>
          <w:rFonts w:ascii="Cambria Math" w:eastAsiaTheme="minorEastAsia" w:hAnsi="Cambria Math"/>
        </w:rPr>
        <w:t xml:space="preserve"> related to perfusion </w:t>
      </w:r>
      <w:r w:rsidR="00D66319">
        <w:rPr>
          <w:rFonts w:ascii="Cambria Math" w:eastAsiaTheme="minorEastAsia" w:hAnsi="Cambria Math"/>
        </w:rPr>
        <w:t xml:space="preserve">abnormalities </w:t>
      </w:r>
      <w:r w:rsidR="00B602A1" w:rsidRPr="00FD3799">
        <w:rPr>
          <w:rFonts w:ascii="Cambria Math" w:eastAsiaTheme="minorEastAsia" w:hAnsi="Cambria Math"/>
        </w:rPr>
        <w:t xml:space="preserve">would require </w:t>
      </w:r>
      <w:r w:rsidR="00964F1D">
        <w:rPr>
          <w:rFonts w:ascii="Cambria Math" w:eastAsiaTheme="minorEastAsia" w:hAnsi="Cambria Math"/>
        </w:rPr>
        <w:t xml:space="preserve">additional </w:t>
      </w:r>
      <w:r w:rsidR="00B602A1" w:rsidRPr="00FD3799">
        <w:rPr>
          <w:rFonts w:ascii="Cambria Math" w:eastAsiaTheme="minorEastAsia" w:hAnsi="Cambria Math"/>
        </w:rPr>
        <w:t xml:space="preserve">functional assessment. </w:t>
      </w:r>
      <w:r w:rsidR="007F29AC" w:rsidRPr="00FD3799">
        <w:rPr>
          <w:rFonts w:ascii="Cambria Math" w:hAnsi="Cambria Math"/>
        </w:rPr>
        <w:t>Thus</w:t>
      </w:r>
      <w:r w:rsidR="00B602A1" w:rsidRPr="00FD3799">
        <w:rPr>
          <w:rFonts w:ascii="Cambria Math" w:hAnsi="Cambria Math"/>
        </w:rPr>
        <w:t xml:space="preserve">, </w:t>
      </w:r>
      <w:r w:rsidR="00B602A1" w:rsidRPr="00FD3799">
        <w:rPr>
          <w:rFonts w:ascii="Cambria Math" w:eastAsiaTheme="minorEastAsia" w:hAnsi="Cambria Math"/>
          <w:vertAlign w:val="superscript"/>
        </w:rPr>
        <w:t>1</w:t>
      </w:r>
      <w:r w:rsidR="00B602A1" w:rsidRPr="00FD3799">
        <w:rPr>
          <w:rFonts w:ascii="Cambria Math" w:eastAsiaTheme="minorEastAsia" w:hAnsi="Cambria Math"/>
        </w:rPr>
        <w:t xml:space="preserve">H MR functional brain imaging techniques </w:t>
      </w:r>
      <w:r w:rsidR="007F29AC" w:rsidRPr="00FD3799">
        <w:rPr>
          <w:rFonts w:ascii="Cambria Math" w:eastAsiaTheme="minorEastAsia" w:hAnsi="Cambria Math"/>
        </w:rPr>
        <w:t>such as</w:t>
      </w:r>
      <w:r w:rsidR="00B602A1" w:rsidRPr="00FD3799">
        <w:rPr>
          <w:rFonts w:ascii="Cambria Math" w:eastAsiaTheme="minorEastAsia" w:hAnsi="Cambria Math"/>
        </w:rPr>
        <w:t xml:space="preserve"> </w:t>
      </w:r>
      <m:oMath>
        <m:sSubSup>
          <m:sSubSupPr>
            <m:ctrlPr>
              <w:rPr>
                <w:rFonts w:ascii="Cambria Math" w:hAnsi="Cambria Math"/>
                <w:i/>
              </w:rPr>
            </m:ctrlPr>
          </m:sSubSupPr>
          <m:e>
            <m:r>
              <w:rPr>
                <w:rFonts w:ascii="Cambria Math" w:hAnsi="Cambria Math"/>
              </w:rPr>
              <m:t>T</m:t>
            </m:r>
          </m:e>
          <m:sub>
            <m:r>
              <w:rPr>
                <w:rFonts w:ascii="Cambria Math" w:hAnsi="Cambria Math"/>
              </w:rPr>
              <m:t>2</m:t>
            </m:r>
          </m:sub>
          <m:sup>
            <m:r>
              <w:rPr>
                <w:rFonts w:ascii="Cambria Math" w:hAnsi="Cambria Math"/>
              </w:rPr>
              <m:t>*</m:t>
            </m:r>
          </m:sup>
        </m:sSubSup>
      </m:oMath>
      <w:r w:rsidR="00B602A1" w:rsidRPr="00FD3799">
        <w:rPr>
          <w:rFonts w:ascii="Cambria Math" w:eastAsiaTheme="minorEastAsia" w:hAnsi="Cambria Math"/>
        </w:rPr>
        <w:t xml:space="preserve">-weighted </w:t>
      </w:r>
      <w:r w:rsidR="007F29AC" w:rsidRPr="00FD3799">
        <w:rPr>
          <w:rFonts w:ascii="Cambria Math" w:eastAsiaTheme="minorEastAsia" w:hAnsi="Cambria Math"/>
        </w:rPr>
        <w:t>imaging</w:t>
      </w:r>
      <w:r w:rsidR="00B602A1" w:rsidRPr="00FD3799">
        <w:rPr>
          <w:rFonts w:ascii="Cambria Math" w:eastAsiaTheme="minorEastAsia" w:hAnsi="Cambria Math"/>
        </w:rPr>
        <w:t>, diffusion-weighted i</w:t>
      </w:r>
      <w:r w:rsidR="007F29AC" w:rsidRPr="00FD3799">
        <w:rPr>
          <w:rFonts w:ascii="Cambria Math" w:eastAsiaTheme="minorEastAsia" w:hAnsi="Cambria Math"/>
        </w:rPr>
        <w:t>maging and</w:t>
      </w:r>
      <w:r w:rsidR="00B602A1" w:rsidRPr="00FD3799">
        <w:rPr>
          <w:rFonts w:ascii="Cambria Math" w:eastAsiaTheme="minorEastAsia" w:hAnsi="Cambria Math"/>
        </w:rPr>
        <w:t xml:space="preserve"> contrast-enhanced MR angiography are used in </w:t>
      </w:r>
      <w:r w:rsidR="007F29AC" w:rsidRPr="00FD3799">
        <w:rPr>
          <w:rFonts w:ascii="Cambria Math" w:eastAsiaTheme="minorEastAsia" w:hAnsi="Cambria Math"/>
        </w:rPr>
        <w:t xml:space="preserve">the </w:t>
      </w:r>
      <w:r w:rsidR="00B602A1" w:rsidRPr="00FD3799">
        <w:rPr>
          <w:rFonts w:ascii="Cambria Math" w:eastAsiaTheme="minorEastAsia" w:hAnsi="Cambria Math"/>
        </w:rPr>
        <w:t xml:space="preserve">assessment of brain parenchyma, cerebral circulation, perfusion and the </w:t>
      </w:r>
      <w:r w:rsidR="00153A2E" w:rsidRPr="00FD3799">
        <w:rPr>
          <w:rFonts w:ascii="Cambria Math" w:eastAsiaTheme="minorEastAsia" w:hAnsi="Cambria Math"/>
        </w:rPr>
        <w:t>anaerobic</w:t>
      </w:r>
      <w:r w:rsidR="00B602A1" w:rsidRPr="00FD3799">
        <w:rPr>
          <w:rFonts w:ascii="Cambria Math" w:eastAsiaTheme="minorEastAsia" w:hAnsi="Cambria Math"/>
        </w:rPr>
        <w:t xml:space="preserve"> penumbra region of semi</w:t>
      </w:r>
      <w:r w:rsidR="00D66319">
        <w:rPr>
          <w:rFonts w:ascii="Cambria Math" w:eastAsiaTheme="minorEastAsia" w:hAnsi="Cambria Math"/>
        </w:rPr>
        <w:t>-</w:t>
      </w:r>
      <w:r w:rsidR="00B602A1" w:rsidRPr="00FD3799">
        <w:rPr>
          <w:rFonts w:ascii="Cambria Math" w:eastAsiaTheme="minorEastAsia" w:hAnsi="Cambria Math"/>
        </w:rPr>
        <w:t>viable tissue</w:t>
      </w:r>
      <w:r w:rsidR="009C7970">
        <w:rPr>
          <w:rFonts w:ascii="Cambria Math" w:eastAsiaTheme="minorEastAsia" w:hAnsi="Cambria Math"/>
        </w:rPr>
        <w:t xml:space="preserve"> around a brain inf</w:t>
      </w:r>
      <w:r w:rsidR="006172CF">
        <w:rPr>
          <w:rFonts w:ascii="Cambria Math" w:eastAsiaTheme="minorEastAsia" w:hAnsi="Cambria Math"/>
        </w:rPr>
        <w:t>a</w:t>
      </w:r>
      <w:r w:rsidR="009C7970">
        <w:rPr>
          <w:rFonts w:ascii="Cambria Math" w:eastAsiaTheme="minorEastAsia" w:hAnsi="Cambria Math"/>
        </w:rPr>
        <w:t>rct</w:t>
      </w:r>
      <w:r w:rsidR="00B602A1" w:rsidRPr="00FD3799">
        <w:rPr>
          <w:rFonts w:ascii="Cambria Math" w:eastAsiaTheme="minorEastAsia" w:hAnsi="Cambria Math"/>
        </w:rPr>
        <w:t xml:space="preserve"> </w:t>
      </w:r>
      <w:r w:rsidR="00B602A1" w:rsidRPr="00FD3799">
        <w:rPr>
          <w:rFonts w:ascii="Cambria Math" w:eastAsiaTheme="minorEastAsia" w:hAnsi="Cambria Math"/>
        </w:rPr>
        <w:fldChar w:fldCharType="begin">
          <w:fldData xml:space="preserve">PEVuZE5vdGU+PENpdGU+PEF1dGhvcj5Sb3dsZXk8L0F1dGhvcj48WWVhcj4yMDAxPC9ZZWFyPjxS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=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PEVuZE5vdGU+PENpdGU+PEF1dGhvcj5Sb3dsZXk8L0F1dGhvcj48WWVhcj4yMDAxPC9ZZWFyPjxS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=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B602A1" w:rsidRPr="00FD3799">
        <w:rPr>
          <w:rFonts w:ascii="Cambria Math" w:eastAsiaTheme="minorEastAsia" w:hAnsi="Cambria Math"/>
        </w:rPr>
      </w:r>
      <w:r w:rsidR="00B602A1" w:rsidRPr="00FD3799">
        <w:rPr>
          <w:rFonts w:ascii="Cambria Math" w:eastAsiaTheme="minorEastAsia" w:hAnsi="Cambria Math"/>
        </w:rPr>
        <w:fldChar w:fldCharType="separate"/>
      </w:r>
      <w:r w:rsidR="003D5705">
        <w:rPr>
          <w:rFonts w:ascii="Cambria Math" w:eastAsiaTheme="minorEastAsia" w:hAnsi="Cambria Math"/>
          <w:noProof/>
        </w:rPr>
        <w:t>(92-99)</w:t>
      </w:r>
      <w:r w:rsidR="00B602A1" w:rsidRPr="00FD3799">
        <w:rPr>
          <w:rFonts w:ascii="Cambria Math" w:eastAsiaTheme="minorEastAsia" w:hAnsi="Cambria Math"/>
        </w:rPr>
        <w:fldChar w:fldCharType="end"/>
      </w:r>
      <w:r w:rsidR="00B602A1" w:rsidRPr="00FD3799">
        <w:rPr>
          <w:rFonts w:ascii="Cambria Math" w:eastAsiaTheme="minorEastAsia" w:hAnsi="Cambria Math"/>
        </w:rPr>
        <w:t xml:space="preserve">. </w:t>
      </w:r>
      <w:r w:rsidR="00E606A0" w:rsidRPr="00FD3799">
        <w:rPr>
          <w:rFonts w:ascii="Cambria Math" w:hAnsi="Cambria Math"/>
        </w:rPr>
        <w:t>The time between</w:t>
      </w:r>
      <w:r w:rsidR="007F29AC" w:rsidRPr="00FD3799">
        <w:rPr>
          <w:rFonts w:ascii="Cambria Math" w:hAnsi="Cambria Math"/>
        </w:rPr>
        <w:t xml:space="preserve"> the</w:t>
      </w:r>
      <w:r w:rsidR="00E606A0" w:rsidRPr="00FD3799">
        <w:rPr>
          <w:rFonts w:ascii="Cambria Math" w:hAnsi="Cambria Math"/>
        </w:rPr>
        <w:t xml:space="preserve"> on-set of a stroke to thrombolysis is very critical </w:t>
      </w:r>
      <w:r w:rsidR="00E606A0" w:rsidRPr="00FD3799">
        <w:rPr>
          <w:rFonts w:ascii="Cambria Math" w:hAnsi="Cambria Math"/>
        </w:rPr>
        <w:fldChar w:fldCharType="begin">
          <w:fldData xml:space="preserve">PEVuZE5vdGU+PENpdGU+PEF1dGhvcj5kZWwgWm9wcG88L0F1dGhvcj48WWVhcj4yMDA5PC9ZZWFy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PEVuZE5vdGU+PENpdGU+PEF1dGhvcj5kZWwgWm9wcG88L0F1dGhvcj48WWVhcj4yMDA5PC9ZZWFy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E606A0" w:rsidRPr="00FD3799">
        <w:rPr>
          <w:rFonts w:ascii="Cambria Math" w:hAnsi="Cambria Math"/>
        </w:rPr>
      </w:r>
      <w:r w:rsidR="00E606A0" w:rsidRPr="00FD3799">
        <w:rPr>
          <w:rFonts w:ascii="Cambria Math" w:hAnsi="Cambria Math"/>
        </w:rPr>
        <w:fldChar w:fldCharType="separate"/>
      </w:r>
      <w:r w:rsidR="003D5705">
        <w:rPr>
          <w:rFonts w:ascii="Cambria Math" w:hAnsi="Cambria Math"/>
          <w:noProof/>
        </w:rPr>
        <w:t>(100,101)</w:t>
      </w:r>
      <w:r w:rsidR="00E606A0" w:rsidRPr="00FD3799">
        <w:rPr>
          <w:rFonts w:ascii="Cambria Math" w:hAnsi="Cambria Math"/>
        </w:rPr>
        <w:fldChar w:fldCharType="end"/>
      </w:r>
      <w:r w:rsidR="00E606A0" w:rsidRPr="00FD3799">
        <w:rPr>
          <w:rFonts w:ascii="Cambria Math" w:hAnsi="Cambria Math"/>
        </w:rPr>
        <w:t xml:space="preserve"> for treatment</w:t>
      </w:r>
      <w:r w:rsidR="006172CF">
        <w:rPr>
          <w:rFonts w:ascii="Cambria Math" w:hAnsi="Cambria Math"/>
        </w:rPr>
        <w:t>,</w:t>
      </w:r>
      <w:r w:rsidR="00E606A0" w:rsidRPr="00FD3799">
        <w:rPr>
          <w:rFonts w:ascii="Cambria Math" w:hAnsi="Cambria Math"/>
        </w:rPr>
        <w:t xml:space="preserve"> and MRI has </w:t>
      </w:r>
      <w:r w:rsidR="00914038" w:rsidRPr="00FD3799">
        <w:rPr>
          <w:rFonts w:ascii="Cambria Math" w:hAnsi="Cambria Math"/>
        </w:rPr>
        <w:t>been shown</w:t>
      </w:r>
      <w:r w:rsidR="00E606A0" w:rsidRPr="00FD3799">
        <w:rPr>
          <w:rFonts w:ascii="Cambria Math" w:hAnsi="Cambria Math"/>
        </w:rPr>
        <w:t xml:space="preserve"> to be the most </w:t>
      </w:r>
      <w:r w:rsidR="006172CF">
        <w:rPr>
          <w:rFonts w:ascii="Cambria Math" w:hAnsi="Cambria Math"/>
        </w:rPr>
        <w:t>suitable</w:t>
      </w:r>
      <w:r w:rsidR="00E606A0" w:rsidRPr="00FD3799">
        <w:rPr>
          <w:rFonts w:ascii="Cambria Math" w:hAnsi="Cambria Math"/>
        </w:rPr>
        <w:t xml:space="preserve"> instrument in the diagnosis of acute stroke (haemorrhagic and ischemic) as it provides spatial information of intravascular clot, </w:t>
      </w:r>
      <w:r w:rsidR="00E606A0" w:rsidRPr="00FD3799">
        <w:rPr>
          <w:rFonts w:ascii="Cambria Math" w:hAnsi="Cambria Math"/>
          <w:i/>
        </w:rPr>
        <w:t>ischemic</w:t>
      </w:r>
      <w:r w:rsidR="006172CF">
        <w:rPr>
          <w:rFonts w:ascii="Cambria Math" w:hAnsi="Cambria Math"/>
          <w:i/>
        </w:rPr>
        <w:t xml:space="preserve"> </w:t>
      </w:r>
      <w:r w:rsidR="00E606A0" w:rsidRPr="00FD3799">
        <w:rPr>
          <w:rFonts w:ascii="Cambria Math" w:hAnsi="Cambria Math"/>
          <w:i/>
        </w:rPr>
        <w:t>core</w:t>
      </w:r>
      <w:r w:rsidR="00E606A0" w:rsidRPr="00FD3799">
        <w:rPr>
          <w:rFonts w:ascii="Cambria Math" w:hAnsi="Cambria Math"/>
        </w:rPr>
        <w:t xml:space="preserve"> and </w:t>
      </w:r>
      <w:r w:rsidR="00E606A0" w:rsidRPr="00FD3799">
        <w:rPr>
          <w:rFonts w:ascii="Cambria Math" w:hAnsi="Cambria Math"/>
          <w:i/>
        </w:rPr>
        <w:t xml:space="preserve">penumbra </w:t>
      </w:r>
      <w:r w:rsidR="00E606A0" w:rsidRPr="00FD3799">
        <w:rPr>
          <w:rFonts w:ascii="Cambria Math" w:hAnsi="Cambria Math"/>
        </w:rPr>
        <w:fldChar w:fldCharType="begin"/>
      </w:r>
      <w:r w:rsidR="003D5705">
        <w:rPr>
          <w:rFonts w:ascii="Cambria Math" w:hAnsi="Cambria Math"/>
        </w:rPr>
        <w:instrText xml:space="preserve"> ADDIN EN.CITE &lt;EndNote&gt;&lt;Cite&gt;&lt;Author&gt;Kidwell&lt;/Author&gt;&lt;Year&gt;2004&lt;/Year&gt;&lt;RecNum&gt;313&lt;/RecNum&gt;&lt;DisplayText&gt;(102,103)&lt;/DisplayText&gt;&lt;record&gt;&lt;rec-number&gt;313&lt;/rec-number&gt;&lt;foreign-keys&gt;&lt;key app="EN" db-id="9xweepfaw5xafbewa52v9awstrtd5ep5vxp2" timestamp="1435770278"&gt;313&lt;/key&gt;&lt;/foreign-keys&gt;&lt;ref-type name="Journal Article"&gt;17&lt;/ref-type&gt;&lt;contributors&gt;&lt;authors&gt;&lt;author&gt;Kidwell, C. S.&lt;/author&gt;&lt;author&gt;Chalela, J. A.&lt;/author&gt;&lt;author&gt;Saver, J. L.&lt;/author&gt;&lt;author&gt;et al.,&lt;/author&gt;&lt;/authors&gt;&lt;/contributors&gt;&lt;titles&gt;&lt;title&gt;Comparison of mri and ct for detection of acute intracerebral hemorrhage&lt;/title&gt;&lt;secondary-title&gt;JAMA&lt;/secondary-title&gt;&lt;/titles&gt;&lt;periodical&gt;&lt;full-title&gt;JAMA&lt;/full-title&gt;&lt;/periodical&gt;&lt;pages&gt;1823-1830&lt;/pages&gt;&lt;volume&gt;292&lt;/volume&gt;&lt;number&gt;15&lt;/number&gt;&lt;dates&gt;&lt;year&gt;2004&lt;/year&gt;&lt;/dates&gt;&lt;isbn&gt;0098-7484&lt;/isbn&gt;&lt;urls&gt;&lt;related-urls&gt;&lt;url&gt;http://dx.doi.org/10.1001/jama.292.15.1823&lt;/url&gt;&lt;/related-urls&gt;&lt;/urls&gt;&lt;electronic-resource-num&gt;10.1001/jama.292.15.1823&lt;/electronic-resource-num&gt;&lt;/record&gt;&lt;/Cite&gt;&lt;Cite&gt;&lt;Author&gt;Donnan&lt;/Author&gt;&lt;Year&gt;2002&lt;/Year&gt;&lt;RecNum&gt;314&lt;/RecNum&gt;&lt;record&gt;&lt;rec-number&gt;314&lt;/rec-number&gt;&lt;foreign-keys&gt;&lt;key app="EN" db-id="9xweepfaw5xafbewa52v9awstrtd5ep5vxp2" timestamp="1435770376"&gt;314&lt;/key&gt;&lt;/foreign-keys&gt;&lt;ref-type name="Journal Article"&gt;17&lt;/ref-type&gt;&lt;contributors&gt;&lt;authors&gt;&lt;author&gt;Donnan, Geoffrey A.&lt;/author&gt;&lt;author&gt;Davis, Stephen M.&lt;/author&gt;&lt;/authors&gt;&lt;/contributors&gt;&lt;titles&gt;&lt;title&gt;Neuroimaging, the ischaemic penumbra, and selection of patients for acute stroke therapy&lt;/title&gt;&lt;secondary-title&gt;The Lancet Neurology&lt;/secondary-title&gt;&lt;/titles&gt;&lt;periodical&gt;&lt;full-title&gt;The Lancet Neurology&lt;/full-title&gt;&lt;/periodical&gt;&lt;pages&gt;417-425&lt;/pages&gt;&lt;volume&gt;1&lt;/volume&gt;&lt;number&gt;7&lt;/number&gt;&lt;dates&gt;&lt;year&gt;2002&lt;/year&gt;&lt;pub-dates&gt;&lt;date&gt;11//&lt;/date&gt;&lt;/pub-dates&gt;&lt;/dates&gt;&lt;isbn&gt;1474-4422&lt;/isbn&gt;&lt;urls&gt;&lt;related-urls&gt;&lt;url&gt;http://www.sciencedirect.com/science/article/pii/S1474442202001898&lt;/url&gt;&lt;/related-urls&gt;&lt;/urls&gt;&lt;electronic-resource-num&gt;http://dx.doi.org/10.1016/S1474-4422(02)00189-8&lt;/electronic-resource-num&gt;&lt;/record&gt;&lt;/Cite&gt;&lt;/EndNote&gt;</w:instrText>
      </w:r>
      <w:r w:rsidR="00E606A0" w:rsidRPr="00FD3799">
        <w:rPr>
          <w:rFonts w:ascii="Cambria Math" w:hAnsi="Cambria Math"/>
        </w:rPr>
        <w:fldChar w:fldCharType="separate"/>
      </w:r>
      <w:r w:rsidR="003D5705">
        <w:rPr>
          <w:rFonts w:ascii="Cambria Math" w:hAnsi="Cambria Math"/>
          <w:noProof/>
        </w:rPr>
        <w:t>(102,103)</w:t>
      </w:r>
      <w:r w:rsidR="00E606A0" w:rsidRPr="00FD3799">
        <w:rPr>
          <w:rFonts w:ascii="Cambria Math" w:hAnsi="Cambria Math"/>
        </w:rPr>
        <w:fldChar w:fldCharType="end"/>
      </w:r>
      <w:r w:rsidR="00E606A0" w:rsidRPr="00FD3799">
        <w:rPr>
          <w:rFonts w:ascii="Cambria Math" w:hAnsi="Cambria Math"/>
        </w:rPr>
        <w:t xml:space="preserve">. </w:t>
      </w:r>
    </w:p>
    <w:p w14:paraId="62D58B07" w14:textId="77777777" w:rsidR="00A316A0" w:rsidRDefault="00A316A0" w:rsidP="00A316A0">
      <w:pPr>
        <w:spacing w:after="0" w:line="360" w:lineRule="auto"/>
        <w:jc w:val="center"/>
        <w:rPr>
          <w:rFonts w:ascii="Cambria Math" w:hAnsi="Cambria Math"/>
        </w:rPr>
      </w:pPr>
      <w:r w:rsidRPr="00FD3799">
        <w:rPr>
          <w:rFonts w:ascii="Cambria Math" w:hAnsi="Cambria Math"/>
          <w:noProof/>
          <w:lang w:eastAsia="en-GB"/>
        </w:rPr>
        <w:lastRenderedPageBreak/>
        <w:drawing>
          <wp:inline distT="0" distB="0" distL="0" distR="0" wp14:anchorId="0848495B" wp14:editId="5832EABE">
            <wp:extent cx="5043170" cy="2494942"/>
            <wp:effectExtent l="0" t="0" r="508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51328" cy="2498978"/>
                    </a:xfrm>
                    <a:prstGeom prst="rect">
                      <a:avLst/>
                    </a:prstGeom>
                    <a:noFill/>
                  </pic:spPr>
                </pic:pic>
              </a:graphicData>
            </a:graphic>
          </wp:inline>
        </w:drawing>
      </w:r>
    </w:p>
    <w:p w14:paraId="3543756B" w14:textId="77777777" w:rsidR="00A316A0" w:rsidRDefault="00A316A0" w:rsidP="002659E3">
      <w:pPr>
        <w:spacing w:after="0" w:line="240" w:lineRule="auto"/>
        <w:jc w:val="center"/>
        <w:rPr>
          <w:rFonts w:ascii="Cambria Math" w:eastAsiaTheme="minorEastAsia" w:hAnsi="Cambria Math"/>
        </w:rPr>
      </w:pPr>
      <w:r w:rsidRPr="00FD3799">
        <w:rPr>
          <w:rFonts w:ascii="Cambria Math" w:hAnsi="Cambria Math"/>
        </w:rPr>
        <w:t>Figure 1.1.</w:t>
      </w:r>
      <w:r>
        <w:rPr>
          <w:rFonts w:ascii="Cambria Math" w:hAnsi="Cambria Math"/>
        </w:rPr>
        <w:t>10</w:t>
      </w:r>
      <w:r w:rsidRPr="00FD3799">
        <w:rPr>
          <w:rFonts w:ascii="Cambria Math" w:hAnsi="Cambria Math"/>
        </w:rPr>
        <w:t>: MR imaging of the grey matter and the white matter</w:t>
      </w:r>
      <w:r w:rsidR="006172CF">
        <w:rPr>
          <w:rFonts w:ascii="Cambria Math" w:hAnsi="Cambria Math"/>
        </w:rPr>
        <w:t xml:space="preserve"> using GRE pulse sequence</w:t>
      </w:r>
      <w:r w:rsidRPr="00FD3799">
        <w:rPr>
          <w:rFonts w:ascii="Cambria Math" w:hAnsi="Cambria Math"/>
        </w:rPr>
        <w:t>. (a) Grey matter. The imaging parameters were: TR = 7.72 s, TE = 32.6 ms, Echo train = 8, bandwidth = 25 kHz, TI = 300 ms, FOV = 24 cm, slice thickness = 4 mm and matrix size = 352 X 224. (b) White matter. The imaging parameters were: TR = 12.4 ms, TE = 5.2 ms, bandwidth = 15.6 kHz, TI = 450 ms, FOV = 24 cm, slice thickness = 1.6 cm and matrix size = 256 X 256.</w:t>
      </w:r>
      <w:r>
        <w:rPr>
          <w:rFonts w:ascii="Cambria Math" w:hAnsi="Cambria Math"/>
        </w:rPr>
        <w:t xml:space="preserve"> </w:t>
      </w:r>
      <w:r>
        <w:rPr>
          <w:rFonts w:ascii="Cambria Math" w:eastAsiaTheme="minorEastAsia" w:hAnsi="Cambria Math"/>
        </w:rPr>
        <w:t>A</w:t>
      </w:r>
      <w:r w:rsidRPr="00FD3799">
        <w:rPr>
          <w:rFonts w:ascii="Cambria Math" w:eastAsiaTheme="minorEastAsia" w:hAnsi="Cambria Math"/>
        </w:rPr>
        <w:t>cquired at 1.5 T using GE signa® HDx MR System</w:t>
      </w:r>
    </w:p>
    <w:p w14:paraId="77FC5698" w14:textId="77777777" w:rsidR="00677AED" w:rsidRPr="00FD3799" w:rsidRDefault="00677AED" w:rsidP="002659E3">
      <w:pPr>
        <w:spacing w:after="0" w:line="240" w:lineRule="auto"/>
        <w:jc w:val="center"/>
        <w:rPr>
          <w:rFonts w:ascii="Cambria Math" w:hAnsi="Cambria Math"/>
        </w:rPr>
      </w:pPr>
    </w:p>
    <w:p w14:paraId="2693056C" w14:textId="77777777" w:rsidR="00035D1C" w:rsidRPr="00FD3799" w:rsidRDefault="00035D1C" w:rsidP="00035D1C">
      <w:pPr>
        <w:spacing w:before="240" w:after="0" w:line="24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34646E30" wp14:editId="0BE40840">
            <wp:extent cx="4112548" cy="18821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56586" cy="1902294"/>
                    </a:xfrm>
                    <a:prstGeom prst="rect">
                      <a:avLst/>
                    </a:prstGeom>
                    <a:noFill/>
                  </pic:spPr>
                </pic:pic>
              </a:graphicData>
            </a:graphic>
          </wp:inline>
        </w:drawing>
      </w:r>
    </w:p>
    <w:p w14:paraId="7143D1FA" w14:textId="77777777" w:rsidR="00035D1C" w:rsidRPr="00FD3799" w:rsidRDefault="00035D1C" w:rsidP="00035D1C">
      <w:pPr>
        <w:spacing w:line="240" w:lineRule="auto"/>
        <w:jc w:val="center"/>
        <w:rPr>
          <w:rFonts w:ascii="Cambria Math" w:hAnsi="Cambria Math" w:cs="Times New Roman"/>
        </w:rPr>
      </w:pPr>
      <w:r w:rsidRPr="00FD3799">
        <w:rPr>
          <w:rFonts w:ascii="Cambria Math" w:hAnsi="Cambria Math" w:cs="Times New Roman"/>
        </w:rPr>
        <w:t>Figure 1.</w:t>
      </w:r>
      <w:r>
        <w:rPr>
          <w:rFonts w:ascii="Cambria Math" w:hAnsi="Cambria Math" w:cs="Times New Roman"/>
        </w:rPr>
        <w:t>1.11</w:t>
      </w:r>
      <w:r w:rsidRPr="00FD3799">
        <w:rPr>
          <w:rFonts w:ascii="Cambria Math" w:hAnsi="Cambria Math" w:cs="Times New Roman"/>
        </w:rPr>
        <w:t xml:space="preserve">: Schematic representation of </w:t>
      </w:r>
      <w:r w:rsidR="00A742F0">
        <w:rPr>
          <w:rFonts w:ascii="Cambria Math" w:hAnsi="Cambria Math" w:cs="Times New Roman"/>
        </w:rPr>
        <w:t xml:space="preserve">the </w:t>
      </w:r>
      <w:r w:rsidRPr="00FD3799">
        <w:rPr>
          <w:rFonts w:ascii="Cambria Math" w:hAnsi="Cambria Math" w:cs="Times New Roman"/>
        </w:rPr>
        <w:t>blood brain barrier</w:t>
      </w:r>
    </w:p>
    <w:p w14:paraId="51DB6A8A" w14:textId="6F122034" w:rsidR="00035D1C" w:rsidRDefault="00035D1C" w:rsidP="002659E3">
      <w:pPr>
        <w:spacing w:before="240" w:line="360" w:lineRule="auto"/>
        <w:jc w:val="both"/>
        <w:rPr>
          <w:rFonts w:ascii="Cambria Math" w:hAnsi="Cambria Math" w:cs="Times New Roman"/>
        </w:rPr>
      </w:pPr>
      <w:r w:rsidRPr="00FD3799">
        <w:rPr>
          <w:rFonts w:ascii="Cambria Math" w:hAnsi="Cambria Math" w:cs="Times New Roman"/>
        </w:rPr>
        <w:t>The blood-brain barrier (BBB) separates the cerebral blood vessels from the brain tissues</w:t>
      </w:r>
      <w:r>
        <w:rPr>
          <w:rFonts w:ascii="Cambria Math" w:hAnsi="Cambria Math" w:cs="Times New Roman"/>
        </w:rPr>
        <w:t xml:space="preserve"> </w:t>
      </w:r>
      <w:r w:rsidRPr="00FD3799">
        <w:rPr>
          <w:rFonts w:ascii="Cambria Math" w:hAnsi="Cambria Math" w:cs="Times New Roman"/>
        </w:rPr>
        <w:t>(grey matter and white matter) as shown in Figure 1.</w:t>
      </w:r>
      <w:r>
        <w:rPr>
          <w:rFonts w:ascii="Cambria Math" w:hAnsi="Cambria Math" w:cs="Times New Roman"/>
        </w:rPr>
        <w:t>1.11</w:t>
      </w:r>
      <w:r w:rsidRPr="00FD3799">
        <w:rPr>
          <w:rFonts w:ascii="Cambria Math" w:hAnsi="Cambria Math" w:cs="Times New Roman"/>
        </w:rPr>
        <w:t xml:space="preserve">. Endothelial cells in the BBB are joined by tight junctions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&lt;EndNote&gt;&lt;Cite&gt;&lt;Author&gt;Rengachary&lt;/Author&gt;&lt;Year&gt;2005&lt;/Year&gt;&lt;RecNum&gt;124&lt;/RecNum&gt;&lt;DisplayText&gt;(83,104)&lt;/DisplayText&gt;&lt;record&gt;&lt;rec-number&gt;124&lt;/rec-number&gt;&lt;foreign-keys&gt;&lt;key app="EN" db-id="9xweepfaw5xafbewa52v9awstrtd5ep5vxp2" timestamp="1420570755"&gt;124&lt;/key&gt;&lt;/foreign-keys&gt;&lt;ref-type name="Book"&gt;6&lt;/ref-type&gt;&lt;contributors&gt;&lt;authors&gt;&lt;author&gt;Rengachary, S.S.&lt;/author&gt;&lt;author&gt;Ellenbogen, R.G.&lt;/author&gt;&lt;/authors&gt;&lt;/contributors&gt;&lt;titles&gt;&lt;title&gt;Principles of Neurosurgery&lt;/title&gt;&lt;/titles&gt;&lt;dates&gt;&lt;year&gt;2005&lt;/year&gt;&lt;/dates&gt;&lt;publisher&gt;Elsevier Mosby&lt;/publisher&gt;&lt;isbn&gt;9780723432227&lt;/isbn&gt;&lt;urls&gt;&lt;related-urls&gt;&lt;url&gt;http://books.google.co.uk/books?id=UwJ-QgAACAAJ&lt;/url&gt;&lt;/related-urls&gt;&lt;/urls&gt;&lt;/record&gt;&lt;/Cite&gt;&lt;Cite&gt;&lt;Author&gt;Pardridge&lt;/Author&gt;&lt;Year&gt;1998&lt;/Year&gt;&lt;RecNum&gt;126&lt;/RecNum&gt;&lt;record&gt;&lt;rec-number&gt;126&lt;/rec-number&gt;&lt;foreign-keys&gt;&lt;key app="EN" db-id="9xweepfaw5xafbewa52v9awstrtd5ep5vxp2" timestamp="1420571772"&gt;126&lt;/key&gt;&lt;/foreign-keys&gt;&lt;ref-type name="Book"&gt;6&lt;/ref-type&gt;&lt;contributors&gt;&lt;authors&gt;&lt;author&gt;Pardridge, William M., ed.&lt;/author&gt;&lt;/authors&gt;&lt;/contributors&gt;&lt;titles&gt;&lt;title&gt;Introduction to the Blood-Brain Barrier&lt;/title&gt;&lt;alt-title&gt;Web: http://dx.doi.org/10.1017/CBO9780511570216&lt;/alt-title&gt;&lt;/titles&gt;&lt;dates&gt;&lt;year&gt;1998&lt;/year&gt;&lt;/dates&gt;&lt;publisher&gt;Cambridge University Press&lt;/publisher&gt;&lt;urls&gt;&lt;/urls&gt;&lt;/record&gt;&lt;/Cite&gt;&lt;/EndNote&gt;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(83,104)</w:t>
      </w:r>
      <w:r w:rsidRPr="00FD3799">
        <w:rPr>
          <w:rFonts w:ascii="Cambria Math" w:hAnsi="Cambria Math" w:cs="Times New Roman"/>
        </w:rPr>
        <w:fldChar w:fldCharType="end"/>
      </w:r>
      <w:r w:rsidRPr="00FD3799">
        <w:rPr>
          <w:rFonts w:ascii="Cambria Math" w:hAnsi="Cambria Math" w:cs="Times New Roman"/>
        </w:rPr>
        <w:t xml:space="preserve"> and these cells regulate the permeability of the BBB </w:t>
      </w:r>
      <w:r w:rsidRPr="00FD3799">
        <w:rPr>
          <w:rFonts w:ascii="Cambria Math" w:hAnsi="Cambria Math" w:cs="Times New Roman"/>
        </w:rPr>
        <w:fldChar w:fldCharType="begin">
          <w:fldData xml:space="preserve">PEVuZE5vdGU+PENpdGU+PEF1dGhvcj5QYXJkcmlkZ2U8L0F1dGhvcj48WWVhcj4xOTk5PC9ZZWFy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PEVuZE5vdGU+PENpdGU+PEF1dGhvcj5QYXJkcmlkZ2U8L0F1dGhvcj48WWVhcj4xOTk5PC9ZZWFy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(105,106)</w:t>
      </w:r>
      <w:r w:rsidRPr="00FD3799">
        <w:rPr>
          <w:rFonts w:ascii="Cambria Math" w:hAnsi="Cambria Math" w:cs="Times New Roman"/>
        </w:rPr>
        <w:fldChar w:fldCharType="end"/>
      </w:r>
      <w:r w:rsidRPr="00FD3799">
        <w:rPr>
          <w:rFonts w:ascii="Cambria Math" w:hAnsi="Cambria Math" w:cs="Times New Roman"/>
        </w:rPr>
        <w:t>.</w:t>
      </w:r>
      <w:r w:rsidR="00D50F44">
        <w:rPr>
          <w:rFonts w:ascii="Cambria Math" w:hAnsi="Cambria Math" w:cs="Times New Roman"/>
        </w:rPr>
        <w:t xml:space="preserve"> Astrocytes (protoplasmic and fibrous) are non-neuronal glial cell</w:t>
      </w:r>
      <w:r w:rsidR="00A742F0">
        <w:rPr>
          <w:rFonts w:ascii="Cambria Math" w:hAnsi="Cambria Math" w:cs="Times New Roman"/>
        </w:rPr>
        <w:t>s which regulate</w:t>
      </w:r>
      <w:r w:rsidR="00D50F44">
        <w:rPr>
          <w:rFonts w:ascii="Cambria Math" w:hAnsi="Cambria Math" w:cs="Times New Roman"/>
        </w:rPr>
        <w:t xml:space="preserve"> the chemical environment, </w:t>
      </w:r>
      <w:r w:rsidR="008E4DBE">
        <w:rPr>
          <w:rFonts w:ascii="Cambria Math" w:hAnsi="Cambria Math" w:cs="Times New Roman"/>
        </w:rPr>
        <w:t xml:space="preserve">provide </w:t>
      </w:r>
      <w:r w:rsidR="00D50F44">
        <w:rPr>
          <w:rFonts w:ascii="Cambria Math" w:hAnsi="Cambria Math" w:cs="Times New Roman"/>
        </w:rPr>
        <w:t xml:space="preserve">biochemical support </w:t>
      </w:r>
      <w:r w:rsidR="008E4DBE">
        <w:rPr>
          <w:rFonts w:ascii="Cambria Math" w:hAnsi="Cambria Math" w:cs="Times New Roman"/>
        </w:rPr>
        <w:t xml:space="preserve">to the </w:t>
      </w:r>
      <w:r w:rsidR="00D50F44">
        <w:rPr>
          <w:rFonts w:ascii="Cambria Math" w:hAnsi="Cambria Math" w:cs="Times New Roman"/>
        </w:rPr>
        <w:t xml:space="preserve">endothelial cells and transport nutrients. </w:t>
      </w:r>
      <w:r w:rsidR="00745C33">
        <w:rPr>
          <w:rFonts w:ascii="Cambria Math" w:hAnsi="Cambria Math" w:cs="Times New Roman"/>
        </w:rPr>
        <w:t xml:space="preserve">The BBB </w:t>
      </w:r>
      <w:r w:rsidR="00D50F44">
        <w:rPr>
          <w:rFonts w:ascii="Cambria Math" w:hAnsi="Cambria Math" w:cs="Times New Roman"/>
        </w:rPr>
        <w:t xml:space="preserve">along with astrocytes </w:t>
      </w:r>
      <w:r w:rsidR="00745C33">
        <w:rPr>
          <w:rFonts w:ascii="Cambria Math" w:hAnsi="Cambria Math" w:cs="Times New Roman"/>
        </w:rPr>
        <w:t>allow</w:t>
      </w:r>
      <w:r w:rsidR="00D50F44">
        <w:rPr>
          <w:rFonts w:ascii="Cambria Math" w:hAnsi="Cambria Math" w:cs="Times New Roman"/>
        </w:rPr>
        <w:t xml:space="preserve"> the passage</w:t>
      </w:r>
      <w:r w:rsidR="00745C33">
        <w:rPr>
          <w:rFonts w:ascii="Cambria Math" w:hAnsi="Cambria Math" w:cs="Times New Roman"/>
        </w:rPr>
        <w:t xml:space="preserve"> of smaller molecules vital for physiology (example O</w:t>
      </w:r>
      <w:r w:rsidR="00745C33" w:rsidRPr="00745C33">
        <w:rPr>
          <w:rFonts w:ascii="Cambria Math" w:hAnsi="Cambria Math" w:cs="Times New Roman"/>
          <w:vertAlign w:val="subscript"/>
        </w:rPr>
        <w:t>2</w:t>
      </w:r>
      <w:r w:rsidR="00745C33">
        <w:rPr>
          <w:rFonts w:ascii="Cambria Math" w:hAnsi="Cambria Math" w:cs="Times New Roman"/>
        </w:rPr>
        <w:t>, CO</w:t>
      </w:r>
      <w:r w:rsidR="00745C33" w:rsidRPr="00745C33">
        <w:rPr>
          <w:rFonts w:ascii="Cambria Math" w:hAnsi="Cambria Math" w:cs="Times New Roman"/>
          <w:vertAlign w:val="subscript"/>
        </w:rPr>
        <w:t>2</w:t>
      </w:r>
      <w:r w:rsidR="00745C33">
        <w:rPr>
          <w:rFonts w:ascii="Cambria Math" w:hAnsi="Cambria Math" w:cs="Times New Roman"/>
        </w:rPr>
        <w:t>, glucose) and restrict passage of larger molecules to the brain.</w:t>
      </w:r>
      <w:r w:rsidRPr="00FD3799">
        <w:rPr>
          <w:rFonts w:ascii="Cambria Math" w:hAnsi="Cambria Math" w:cs="Times New Roman"/>
        </w:rPr>
        <w:t xml:space="preserve"> Xenon is highly soluble in lipids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&lt;EndNote&gt;&lt;Cite&gt;&lt;Author&gt;Weathersby&lt;/Author&gt;&lt;Year&gt;1980&lt;/Year&gt;&lt;RecNum&gt;131&lt;/RecNum&gt;&lt;DisplayText&gt;(107)&lt;/DisplayText&gt;&lt;record&gt;&lt;rec-number&gt;131&lt;/rec-number&gt;&lt;foreign-keys&gt;&lt;key app="EN" db-id="9xweepfaw5xafbewa52v9awstrtd5ep5vxp2" timestamp="1420646701"&gt;131&lt;/key&gt;&lt;/foreign-keys&gt;&lt;ref-type name="Journal Article"&gt;17&lt;/ref-type&gt;&lt;contributors&gt;&lt;authors&gt;&lt;author&gt;Weathersby, P. K.&lt;/author&gt;&lt;author&gt;Homer, L. D.&lt;/author&gt;&lt;/authors&gt;&lt;/contributors&gt;&lt;titles&gt;&lt;title&gt;Solubility of inert gases in biological fluids and tissues: a review&lt;/title&gt;&lt;secondary-title&gt;Undersea Biomed Res&lt;/secondary-title&gt;&lt;alt-title&gt;Undersea biomedical research&lt;/alt-title&gt;&lt;/titles&gt;&lt;periodical&gt;&lt;full-title&gt;Undersea Biomed Res&lt;/full-title&gt;&lt;abbr-1&gt;Undersea biomedical research&lt;/abbr-1&gt;&lt;/periodical&gt;&lt;alt-periodical&gt;&lt;full-title&gt;Undersea Biomed Res&lt;/full-title&gt;&lt;abbr-1&gt;Undersea biomedical research&lt;/abbr-1&gt;&lt;/alt-periodical&gt;&lt;pages&gt;277-96&lt;/pages&gt;&lt;volume&gt;7&lt;/volume&gt;&lt;number&gt;4&lt;/number&gt;&lt;edition&gt;1980/12/01&lt;/edition&gt;&lt;keywords&gt;&lt;keyword&gt;Humans&lt;/keyword&gt;&lt;keyword&gt;*Noble Gases/blood&lt;/keyword&gt;&lt;keyword&gt;Organ Specificity&lt;/keyword&gt;&lt;keyword&gt;Pressure&lt;/keyword&gt;&lt;keyword&gt;Solubility&lt;/keyword&gt;&lt;keyword&gt;Temperature&lt;/keyword&gt;&lt;/keywords&gt;&lt;dates&gt;&lt;year&gt;1980&lt;/year&gt;&lt;pub-dates&gt;&lt;date&gt;Dec&lt;/date&gt;&lt;/pub-dates&gt;&lt;/dates&gt;&lt;isbn&gt;0093-5387 (Print)&amp;#xD;0093-5387&lt;/isbn&gt;&lt;accession-num&gt;6262972&lt;/accession-num&gt;&lt;urls&gt;&lt;/urls&gt;&lt;remote-database-provider&gt;NLM&lt;/remote-database-provider&gt;&lt;language&gt;eng&lt;/language&gt;&lt;/record&gt;&lt;/Cite&gt;&lt;/EndNote&gt;</w:instrText>
      </w:r>
      <w:r w:rsidRPr="00FD3799">
        <w:rPr>
          <w:rFonts w:ascii="Cambria Math" w:hAnsi="Cambria Math" w:cs="Times New Roman"/>
        </w:rPr>
        <w:fldChar w:fldCharType="separate"/>
      </w:r>
      <w:r w:rsidR="003D5705">
        <w:rPr>
          <w:rFonts w:ascii="Cambria Math" w:hAnsi="Cambria Math" w:cs="Times New Roman"/>
          <w:noProof/>
        </w:rPr>
        <w:t>(107)</w:t>
      </w:r>
      <w:r w:rsidRPr="00FD3799">
        <w:rPr>
          <w:rFonts w:ascii="Cambria Math" w:hAnsi="Cambria Math" w:cs="Times New Roman"/>
        </w:rPr>
        <w:fldChar w:fldCharType="end"/>
      </w:r>
      <w:r w:rsidRPr="00FD3799">
        <w:rPr>
          <w:rFonts w:ascii="Cambria Math" w:hAnsi="Cambria Math" w:cs="Times New Roman"/>
        </w:rPr>
        <w:t xml:space="preserve">, the bilayer lipid of endothelial cells enables xenon to cross the BBB through passive diffusion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&lt;EndNote&gt;&lt;Cite&gt;&lt;Author&gt;Abbott&lt;/Author&gt;&lt;Year&gt;2006&lt;/Year&gt;&lt;RecNum&gt;130&lt;/RecNum&gt;&lt;DisplayText&gt;(108)&lt;/DisplayText&gt;&lt;record&gt;&lt;rec-number&gt;130&lt;/rec-number&gt;&lt;foreign-keys&gt;&lt;key app="EN" db-id="9xweepfaw5xafbewa52v9awstrtd5ep5vxp2" timestamp="1420641949"&gt;130&lt;/key&gt;&lt;/foreign-keys&gt;&lt;ref-type name="Journal Article"&gt;17&lt;/ref-type&gt;&lt;contributors&gt;&lt;authors&gt;&lt;author&gt;Abbott, N. J.&lt;/author&gt;&lt;author&gt;Ronnback, L.&lt;/author&gt;&lt;author&gt;Hansson, E.&lt;/author&gt;&lt;/authors&gt;&lt;/contributors&gt;&lt;auth-address&gt;Wolfson Centre for Age-Related Diseases, King&amp;apos;s College London, UK. joan.abbott@kcl.ac.uk&lt;/auth-address&gt;&lt;titles&gt;&lt;title&gt;Astrocyte-endothelial interactions at the blood-brain barrier&lt;/title&gt;&lt;secondary-title&gt;Nat Rev Neurosci&lt;/secondary-title&gt;&lt;alt-title&gt;Nature reviews. Neuroscience&lt;/alt-title&gt;&lt;/titles&gt;&lt;periodical&gt;&lt;full-title&gt;Nat Rev Neurosci&lt;/full-title&gt;&lt;abbr-1&gt;Nature reviews. Neuroscience&lt;/abbr-1&gt;&lt;/periodical&gt;&lt;alt-periodical&gt;&lt;full-title&gt;Nat Rev Neurosci&lt;/full-title&gt;&lt;abbr-1&gt;Nature reviews. Neuroscience&lt;/abbr-1&gt;&lt;/alt-periodical&gt;&lt;pages&gt;41-53&lt;/pages&gt;&lt;volume&gt;7&lt;/volume&gt;&lt;number&gt;1&lt;/number&gt;&lt;edition&gt;2005/12/24&lt;/edition&gt;&lt;keywords&gt;&lt;keyword&gt;Animals&lt;/keyword&gt;&lt;keyword&gt;Astrocytes/*physiology&lt;/keyword&gt;&lt;keyword&gt;Blood-Brain Barrier/*cytology/physiology&lt;/keyword&gt;&lt;keyword&gt;Cell Communication/*physiology&lt;/keyword&gt;&lt;keyword&gt;Endothelial Cells/*physiology&lt;/keyword&gt;&lt;keyword&gt;Humans&lt;/keyword&gt;&lt;keyword&gt;Models, Biological&lt;/keyword&gt;&lt;keyword&gt;Tight Junctions/physiology&lt;/keyword&gt;&lt;/keywords&gt;&lt;dates&gt;&lt;year&gt;2006&lt;/year&gt;&lt;pub-dates&gt;&lt;date&gt;Jan&lt;/date&gt;&lt;/pub-dates&gt;&lt;/dates&gt;&lt;isbn&gt;1471-003X (Print)&amp;#xD;1471-003x&lt;/isbn&gt;&lt;accession-num&gt;16371949&lt;/accession-num&gt;&lt;urls&gt;&lt;/urls&gt;&lt;electronic-resource-num&gt;10.1038/nrn1824&lt;/electronic-resource-num&gt;&lt;remote-database-provider&gt;NLM&lt;/remote-database-provider&gt;&lt;language&gt;eng&lt;/language&gt;&lt;/record&gt;&lt;/Cite&gt;&lt;/EndNote&gt;</w:instrText>
      </w:r>
      <w:r w:rsidRPr="00FD3799">
        <w:rPr>
          <w:rFonts w:ascii="Cambria Math" w:hAnsi="Cambria Math" w:cs="Times New Roman"/>
        </w:rPr>
        <w:fldChar w:fldCharType="separate"/>
      </w:r>
      <w:r w:rsidR="003D5705">
        <w:rPr>
          <w:rFonts w:ascii="Cambria Math" w:hAnsi="Cambria Math" w:cs="Times New Roman"/>
          <w:noProof/>
        </w:rPr>
        <w:t>(108)</w:t>
      </w:r>
      <w:r w:rsidRPr="00FD3799">
        <w:rPr>
          <w:rFonts w:ascii="Cambria Math" w:hAnsi="Cambria Math" w:cs="Times New Roman"/>
        </w:rPr>
        <w:fldChar w:fldCharType="end"/>
      </w:r>
      <w:r w:rsidRPr="00FD3799">
        <w:rPr>
          <w:rFonts w:ascii="Cambria Math" w:hAnsi="Cambria Math" w:cs="Times New Roman"/>
        </w:rPr>
        <w:t xml:space="preserve">. As xenon does not have </w:t>
      </w:r>
      <w:r w:rsidR="00A742F0">
        <w:rPr>
          <w:rFonts w:ascii="Cambria Math" w:hAnsi="Cambria Math" w:cs="Times New Roman"/>
        </w:rPr>
        <w:t xml:space="preserve">any </w:t>
      </w:r>
      <w:r w:rsidRPr="00FD3799">
        <w:rPr>
          <w:rFonts w:ascii="Cambria Math" w:hAnsi="Cambria Math" w:cs="Times New Roman"/>
        </w:rPr>
        <w:t xml:space="preserve">electrical change or an affinity to form tightly bound molecules, the transfer of </w:t>
      </w:r>
      <w:r w:rsidRPr="00FD3799">
        <w:rPr>
          <w:rFonts w:ascii="Cambria Math" w:hAnsi="Cambria Math" w:cs="Times New Roman"/>
        </w:rPr>
        <w:lastRenderedPageBreak/>
        <w:t xml:space="preserve">xenon across the BBB is not thought to be regulated by surface activity or active efflux transporters in the endothelial cells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&lt;EndNote&gt;&lt;Cite&gt;&lt;Author&gt;Seelig&lt;/Author&gt;&lt;Year&gt;1994&lt;/Year&gt;&lt;RecNum&gt;128&lt;/RecNum&gt;&lt;DisplayText&gt;(109)&lt;/DisplayText&gt;&lt;record&gt;&lt;rec-number&gt;128&lt;/rec-number&gt;&lt;foreign-keys&gt;&lt;key app="EN" db-id="9xweepfaw5xafbewa52v9awstrtd5ep5vxp2" timestamp="1420640776"&gt;128&lt;/key&gt;&lt;/foreign-keys&gt;&lt;ref-type name="Journal Article"&gt;17&lt;/ref-type&gt;&lt;contributors&gt;&lt;authors&gt;&lt;author&gt;Seelig, A&lt;/author&gt;&lt;author&gt;Gottschlich, R&lt;/author&gt;&lt;author&gt;Devant, R M&lt;/author&gt;&lt;/authors&gt;&lt;/contributors&gt;&lt;titles&gt;&lt;title&gt;A method to determine the ability of drugs to diffuse through the blood-brain barrier&lt;/title&gt;&lt;secondary-title&gt;Proceedings of the National Academy of Sciences&lt;/secondary-title&gt;&lt;/titles&gt;&lt;periodical&gt;&lt;full-title&gt;Proceedings of the National Academy of Sciences&lt;/full-title&gt;&lt;/periodical&gt;&lt;pages&gt;68-72&lt;/pages&gt;&lt;volume&gt;91&lt;/volume&gt;&lt;number&gt;1&lt;/number&gt;&lt;dates&gt;&lt;year&gt;1994&lt;/year&gt;&lt;pub-dates&gt;&lt;date&gt;January 4, 1994&lt;/date&gt;&lt;/pub-dates&gt;&lt;/dates&gt;&lt;urls&gt;&lt;related-urls&gt;&lt;url&gt;http://www.pnas.org/content/91/1/68.abstract&lt;/url&gt;&lt;/related-urls&gt;&lt;/urls&gt;&lt;/record&gt;&lt;/Cite&gt;&lt;/EndNote&gt;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(109)</w:t>
      </w:r>
      <w:r w:rsidRPr="00FD3799">
        <w:rPr>
          <w:rFonts w:ascii="Cambria Math" w:hAnsi="Cambria Math" w:cs="Times New Roman"/>
        </w:rPr>
        <w:fldChar w:fldCharType="end"/>
      </w:r>
      <w:r w:rsidRPr="00FD3799">
        <w:rPr>
          <w:rFonts w:ascii="Cambria Math" w:hAnsi="Cambria Math" w:cs="Times New Roman"/>
        </w:rPr>
        <w:t xml:space="preserve">. Thus, the concentration of xenon in the brain is mainly driven by entropy and the difference in concentration of xenon in the blood to the concentration of xenon in the brain tissue. At equilibrium, the ratio of concentration in these compartments is determined by </w:t>
      </w:r>
      <w:r w:rsidR="00F44235" w:rsidRPr="00F44235">
        <w:rPr>
          <w:rFonts w:ascii="Cambria Math" w:hAnsi="Cambria Math"/>
          <w:noProof/>
          <w:lang w:eastAsia="en-GB"/>
        </w:rPr>
        <mc:AlternateContent>
          <mc:Choice Requires="wps">
            <w:drawing>
              <wp:anchor distT="0" distB="0" distL="114300" distR="114300" simplePos="0" relativeHeight="251666432" behindDoc="0" locked="0" layoutInCell="1" allowOverlap="1" wp14:anchorId="21906D9A" wp14:editId="31C20B72">
                <wp:simplePos x="0" y="0"/>
                <wp:positionH relativeFrom="margin">
                  <wp:align>center</wp:align>
                </wp:positionH>
                <wp:positionV relativeFrom="paragraph">
                  <wp:posOffset>1347916</wp:posOffset>
                </wp:positionV>
                <wp:extent cx="3949700" cy="4383405"/>
                <wp:effectExtent l="0" t="0" r="12700" b="17145"/>
                <wp:wrapTopAndBottom/>
                <wp:docPr id="150" name="Rectangle 150"/>
                <wp:cNvGraphicFramePr/>
                <a:graphic xmlns:a="http://schemas.openxmlformats.org/drawingml/2006/main">
                  <a:graphicData uri="http://schemas.microsoft.com/office/word/2010/wordprocessingShape">
                    <wps:wsp>
                      <wps:cNvSpPr/>
                      <wps:spPr>
                        <a:xfrm>
                          <a:off x="0" y="0"/>
                          <a:ext cx="3949700" cy="4383405"/>
                        </a:xfrm>
                        <a:prstGeom prst="rect">
                          <a:avLst/>
                        </a:prstGeom>
                        <a:pattFill prst="pct5">
                          <a:fgClr>
                            <a:sysClr val="windowText" lastClr="000000"/>
                          </a:fgClr>
                          <a:bgClr>
                            <a:sysClr val="window" lastClr="FFFFFF"/>
                          </a:bgClr>
                        </a:pattFill>
                        <a:ln w="12700" cap="flat" cmpd="sng" algn="ctr">
                          <a:solidFill>
                            <a:sysClr val="windowText" lastClr="000000"/>
                          </a:solidFill>
                          <a:prstDash val="solid"/>
                          <a:miter lim="800000"/>
                        </a:ln>
                        <a:effectLst/>
                      </wps:spPr>
                      <wps:txbx>
                        <w:txbxContent>
                          <w:p w14:paraId="4FF45B9D"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06D9A" id="Rectangle 150" o:spid="_x0000_s1031" style="position:absolute;left:0;text-align:left;margin-left:0;margin-top:106.15pt;width:311pt;height:345.15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" fillcolor="windowText" strokecolor="windowText" strokeweight="1pt">
                <v:fill r:id="rId12" o:title="" color2="window" type="pattern"/>
                <v:textbox>
                  <w:txbxContent>
                    <w:p w14:paraId="4FF45B9D"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r w:rsidRPr="00FD3799">
        <w:rPr>
          <w:rFonts w:ascii="Cambria Math" w:hAnsi="Cambria Math" w:cs="Times New Roman"/>
        </w:rPr>
        <w:t>Ostwald’s partiti</w:t>
      </w:r>
      <w:r w:rsidR="00745C33">
        <w:rPr>
          <w:rFonts w:ascii="Cambria Math" w:hAnsi="Cambria Math" w:cs="Times New Roman"/>
        </w:rPr>
        <w:t>on</w:t>
      </w:r>
      <w:r w:rsidR="00A742F0">
        <w:rPr>
          <w:rFonts w:ascii="Cambria Math" w:hAnsi="Cambria Math" w:cs="Times New Roman"/>
        </w:rPr>
        <w:t xml:space="preserve"> </w:t>
      </w:r>
      <w:r w:rsidR="00745C33">
        <w:rPr>
          <w:rFonts w:ascii="Cambria Math" w:hAnsi="Cambria Math" w:cs="Times New Roman"/>
        </w:rPr>
        <w:t>coefficient as shown in Table 1.1.2.</w:t>
      </w:r>
    </w:p>
    <w:p w14:paraId="4C5C3FD0" w14:textId="08A6ADA7" w:rsidR="004D22F3" w:rsidRDefault="004D22F3" w:rsidP="00677AED">
      <w:pPr>
        <w:spacing w:line="240" w:lineRule="auto"/>
        <w:jc w:val="center"/>
        <w:rPr>
          <w:rFonts w:ascii="Cambria Math" w:hAnsi="Cambria Math" w:cs="Times New Roman"/>
        </w:rPr>
      </w:pPr>
      <w:r>
        <w:rPr>
          <w:rFonts w:ascii="Cambria Math" w:hAnsi="Cambria Math" w:cs="Times New Roman"/>
        </w:rPr>
        <w:t xml:space="preserve">Figure 1.1.12: Imaging the cerebral perfusion with </w:t>
      </w:r>
      <w:r w:rsidRPr="004D22F3">
        <w:rPr>
          <w:rFonts w:ascii="Cambria Math" w:hAnsi="Cambria Math" w:cs="Times New Roman"/>
          <w:vertAlign w:val="superscript"/>
        </w:rPr>
        <w:t>17</w:t>
      </w:r>
      <w:r>
        <w:rPr>
          <w:rFonts w:ascii="Cambria Math" w:hAnsi="Cambria Math" w:cs="Times New Roman"/>
        </w:rPr>
        <w:t xml:space="preserve">O. (a) </w:t>
      </w:r>
      <w:r w:rsidRPr="005F6D38">
        <w:rPr>
          <w:rFonts w:ascii="Cambria Math" w:hAnsi="Cambria Math" w:cs="Times New Roman"/>
          <w:vertAlign w:val="superscript"/>
        </w:rPr>
        <w:t>17</w:t>
      </w:r>
      <w:r>
        <w:rPr>
          <w:rFonts w:ascii="Cambria Math" w:hAnsi="Cambria Math" w:cs="Times New Roman"/>
        </w:rPr>
        <w:t xml:space="preserve">O </w:t>
      </w:r>
      <w:r w:rsidR="00A742F0">
        <w:rPr>
          <w:rFonts w:ascii="Cambria Math" w:hAnsi="Cambria Math" w:cs="Times New Roman"/>
        </w:rPr>
        <w:t xml:space="preserve">MR </w:t>
      </w:r>
      <w:r>
        <w:rPr>
          <w:rFonts w:ascii="Cambria Math" w:hAnsi="Cambria Math" w:cs="Times New Roman"/>
        </w:rPr>
        <w:t>image – Sagittal plane</w:t>
      </w:r>
      <w:r w:rsidR="005F6D38">
        <w:rPr>
          <w:rFonts w:ascii="Cambria Math" w:hAnsi="Cambria Math" w:cs="Times New Roman"/>
        </w:rPr>
        <w:t>,</w:t>
      </w:r>
      <w:r>
        <w:rPr>
          <w:rFonts w:ascii="Cambria Math" w:hAnsi="Cambria Math" w:cs="Times New Roman"/>
        </w:rPr>
        <w:t xml:space="preserve"> (b) </w:t>
      </w:r>
      <w:r w:rsidR="005F6D38">
        <w:rPr>
          <w:rFonts w:ascii="Cambria Math" w:hAnsi="Cambria Math" w:cs="Times New Roman"/>
        </w:rPr>
        <w:t xml:space="preserve">reference </w:t>
      </w:r>
      <w:r w:rsidRPr="004D22F3">
        <w:rPr>
          <w:rFonts w:ascii="Cambria Math" w:hAnsi="Cambria Math" w:cs="Times New Roman"/>
          <w:vertAlign w:val="superscript"/>
        </w:rPr>
        <w:t>1</w:t>
      </w:r>
      <w:r>
        <w:rPr>
          <w:rFonts w:ascii="Cambria Math" w:hAnsi="Cambria Math" w:cs="Times New Roman"/>
        </w:rPr>
        <w:t>H</w:t>
      </w:r>
      <w:r w:rsidR="00A742F0">
        <w:rPr>
          <w:rFonts w:ascii="Cambria Math" w:hAnsi="Cambria Math" w:cs="Times New Roman"/>
        </w:rPr>
        <w:t xml:space="preserve"> MR</w:t>
      </w:r>
      <w:r>
        <w:rPr>
          <w:rFonts w:ascii="Cambria Math" w:hAnsi="Cambria Math" w:cs="Times New Roman"/>
        </w:rPr>
        <w:t xml:space="preserve"> image – Sagittal plane</w:t>
      </w:r>
      <w:r w:rsidR="005F6D38">
        <w:rPr>
          <w:rFonts w:ascii="Cambria Math" w:hAnsi="Cambria Math" w:cs="Times New Roman"/>
        </w:rPr>
        <w:t>,</w:t>
      </w:r>
      <w:r>
        <w:rPr>
          <w:rFonts w:ascii="Cambria Math" w:hAnsi="Cambria Math" w:cs="Times New Roman"/>
        </w:rPr>
        <w:t xml:space="preserve"> </w:t>
      </w:r>
      <w:r w:rsidR="005F6D38">
        <w:rPr>
          <w:rFonts w:ascii="Cambria Math" w:hAnsi="Cambria Math" w:cs="Times New Roman"/>
        </w:rPr>
        <w:t xml:space="preserve">(c) </w:t>
      </w:r>
      <w:r w:rsidR="005F6D38" w:rsidRPr="005F6D38">
        <w:rPr>
          <w:rFonts w:ascii="Cambria Math" w:hAnsi="Cambria Math" w:cs="Times New Roman"/>
          <w:vertAlign w:val="superscript"/>
        </w:rPr>
        <w:t>17</w:t>
      </w:r>
      <w:r w:rsidR="005F6D38">
        <w:rPr>
          <w:rFonts w:ascii="Cambria Math" w:hAnsi="Cambria Math" w:cs="Times New Roman"/>
        </w:rPr>
        <w:t xml:space="preserve">O </w:t>
      </w:r>
      <w:r w:rsidR="00A742F0">
        <w:rPr>
          <w:rFonts w:ascii="Cambria Math" w:hAnsi="Cambria Math" w:cs="Times New Roman"/>
        </w:rPr>
        <w:t xml:space="preserve">MR </w:t>
      </w:r>
      <w:r w:rsidR="005F6D38">
        <w:rPr>
          <w:rFonts w:ascii="Cambria Math" w:hAnsi="Cambria Math" w:cs="Times New Roman"/>
        </w:rPr>
        <w:t xml:space="preserve">image – Coronal plane and (d) reference </w:t>
      </w:r>
      <w:r w:rsidR="005F6D38" w:rsidRPr="004D22F3">
        <w:rPr>
          <w:rFonts w:ascii="Cambria Math" w:hAnsi="Cambria Math" w:cs="Times New Roman"/>
          <w:vertAlign w:val="superscript"/>
        </w:rPr>
        <w:t>1</w:t>
      </w:r>
      <w:r w:rsidR="005F6D38">
        <w:rPr>
          <w:rFonts w:ascii="Cambria Math" w:hAnsi="Cambria Math" w:cs="Times New Roman"/>
        </w:rPr>
        <w:t xml:space="preserve">H </w:t>
      </w:r>
      <w:r w:rsidR="00A742F0">
        <w:rPr>
          <w:rFonts w:ascii="Cambria Math" w:hAnsi="Cambria Math" w:cs="Times New Roman"/>
        </w:rPr>
        <w:t xml:space="preserve">MR </w:t>
      </w:r>
      <w:r w:rsidR="005F6D38">
        <w:rPr>
          <w:rFonts w:ascii="Cambria Math" w:hAnsi="Cambria Math" w:cs="Times New Roman"/>
        </w:rPr>
        <w:t xml:space="preserve">image – Coronal plane. Reproduced from </w:t>
      </w:r>
      <w:r w:rsidR="005F6D38">
        <w:rPr>
          <w:rFonts w:ascii="Cambria Math" w:hAnsi="Cambria Math" w:cs="Times New Roman"/>
        </w:rPr>
        <w:fldChar w:fldCharType="begin"/>
      </w:r>
      <w:r w:rsidR="003D5705">
        <w:rPr>
          <w:rFonts w:ascii="Cambria Math" w:hAnsi="Cambria Math" w:cs="Times New Roman"/>
        </w:rPr>
        <w:instrText xml:space="preserve"> ADDIN EN.CITE &lt;EndNote&gt;&lt;Cite&gt;&lt;Author&gt;Borowiak&lt;/Author&gt;&lt;Year&gt;2014&lt;/Year&gt;&lt;RecNum&gt;489&lt;/RecNum&gt;&lt;DisplayText&gt;(110)&lt;/DisplayText&gt;&lt;record&gt;&lt;rec-number&gt;489&lt;/rec-number&gt;&lt;foreign-keys&gt;&lt;key app="EN" db-id="9xweepfaw5xafbewa52v9awstrtd5ep5vxp2" timestamp="1438016663"&gt;489&lt;/key&gt;&lt;/foreign-keys&gt;&lt;ref-type name="Journal Article"&gt;17&lt;/ref-type&gt;&lt;contributors&gt;&lt;authors&gt;&lt;author&gt;Borowiak, Robert&lt;/author&gt;&lt;author&gt;Groebner, Jens&lt;/author&gt;&lt;author&gt;Haas, Martin&lt;/author&gt;&lt;author&gt;Hennig, Jürgen&lt;/author&gt;&lt;author&gt;Bock, Michael&lt;/author&gt;&lt;/authors&gt;&lt;/contributors&gt;&lt;titles&gt;&lt;title&gt;Direct cerebral and cardiac 17O-MRI at 3 Tesla: initial results at natural abundance&lt;/title&gt;&lt;secondary-title&gt;Magnetic Resonance Materials in Physics, Biology and Medicine&lt;/secondary-title&gt;&lt;alt-title&gt;Magn Reson Mater Phy&lt;/alt-title&gt;&lt;/titles&gt;&lt;periodical&gt;&lt;full-title&gt;Magnetic Resonance Materials in Physics, Biology and Medicine&lt;/full-title&gt;&lt;abbr-1&gt;Magn Reson Mater Phy&lt;/abbr-1&gt;&lt;/periodical&gt;&lt;alt-periodical&gt;&lt;full-title&gt;Magnetic Resonance Materials in Physics, Biology and Medicine&lt;/full-title&gt;&lt;abbr-1&gt;Magn Reson Mater Phy&lt;/abbr-1&gt;&lt;/alt-periodical&gt;&lt;pages&gt;95-99&lt;/pages&gt;&lt;volume&gt;27&lt;/volume&gt;&lt;number&gt;1&lt;/number&gt;&lt;keywords&gt;&lt;keyword&gt;Oxygen-17&lt;/keyword&gt;&lt;keyword&gt;Metabolic imaging&lt;/keyword&gt;&lt;keyword&gt;Ultra-short echo time imaging&lt;/keyword&gt;&lt;keyword&gt;X-nuclear MRI&lt;/keyword&gt;&lt;/keywords&gt;&lt;dates&gt;&lt;year&gt;2014&lt;/year&gt;&lt;pub-dates&gt;&lt;date&gt;2014/02/01&lt;/date&gt;&lt;/pub-dates&gt;&lt;/dates&gt;&lt;publisher&gt;Springer Berlin Heidelberg&lt;/publisher&gt;&lt;isbn&gt;0968-5243&lt;/isbn&gt;&lt;urls&gt;&lt;related-urls&gt;&lt;url&gt;http://dx.doi.org/10.1007/s10334-013-0409-0&lt;/url&gt;&lt;/related-urls&gt;&lt;/urls&gt;&lt;electronic-resource-num&gt;10.1007/s10334-013-0409-0&lt;/electronic-resource-num&gt;&lt;language&gt;English&lt;/language&gt;&lt;/record&gt;&lt;/Cite&gt;&lt;/EndNote&gt;</w:instrText>
      </w:r>
      <w:r w:rsidR="005F6D38">
        <w:rPr>
          <w:rFonts w:ascii="Cambria Math" w:hAnsi="Cambria Math" w:cs="Times New Roman"/>
        </w:rPr>
        <w:fldChar w:fldCharType="separate"/>
      </w:r>
      <w:r w:rsidR="003D5705">
        <w:rPr>
          <w:rFonts w:ascii="Cambria Math" w:hAnsi="Cambria Math" w:cs="Times New Roman"/>
          <w:noProof/>
        </w:rPr>
        <w:t>(110)</w:t>
      </w:r>
      <w:r w:rsidR="005F6D38">
        <w:rPr>
          <w:rFonts w:ascii="Cambria Math" w:hAnsi="Cambria Math" w:cs="Times New Roman"/>
        </w:rPr>
        <w:fldChar w:fldCharType="end"/>
      </w:r>
      <w:r w:rsidR="00C84AFC">
        <w:rPr>
          <w:rFonts w:ascii="Cambria Math" w:hAnsi="Cambria Math" w:cs="Times New Roman"/>
        </w:rPr>
        <w:t xml:space="preserve"> with permission, © Springer 201</w:t>
      </w:r>
      <w:r w:rsidR="00091030">
        <w:rPr>
          <w:rFonts w:ascii="Cambria Math" w:hAnsi="Cambria Math" w:cs="Times New Roman"/>
        </w:rPr>
        <w:t>6</w:t>
      </w:r>
      <w:r w:rsidR="00C84AFC">
        <w:rPr>
          <w:rFonts w:ascii="Cambria Math" w:hAnsi="Cambria Math" w:cs="Times New Roman"/>
        </w:rPr>
        <w:t>.</w:t>
      </w:r>
    </w:p>
    <w:p w14:paraId="0A08F525" w14:textId="77777777" w:rsidR="004D22F3" w:rsidRDefault="00682890" w:rsidP="00881B66">
      <w:pPr>
        <w:spacing w:before="240" w:line="360" w:lineRule="auto"/>
        <w:jc w:val="both"/>
        <w:rPr>
          <w:rFonts w:ascii="Cambria Math" w:eastAsiaTheme="minorEastAsia" w:hAnsi="Cambria Math"/>
        </w:rPr>
      </w:pPr>
      <w:r w:rsidRPr="00FD3799">
        <w:rPr>
          <w:rFonts w:ascii="Cambria Math" w:eastAsiaTheme="minorEastAsia" w:hAnsi="Cambria Math"/>
        </w:rPr>
        <w:t>T</w:t>
      </w:r>
      <w:r w:rsidR="00153A2E" w:rsidRPr="00FD3799">
        <w:rPr>
          <w:rFonts w:ascii="Cambria Math" w:eastAsiaTheme="minorEastAsia" w:hAnsi="Cambria Math"/>
        </w:rPr>
        <w:t xml:space="preserve">reating brain diseases (or psychiatric disorders) by delivering </w:t>
      </w:r>
      <w:r w:rsidR="007F29AC" w:rsidRPr="00FD3799">
        <w:rPr>
          <w:rFonts w:ascii="Cambria Math" w:eastAsiaTheme="minorEastAsia" w:hAnsi="Cambria Math"/>
        </w:rPr>
        <w:t xml:space="preserve">the </w:t>
      </w:r>
      <w:r w:rsidR="00153A2E" w:rsidRPr="00FD3799">
        <w:rPr>
          <w:rFonts w:ascii="Cambria Math" w:eastAsiaTheme="minorEastAsia" w:hAnsi="Cambria Math"/>
        </w:rPr>
        <w:t xml:space="preserve">drug to the brain tissue by crossing </w:t>
      </w:r>
      <w:r w:rsidR="007F29AC" w:rsidRPr="00FD3799">
        <w:rPr>
          <w:rFonts w:ascii="Cambria Math" w:eastAsiaTheme="minorEastAsia" w:hAnsi="Cambria Math"/>
        </w:rPr>
        <w:t xml:space="preserve">the </w:t>
      </w:r>
      <w:r w:rsidR="00153A2E" w:rsidRPr="00FD3799">
        <w:rPr>
          <w:rFonts w:ascii="Cambria Math" w:eastAsiaTheme="minorEastAsia" w:hAnsi="Cambria Math"/>
        </w:rPr>
        <w:t xml:space="preserve">blood-brain barrier (BBB) </w:t>
      </w:r>
      <w:r w:rsidR="00153A2E" w:rsidRPr="00FD3799">
        <w:rPr>
          <w:rFonts w:ascii="Cambria Math" w:eastAsiaTheme="minorEastAsia" w:hAnsi="Cambria Math"/>
        </w:rPr>
        <w:fldChar w:fldCharType="begin">
          <w:fldData xml:space="preserve">PEVuZE5vdGU+PENpdGU+PEF1dGhvcj5CcmlnaHRtYW48L0F1dGhvcj48WWVhcj4xOTc3PC9ZZWFy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PEVuZE5vdGU+PENpdGU+PEF1dGhvcj5CcmlnaHRtYW48L0F1dGhvcj48WWVhcj4xOTc3PC9ZZWFy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153A2E" w:rsidRPr="00FD3799">
        <w:rPr>
          <w:rFonts w:ascii="Cambria Math" w:eastAsiaTheme="minorEastAsia" w:hAnsi="Cambria Math"/>
        </w:rPr>
      </w:r>
      <w:r w:rsidR="00153A2E" w:rsidRPr="00FD3799">
        <w:rPr>
          <w:rFonts w:ascii="Cambria Math" w:eastAsiaTheme="minorEastAsia" w:hAnsi="Cambria Math"/>
        </w:rPr>
        <w:fldChar w:fldCharType="separate"/>
      </w:r>
      <w:r w:rsidR="003D5705">
        <w:rPr>
          <w:rFonts w:ascii="Cambria Math" w:eastAsiaTheme="minorEastAsia" w:hAnsi="Cambria Math"/>
          <w:noProof/>
        </w:rPr>
        <w:t>(111,112)</w:t>
      </w:r>
      <w:r w:rsidR="00153A2E" w:rsidRPr="00FD3799">
        <w:rPr>
          <w:rFonts w:ascii="Cambria Math" w:eastAsiaTheme="minorEastAsia" w:hAnsi="Cambria Math"/>
        </w:rPr>
        <w:fldChar w:fldCharType="end"/>
      </w:r>
      <w:r w:rsidR="00153A2E" w:rsidRPr="00FD3799">
        <w:rPr>
          <w:rFonts w:ascii="Cambria Math" w:eastAsiaTheme="minorEastAsia" w:hAnsi="Cambria Math"/>
        </w:rPr>
        <w:t xml:space="preserve"> is very challenging </w:t>
      </w:r>
      <w:r w:rsidR="00153A2E" w:rsidRPr="00FD3799">
        <w:rPr>
          <w:rFonts w:ascii="Cambria Math" w:eastAsiaTheme="minorEastAsia" w:hAnsi="Cambria Math"/>
        </w:rPr>
        <w:fldChar w:fldCharType="begin">
          <w:fldData xml:space="preserve">PEVuZE5vdGU+PENpdGU+PEF1dGhvcj5Kb2xsaWV0LVJpYW50PC9BdXRob3I+PFllYXI+MTk5OTwv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PEVuZE5vdGU+PENpdGU+PEF1dGhvcj5Kb2xsaWV0LVJpYW50PC9BdXRob3I+PFllYXI+MTk5OTwv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153A2E" w:rsidRPr="00FD3799">
        <w:rPr>
          <w:rFonts w:ascii="Cambria Math" w:eastAsiaTheme="minorEastAsia" w:hAnsi="Cambria Math"/>
        </w:rPr>
      </w:r>
      <w:r w:rsidR="00153A2E" w:rsidRPr="00FD3799">
        <w:rPr>
          <w:rFonts w:ascii="Cambria Math" w:eastAsiaTheme="minorEastAsia" w:hAnsi="Cambria Math"/>
        </w:rPr>
        <w:fldChar w:fldCharType="separate"/>
      </w:r>
      <w:r w:rsidR="003D5705">
        <w:rPr>
          <w:rFonts w:ascii="Cambria Math" w:eastAsiaTheme="minorEastAsia" w:hAnsi="Cambria Math"/>
          <w:noProof/>
        </w:rPr>
        <w:t>(113-115)</w:t>
      </w:r>
      <w:r w:rsidR="00153A2E" w:rsidRPr="00FD3799">
        <w:rPr>
          <w:rFonts w:ascii="Cambria Math" w:eastAsiaTheme="minorEastAsia" w:hAnsi="Cambria Math"/>
        </w:rPr>
        <w:fldChar w:fldCharType="end"/>
      </w:r>
      <w:r w:rsidR="00A742F0">
        <w:rPr>
          <w:rFonts w:ascii="Cambria Math" w:eastAsiaTheme="minorEastAsia" w:hAnsi="Cambria Math"/>
        </w:rPr>
        <w:t>. In terms of MR imaging, e</w:t>
      </w:r>
      <w:r w:rsidR="00A8153D" w:rsidRPr="00FD3799">
        <w:rPr>
          <w:rFonts w:ascii="Cambria Math" w:eastAsiaTheme="minorEastAsia" w:hAnsi="Cambria Math"/>
        </w:rPr>
        <w:t>stablished Gadolinium chelated contrast agents are molecularly large</w:t>
      </w:r>
      <w:r w:rsidR="007B1745" w:rsidRPr="00FD3799">
        <w:rPr>
          <w:rFonts w:ascii="Cambria Math" w:eastAsiaTheme="minorEastAsia" w:hAnsi="Cambria Math"/>
        </w:rPr>
        <w:t xml:space="preserve"> and do not </w:t>
      </w:r>
      <w:r w:rsidR="00A8153D" w:rsidRPr="00FD3799">
        <w:rPr>
          <w:rFonts w:ascii="Cambria Math" w:eastAsiaTheme="minorEastAsia" w:hAnsi="Cambria Math"/>
        </w:rPr>
        <w:t xml:space="preserve">cross the </w:t>
      </w:r>
      <w:r w:rsidR="007B1745" w:rsidRPr="00FD3799">
        <w:rPr>
          <w:rFonts w:ascii="Cambria Math" w:eastAsiaTheme="minorEastAsia" w:hAnsi="Cambria Math"/>
        </w:rPr>
        <w:t>BBB unless</w:t>
      </w:r>
      <w:r w:rsidR="00745C33">
        <w:rPr>
          <w:rFonts w:ascii="Cambria Math" w:eastAsiaTheme="minorEastAsia" w:hAnsi="Cambria Math"/>
        </w:rPr>
        <w:t xml:space="preserve"> it is damaged</w:t>
      </w:r>
      <w:r w:rsidR="008D18B3">
        <w:rPr>
          <w:rFonts w:ascii="Cambria Math" w:eastAsiaTheme="minorEastAsia" w:hAnsi="Cambria Math"/>
        </w:rPr>
        <w:t xml:space="preserve"> </w:t>
      </w:r>
      <w:r w:rsidR="007B1745" w:rsidRPr="00FD3799">
        <w:rPr>
          <w:rFonts w:ascii="Cambria Math" w:eastAsiaTheme="minorEastAsia" w:hAnsi="Cambria Math"/>
        </w:rPr>
        <w:t xml:space="preserve">in </w:t>
      </w:r>
      <w:r w:rsidR="008D18B3">
        <w:rPr>
          <w:rFonts w:ascii="Cambria Math" w:eastAsiaTheme="minorEastAsia" w:hAnsi="Cambria Math"/>
        </w:rPr>
        <w:t xml:space="preserve">the </w:t>
      </w:r>
      <w:r w:rsidR="007B1745" w:rsidRPr="00FD3799">
        <w:rPr>
          <w:rFonts w:ascii="Cambria Math" w:eastAsiaTheme="minorEastAsia" w:hAnsi="Cambria Math"/>
        </w:rPr>
        <w:t xml:space="preserve">case of cerebral haemorrhage </w:t>
      </w:r>
      <w:r w:rsidR="007B1745" w:rsidRPr="00FD3799">
        <w:rPr>
          <w:rFonts w:ascii="Cambria Math" w:hAnsi="Cambria Math"/>
        </w:rPr>
        <w:fldChar w:fldCharType="begin">
          <w:fldData xml:space="preserve">PEVuZE5vdGU+PENpdGU+PEF1dGhvcj5Ub2Z0czwvQXV0aG9yPjxZZWFyPjE5OTE8L1llYXI+PFJl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PEVuZE5vdGU+PENpdGU+PEF1dGhvcj5Ub2Z0czwvQXV0aG9yPjxZZWFyPjE5OTE8L1llYXI+PFJl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7B1745" w:rsidRPr="00FD3799">
        <w:rPr>
          <w:rFonts w:ascii="Cambria Math" w:hAnsi="Cambria Math"/>
        </w:rPr>
      </w:r>
      <w:r w:rsidR="007B1745" w:rsidRPr="00FD3799">
        <w:rPr>
          <w:rFonts w:ascii="Cambria Math" w:hAnsi="Cambria Math"/>
        </w:rPr>
        <w:fldChar w:fldCharType="separate"/>
      </w:r>
      <w:r w:rsidR="003D5705">
        <w:rPr>
          <w:rFonts w:ascii="Cambria Math" w:hAnsi="Cambria Math"/>
          <w:noProof/>
        </w:rPr>
        <w:t>(116-118)</w:t>
      </w:r>
      <w:r w:rsidR="007B1745" w:rsidRPr="00FD3799">
        <w:rPr>
          <w:rFonts w:ascii="Cambria Math" w:hAnsi="Cambria Math"/>
        </w:rPr>
        <w:fldChar w:fldCharType="end"/>
      </w:r>
      <w:r w:rsidR="007B1745" w:rsidRPr="00FD3799">
        <w:rPr>
          <w:rFonts w:ascii="Cambria Math" w:eastAsiaTheme="minorEastAsia" w:hAnsi="Cambria Math"/>
        </w:rPr>
        <w:t xml:space="preserve">. Currently there are </w:t>
      </w:r>
      <w:r w:rsidR="00A8153D" w:rsidRPr="00FD3799">
        <w:rPr>
          <w:rFonts w:ascii="Cambria Math" w:eastAsiaTheme="minorEastAsia" w:hAnsi="Cambria Math"/>
        </w:rPr>
        <w:t>no clinical</w:t>
      </w:r>
      <w:r w:rsidR="008D18B3">
        <w:rPr>
          <w:rFonts w:ascii="Cambria Math" w:eastAsiaTheme="minorEastAsia" w:hAnsi="Cambria Math"/>
        </w:rPr>
        <w:t xml:space="preserve"> MRI</w:t>
      </w:r>
      <w:r w:rsidR="00A8153D" w:rsidRPr="00FD3799">
        <w:rPr>
          <w:rFonts w:ascii="Cambria Math" w:eastAsiaTheme="minorEastAsia" w:hAnsi="Cambria Math"/>
        </w:rPr>
        <w:t xml:space="preserve"> contrast agent</w:t>
      </w:r>
      <w:r w:rsidR="008D18B3">
        <w:rPr>
          <w:rFonts w:ascii="Cambria Math" w:eastAsiaTheme="minorEastAsia" w:hAnsi="Cambria Math"/>
        </w:rPr>
        <w:t>s</w:t>
      </w:r>
      <w:r w:rsidR="00A8153D" w:rsidRPr="00FD3799">
        <w:rPr>
          <w:rFonts w:ascii="Cambria Math" w:eastAsiaTheme="minorEastAsia" w:hAnsi="Cambria Math"/>
        </w:rPr>
        <w:t xml:space="preserve"> which can cross the</w:t>
      </w:r>
      <w:r w:rsidR="008D18B3">
        <w:rPr>
          <w:rFonts w:ascii="Cambria Math" w:eastAsiaTheme="minorEastAsia" w:hAnsi="Cambria Math"/>
        </w:rPr>
        <w:t xml:space="preserve"> intact</w:t>
      </w:r>
      <w:r w:rsidR="00A8153D" w:rsidRPr="00FD3799">
        <w:rPr>
          <w:rFonts w:ascii="Cambria Math" w:eastAsiaTheme="minorEastAsia" w:hAnsi="Cambria Math"/>
        </w:rPr>
        <w:t xml:space="preserve"> BBB</w:t>
      </w:r>
      <w:r w:rsidR="007B1745" w:rsidRPr="00FD3799">
        <w:rPr>
          <w:rFonts w:ascii="Cambria Math" w:eastAsiaTheme="minorEastAsia" w:hAnsi="Cambria Math"/>
        </w:rPr>
        <w:t xml:space="preserve"> </w:t>
      </w:r>
      <w:r w:rsidR="008D18B3">
        <w:rPr>
          <w:rFonts w:ascii="Cambria Math" w:eastAsiaTheme="minorEastAsia" w:hAnsi="Cambria Math"/>
        </w:rPr>
        <w:t>(</w:t>
      </w:r>
      <w:r w:rsidR="00A742F0">
        <w:rPr>
          <w:rFonts w:ascii="Cambria Math" w:eastAsiaTheme="minorEastAsia" w:hAnsi="Cambria Math"/>
        </w:rPr>
        <w:t>in the absence</w:t>
      </w:r>
      <w:r w:rsidR="007B1745" w:rsidRPr="00FD3799">
        <w:rPr>
          <w:rFonts w:ascii="Cambria Math" w:eastAsiaTheme="minorEastAsia" w:hAnsi="Cambria Math"/>
        </w:rPr>
        <w:t xml:space="preserve"> a haemorrhage</w:t>
      </w:r>
      <w:r w:rsidR="008D18B3">
        <w:rPr>
          <w:rFonts w:ascii="Cambria Math" w:eastAsiaTheme="minorEastAsia" w:hAnsi="Cambria Math"/>
        </w:rPr>
        <w:t>)</w:t>
      </w:r>
      <w:r w:rsidR="00A8153D" w:rsidRPr="00FD3799">
        <w:rPr>
          <w:rFonts w:ascii="Cambria Math" w:eastAsiaTheme="minorEastAsia" w:hAnsi="Cambria Math"/>
        </w:rPr>
        <w:t>.</w:t>
      </w:r>
      <w:r w:rsidR="007B1745" w:rsidRPr="00FD3799">
        <w:rPr>
          <w:rFonts w:ascii="Cambria Math" w:eastAsiaTheme="minorEastAsia" w:hAnsi="Cambria Math"/>
        </w:rPr>
        <w:t xml:space="preserve"> </w:t>
      </w:r>
      <w:r w:rsidR="00A742F0">
        <w:rPr>
          <w:rFonts w:ascii="Cambria Math" w:eastAsiaTheme="minorEastAsia" w:hAnsi="Cambria Math"/>
        </w:rPr>
        <w:t>However</w:t>
      </w:r>
      <w:r w:rsidR="007B1745" w:rsidRPr="00FD3799">
        <w:rPr>
          <w:rFonts w:ascii="Cambria Math" w:eastAsiaTheme="minorEastAsia" w:hAnsi="Cambria Math"/>
        </w:rPr>
        <w:t xml:space="preserve">, </w:t>
      </w:r>
      <w:r w:rsidR="00A8153D" w:rsidRPr="00FD3799">
        <w:rPr>
          <w:rFonts w:ascii="Cambria Math" w:eastAsiaTheme="minorEastAsia" w:hAnsi="Cambria Math"/>
          <w:vertAlign w:val="superscript"/>
        </w:rPr>
        <w:t>17</w:t>
      </w:r>
      <w:r w:rsidR="00A8153D" w:rsidRPr="00FD3799">
        <w:rPr>
          <w:rFonts w:ascii="Cambria Math" w:eastAsiaTheme="minorEastAsia" w:hAnsi="Cambria Math"/>
        </w:rPr>
        <w:t xml:space="preserve">O </w:t>
      </w:r>
      <w:r w:rsidR="008E4DBE">
        <w:rPr>
          <w:rFonts w:ascii="Cambria Math" w:eastAsiaTheme="minorEastAsia" w:hAnsi="Cambria Math"/>
        </w:rPr>
        <w:t xml:space="preserve">MRI </w:t>
      </w:r>
      <w:r w:rsidR="00A8153D" w:rsidRPr="00FD3799">
        <w:rPr>
          <w:rFonts w:ascii="Cambria Math" w:eastAsiaTheme="minorEastAsia" w:hAnsi="Cambria Math"/>
        </w:rPr>
        <w:t xml:space="preserve">has </w:t>
      </w:r>
      <w:r w:rsidR="007B1745" w:rsidRPr="00FD3799">
        <w:rPr>
          <w:rFonts w:ascii="Cambria Math" w:eastAsiaTheme="minorEastAsia" w:hAnsi="Cambria Math"/>
        </w:rPr>
        <w:t xml:space="preserve">been demonstrated </w:t>
      </w:r>
      <w:r w:rsidR="00881B66">
        <w:rPr>
          <w:rFonts w:ascii="Cambria Math" w:eastAsiaTheme="minorEastAsia" w:hAnsi="Cambria Math"/>
        </w:rPr>
        <w:t>for</w:t>
      </w:r>
      <w:r w:rsidR="007B1745" w:rsidRPr="00FD3799">
        <w:rPr>
          <w:rFonts w:ascii="Cambria Math" w:eastAsiaTheme="minorEastAsia" w:hAnsi="Cambria Math"/>
        </w:rPr>
        <w:t xml:space="preserve"> </w:t>
      </w:r>
      <w:r w:rsidR="00A8153D" w:rsidRPr="00FD3799">
        <w:rPr>
          <w:rFonts w:ascii="Cambria Math" w:eastAsiaTheme="minorEastAsia" w:hAnsi="Cambria Math"/>
        </w:rPr>
        <w:t>imag</w:t>
      </w:r>
      <w:r w:rsidR="00881B66">
        <w:rPr>
          <w:rFonts w:ascii="Cambria Math" w:eastAsiaTheme="minorEastAsia" w:hAnsi="Cambria Math"/>
        </w:rPr>
        <w:t>ing</w:t>
      </w:r>
      <w:r w:rsidR="00A8153D" w:rsidRPr="00FD3799">
        <w:rPr>
          <w:rFonts w:ascii="Cambria Math" w:eastAsiaTheme="minorEastAsia" w:hAnsi="Cambria Math"/>
        </w:rPr>
        <w:t xml:space="preserve"> cerebral perfusion and the passage of oxygen across the BBB</w:t>
      </w:r>
      <w:r w:rsidR="00923B67" w:rsidRPr="00FD3799">
        <w:rPr>
          <w:rFonts w:ascii="Cambria Math" w:eastAsiaTheme="minorEastAsia" w:hAnsi="Cambria Math"/>
        </w:rPr>
        <w:t xml:space="preserve"> </w:t>
      </w:r>
      <w:r w:rsidR="00923B67" w:rsidRPr="00FD3799">
        <w:rPr>
          <w:rFonts w:ascii="Cambria Math" w:eastAsiaTheme="minorEastAsia" w:hAnsi="Cambria Math"/>
        </w:rPr>
        <w:fldChar w:fldCharType="begin">
          <w:fldData xml:space="preserve">PEVuZE5vdGU+PENpdGU+PEF1dGhvcj5Cb3Jvd2lhazwvQXV0aG9yPjxZZWFyPjIwMTQ8L1llYXI+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PEVuZE5vdGU+PENpdGU+PEF1dGhvcj5Cb3Jvd2lhazwvQXV0aG9yPjxZZWFyPjIwMTQ8L1llYXI+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923B67" w:rsidRPr="00FD3799">
        <w:rPr>
          <w:rFonts w:ascii="Cambria Math" w:eastAsiaTheme="minorEastAsia" w:hAnsi="Cambria Math"/>
        </w:rPr>
      </w:r>
      <w:r w:rsidR="00923B67" w:rsidRPr="00FD3799">
        <w:rPr>
          <w:rFonts w:ascii="Cambria Math" w:eastAsiaTheme="minorEastAsia" w:hAnsi="Cambria Math"/>
        </w:rPr>
        <w:fldChar w:fldCharType="separate"/>
      </w:r>
      <w:r w:rsidR="003D5705">
        <w:rPr>
          <w:rFonts w:ascii="Cambria Math" w:eastAsiaTheme="minorEastAsia" w:hAnsi="Cambria Math"/>
          <w:noProof/>
        </w:rPr>
        <w:t>(110,119)</w:t>
      </w:r>
      <w:r w:rsidR="00923B67" w:rsidRPr="00FD3799">
        <w:rPr>
          <w:rFonts w:ascii="Cambria Math" w:eastAsiaTheme="minorEastAsia" w:hAnsi="Cambria Math"/>
        </w:rPr>
        <w:fldChar w:fldCharType="end"/>
      </w:r>
      <w:r w:rsidR="00054A5A">
        <w:rPr>
          <w:rFonts w:ascii="Cambria Math" w:eastAsiaTheme="minorEastAsia" w:hAnsi="Cambria Math"/>
        </w:rPr>
        <w:t xml:space="preserve"> as shown in Figure 1.1.12</w:t>
      </w:r>
      <w:r w:rsidR="00A742F0">
        <w:rPr>
          <w:rFonts w:ascii="Cambria Math" w:eastAsiaTheme="minorEastAsia" w:hAnsi="Cambria Math"/>
        </w:rPr>
        <w:t>.</w:t>
      </w:r>
      <w:r w:rsidR="00923B67" w:rsidRPr="00FD3799">
        <w:rPr>
          <w:rFonts w:ascii="Cambria Math" w:eastAsiaTheme="minorEastAsia" w:hAnsi="Cambria Math"/>
        </w:rPr>
        <w:t xml:space="preserve"> </w:t>
      </w:r>
      <w:r w:rsidR="00A742F0">
        <w:rPr>
          <w:rFonts w:ascii="Cambria Math" w:eastAsiaTheme="minorEastAsia" w:hAnsi="Cambria Math"/>
        </w:rPr>
        <w:t>T</w:t>
      </w:r>
      <w:r w:rsidR="00923B67" w:rsidRPr="00FD3799">
        <w:rPr>
          <w:rFonts w:ascii="Cambria Math" w:eastAsiaTheme="minorEastAsia" w:hAnsi="Cambria Math"/>
        </w:rPr>
        <w:t xml:space="preserve">he isotope </w:t>
      </w:r>
      <w:r w:rsidR="007F29AC" w:rsidRPr="00FD3799">
        <w:rPr>
          <w:rFonts w:ascii="Cambria Math" w:eastAsiaTheme="minorEastAsia" w:hAnsi="Cambria Math"/>
        </w:rPr>
        <w:t xml:space="preserve">is </w:t>
      </w:r>
      <w:r w:rsidR="00A8153D" w:rsidRPr="00FD3799">
        <w:rPr>
          <w:rFonts w:ascii="Cambria Math" w:eastAsiaTheme="minorEastAsia" w:hAnsi="Cambria Math"/>
        </w:rPr>
        <w:t>very expensive an</w:t>
      </w:r>
      <w:r w:rsidR="00923B67" w:rsidRPr="00FD3799">
        <w:rPr>
          <w:rFonts w:ascii="Cambria Math" w:eastAsiaTheme="minorEastAsia" w:hAnsi="Cambria Math"/>
        </w:rPr>
        <w:t xml:space="preserve">d the signal is </w:t>
      </w:r>
      <w:r w:rsidR="00923B67" w:rsidRPr="00FD3799">
        <w:rPr>
          <w:rFonts w:ascii="Cambria Math" w:eastAsiaTheme="minorEastAsia" w:hAnsi="Cambria Math"/>
        </w:rPr>
        <w:lastRenderedPageBreak/>
        <w:t>inherently low.</w:t>
      </w:r>
      <w:r w:rsidR="004D22F3">
        <w:rPr>
          <w:rFonts w:ascii="Cambria Math" w:eastAsiaTheme="minorEastAsia" w:hAnsi="Cambria Math"/>
        </w:rPr>
        <w:t xml:space="preserve"> </w:t>
      </w:r>
      <w:r w:rsidR="00923B67" w:rsidRPr="00FD3799">
        <w:rPr>
          <w:rFonts w:ascii="Cambria Math" w:eastAsiaTheme="minorEastAsia" w:hAnsi="Cambria Math"/>
        </w:rPr>
        <w:t>A safe and economical contrast agent and a tracer is the area of interest of this thesis.</w:t>
      </w:r>
      <w:r w:rsidR="001569C6" w:rsidRPr="00FD3799">
        <w:rPr>
          <w:rFonts w:ascii="Cambria Math" w:eastAsiaTheme="minorEastAsia" w:hAnsi="Cambria Math"/>
        </w:rPr>
        <w:t xml:space="preserve"> In this respect, dissolved xenon is </w:t>
      </w:r>
      <w:r w:rsidR="00881B66">
        <w:rPr>
          <w:rFonts w:ascii="Cambria Math" w:eastAsiaTheme="minorEastAsia" w:hAnsi="Cambria Math"/>
        </w:rPr>
        <w:t>potentially</w:t>
      </w:r>
      <w:r w:rsidR="001569C6" w:rsidRPr="00FD3799">
        <w:rPr>
          <w:rFonts w:ascii="Cambria Math" w:eastAsiaTheme="minorEastAsia" w:hAnsi="Cambria Math"/>
        </w:rPr>
        <w:t xml:space="preserve"> attractive as a brain contrast agent as </w:t>
      </w:r>
      <w:r w:rsidR="007F29AC" w:rsidRPr="00FD3799">
        <w:rPr>
          <w:rFonts w:ascii="Cambria Math" w:eastAsiaTheme="minorEastAsia" w:hAnsi="Cambria Math"/>
        </w:rPr>
        <w:t>it</w:t>
      </w:r>
      <w:r w:rsidR="001569C6" w:rsidRPr="00FD3799">
        <w:rPr>
          <w:rFonts w:ascii="Cambria Math" w:eastAsiaTheme="minorEastAsia" w:hAnsi="Cambria Math"/>
        </w:rPr>
        <w:t xml:space="preserve"> is soluble in blood and crosses the BBB following the</w:t>
      </w:r>
      <w:r w:rsidR="001A421C" w:rsidRPr="00FD3799">
        <w:rPr>
          <w:rFonts w:ascii="Cambria Math" w:eastAsiaTheme="minorEastAsia" w:hAnsi="Cambria Math"/>
        </w:rPr>
        <w:t xml:space="preserve"> cerebral oxygen uptake pathway.</w:t>
      </w:r>
      <w:r w:rsidR="001569C6" w:rsidRPr="00FD3799">
        <w:rPr>
          <w:rFonts w:ascii="Cambria Math" w:eastAsiaTheme="minorEastAsia" w:hAnsi="Cambria Math"/>
        </w:rPr>
        <w:t xml:space="preserve"> </w:t>
      </w:r>
      <w:r w:rsidR="001A421C" w:rsidRPr="00FD3799">
        <w:rPr>
          <w:rFonts w:ascii="Cambria Math" w:eastAsiaTheme="minorEastAsia" w:hAnsi="Cambria Math"/>
        </w:rPr>
        <w:t>M</w:t>
      </w:r>
      <w:r w:rsidR="001569C6" w:rsidRPr="00FD3799">
        <w:rPr>
          <w:rFonts w:ascii="Cambria Math" w:eastAsiaTheme="minorEastAsia" w:hAnsi="Cambria Math"/>
        </w:rPr>
        <w:t>oreover its chemical shift gives</w:t>
      </w:r>
      <w:r w:rsidR="00881B66">
        <w:rPr>
          <w:rFonts w:ascii="Cambria Math" w:eastAsiaTheme="minorEastAsia" w:hAnsi="Cambria Math"/>
        </w:rPr>
        <w:t xml:space="preserve"> added</w:t>
      </w:r>
      <w:r w:rsidR="001569C6" w:rsidRPr="00FD3799">
        <w:rPr>
          <w:rFonts w:ascii="Cambria Math" w:eastAsiaTheme="minorEastAsia" w:hAnsi="Cambria Math"/>
        </w:rPr>
        <w:t xml:space="preserve"> spectral</w:t>
      </w:r>
      <w:r w:rsidR="00881B66">
        <w:rPr>
          <w:rFonts w:ascii="Cambria Math" w:eastAsiaTheme="minorEastAsia" w:hAnsi="Cambria Math"/>
        </w:rPr>
        <w:t xml:space="preserve">-spatial </w:t>
      </w:r>
      <w:r w:rsidR="001569C6" w:rsidRPr="00FD3799">
        <w:rPr>
          <w:rFonts w:ascii="Cambria Math" w:eastAsiaTheme="minorEastAsia" w:hAnsi="Cambria Math"/>
        </w:rPr>
        <w:t>sensitivity to different compartments of the brain.</w:t>
      </w:r>
    </w:p>
    <w:p w14:paraId="14B1331B" w14:textId="0983F3B2" w:rsidR="008F079C" w:rsidRPr="00FD3799" w:rsidRDefault="00F44235" w:rsidP="004D22F3">
      <w:pPr>
        <w:spacing w:line="360" w:lineRule="auto"/>
        <w:jc w:val="both"/>
        <w:rPr>
          <w:rFonts w:ascii="Cambria Math" w:hAnsi="Cambria Math" w:cs="Times New Roman"/>
        </w:rPr>
      </w:pPr>
      <w:r w:rsidRPr="00F44235">
        <w:rPr>
          <w:rFonts w:ascii="Cambria Math" w:hAnsi="Cambria Math"/>
          <w:noProof/>
          <w:lang w:eastAsia="en-GB"/>
        </w:rPr>
        <mc:AlternateContent>
          <mc:Choice Requires="wps">
            <w:drawing>
              <wp:anchor distT="0" distB="0" distL="114300" distR="114300" simplePos="0" relativeHeight="251668480" behindDoc="0" locked="0" layoutInCell="1" allowOverlap="1" wp14:anchorId="30C944B7" wp14:editId="67C60AFF">
                <wp:simplePos x="0" y="0"/>
                <wp:positionH relativeFrom="margin">
                  <wp:align>center</wp:align>
                </wp:positionH>
                <wp:positionV relativeFrom="paragraph">
                  <wp:posOffset>2591625</wp:posOffset>
                </wp:positionV>
                <wp:extent cx="4930140" cy="2139315"/>
                <wp:effectExtent l="0" t="0" r="22860" b="13335"/>
                <wp:wrapTopAndBottom/>
                <wp:docPr id="168" name="Rectangle 168"/>
                <wp:cNvGraphicFramePr/>
                <a:graphic xmlns:a="http://schemas.openxmlformats.org/drawingml/2006/main">
                  <a:graphicData uri="http://schemas.microsoft.com/office/word/2010/wordprocessingShape">
                    <wps:wsp>
                      <wps:cNvSpPr/>
                      <wps:spPr>
                        <a:xfrm>
                          <a:off x="0" y="0"/>
                          <a:ext cx="4930140" cy="2139315"/>
                        </a:xfrm>
                        <a:prstGeom prst="rect">
                          <a:avLst/>
                        </a:prstGeom>
                        <a:pattFill prst="pct5">
                          <a:fgClr>
                            <a:sysClr val="windowText" lastClr="000000"/>
                          </a:fgClr>
                          <a:bgClr>
                            <a:sysClr val="window" lastClr="FFFFFF"/>
                          </a:bgClr>
                        </a:pattFill>
                        <a:ln w="12700" cap="flat" cmpd="sng" algn="ctr">
                          <a:solidFill>
                            <a:sysClr val="windowText" lastClr="000000"/>
                          </a:solidFill>
                          <a:prstDash val="solid"/>
                          <a:miter lim="800000"/>
                        </a:ln>
                        <a:effectLst/>
                      </wps:spPr>
                      <wps:txbx>
                        <w:txbxContent>
                          <w:p w14:paraId="7D0A5131"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944B7" id="Rectangle 168" o:spid="_x0000_s1032" style="position:absolute;left:0;text-align:left;margin-left:0;margin-top:204.05pt;width:388.2pt;height:168.4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" fillcolor="windowText" strokecolor="windowText" strokeweight="1pt">
                <v:fill r:id="rId12" o:title="" color2="window" type="pattern"/>
                <v:textbox>
                  <w:txbxContent>
                    <w:p w14:paraId="7D0A5131"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r w:rsidR="00956831">
        <w:rPr>
          <w:rFonts w:ascii="Cambria Math" w:eastAsiaTheme="minorEastAsia" w:hAnsi="Cambria Math"/>
        </w:rPr>
        <w:t>Compared to pulmonary imaging, l</w:t>
      </w:r>
      <w:r w:rsidR="0095734E" w:rsidRPr="00FD3799">
        <w:rPr>
          <w:rFonts w:ascii="Cambria Math" w:eastAsiaTheme="minorEastAsia" w:hAnsi="Cambria Math"/>
        </w:rPr>
        <w:t>ess has been accomplished with</w:t>
      </w:r>
      <w:r w:rsidR="00881B66">
        <w:rPr>
          <w:rFonts w:ascii="Cambria Math" w:eastAsiaTheme="minorEastAsia" w:hAnsi="Cambria Math"/>
        </w:rPr>
        <w:t xml:space="preserve"> MRI of</w:t>
      </w:r>
      <w:r w:rsidR="0095734E" w:rsidRPr="00FD3799">
        <w:rPr>
          <w:rFonts w:ascii="Cambria Math" w:eastAsiaTheme="minorEastAsia" w:hAnsi="Cambria Math"/>
        </w:rPr>
        <w:t xml:space="preserve"> hyperpolarised </w:t>
      </w:r>
      <w:r w:rsidR="000036C9">
        <w:rPr>
          <w:rFonts w:ascii="Cambria Math" w:eastAsiaTheme="minorEastAsia" w:hAnsi="Cambria Math"/>
        </w:rPr>
        <w:t>agent</w:t>
      </w:r>
      <w:r w:rsidR="00881B66">
        <w:rPr>
          <w:rFonts w:ascii="Cambria Math" w:eastAsiaTheme="minorEastAsia" w:hAnsi="Cambria Math"/>
        </w:rPr>
        <w:t>s</w:t>
      </w:r>
      <w:r w:rsidR="000036C9">
        <w:rPr>
          <w:rFonts w:ascii="Cambria Math" w:eastAsiaTheme="minorEastAsia" w:hAnsi="Cambria Math"/>
        </w:rPr>
        <w:t xml:space="preserve"> </w:t>
      </w:r>
      <w:r w:rsidR="0095734E" w:rsidRPr="00FD3799">
        <w:rPr>
          <w:rFonts w:ascii="Cambria Math" w:eastAsiaTheme="minorEastAsia" w:hAnsi="Cambria Math"/>
        </w:rPr>
        <w:t xml:space="preserve">in </w:t>
      </w:r>
      <w:r w:rsidR="002D1804" w:rsidRPr="00FD3799">
        <w:rPr>
          <w:rFonts w:ascii="Cambria Math" w:eastAsiaTheme="minorEastAsia" w:hAnsi="Cambria Math"/>
        </w:rPr>
        <w:t xml:space="preserve">the </w:t>
      </w:r>
      <w:r w:rsidR="0095734E" w:rsidRPr="00FD3799">
        <w:rPr>
          <w:rFonts w:ascii="Cambria Math" w:eastAsiaTheme="minorEastAsia" w:hAnsi="Cambria Math"/>
        </w:rPr>
        <w:t>brain</w:t>
      </w:r>
      <w:r w:rsidR="000036C9">
        <w:rPr>
          <w:rFonts w:ascii="Cambria Math" w:eastAsiaTheme="minorEastAsia" w:hAnsi="Cambria Math"/>
        </w:rPr>
        <w:t xml:space="preserve"> than in other organs</w:t>
      </w:r>
      <w:r w:rsidR="0095734E" w:rsidRPr="00FD3799">
        <w:rPr>
          <w:rFonts w:ascii="Cambria Math" w:eastAsiaTheme="minorEastAsia" w:hAnsi="Cambria Math"/>
        </w:rPr>
        <w:t xml:space="preserve"> with some preliminary finding</w:t>
      </w:r>
      <w:r w:rsidR="0091512D" w:rsidRPr="00FD3799">
        <w:rPr>
          <w:rFonts w:ascii="Cambria Math" w:eastAsiaTheme="minorEastAsia" w:hAnsi="Cambria Math"/>
        </w:rPr>
        <w:t>s</w:t>
      </w:r>
      <w:r w:rsidR="0095734E" w:rsidRPr="00FD3799">
        <w:rPr>
          <w:rFonts w:ascii="Cambria Math" w:eastAsiaTheme="minorEastAsia" w:hAnsi="Cambria Math"/>
        </w:rPr>
        <w:t xml:space="preserve"> in rats </w:t>
      </w:r>
      <w:r w:rsidR="0095734E" w:rsidRPr="00FD3799">
        <w:rPr>
          <w:rFonts w:ascii="Cambria Math" w:hAnsi="Cambria Math" w:cs="Times New Roman"/>
        </w:rPr>
        <w:fldChar w:fldCharType="begin">
          <w:fldData xml:space="preserve">PEVuZE5vdGU+PENpdGU+PEF1dGhvcj5NYXp6YW50aTwvQXV0aG9yPjxZZWFyPjIwMTE8L1llYXI+
PFJlY051bT4yMjc8L1JlY051bT48RGlzcGxheVRleHQ+KDEyMC0xMjIpPC9EaXNwbGF5VGV4dD48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b3ZpZGVyPjxsYW5ndWFnZT5lbmc8L2xhbmd1YWdlPjwvcmVjb3JkPjwvQ2l0ZT48Q2l0ZT48QXV0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==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PEVuZE5vdGU+PENpdGU+PEF1dGhvcj5NYXp6YW50aTwvQXV0aG9yPjxZZWFyPjIwMTE8L1llYXI+
PFJlY051bT4yMjc8L1JlY051bT48RGlzcGxheVRleHQ+KDEyMC0xMjIpPC9EaXNwbGF5VGV4dD48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b3ZpZGVyPjxsYW5ndWFnZT5lbmc8L2xhbmd1YWdlPjwvcmVjb3JkPjwvQ2l0ZT48Q2l0ZT48QXV0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==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0095734E" w:rsidRPr="00FD3799">
        <w:rPr>
          <w:rFonts w:ascii="Cambria Math" w:hAnsi="Cambria Math" w:cs="Times New Roman"/>
        </w:rPr>
      </w:r>
      <w:r w:rsidR="0095734E" w:rsidRPr="00FD3799">
        <w:rPr>
          <w:rFonts w:ascii="Cambria Math" w:hAnsi="Cambria Math" w:cs="Times New Roman"/>
        </w:rPr>
        <w:fldChar w:fldCharType="separate"/>
      </w:r>
      <w:r w:rsidR="003D5705">
        <w:rPr>
          <w:rFonts w:ascii="Cambria Math" w:hAnsi="Cambria Math" w:cs="Times New Roman"/>
          <w:noProof/>
        </w:rPr>
        <w:t>(120-122)</w:t>
      </w:r>
      <w:r w:rsidR="0095734E" w:rsidRPr="00FD3799">
        <w:rPr>
          <w:rFonts w:ascii="Cambria Math" w:hAnsi="Cambria Math" w:cs="Times New Roman"/>
        </w:rPr>
        <w:fldChar w:fldCharType="end"/>
      </w:r>
      <w:r w:rsidR="001B253B" w:rsidRPr="00FD3799">
        <w:rPr>
          <w:rFonts w:ascii="Cambria Math" w:hAnsi="Cambria Math" w:cs="Times New Roman"/>
        </w:rPr>
        <w:t xml:space="preserve"> and in human</w:t>
      </w:r>
      <w:r w:rsidR="009B7ABD" w:rsidRPr="00FD3799">
        <w:rPr>
          <w:rFonts w:ascii="Cambria Math" w:hAnsi="Cambria Math" w:cs="Times New Roman"/>
        </w:rPr>
        <w:t>s</w:t>
      </w:r>
      <w:r w:rsidR="001B253B" w:rsidRPr="00FD3799">
        <w:rPr>
          <w:rFonts w:ascii="Cambria Math" w:hAnsi="Cambria Math" w:cs="Times New Roman"/>
        </w:rPr>
        <w:t xml:space="preserve"> </w:t>
      </w:r>
      <w:r w:rsidR="001B253B" w:rsidRPr="00FD3799">
        <w:rPr>
          <w:rFonts w:ascii="Cambria Math" w:hAnsi="Cambria Math" w:cs="Times New Roman"/>
        </w:rPr>
        <w:fldChar w:fldCharType="begin">
          <w:fldData xml:space="preserve">PEVuZE5vdGU+PENpdGU+PEF1dGhvcj5raWxpYW48L0F1dGhvcj48WWVhcj4yMDA1PC9ZZWFyPjxS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PEVuZE5vdGU+PENpdGU+PEF1dGhvcj5raWxpYW48L0F1dGhvcj48WWVhcj4yMDA1PC9ZZWFyPjxS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001B253B" w:rsidRPr="00FD3799">
        <w:rPr>
          <w:rFonts w:ascii="Cambria Math" w:hAnsi="Cambria Math" w:cs="Times New Roman"/>
        </w:rPr>
      </w:r>
      <w:r w:rsidR="001B253B" w:rsidRPr="00FD3799">
        <w:rPr>
          <w:rFonts w:ascii="Cambria Math" w:hAnsi="Cambria Math" w:cs="Times New Roman"/>
        </w:rPr>
        <w:fldChar w:fldCharType="separate"/>
      </w:r>
      <w:r w:rsidR="00590767">
        <w:rPr>
          <w:rFonts w:ascii="Cambria Math" w:hAnsi="Cambria Math" w:cs="Times New Roman"/>
          <w:noProof/>
        </w:rPr>
        <w:t>(29,35,37)</w:t>
      </w:r>
      <w:r w:rsidR="001B253B" w:rsidRPr="00FD3799">
        <w:rPr>
          <w:rFonts w:ascii="Cambria Math" w:hAnsi="Cambria Math" w:cs="Times New Roman"/>
        </w:rPr>
        <w:fldChar w:fldCharType="end"/>
      </w:r>
      <w:r w:rsidR="000036C9">
        <w:rPr>
          <w:rFonts w:ascii="Cambria Math" w:hAnsi="Cambria Math" w:cs="Times New Roman"/>
        </w:rPr>
        <w:t xml:space="preserve"> using </w:t>
      </w:r>
      <w:r w:rsidR="000036C9" w:rsidRPr="000036C9">
        <w:rPr>
          <w:rFonts w:ascii="Cambria Math" w:hAnsi="Cambria Math" w:cs="Times New Roman"/>
          <w:vertAlign w:val="superscript"/>
        </w:rPr>
        <w:t>129</w:t>
      </w:r>
      <w:r w:rsidR="000036C9">
        <w:rPr>
          <w:rFonts w:ascii="Cambria Math" w:hAnsi="Cambria Math" w:cs="Times New Roman"/>
        </w:rPr>
        <w:t>Xe</w:t>
      </w:r>
      <w:r w:rsidR="0091512D" w:rsidRPr="00FD3799">
        <w:rPr>
          <w:rFonts w:ascii="Cambria Math" w:hAnsi="Cambria Math" w:cs="Times New Roman"/>
        </w:rPr>
        <w:t>. Kershaw</w:t>
      </w:r>
      <w:r w:rsidR="004E5354" w:rsidRPr="00FD3799">
        <w:rPr>
          <w:rFonts w:ascii="Cambria Math" w:hAnsi="Cambria Math" w:cs="Times New Roman"/>
        </w:rPr>
        <w:t xml:space="preserve"> </w:t>
      </w:r>
      <w:r w:rsidR="0091512D" w:rsidRPr="00FD3799">
        <w:rPr>
          <w:rFonts w:ascii="Cambria Math" w:hAnsi="Cambria Math" w:cs="Times New Roman"/>
        </w:rPr>
        <w:t>et al</w:t>
      </w:r>
      <w:r w:rsidR="004E5354" w:rsidRPr="00FD3799">
        <w:rPr>
          <w:rFonts w:ascii="Cambria Math" w:hAnsi="Cambria Math" w:cs="Times New Roman"/>
        </w:rPr>
        <w:t xml:space="preserve"> and Nakamura et al </w:t>
      </w:r>
      <w:r w:rsidR="0091512D" w:rsidRPr="00FD3799">
        <w:rPr>
          <w:rFonts w:ascii="Cambria Math" w:hAnsi="Cambria Math" w:cs="Times New Roman"/>
        </w:rPr>
        <w:t xml:space="preserve"> </w:t>
      </w:r>
      <w:r w:rsidR="004E5354" w:rsidRPr="00FD3799">
        <w:rPr>
          <w:rFonts w:ascii="Cambria Math" w:hAnsi="Cambria Math" w:cs="Times New Roman"/>
        </w:rPr>
        <w:fldChar w:fldCharType="begin">
          <w:fldData xml:space="preserve">PEVuZE5vdGU+PENpdGU+PEF1dGhvcj5LZXJzaGF3PC9BdXRob3I+PFllYXI+MjAwNzwvWWVhcj48
UmVjTnVtPjI0MzwvUmVjTnVtPjxEaXNwbGF5VGV4dD4oMzQsMzYpPC9EaXNwbGF5VGV4dD48cmVj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bnVtPjwvcmVjb3JkPjwvQ2l0ZT48Q2l0ZT48QXV0aG9yPk5ha2FtdXJhPC9BdXRob3I+PFllYXI+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PEVuZE5vdGU+PENpdGU+PEF1dGhvcj5LZXJzaGF3PC9BdXRob3I+PFllYXI+MjAwNzwvWWVhcj48
UmVjTnVtPjI0MzwvUmVjTnVtPjxEaXNwbGF5VGV4dD4oMzQsMzYpPC9EaXNwbGF5VGV4dD48cmVj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bnVtPjwvcmVjb3JkPjwvQ2l0ZT48Q2l0ZT48QXV0aG9yPk5ha2FtdXJhPC9BdXRob3I+PFllYXI+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004E5354" w:rsidRPr="00FD3799">
        <w:rPr>
          <w:rFonts w:ascii="Cambria Math" w:hAnsi="Cambria Math" w:cs="Times New Roman"/>
        </w:rPr>
      </w:r>
      <w:r w:rsidR="004E5354" w:rsidRPr="00FD3799">
        <w:rPr>
          <w:rFonts w:ascii="Cambria Math" w:hAnsi="Cambria Math" w:cs="Times New Roman"/>
        </w:rPr>
        <w:fldChar w:fldCharType="separate"/>
      </w:r>
      <w:r w:rsidR="00590767">
        <w:rPr>
          <w:rFonts w:ascii="Cambria Math" w:hAnsi="Cambria Math" w:cs="Times New Roman"/>
          <w:noProof/>
        </w:rPr>
        <w:t>(34,36)</w:t>
      </w:r>
      <w:r w:rsidR="004E5354" w:rsidRPr="00FD3799">
        <w:rPr>
          <w:rFonts w:ascii="Cambria Math" w:hAnsi="Cambria Math" w:cs="Times New Roman"/>
        </w:rPr>
        <w:fldChar w:fldCharType="end"/>
      </w:r>
      <w:r w:rsidR="004E5354" w:rsidRPr="00FD3799">
        <w:rPr>
          <w:rFonts w:ascii="Cambria Math" w:hAnsi="Cambria Math" w:cs="Times New Roman"/>
        </w:rPr>
        <w:t xml:space="preserve"> detected 5 peaks in a </w:t>
      </w:r>
      <w:r w:rsidR="004E5354" w:rsidRPr="00FD3799">
        <w:rPr>
          <w:rFonts w:ascii="Cambria Math" w:hAnsi="Cambria Math" w:cs="Times New Roman"/>
          <w:vertAlign w:val="superscript"/>
        </w:rPr>
        <w:t>129</w:t>
      </w:r>
      <w:r w:rsidR="004E5354" w:rsidRPr="00FD3799">
        <w:rPr>
          <w:rFonts w:ascii="Cambria Math" w:hAnsi="Cambria Math" w:cs="Times New Roman"/>
        </w:rPr>
        <w:t>Xe head spectr</w:t>
      </w:r>
      <w:r w:rsidR="00956831">
        <w:rPr>
          <w:rFonts w:ascii="Cambria Math" w:hAnsi="Cambria Math" w:cs="Times New Roman"/>
        </w:rPr>
        <w:t>um</w:t>
      </w:r>
      <w:r w:rsidR="004E5354" w:rsidRPr="00FD3799">
        <w:rPr>
          <w:rFonts w:ascii="Cambria Math" w:hAnsi="Cambria Math" w:cs="Times New Roman"/>
        </w:rPr>
        <w:t xml:space="preserve"> </w:t>
      </w:r>
      <w:r w:rsidR="00EB39CC" w:rsidRPr="00FD3799">
        <w:rPr>
          <w:rFonts w:ascii="Cambria Math" w:hAnsi="Cambria Math" w:cs="Times New Roman"/>
        </w:rPr>
        <w:t>in</w:t>
      </w:r>
      <w:r w:rsidR="004E5354" w:rsidRPr="00FD3799">
        <w:rPr>
          <w:rFonts w:ascii="Cambria Math" w:hAnsi="Cambria Math" w:cs="Times New Roman"/>
        </w:rPr>
        <w:t xml:space="preserve"> a rat, attribut</w:t>
      </w:r>
      <w:r w:rsidR="00881B66">
        <w:rPr>
          <w:rFonts w:ascii="Cambria Math" w:hAnsi="Cambria Math" w:cs="Times New Roman"/>
        </w:rPr>
        <w:t>ing</w:t>
      </w:r>
      <w:r w:rsidR="004E5354" w:rsidRPr="00FD3799">
        <w:rPr>
          <w:rFonts w:ascii="Cambria Math" w:hAnsi="Cambria Math" w:cs="Times New Roman"/>
        </w:rPr>
        <w:t xml:space="preserve"> the peaks to grey matter (193 ppm – 197 ppm), jaw muscle (187 ppm – 191 ppm), </w:t>
      </w:r>
      <w:r w:rsidR="00EB39CC" w:rsidRPr="00FD3799">
        <w:rPr>
          <w:rFonts w:ascii="Cambria Math" w:hAnsi="Cambria Math" w:cs="Times New Roman"/>
        </w:rPr>
        <w:t xml:space="preserve">fat tissue outside brain (197 ppm – 201 ppm), white matter (191 ppm – 194 ppm) and blood – RBC (210 ppm). The peak at 187 ppm – 191 ppm was confirmed to </w:t>
      </w:r>
      <w:r w:rsidR="002D1804" w:rsidRPr="00FD3799">
        <w:rPr>
          <w:rFonts w:ascii="Cambria Math" w:hAnsi="Cambria Math" w:cs="Times New Roman"/>
        </w:rPr>
        <w:t>originate from</w:t>
      </w:r>
      <w:r w:rsidR="00EB39CC" w:rsidRPr="00FD3799">
        <w:rPr>
          <w:rFonts w:ascii="Cambria Math" w:hAnsi="Cambria Math" w:cs="Times New Roman"/>
        </w:rPr>
        <w:t xml:space="preserve"> outside</w:t>
      </w:r>
      <w:r w:rsidR="002D1804" w:rsidRPr="00FD3799">
        <w:rPr>
          <w:rFonts w:ascii="Cambria Math" w:hAnsi="Cambria Math" w:cs="Times New Roman"/>
        </w:rPr>
        <w:t xml:space="preserve"> the</w:t>
      </w:r>
      <w:r w:rsidR="00EB39CC" w:rsidRPr="00FD3799">
        <w:rPr>
          <w:rFonts w:ascii="Cambria Math" w:hAnsi="Cambria Math" w:cs="Times New Roman"/>
        </w:rPr>
        <w:t xml:space="preserve"> brain by comparing the spectra obtained with and without ligation of the external carotid artery </w:t>
      </w:r>
      <w:r w:rsidR="00EB39CC" w:rsidRPr="00FD3799">
        <w:rPr>
          <w:rFonts w:ascii="Cambria Math" w:hAnsi="Cambria Math" w:cs="Times New Roman"/>
        </w:rPr>
        <w:fldChar w:fldCharType="begin">
          <w:fldData xml:space="preserve">PEVuZE5vdGU+PENpdGU+PEF1dGhvcj5LZXJzaGF3PC9BdXRob3I+PFllYXI+MjAwNzwvWWVhcj48
UmVjTnVtPjI0MzwvUmVjTnVtPjxEaXNwbGF5VGV4dD4oMzQsMzYpPC9EaXNwbGF5VGV4dD48cmVj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bnVtPjwvcmVjb3JkPjwvQ2l0ZT48Q2l0ZT48QXV0aG9yPk5ha2FtdXJhPC9BdXRob3I+PFllYXI+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PEVuZE5vdGU+PENpdGU+PEF1dGhvcj5LZXJzaGF3PC9BdXRob3I+PFllYXI+MjAwNzwvWWVhcj48
UmVjTnVtPjI0MzwvUmVjTnVtPjxEaXNwbGF5VGV4dD4oMzQsMzYpPC9EaXNwbGF5VGV4dD48cmVj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bnVtPjwvcmVjb3JkPjwvQ2l0ZT48Q2l0ZT48QXV0aG9yPk5ha2FtdXJhPC9BdXRob3I+PFllYXI+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00EB39CC" w:rsidRPr="00FD3799">
        <w:rPr>
          <w:rFonts w:ascii="Cambria Math" w:hAnsi="Cambria Math" w:cs="Times New Roman"/>
        </w:rPr>
      </w:r>
      <w:r w:rsidR="00EB39CC" w:rsidRPr="00FD3799">
        <w:rPr>
          <w:rFonts w:ascii="Cambria Math" w:hAnsi="Cambria Math" w:cs="Times New Roman"/>
        </w:rPr>
        <w:fldChar w:fldCharType="separate"/>
      </w:r>
      <w:r w:rsidR="00590767">
        <w:rPr>
          <w:rFonts w:ascii="Cambria Math" w:hAnsi="Cambria Math" w:cs="Times New Roman"/>
          <w:noProof/>
        </w:rPr>
        <w:t>(34,36)</w:t>
      </w:r>
      <w:r w:rsidR="00EB39CC" w:rsidRPr="00FD3799">
        <w:rPr>
          <w:rFonts w:ascii="Cambria Math" w:hAnsi="Cambria Math" w:cs="Times New Roman"/>
        </w:rPr>
        <w:fldChar w:fldCharType="end"/>
      </w:r>
      <w:r w:rsidR="00EB39CC" w:rsidRPr="00FD3799">
        <w:rPr>
          <w:rFonts w:ascii="Cambria Math" w:hAnsi="Cambria Math" w:cs="Times New Roman"/>
        </w:rPr>
        <w:t xml:space="preserve">. Mazzanti et al </w:t>
      </w:r>
      <w:r w:rsidR="00EB39CC"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&lt;EndNote&gt;&lt;Cite&gt;&lt;Author&gt;Mazzanti&lt;/Author&gt;&lt;Year&gt;2011&lt;/Year&gt;&lt;RecNum&gt;227&lt;/RecNum&gt;&lt;DisplayText&gt;(120)&lt;/DisplayText&gt;&lt;record&gt;&lt;rec-number&gt;227&lt;/rec-number&gt;&lt;foreign-keys&gt;&lt;key app="EN" db-id="9xweepfaw5xafbewa52v9awstrtd5ep5vxp2" timestamp="1422281944"&gt;227&lt;/key&gt;&lt;/foreign-keys&gt;&lt;ref-type name="Journal Article"&gt;17&lt;/ref-type&gt;&lt;contributors&gt;&lt;authors&gt;&lt;author&gt;Mazzanti, M. L.&lt;/author&gt;&lt;author&gt;Walvick, R. P.&lt;/author&gt;&lt;author&gt;Zhou, X.&lt;/author&gt;&lt;author&gt;Sun, Y.&lt;/author&gt;&lt;author&gt;Shah, N.&lt;/author&gt;&lt;author&gt;Mansour, J.&lt;/author&gt;&lt;author&gt;Gereige, J.&lt;/author&gt;&lt;author&gt;Albert, M. S.&lt;/author&gt;&lt;/authors&gt;&lt;/contributors&gt;&lt;auth-address&gt;Department of Radiology, Brigham and Women&amp;apos;s Hospital, Harvard Medical School, Boston, Massachusetts, United States of America.&lt;/auth-address&gt;&lt;titles&gt;&lt;title&gt;Distribution of hyperpolarized xenon in the brain following sensory stimulation: preliminary MRI findings&lt;/title&gt;&lt;secondary-title&gt;PLoS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one&lt;/abbr-1&gt;&lt;/alt-periodical&gt;&lt;pages&gt;e21607&lt;/pages&gt;&lt;volume&gt;6&lt;/volume&gt;&lt;number&gt;7&lt;/number&gt;&lt;edition&gt;2011/07/27&lt;/edition&gt;&lt;keywords&gt;&lt;keyword&gt;Animals&lt;/keyword&gt;&lt;keyword&gt;Brain/*drug effects/*metabolism&lt;/keyword&gt;&lt;keyword&gt;Brain Mapping&lt;/keyword&gt;&lt;keyword&gt;*Magnetic Resonance Imaging&lt;/keyword&gt;&lt;keyword&gt;Male&lt;/keyword&gt;&lt;keyword&gt;Physical Stimulation&lt;/keyword&gt;&lt;keyword&gt;Rats&lt;/keyword&gt;&lt;keyword&gt;Rats, Sprague-Dawley&lt;/keyword&gt;&lt;keyword&gt;Sensation/*drug effects&lt;/keyword&gt;&lt;keyword&gt;Xenon/administration &amp;amp; dosage/*pharmacokinetics/*pharmacology&lt;/keyword&gt;&lt;keyword&gt;Xenon Isotopes&lt;/keyword&gt;&lt;/keywords&gt;&lt;dates&gt;&lt;year&gt;2011&lt;/year&gt;&lt;/dates&gt;&lt;isbn&gt;1932-6203&lt;/isbn&gt;&lt;accession-num&gt;21789173&lt;/accession-num&gt;&lt;urls&gt;&lt;/urls&gt;&lt;custom2&gt;Pmc3137603&lt;/custom2&gt;&lt;electronic-resource-num&gt;10.1371/journal.pone.0021607&lt;/electronic-resource-num&gt;&lt;remote-database-provider&gt;NLM&lt;/remote-database-provider&gt;&lt;language&gt;eng&lt;/language&gt;&lt;/record&gt;&lt;/Cite&gt;&lt;/EndNote&gt;</w:instrText>
      </w:r>
      <w:r w:rsidR="00EB39CC" w:rsidRPr="00FD3799">
        <w:rPr>
          <w:rFonts w:ascii="Cambria Math" w:hAnsi="Cambria Math" w:cs="Times New Roman"/>
        </w:rPr>
        <w:fldChar w:fldCharType="separate"/>
      </w:r>
      <w:r w:rsidR="003D5705">
        <w:rPr>
          <w:rFonts w:ascii="Cambria Math" w:hAnsi="Cambria Math" w:cs="Times New Roman"/>
          <w:noProof/>
        </w:rPr>
        <w:t>(120)</w:t>
      </w:r>
      <w:r w:rsidR="00EB39CC" w:rsidRPr="00FD3799">
        <w:rPr>
          <w:rFonts w:ascii="Cambria Math" w:hAnsi="Cambria Math" w:cs="Times New Roman"/>
        </w:rPr>
        <w:fldChar w:fldCharType="end"/>
      </w:r>
      <w:r w:rsidR="00D46933" w:rsidRPr="00FD3799">
        <w:rPr>
          <w:rFonts w:ascii="Cambria Math" w:hAnsi="Cambria Math" w:cs="Times New Roman"/>
        </w:rPr>
        <w:t xml:space="preserve"> demonstrated the possibility of detecting the increased brain </w:t>
      </w:r>
      <w:r w:rsidR="002D1804" w:rsidRPr="00FD3799">
        <w:rPr>
          <w:rFonts w:ascii="Cambria Math" w:hAnsi="Cambria Math" w:cs="Times New Roman"/>
        </w:rPr>
        <w:t xml:space="preserve">perfusion and functional </w:t>
      </w:r>
      <w:r w:rsidR="00D46933" w:rsidRPr="00FD3799">
        <w:rPr>
          <w:rFonts w:ascii="Cambria Math" w:hAnsi="Cambria Math" w:cs="Times New Roman"/>
        </w:rPr>
        <w:t>activity following sensory stimulation in rat</w:t>
      </w:r>
      <w:r w:rsidR="002D1804" w:rsidRPr="00FD3799">
        <w:rPr>
          <w:rFonts w:ascii="Cambria Math" w:hAnsi="Cambria Math" w:cs="Times New Roman"/>
        </w:rPr>
        <w:t>s</w:t>
      </w:r>
      <w:r w:rsidR="00D46933" w:rsidRPr="00FD3799">
        <w:rPr>
          <w:rFonts w:ascii="Cambria Math" w:hAnsi="Cambria Math" w:cs="Times New Roman"/>
        </w:rPr>
        <w:t xml:space="preserve">. Zhou et al </w:t>
      </w:r>
      <w:r w:rsidR="00D46933"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&lt;EndNote&gt;&lt;Cite&gt;&lt;Author&gt;Zhou&lt;/Author&gt;&lt;Year&gt;2011&lt;/Year&gt;&lt;RecNum&gt;228&lt;/RecNum&gt;&lt;DisplayText&gt;(121)&lt;/DisplayText&gt;&lt;record&gt;&lt;rec-number&gt;228&lt;/rec-number&gt;&lt;foreign-keys&gt;&lt;key app="EN" db-id="9xweepfaw5xafbewa52v9awstrtd5ep5vxp2" timestamp="1422282715"&gt;228&lt;/key&gt;&lt;/foreign-keys&gt;&lt;ref-type name="Journal Article"&gt;17&lt;/ref-type&gt;&lt;contributors&gt;&lt;authors&gt;&lt;author&gt;Zhou, X.&lt;/author&gt;&lt;author&gt;Sun, Y.&lt;/author&gt;&lt;author&gt;Mazzanti, M.&lt;/author&gt;&lt;author&gt;Henninger, N.&lt;/author&gt;&lt;author&gt;Mansour, J.&lt;/author&gt;&lt;author&gt;Fisher, M.&lt;/author&gt;&lt;author&gt;Albert, M.&lt;/author&gt;&lt;/authors&gt;&lt;/contributors&gt;&lt;auth-address&gt;State Key Laboratory of Magnetic Resonance and Atomic and Molecular Physics, Wuhan Center for Magnetic Resonance, Wuhan Institute of Physics and Mathematics, Chinese Academy of Sciences, Wuhan, China. dr.xin.zhou@gmail.com&lt;/auth-address&gt;&lt;titles&gt;&lt;title&gt;MRI of stroke using hyperpolarized 129Xe&lt;/title&gt;&lt;secondary-title&gt;NMR Biomed&lt;/secondary-title&gt;&lt;alt-title&gt;NMR in biomedicine&lt;/alt-title&gt;&lt;/titles&gt;&lt;periodical&gt;&lt;full-title&gt;NMR Biomed&lt;/full-title&gt;&lt;/periodical&gt;&lt;alt-periodical&gt;&lt;full-title&gt;NMR in Biomedicine&lt;/full-title&gt;&lt;/alt-periodical&gt;&lt;pages&gt;170-5&lt;/pages&gt;&lt;volume&gt;24&lt;/volume&gt;&lt;number&gt;2&lt;/number&gt;&lt;edition&gt;2010/09/08&lt;/edition&gt;&lt;keywords&gt;&lt;keyword&gt;Animals&lt;/keyword&gt;&lt;keyword&gt;Brain/pathology&lt;/keyword&gt;&lt;keyword&gt;Diffusion&lt;/keyword&gt;&lt;keyword&gt;Infarction, Middle Cerebral Artery/pathology&lt;/keyword&gt;&lt;keyword&gt;Magnetic Resonance Imaging/*methods&lt;/keyword&gt;&lt;keyword&gt;Male&lt;/keyword&gt;&lt;keyword&gt;Protons&lt;/keyword&gt;&lt;keyword&gt;Rats&lt;/keyword&gt;&lt;keyword&gt;Rats, Sprague-Dawley&lt;/keyword&gt;&lt;keyword&gt;Stroke/*diagnosis&lt;/keyword&gt;&lt;keyword&gt;Time Factors&lt;/keyword&gt;&lt;keyword&gt;Xenon Isotopes&lt;/keyword&gt;&lt;/keywords&gt;&lt;dates&gt;&lt;year&gt;2011&lt;/year&gt;&lt;pub-dates&gt;&lt;date&gt;Feb&lt;/date&gt;&lt;/pub-dates&gt;&lt;/dates&gt;&lt;isbn&gt;0952-3480&lt;/isbn&gt;&lt;accession-num&gt;20821723&lt;/accession-num&gt;&lt;urls&gt;&lt;/urls&gt;&lt;electronic-resource-num&gt;10.1002/nbm.1568&lt;/electronic-resource-num&gt;&lt;remote-database-provider&gt;NLM&lt;/remote-database-provider&gt;&lt;language&gt;eng&lt;/language&gt;&lt;/record&gt;&lt;/Cite&gt;&lt;/EndNote&gt;</w:instrText>
      </w:r>
      <w:r w:rsidR="00D46933" w:rsidRPr="00FD3799">
        <w:rPr>
          <w:rFonts w:ascii="Cambria Math" w:hAnsi="Cambria Math" w:cs="Times New Roman"/>
        </w:rPr>
        <w:fldChar w:fldCharType="separate"/>
      </w:r>
      <w:r w:rsidR="003D5705">
        <w:rPr>
          <w:rFonts w:ascii="Cambria Math" w:hAnsi="Cambria Math" w:cs="Times New Roman"/>
          <w:noProof/>
        </w:rPr>
        <w:t>(121)</w:t>
      </w:r>
      <w:r w:rsidR="00D46933" w:rsidRPr="00FD3799">
        <w:rPr>
          <w:rFonts w:ascii="Cambria Math" w:hAnsi="Cambria Math" w:cs="Times New Roman"/>
        </w:rPr>
        <w:fldChar w:fldCharType="end"/>
      </w:r>
      <w:r w:rsidR="00D46933" w:rsidRPr="00FD3799">
        <w:rPr>
          <w:rFonts w:ascii="Cambria Math" w:hAnsi="Cambria Math" w:cs="Times New Roman"/>
        </w:rPr>
        <w:t xml:space="preserve"> demonstrated the detection</w:t>
      </w:r>
      <w:r w:rsidR="00426071" w:rsidRPr="00FD3799">
        <w:rPr>
          <w:rFonts w:ascii="Cambria Math" w:hAnsi="Cambria Math" w:cs="Times New Roman"/>
        </w:rPr>
        <w:t xml:space="preserve"> of </w:t>
      </w:r>
      <w:r w:rsidR="002D1804" w:rsidRPr="00FD3799">
        <w:rPr>
          <w:rFonts w:ascii="Cambria Math" w:hAnsi="Cambria Math" w:cs="Times New Roman"/>
        </w:rPr>
        <w:t xml:space="preserve">ischemic </w:t>
      </w:r>
      <w:r w:rsidR="00426071" w:rsidRPr="00FD3799">
        <w:rPr>
          <w:rFonts w:ascii="Cambria Math" w:hAnsi="Cambria Math" w:cs="Times New Roman"/>
        </w:rPr>
        <w:t>stroke in rat, reproduced here for the purpose of illustration</w:t>
      </w:r>
      <w:r w:rsidR="009B7ABD" w:rsidRPr="00FD3799">
        <w:rPr>
          <w:rFonts w:ascii="Cambria Math" w:hAnsi="Cambria Math" w:cs="Times New Roman"/>
        </w:rPr>
        <w:t xml:space="preserve"> in </w:t>
      </w:r>
      <w:r w:rsidR="00F629CF" w:rsidRPr="00FD3799">
        <w:rPr>
          <w:rFonts w:ascii="Cambria Math" w:hAnsi="Cambria Math" w:cs="Times New Roman"/>
        </w:rPr>
        <w:t>Figure 1.1.</w:t>
      </w:r>
      <w:r w:rsidR="002C07DC">
        <w:rPr>
          <w:rFonts w:ascii="Cambria Math" w:hAnsi="Cambria Math" w:cs="Times New Roman"/>
        </w:rPr>
        <w:t>13</w:t>
      </w:r>
      <w:r w:rsidR="00426071" w:rsidRPr="00FD3799">
        <w:rPr>
          <w:rFonts w:ascii="Cambria Math" w:hAnsi="Cambria Math" w:cs="Times New Roman"/>
        </w:rPr>
        <w:t>.</w:t>
      </w:r>
    </w:p>
    <w:p w14:paraId="0F7C8016" w14:textId="7C6FCA51" w:rsidR="00426071" w:rsidRPr="00FD3799" w:rsidRDefault="00F629CF" w:rsidP="007254ED">
      <w:pPr>
        <w:spacing w:after="0" w:line="240" w:lineRule="auto"/>
        <w:jc w:val="center"/>
        <w:rPr>
          <w:rFonts w:ascii="Cambria Math" w:eastAsiaTheme="minorEastAsia" w:hAnsi="Cambria Math"/>
        </w:rPr>
      </w:pPr>
      <w:r w:rsidRPr="00FD3799">
        <w:rPr>
          <w:rFonts w:ascii="Cambria Math" w:hAnsi="Cambria Math" w:cs="Times New Roman"/>
        </w:rPr>
        <w:t>Figure 1.1.</w:t>
      </w:r>
      <w:r w:rsidR="002C07DC">
        <w:rPr>
          <w:rFonts w:ascii="Cambria Math" w:hAnsi="Cambria Math" w:cs="Times New Roman"/>
        </w:rPr>
        <w:t>13</w:t>
      </w:r>
      <w:r w:rsidR="00426071" w:rsidRPr="00FD3799">
        <w:rPr>
          <w:rFonts w:ascii="Cambria Math" w:hAnsi="Cambria Math" w:cs="Times New Roman"/>
        </w:rPr>
        <w:t>: Demonstration of stroke detection in rat brain using</w:t>
      </w:r>
      <w:r w:rsidR="001D184F">
        <w:rPr>
          <w:rFonts w:ascii="Cambria Math" w:hAnsi="Cambria Math" w:cs="Times New Roman"/>
        </w:rPr>
        <w:t xml:space="preserve"> dissolved</w:t>
      </w:r>
      <w:r w:rsidR="00426071" w:rsidRPr="00FD3799">
        <w:rPr>
          <w:rFonts w:ascii="Cambria Math" w:hAnsi="Cambria Math" w:cs="Times New Roman"/>
        </w:rPr>
        <w:t xml:space="preserve"> HP </w:t>
      </w:r>
      <w:r w:rsidR="00426071" w:rsidRPr="00FD3799">
        <w:rPr>
          <w:rFonts w:ascii="Cambria Math" w:hAnsi="Cambria Math" w:cs="Times New Roman"/>
          <w:vertAlign w:val="superscript"/>
        </w:rPr>
        <w:t>129</w:t>
      </w:r>
      <w:r w:rsidR="00426071" w:rsidRPr="00FD3799">
        <w:rPr>
          <w:rFonts w:ascii="Cambria Math" w:hAnsi="Cambria Math" w:cs="Times New Roman"/>
        </w:rPr>
        <w:t xml:space="preserve">Xe. (a) HP </w:t>
      </w:r>
      <w:r w:rsidR="00426071" w:rsidRPr="00FD3799">
        <w:rPr>
          <w:rFonts w:ascii="Cambria Math" w:hAnsi="Cambria Math" w:cs="Times New Roman"/>
          <w:vertAlign w:val="superscript"/>
        </w:rPr>
        <w:t>129</w:t>
      </w:r>
      <w:r w:rsidR="00426071" w:rsidRPr="00FD3799">
        <w:rPr>
          <w:rFonts w:ascii="Cambria Math" w:hAnsi="Cambria Math" w:cs="Times New Roman"/>
        </w:rPr>
        <w:t xml:space="preserve">Xe chemical shift image from a rat brain without stroke and (b) HP </w:t>
      </w:r>
      <w:r w:rsidR="00426071" w:rsidRPr="00FD3799">
        <w:rPr>
          <w:rFonts w:ascii="Cambria Math" w:hAnsi="Cambria Math" w:cs="Times New Roman"/>
          <w:vertAlign w:val="superscript"/>
        </w:rPr>
        <w:t>129</w:t>
      </w:r>
      <w:r w:rsidR="00426071" w:rsidRPr="00FD3799">
        <w:rPr>
          <w:rFonts w:ascii="Cambria Math" w:hAnsi="Cambria Math" w:cs="Times New Roman"/>
        </w:rPr>
        <w:t>Xe chemical shift image from a rat brain with stroke.</w:t>
      </w:r>
      <w:r w:rsidR="001D184F">
        <w:rPr>
          <w:rFonts w:ascii="Cambria Math" w:hAnsi="Cambria Math" w:cs="Times New Roman"/>
        </w:rPr>
        <w:t xml:space="preserve"> </w:t>
      </w:r>
      <w:r w:rsidR="0079074A">
        <w:rPr>
          <w:rFonts w:ascii="Cambria Math" w:hAnsi="Cambria Math" w:cs="Times New Roman"/>
        </w:rPr>
        <w:t>The s</w:t>
      </w:r>
      <w:r w:rsidR="001D184F">
        <w:rPr>
          <w:rFonts w:ascii="Cambria Math" w:hAnsi="Cambria Math" w:cs="Times New Roman"/>
        </w:rPr>
        <w:t>patially resolved peak</w:t>
      </w:r>
      <w:r w:rsidR="002D1804" w:rsidRPr="00FD3799">
        <w:rPr>
          <w:rFonts w:ascii="Cambria Math" w:hAnsi="Cambria Math" w:cs="Times New Roman"/>
        </w:rPr>
        <w:t xml:space="preserve"> in the images is HP </w:t>
      </w:r>
      <w:r w:rsidR="002D1804" w:rsidRPr="00FD3799">
        <w:rPr>
          <w:rFonts w:ascii="Cambria Math" w:hAnsi="Cambria Math" w:cs="Times New Roman"/>
          <w:vertAlign w:val="superscript"/>
        </w:rPr>
        <w:t>129</w:t>
      </w:r>
      <w:r w:rsidR="002D1804" w:rsidRPr="00FD3799">
        <w:rPr>
          <w:rFonts w:ascii="Cambria Math" w:hAnsi="Cambria Math" w:cs="Times New Roman"/>
        </w:rPr>
        <w:t>Xe dissolved in brain tissue (grey matter).</w:t>
      </w:r>
      <w:r w:rsidR="00426071" w:rsidRPr="00FD3799">
        <w:rPr>
          <w:rFonts w:ascii="Cambria Math" w:hAnsi="Cambria Math" w:cs="Times New Roman"/>
        </w:rPr>
        <w:t xml:space="preserve"> Region</w:t>
      </w:r>
      <w:r w:rsidR="006117D4">
        <w:rPr>
          <w:rFonts w:ascii="Cambria Math" w:hAnsi="Cambria Math" w:cs="Times New Roman"/>
        </w:rPr>
        <w:t>s</w:t>
      </w:r>
      <w:r w:rsidR="00426071" w:rsidRPr="00FD3799">
        <w:rPr>
          <w:rFonts w:ascii="Cambria Math" w:hAnsi="Cambria Math" w:cs="Times New Roman"/>
        </w:rPr>
        <w:t xml:space="preserve"> marked 1 and 2</w:t>
      </w:r>
      <w:r w:rsidR="006117D4">
        <w:rPr>
          <w:rFonts w:ascii="Cambria Math" w:hAnsi="Cambria Math" w:cs="Times New Roman"/>
        </w:rPr>
        <w:t xml:space="preserve"> </w:t>
      </w:r>
      <w:r w:rsidR="007B30AC">
        <w:rPr>
          <w:rFonts w:ascii="Cambria Math" w:hAnsi="Cambria Math" w:cs="Times New Roman"/>
        </w:rPr>
        <w:t xml:space="preserve">on both hemispheres of the brain (left and right) have </w:t>
      </w:r>
      <w:r w:rsidR="006117D4">
        <w:rPr>
          <w:rFonts w:ascii="Cambria Math" w:hAnsi="Cambria Math" w:cs="Times New Roman"/>
        </w:rPr>
        <w:t xml:space="preserve">similar </w:t>
      </w:r>
      <w:r w:rsidR="007B30AC">
        <w:rPr>
          <w:rFonts w:ascii="Cambria Math" w:hAnsi="Cambria Math" w:cs="Times New Roman"/>
        </w:rPr>
        <w:t xml:space="preserve">cerebral </w:t>
      </w:r>
      <w:r w:rsidR="006117D4">
        <w:rPr>
          <w:rFonts w:ascii="Cambria Math" w:hAnsi="Cambria Math" w:cs="Times New Roman"/>
        </w:rPr>
        <w:t>perfusion</w:t>
      </w:r>
      <w:r w:rsidR="007B30AC">
        <w:rPr>
          <w:rFonts w:ascii="Cambria Math" w:hAnsi="Cambria Math" w:cs="Times New Roman"/>
        </w:rPr>
        <w:t>. C</w:t>
      </w:r>
      <w:r w:rsidR="006117D4">
        <w:rPr>
          <w:rFonts w:ascii="Cambria Math" w:hAnsi="Cambria Math" w:cs="Times New Roman"/>
        </w:rPr>
        <w:t xml:space="preserve">omparing region 1 on both </w:t>
      </w:r>
      <w:r w:rsidR="007B30AC">
        <w:rPr>
          <w:rFonts w:ascii="Cambria Math" w:hAnsi="Cambria Math" w:cs="Times New Roman"/>
        </w:rPr>
        <w:t>hemispheres</w:t>
      </w:r>
      <w:r w:rsidR="00426071" w:rsidRPr="00FD3799">
        <w:rPr>
          <w:rFonts w:ascii="Cambria Math" w:hAnsi="Cambria Math" w:cs="Times New Roman"/>
        </w:rPr>
        <w:t xml:space="preserve"> indicate ischemic core and </w:t>
      </w:r>
      <w:r w:rsidR="006117D4">
        <w:rPr>
          <w:rFonts w:ascii="Cambria Math" w:hAnsi="Cambria Math" w:cs="Times New Roman"/>
        </w:rPr>
        <w:t xml:space="preserve">comparing region 2 on both </w:t>
      </w:r>
      <w:r w:rsidR="007B30AC">
        <w:rPr>
          <w:rFonts w:ascii="Cambria Math" w:hAnsi="Cambria Math" w:cs="Times New Roman"/>
        </w:rPr>
        <w:t>hemispheres</w:t>
      </w:r>
      <w:r w:rsidR="006117D4">
        <w:rPr>
          <w:rFonts w:ascii="Cambria Math" w:hAnsi="Cambria Math" w:cs="Times New Roman"/>
        </w:rPr>
        <w:t xml:space="preserve"> indicate </w:t>
      </w:r>
      <w:r w:rsidR="00426071" w:rsidRPr="00FD3799">
        <w:rPr>
          <w:rFonts w:ascii="Cambria Math" w:hAnsi="Cambria Math" w:cs="Times New Roman"/>
        </w:rPr>
        <w:t>normal tissue.</w:t>
      </w:r>
      <w:r w:rsidR="00BD0A11" w:rsidRPr="00FD3799">
        <w:rPr>
          <w:rFonts w:ascii="Cambria Math" w:hAnsi="Cambria Math" w:cs="Times New Roman"/>
        </w:rPr>
        <w:t xml:space="preserve"> Study conducted by </w:t>
      </w:r>
      <w:r w:rsidR="00BD0A11"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&lt;EndNote&gt;&lt;Cite&gt;&lt;Author&gt;Zhou&lt;/Author&gt;&lt;Year&gt;2011&lt;/Year&gt;&lt;RecNum&gt;228&lt;/RecNum&gt;&lt;DisplayText&gt;(121)&lt;/DisplayText&gt;&lt;record&gt;&lt;rec-number&gt;228&lt;/rec-number&gt;&lt;foreign-keys&gt;&lt;key app="EN" db-id="9xweepfaw5xafbewa52v9awstrtd5ep5vxp2" timestamp="1422282715"&gt;228&lt;/key&gt;&lt;/foreign-keys&gt;&lt;ref-type name="Journal Article"&gt;17&lt;/ref-type&gt;&lt;contributors&gt;&lt;authors&gt;&lt;author&gt;Zhou, X.&lt;/author&gt;&lt;author&gt;Sun, Y.&lt;/author&gt;&lt;author&gt;Mazzanti, M.&lt;/author&gt;&lt;author&gt;Henninger, N.&lt;/author&gt;&lt;author&gt;Mansour, J.&lt;/author&gt;&lt;author&gt;Fisher, M.&lt;/author&gt;&lt;author&gt;Albert, M.&lt;/author&gt;&lt;/authors&gt;&lt;/contributors&gt;&lt;auth-address&gt;State Key Laboratory of Magnetic Resonance and Atomic and Molecular Physics, Wuhan Center for Magnetic Resonance, Wuhan Institute of Physics and Mathematics, Chinese Academy of Sciences, Wuhan, China. dr.xin.zhou@gmail.com&lt;/auth-address&gt;&lt;titles&gt;&lt;title&gt;MRI of stroke using hyperpolarized 129Xe&lt;/title&gt;&lt;secondary-title&gt;NMR Biomed&lt;/secondary-title&gt;&lt;alt-title&gt;NMR in biomedicine&lt;/alt-title&gt;&lt;/titles&gt;&lt;periodical&gt;&lt;full-title&gt;NMR Biomed&lt;/full-title&gt;&lt;/periodical&gt;&lt;alt-periodical&gt;&lt;full-title&gt;NMR in Biomedicine&lt;/full-title&gt;&lt;/alt-periodical&gt;&lt;pages&gt;170-5&lt;/pages&gt;&lt;volume&gt;24&lt;/volume&gt;&lt;number&gt;2&lt;/number&gt;&lt;edition&gt;2010/09/08&lt;/edition&gt;&lt;keywords&gt;&lt;keyword&gt;Animals&lt;/keyword&gt;&lt;keyword&gt;Brain/pathology&lt;/keyword&gt;&lt;keyword&gt;Diffusion&lt;/keyword&gt;&lt;keyword&gt;Infarction, Middle Cerebral Artery/pathology&lt;/keyword&gt;&lt;keyword&gt;Magnetic Resonance Imaging/*methods&lt;/keyword&gt;&lt;keyword&gt;Male&lt;/keyword&gt;&lt;keyword&gt;Protons&lt;/keyword&gt;&lt;keyword&gt;Rats&lt;/keyword&gt;&lt;keyword&gt;Rats, Sprague-Dawley&lt;/keyword&gt;&lt;keyword&gt;Stroke/*diagnosis&lt;/keyword&gt;&lt;keyword&gt;Time Factors&lt;/keyword&gt;&lt;keyword&gt;Xenon Isotopes&lt;/keyword&gt;&lt;/keywords&gt;&lt;dates&gt;&lt;year&gt;2011&lt;/year&gt;&lt;pub-dates&gt;&lt;date&gt;Feb&lt;/date&gt;&lt;/pub-dates&gt;&lt;/dates&gt;&lt;isbn&gt;0952-3480&lt;/isbn&gt;&lt;accession-num&gt;20821723&lt;/accession-num&gt;&lt;urls&gt;&lt;/urls&gt;&lt;electronic-resource-num&gt;10.1002/nbm.1568&lt;/electronic-resource-num&gt;&lt;remote-database-provider&gt;NLM&lt;/remote-database-provider&gt;&lt;language&gt;eng&lt;/language&gt;&lt;/record&gt;&lt;/Cite&gt;&lt;/EndNote&gt;</w:instrText>
      </w:r>
      <w:r w:rsidR="00BD0A11" w:rsidRPr="00FD3799">
        <w:rPr>
          <w:rFonts w:ascii="Cambria Math" w:hAnsi="Cambria Math" w:cs="Times New Roman"/>
        </w:rPr>
        <w:fldChar w:fldCharType="separate"/>
      </w:r>
      <w:r w:rsidR="003D5705">
        <w:rPr>
          <w:rFonts w:ascii="Cambria Math" w:hAnsi="Cambria Math" w:cs="Times New Roman"/>
          <w:noProof/>
        </w:rPr>
        <w:t>(121)</w:t>
      </w:r>
      <w:r w:rsidR="00BD0A11" w:rsidRPr="00FD3799">
        <w:rPr>
          <w:rFonts w:ascii="Cambria Math" w:hAnsi="Cambria Math" w:cs="Times New Roman"/>
        </w:rPr>
        <w:fldChar w:fldCharType="end"/>
      </w:r>
      <w:r w:rsidR="00BD0A11" w:rsidRPr="00FD3799">
        <w:rPr>
          <w:rFonts w:ascii="Cambria Math" w:hAnsi="Cambria Math" w:cs="Times New Roman"/>
        </w:rPr>
        <w:t xml:space="preserve"> reproduced here </w:t>
      </w:r>
      <w:r w:rsidR="002C07DC">
        <w:rPr>
          <w:rFonts w:ascii="Cambria Math" w:hAnsi="Cambria Math" w:cs="Times New Roman"/>
        </w:rPr>
        <w:t>with permission</w:t>
      </w:r>
      <w:r w:rsidR="00A5515E">
        <w:rPr>
          <w:rFonts w:ascii="Cambria Math" w:hAnsi="Cambria Math" w:cs="Times New Roman"/>
        </w:rPr>
        <w:t>, © John Wiley and Sons 201</w:t>
      </w:r>
      <w:r w:rsidR="00091030">
        <w:rPr>
          <w:rFonts w:ascii="Cambria Math" w:hAnsi="Cambria Math" w:cs="Times New Roman"/>
        </w:rPr>
        <w:t>6</w:t>
      </w:r>
      <w:r w:rsidR="00A5515E">
        <w:rPr>
          <w:rFonts w:ascii="Cambria Math" w:hAnsi="Cambria Math" w:cs="Times New Roman"/>
        </w:rPr>
        <w:t>.</w:t>
      </w:r>
    </w:p>
    <w:p w14:paraId="364A80AB" w14:textId="77777777" w:rsidR="00677AED" w:rsidRPr="00FD3799" w:rsidRDefault="00426071" w:rsidP="007254ED">
      <w:pPr>
        <w:spacing w:before="240" w:line="360" w:lineRule="auto"/>
        <w:jc w:val="both"/>
        <w:rPr>
          <w:rFonts w:ascii="Cambria Math" w:eastAsiaTheme="minorEastAsia" w:hAnsi="Cambria Math"/>
        </w:rPr>
      </w:pPr>
      <w:r w:rsidRPr="00FD3799">
        <w:rPr>
          <w:rFonts w:ascii="Cambria Math" w:eastAsiaTheme="minorEastAsia" w:hAnsi="Cambria Math"/>
        </w:rPr>
        <w:t xml:space="preserve">A similar study was conducted </w:t>
      </w:r>
      <w:r w:rsidR="00E661B7" w:rsidRPr="00FD3799">
        <w:rPr>
          <w:rFonts w:ascii="Cambria Math" w:eastAsiaTheme="minorEastAsia" w:hAnsi="Cambria Math"/>
        </w:rPr>
        <w:t>for imaging</w:t>
      </w:r>
      <w:r w:rsidRPr="00FD3799">
        <w:rPr>
          <w:rFonts w:ascii="Cambria Math" w:eastAsiaTheme="minorEastAsia" w:hAnsi="Cambria Math"/>
        </w:rPr>
        <w:t xml:space="preserve"> </w:t>
      </w:r>
      <w:r w:rsidR="001A421C" w:rsidRPr="00FD3799">
        <w:rPr>
          <w:rFonts w:ascii="Cambria Math" w:eastAsiaTheme="minorEastAsia" w:hAnsi="Cambria Math"/>
        </w:rPr>
        <w:t xml:space="preserve">the </w:t>
      </w:r>
      <w:r w:rsidRPr="00FD3799">
        <w:rPr>
          <w:rFonts w:ascii="Cambria Math" w:eastAsiaTheme="minorEastAsia" w:hAnsi="Cambria Math"/>
        </w:rPr>
        <w:t>brain t</w:t>
      </w:r>
      <w:r w:rsidR="00E661B7" w:rsidRPr="00FD3799">
        <w:rPr>
          <w:rFonts w:ascii="Cambria Math" w:eastAsiaTheme="minorEastAsia" w:hAnsi="Cambria Math"/>
        </w:rPr>
        <w:t xml:space="preserve">issue of </w:t>
      </w:r>
      <w:r w:rsidRPr="00FD3799">
        <w:rPr>
          <w:rFonts w:ascii="Cambria Math" w:eastAsiaTheme="minorEastAsia" w:hAnsi="Cambria Math"/>
        </w:rPr>
        <w:t>rat</w:t>
      </w:r>
      <w:r w:rsidR="00E661B7" w:rsidRPr="00FD3799">
        <w:rPr>
          <w:rFonts w:ascii="Cambria Math" w:eastAsiaTheme="minorEastAsia" w:hAnsi="Cambria Math"/>
        </w:rPr>
        <w:t>s</w:t>
      </w:r>
      <w:r w:rsidR="009B7ABD" w:rsidRPr="00FD3799">
        <w:rPr>
          <w:rFonts w:ascii="Cambria Math" w:eastAsiaTheme="minorEastAsia" w:hAnsi="Cambria Math"/>
        </w:rPr>
        <w:t xml:space="preserve"> using HP </w:t>
      </w:r>
      <w:r w:rsidR="009B7ABD" w:rsidRPr="00FD3799">
        <w:rPr>
          <w:rFonts w:ascii="Cambria Math" w:eastAsiaTheme="minorEastAsia" w:hAnsi="Cambria Math"/>
          <w:vertAlign w:val="superscript"/>
        </w:rPr>
        <w:t>129</w:t>
      </w:r>
      <w:r w:rsidR="009B7ABD" w:rsidRPr="00FD3799">
        <w:rPr>
          <w:rFonts w:ascii="Cambria Math" w:eastAsiaTheme="minorEastAsia" w:hAnsi="Cambria Math"/>
        </w:rPr>
        <w:t>Xe</w:t>
      </w:r>
      <w:r w:rsidR="00591C65">
        <w:rPr>
          <w:rFonts w:ascii="Cambria Math" w:eastAsiaTheme="minorEastAsia" w:hAnsi="Cambria Math"/>
        </w:rPr>
        <w:t xml:space="preserve"> </w:t>
      </w:r>
      <w:r w:rsidR="00591C65">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&lt;EndNote&gt;&lt;Cite&gt;&lt;Author&gt;Swanson&lt;/Author&gt;&lt;Year&gt;1997&lt;/Year&gt;&lt;RecNum&gt;229&lt;/RecNum&gt;&lt;DisplayText&gt;(123)&lt;/DisplayText&gt;&lt;record&gt;&lt;rec-number&gt;229&lt;/rec-number&gt;&lt;foreign-keys&gt;&lt;key app="EN" db-id="9xweepfaw5xafbewa52v9awstrtd5ep5vxp2" timestamp="1422284657"&gt;229&lt;/key&gt;&lt;/foreign-keys&gt;&lt;ref-type name="Journal Article"&gt;17&lt;/ref-type&gt;&lt;contributors&gt;&lt;authors&gt;&lt;author&gt;Swanson, S. D.&lt;/author&gt;&lt;author&gt;Rosen, M. S.&lt;/author&gt;&lt;author&gt;Agranoff, B. W.&lt;/author&gt;&lt;author&gt;Coulter, K. P.&lt;/author&gt;&lt;author&gt;Welsh, R. C.&lt;/author&gt;&lt;author&gt;Chupp, T. E.&lt;/author&gt;&lt;/authors&gt;&lt;/contributors&gt;&lt;auth-address&gt;UNIV MICHIGAN,DEPT PHYS,ANN ARBOR,MI 48109. UNIV MICHIGAN,NEUROSCI LAB,ANN ARBOR,MI 48109.&amp;#xD;Swanson, SD (reprint author), UNIV MICHIGAN,DEPT RADIOL,ANN ARBOR,MI 48109, USA.&lt;/auth-address&gt;&lt;titles&gt;&lt;title&gt;Brain MRI with laser-polarized Xe-129&lt;/title&gt;&lt;secondary-title&gt;Magnetic Resonance in Medicine&lt;/secondary-title&gt;&lt;alt-title&gt;Magn.Reson.Med.&lt;/alt-title&gt;&lt;/titles&gt;&lt;periodical&gt;&lt;full-title&gt;Magnetic Resonance in Medicine&lt;/full-title&gt;&lt;/periodical&gt;&lt;pages&gt;695-698&lt;/pages&gt;&lt;volume&gt;38&lt;/volume&gt;&lt;number&gt;5&lt;/number&gt;&lt;keywords&gt;&lt;keyword&gt;MRI&lt;/keyword&gt;&lt;keyword&gt;xenon&lt;/keyword&gt;&lt;keyword&gt;brain imaging&lt;/keyword&gt;&lt;keyword&gt;laser polarization&lt;/keyword&gt;&lt;keyword&gt;CEREBRAL BLOOD-FLOW&lt;/keyword&gt;&lt;keyword&gt;SPIN-EXCHANGE&lt;/keyword&gt;&lt;keyword&gt;HYPERPOLARIZED XE-129&lt;/keyword&gt;&lt;keyword&gt;HIGH-DENSITY&lt;/keyword&gt;&lt;keyword&gt;HE-3&lt;/keyword&gt;&lt;keyword&gt;XENON&lt;/keyword&gt;&lt;keyword&gt;RB&lt;/keyword&gt;&lt;keyword&gt;NMR&lt;/keyword&gt;&lt;keyword&gt;Radiology, Nuclear Medicine &amp;amp; Medical Imaging&lt;/keyword&gt;&lt;/keywords&gt;&lt;dates&gt;&lt;year&gt;1997&lt;/year&gt;&lt;pub-dates&gt;&lt;date&gt;Nov&lt;/date&gt;&lt;/pub-dates&gt;&lt;/dates&gt;&lt;isbn&gt;0740-3194&lt;/isbn&gt;&lt;accession-num&gt;WOS:A1997YD91100002&lt;/accession-num&gt;&lt;work-type&gt;Article&lt;/work-type&gt;&lt;urls&gt;&lt;related-urls&gt;&lt;url&gt;&amp;lt;Go to ISI&amp;gt;://WOS:A1997YD91100002&lt;/url&gt;&lt;/related-urls&gt;&lt;/urls&gt;&lt;electronic-resource-num&gt;10.1002/mrm.1910380503&lt;/electronic-resource-num&gt;&lt;language&gt;English&lt;/language&gt;&lt;/record&gt;&lt;/Cite&gt;&lt;/EndNote&gt;</w:instrText>
      </w:r>
      <w:r w:rsidR="00591C65">
        <w:rPr>
          <w:rFonts w:ascii="Cambria Math" w:eastAsiaTheme="minorEastAsia" w:hAnsi="Cambria Math"/>
        </w:rPr>
        <w:fldChar w:fldCharType="separate"/>
      </w:r>
      <w:r w:rsidR="003D5705">
        <w:rPr>
          <w:rFonts w:ascii="Cambria Math" w:eastAsiaTheme="minorEastAsia" w:hAnsi="Cambria Math"/>
          <w:noProof/>
        </w:rPr>
        <w:t>(123)</w:t>
      </w:r>
      <w:r w:rsidR="00591C65">
        <w:rPr>
          <w:rFonts w:ascii="Cambria Math" w:eastAsiaTheme="minorEastAsia" w:hAnsi="Cambria Math"/>
        </w:rPr>
        <w:fldChar w:fldCharType="end"/>
      </w:r>
      <w:r w:rsidR="00591C65">
        <w:rPr>
          <w:rFonts w:ascii="Cambria Math" w:eastAsiaTheme="minorEastAsia" w:hAnsi="Cambria Math"/>
        </w:rPr>
        <w:t xml:space="preserve">. </w:t>
      </w:r>
      <w:r w:rsidR="00E661B7" w:rsidRPr="00FD3799">
        <w:rPr>
          <w:rFonts w:ascii="Cambria Math" w:eastAsiaTheme="minorEastAsia" w:hAnsi="Cambria Math"/>
        </w:rPr>
        <w:t xml:space="preserve">The only studies in </w:t>
      </w:r>
      <w:r w:rsidR="001A421C" w:rsidRPr="00FD3799">
        <w:rPr>
          <w:rFonts w:ascii="Cambria Math" w:eastAsiaTheme="minorEastAsia" w:hAnsi="Cambria Math"/>
        </w:rPr>
        <w:t xml:space="preserve">the </w:t>
      </w:r>
      <w:r w:rsidR="00E661B7" w:rsidRPr="00FD3799">
        <w:rPr>
          <w:rFonts w:ascii="Cambria Math" w:eastAsiaTheme="minorEastAsia" w:hAnsi="Cambria Math"/>
        </w:rPr>
        <w:t xml:space="preserve">human brain with HP </w:t>
      </w:r>
      <w:r w:rsidR="00E661B7" w:rsidRPr="00FD3799">
        <w:rPr>
          <w:rFonts w:ascii="Cambria Math" w:eastAsiaTheme="minorEastAsia" w:hAnsi="Cambria Math"/>
          <w:vertAlign w:val="superscript"/>
        </w:rPr>
        <w:t>129</w:t>
      </w:r>
      <w:r w:rsidR="00E661B7" w:rsidRPr="00FD3799">
        <w:rPr>
          <w:rFonts w:ascii="Cambria Math" w:eastAsiaTheme="minorEastAsia" w:hAnsi="Cambria Math"/>
        </w:rPr>
        <w:t xml:space="preserve">Xe to date are from </w:t>
      </w:r>
      <w:r w:rsidRPr="00FD3799">
        <w:rPr>
          <w:rFonts w:ascii="Cambria Math" w:eastAsiaTheme="minorEastAsia" w:hAnsi="Cambria Math"/>
        </w:rPr>
        <w:t xml:space="preserve">Mugler et al </w:t>
      </w:r>
      <w:r w:rsidRPr="00FD3799">
        <w:rPr>
          <w:rFonts w:ascii="Cambria Math" w:eastAsiaTheme="minorEastAsia" w:hAnsi="Cambria Math"/>
        </w:rPr>
        <w:fldChar w:fldCharType="begin"/>
      </w:r>
      <w:r w:rsidR="00590767">
        <w:rPr>
          <w:rFonts w:ascii="Cambria Math" w:eastAsiaTheme="minorEastAsia" w:hAnsi="Cambria Math"/>
        </w:rPr>
        <w:instrText xml:space="preserve"> ADDIN EN.CITE &lt;EndNote&gt;&lt;Cite&gt;&lt;Author&gt;Mugler Iii&lt;/Author&gt;&lt;Year&gt;1997&lt;/Year&gt;&lt;RecNum&gt;12&lt;/RecNum&gt;&lt;DisplayText&gt;(29)&lt;/DisplayText&gt;&lt;record&gt;&lt;rec-number&gt;12&lt;/rec-number&gt;&lt;foreign-keys&gt;&lt;key app="EN" db-id="9xweepfaw5xafbewa52v9awstrtd5ep5vxp2" timestamp="1354725796"&gt;12&lt;/key&gt;&lt;/foreign-keys&gt;&lt;ref-type name="Journal Article"&gt;17&lt;/ref-type&gt;&lt;contributors&gt;&lt;authors&gt;&lt;author&gt;Mugler III, J. P.&lt;/author&gt;&lt;author&gt;Driehuys, B.&lt;/author&gt;&lt;author&gt;Brookeman, J. R.&lt;/author&gt;&lt;author&gt;Cates, G. D.&lt;/author&gt;&lt;author&gt;Berr, S. S.&lt;/author&gt;&lt;author&gt;Bryant, R. G.&lt;/author&gt;&lt;author&gt;Daniel, T. M.&lt;/author&gt;&lt;author&gt;De Lange, E. E.&lt;/author&gt;&lt;author&gt;Downs Iii, J. H.&lt;/author&gt;&lt;author&gt;Erickson, C. J.&lt;/author&gt;&lt;author&gt;Happer, W.&lt;/author&gt;&lt;author&gt;Hinton, D. P.&lt;/author&gt;&lt;author&gt;Kassel, N. F.&lt;/author&gt;&lt;author&gt;Maier, T.&lt;/author&gt;&lt;author&gt;Phillips, C. D.&lt;/author&gt;&lt;author&gt;Saam, B. T.&lt;/author&gt;&lt;author&gt;Sauer, K. L.&lt;/author&gt;&lt;author&gt;Wagshul, M. E.&lt;/author&gt;&lt;/authors&gt;&lt;/contributors&gt;&lt;titles&gt;&lt;title&gt;MR imaging and spectroscopy using hyperpolarized 129Xe gas: Preliminary human results&lt;/title&gt;&lt;secondary-title&gt;Magnetic Resonance in Medicine&lt;/secondary-title&gt;&lt;/titles&gt;&lt;periodical&gt;&lt;full-title&gt;Magnetic Resonance in Medicine&lt;/full-title&gt;&lt;/periodical&gt;&lt;pages&gt;809-815&lt;/pages&gt;&lt;volume&gt;37&lt;/volume&gt;&lt;number&gt;6&lt;/number&gt;&lt;dates&gt;&lt;year&gt;1997&lt;/year&gt;&lt;/dates&gt;&lt;urls&gt;&lt;related-urls&gt;&lt;url&gt;http://www.scopus.com/inward/record.url?eid=2-s2.0-8544247178&amp;amp;partnerID=40&amp;amp;md5=8c5129e45be8516c33366fc2a36c0f4d&lt;/url&gt;&lt;/related-urls&gt;&lt;/urls&gt;&lt;/record&gt;&lt;/Cite&gt;&lt;/EndNote&gt;</w:instrText>
      </w:r>
      <w:r w:rsidRPr="00FD3799">
        <w:rPr>
          <w:rFonts w:ascii="Cambria Math" w:eastAsiaTheme="minorEastAsia" w:hAnsi="Cambria Math"/>
        </w:rPr>
        <w:fldChar w:fldCharType="separate"/>
      </w:r>
      <w:r w:rsidR="00590767">
        <w:rPr>
          <w:rFonts w:ascii="Cambria Math" w:eastAsiaTheme="minorEastAsia" w:hAnsi="Cambria Math"/>
          <w:noProof/>
        </w:rPr>
        <w:t>(29)</w:t>
      </w:r>
      <w:r w:rsidRPr="00FD3799">
        <w:rPr>
          <w:rFonts w:ascii="Cambria Math" w:eastAsiaTheme="minorEastAsia" w:hAnsi="Cambria Math"/>
        </w:rPr>
        <w:fldChar w:fldCharType="end"/>
      </w:r>
      <w:r w:rsidRPr="00FD3799">
        <w:rPr>
          <w:rFonts w:ascii="Cambria Math" w:eastAsiaTheme="minorEastAsia" w:hAnsi="Cambria Math"/>
        </w:rPr>
        <w:t xml:space="preserve"> and Kilian et al </w:t>
      </w:r>
      <w:r w:rsidRPr="00FD3799">
        <w:rPr>
          <w:rFonts w:ascii="Cambria Math" w:eastAsiaTheme="minorEastAsia" w:hAnsi="Cambria Math"/>
        </w:rPr>
        <w:fldChar w:fldCharType="begin"/>
      </w:r>
      <w:r w:rsidR="00590767">
        <w:rPr>
          <w:rFonts w:ascii="Cambria Math" w:eastAsiaTheme="minorEastAsia" w:hAnsi="Cambria Math"/>
        </w:rPr>
        <w:instrText xml:space="preserve"> ADDIN EN.CITE &lt;EndNote&gt;&lt;Cite&gt;&lt;Author&gt;Kilian&lt;/Author&gt;&lt;Year&gt;2004&lt;/Year&gt;&lt;RecNum&gt;139&lt;/RecNum&gt;&lt;DisplayText&gt;(35)&lt;/DisplayText&gt;&lt;record&gt;&lt;rec-number&gt;139&lt;/rec-number&gt;&lt;foreign-keys&gt;&lt;key app="EN" db-id="9xweepfaw5xafbewa52v9awstrtd5ep5vxp2" timestamp="1421663971"&gt;139&lt;/key&gt;&lt;/foreign-keys&gt;&lt;ref-type name="Journal Article"&gt;17&lt;/ref-type&gt;&lt;contributors&gt;&lt;authors&gt;&lt;author&gt;Kilian, W.&lt;/author&gt;&lt;author&gt;Seifert, F.&lt;/author&gt;&lt;author&gt;Rinneberg, H.&lt;/author&gt;&lt;/authors&gt;&lt;/contributors&gt;&lt;titles&gt;&lt;title&gt;Dynamic NMR Spectroscopy of Hyperpolarized 129Xe in Human Brain Analyzed by an Uptake Model&lt;/title&gt;&lt;secondary-title&gt;Magnetic Resonance in Medicine&lt;/secondary-title&gt;&lt;/titles&gt;&lt;periodical&gt;&lt;full-title&gt;Magnetic Resonance in Medicine&lt;/full-title&gt;&lt;/periodical&gt;&lt;pages&gt;843-847&lt;/pages&gt;&lt;volume&gt;51&lt;/volume&gt;&lt;number&gt;4&lt;/number&gt;&lt;dates&gt;&lt;year&gt;2004&lt;/year&gt;&lt;/dates&gt;&lt;urls&gt;&lt;related-urls&gt;&lt;url&gt;http://www.scopus.com/inward/record.url?eid=2-s2.0-1842428976&amp;amp;partnerID=40&amp;amp;md5=65d7d1b9b0975aa1534fadeef6d0c759&lt;/url&gt;&lt;/related-urls&gt;&lt;/urls&gt;&lt;/record&gt;&lt;/Cite&gt;&lt;/EndNote&gt;</w:instrText>
      </w:r>
      <w:r w:rsidRPr="00FD3799">
        <w:rPr>
          <w:rFonts w:ascii="Cambria Math" w:eastAsiaTheme="minorEastAsia" w:hAnsi="Cambria Math"/>
        </w:rPr>
        <w:fldChar w:fldCharType="separate"/>
      </w:r>
      <w:r w:rsidR="00590767">
        <w:rPr>
          <w:rFonts w:ascii="Cambria Math" w:eastAsiaTheme="minorEastAsia" w:hAnsi="Cambria Math"/>
          <w:noProof/>
        </w:rPr>
        <w:t>(35)</w:t>
      </w:r>
      <w:r w:rsidRPr="00FD3799">
        <w:rPr>
          <w:rFonts w:ascii="Cambria Math" w:eastAsiaTheme="minorEastAsia" w:hAnsi="Cambria Math"/>
        </w:rPr>
        <w:fldChar w:fldCharType="end"/>
      </w:r>
      <w:r w:rsidR="00E661B7" w:rsidRPr="00FD3799">
        <w:rPr>
          <w:rFonts w:ascii="Cambria Math" w:eastAsiaTheme="minorEastAsia" w:hAnsi="Cambria Math"/>
        </w:rPr>
        <w:t xml:space="preserve"> who </w:t>
      </w:r>
      <w:r w:rsidRPr="00FD3799">
        <w:rPr>
          <w:rFonts w:ascii="Cambria Math" w:eastAsiaTheme="minorEastAsia" w:hAnsi="Cambria Math"/>
        </w:rPr>
        <w:t>demonstrated</w:t>
      </w:r>
      <w:r w:rsidR="00E661B7" w:rsidRPr="00FD3799">
        <w:rPr>
          <w:rFonts w:ascii="Cambria Math" w:eastAsiaTheme="minorEastAsia" w:hAnsi="Cambria Math"/>
        </w:rPr>
        <w:t xml:space="preserve"> time resolved uptake</w:t>
      </w:r>
      <w:r w:rsidRPr="00FD3799">
        <w:rPr>
          <w:rFonts w:ascii="Cambria Math" w:eastAsiaTheme="minorEastAsia" w:hAnsi="Cambria Math"/>
        </w:rPr>
        <w:t xml:space="preserve"> spectra of HP </w:t>
      </w:r>
      <w:r w:rsidRPr="00FD3799">
        <w:rPr>
          <w:rFonts w:ascii="Cambria Math" w:eastAsiaTheme="minorEastAsia" w:hAnsi="Cambria Math"/>
          <w:vertAlign w:val="superscript"/>
        </w:rPr>
        <w:t>129</w:t>
      </w:r>
      <w:r w:rsidRPr="00FD3799">
        <w:rPr>
          <w:rFonts w:ascii="Cambria Math" w:eastAsiaTheme="minorEastAsia" w:hAnsi="Cambria Math"/>
        </w:rPr>
        <w:t>Xe dissolve</w:t>
      </w:r>
      <w:r w:rsidR="00E661B7" w:rsidRPr="00FD3799">
        <w:rPr>
          <w:rFonts w:ascii="Cambria Math" w:eastAsiaTheme="minorEastAsia" w:hAnsi="Cambria Math"/>
        </w:rPr>
        <w:t>d</w:t>
      </w:r>
      <w:r w:rsidRPr="00FD3799">
        <w:rPr>
          <w:rFonts w:ascii="Cambria Math" w:eastAsiaTheme="minorEastAsia" w:hAnsi="Cambria Math"/>
        </w:rPr>
        <w:t xml:space="preserve"> in human brain in vivo.</w:t>
      </w:r>
      <w:r w:rsidR="009B7ABD" w:rsidRPr="00FD3799">
        <w:rPr>
          <w:rFonts w:ascii="Cambria Math" w:eastAsiaTheme="minorEastAsia" w:hAnsi="Cambria Math"/>
        </w:rPr>
        <w:t xml:space="preserve"> These studies </w:t>
      </w:r>
      <w:r w:rsidR="00E661B7" w:rsidRPr="00FD3799">
        <w:rPr>
          <w:rFonts w:ascii="Cambria Math" w:eastAsiaTheme="minorEastAsia" w:hAnsi="Cambria Math"/>
        </w:rPr>
        <w:t>found</w:t>
      </w:r>
      <w:r w:rsidR="009B7ABD" w:rsidRPr="00FD3799">
        <w:rPr>
          <w:rFonts w:ascii="Cambria Math" w:eastAsiaTheme="minorEastAsia" w:hAnsi="Cambria Math"/>
        </w:rPr>
        <w:t xml:space="preserve"> two dissolved peaks </w:t>
      </w:r>
      <w:r w:rsidR="00E661B7" w:rsidRPr="00FD3799">
        <w:rPr>
          <w:rFonts w:ascii="Cambria Math" w:eastAsiaTheme="minorEastAsia" w:hAnsi="Cambria Math"/>
        </w:rPr>
        <w:t xml:space="preserve">attributed to </w:t>
      </w:r>
      <w:r w:rsidR="009B7ABD" w:rsidRPr="00FD3799">
        <w:rPr>
          <w:rFonts w:ascii="Cambria Math" w:eastAsiaTheme="minorEastAsia" w:hAnsi="Cambria Math"/>
        </w:rPr>
        <w:t xml:space="preserve">grey matter (195 ppm – 198 ppm) and white matter </w:t>
      </w:r>
      <w:r w:rsidR="009B7ABD" w:rsidRPr="00FD3799">
        <w:rPr>
          <w:rFonts w:ascii="Cambria Math" w:eastAsiaTheme="minorEastAsia" w:hAnsi="Cambria Math"/>
        </w:rPr>
        <w:lastRenderedPageBreak/>
        <w:t>(192 ppm – 194 ppm)</w:t>
      </w:r>
      <w:r w:rsidR="00E661B7" w:rsidRPr="00FD3799">
        <w:rPr>
          <w:rFonts w:ascii="Cambria Math" w:eastAsiaTheme="minorEastAsia" w:hAnsi="Cambria Math"/>
        </w:rPr>
        <w:t xml:space="preserve"> respectively</w:t>
      </w:r>
      <w:r w:rsidR="009B7ABD" w:rsidRPr="00FD3799">
        <w:rPr>
          <w:rFonts w:ascii="Cambria Math" w:eastAsiaTheme="minorEastAsia" w:hAnsi="Cambria Math"/>
        </w:rPr>
        <w:t>.</w:t>
      </w:r>
      <w:r w:rsidRPr="00FD3799">
        <w:rPr>
          <w:rFonts w:ascii="Cambria Math" w:eastAsiaTheme="minorEastAsia" w:hAnsi="Cambria Math"/>
        </w:rPr>
        <w:t xml:space="preserve"> Kilian et al </w:t>
      </w:r>
      <w:r w:rsidRPr="00FD3799">
        <w:rPr>
          <w:rFonts w:ascii="Cambria Math" w:eastAsiaTheme="minorEastAsia" w:hAnsi="Cambria Math"/>
        </w:rPr>
        <w:fldChar w:fldCharType="begin"/>
      </w:r>
      <w:r w:rsidR="00590767">
        <w:rPr>
          <w:rFonts w:ascii="Cambria Math" w:eastAsiaTheme="minorEastAsia" w:hAnsi="Cambria Math"/>
        </w:rPr>
        <w:instrText xml:space="preserve"> ADDIN EN.CITE &lt;EndNote&gt;&lt;Cite&gt;&lt;Author&gt;kilian&lt;/Author&gt;&lt;Year&gt;2005&lt;/Year&gt;&lt;RecNum&gt;249&lt;/RecNum&gt;&lt;DisplayText&gt;(35,37)&lt;/DisplayText&gt;&lt;record&gt;&lt;rec-number&gt;249&lt;/rec-number&gt;&lt;foreign-keys&gt;&lt;key app="EN" db-id="9xweepfaw5xafbewa52v9awstrtd5ep5vxp2" timestamp="1431455778"&gt;249&lt;/key&gt;&lt;/foreign-keys&gt;&lt;ref-type name="Journal Article"&gt;17&lt;/ref-type&gt;&lt;contributors&gt;&lt;authors&gt;&lt;author&gt;Kilian, W.&lt;/author&gt;&lt;author&gt;Seifert, F.&lt;/author&gt;&lt;/authors&gt;&lt;/contributors&gt;&lt;titles&gt;&lt;title&gt;2D Chemical Shift Imaging of hyperpolarized isotopically enriched 129Xe within human brain&lt;/title&gt;&lt;secondary-title&gt;Proc. Intl. Soc. Mag. Reson. Med. 13. P 1163&lt;/secondary-title&gt;&lt;/titles&gt;&lt;periodical&gt;&lt;full-title&gt;Proc. Intl. Soc. Mag. Reson. Med. 13. P 1163&lt;/full-title&gt;&lt;/periodical&gt;&lt;dates&gt;&lt;year&gt;2005&lt;/year&gt;&lt;/dates&gt;&lt;urls&gt;&lt;/urls&gt;&lt;/record&gt;&lt;/Cite&gt;&lt;Cite&gt;&lt;Author&gt;Kilian&lt;/Author&gt;&lt;Year&gt;2004&lt;/Year&gt;&lt;RecNum&gt;139&lt;/RecNum&gt;&lt;record&gt;&lt;rec-number&gt;139&lt;/rec-number&gt;&lt;foreign-keys&gt;&lt;key app="EN" db-id="9xweepfaw5xafbewa52v9awstrtd5ep5vxp2" timestamp="1421663971"&gt;139&lt;/key&gt;&lt;/foreign-keys&gt;&lt;ref-type name="Journal Article"&gt;17&lt;/ref-type&gt;&lt;contributors&gt;&lt;authors&gt;&lt;author&gt;Kilian, W.&lt;/author&gt;&lt;author&gt;Seifert, F.&lt;/author&gt;&lt;author&gt;Rinneberg, H.&lt;/author&gt;&lt;/authors&gt;&lt;/contributors&gt;&lt;titles&gt;&lt;title&gt;Dynamic NMR Spectroscopy of Hyperpolarized 129Xe in Human Brain Analyzed by an Uptake Model&lt;/title&gt;&lt;secondary-title&gt;Magnetic Resonance in Medicine&lt;/secondary-title&gt;&lt;/titles&gt;&lt;periodical&gt;&lt;full-title&gt;Magnetic Resonance in Medicine&lt;/full-title&gt;&lt;/periodical&gt;&lt;pages&gt;843-847&lt;/pages&gt;&lt;volume&gt;51&lt;/volume&gt;&lt;number&gt;4&lt;/number&gt;&lt;dates&gt;&lt;year&gt;2004&lt;/year&gt;&lt;/dates&gt;&lt;urls&gt;&lt;related-urls&gt;&lt;url&gt;http://www.scopus.com/inward/record.url?eid=2-s2.0-1842428976&amp;amp;partnerID=40&amp;amp;md5=65d7d1b9b0975aa1534fadeef6d0c759&lt;/url&gt;&lt;/related-urls&gt;&lt;/urls&gt;&lt;/record&gt;&lt;/Cite&gt;&lt;/EndNote&gt;</w:instrText>
      </w:r>
      <w:r w:rsidRPr="00FD3799">
        <w:rPr>
          <w:rFonts w:ascii="Cambria Math" w:eastAsiaTheme="minorEastAsia" w:hAnsi="Cambria Math"/>
        </w:rPr>
        <w:fldChar w:fldCharType="separate"/>
      </w:r>
      <w:r w:rsidR="00590767">
        <w:rPr>
          <w:rFonts w:ascii="Cambria Math" w:eastAsiaTheme="minorEastAsia" w:hAnsi="Cambria Math"/>
          <w:noProof/>
        </w:rPr>
        <w:t>(35,37)</w:t>
      </w:r>
      <w:r w:rsidRPr="00FD3799">
        <w:rPr>
          <w:rFonts w:ascii="Cambria Math" w:eastAsiaTheme="minorEastAsia" w:hAnsi="Cambria Math"/>
        </w:rPr>
        <w:fldChar w:fldCharType="end"/>
      </w:r>
      <w:r w:rsidRPr="00FD3799">
        <w:rPr>
          <w:rFonts w:ascii="Cambria Math" w:eastAsiaTheme="minorEastAsia" w:hAnsi="Cambria Math"/>
        </w:rPr>
        <w:t xml:space="preserve"> </w:t>
      </w:r>
      <w:r w:rsidR="00E661B7" w:rsidRPr="00FD3799">
        <w:rPr>
          <w:rFonts w:ascii="Cambria Math" w:eastAsiaTheme="minorEastAsia" w:hAnsi="Cambria Math"/>
        </w:rPr>
        <w:t>also</w:t>
      </w:r>
      <w:r w:rsidR="00A431E8" w:rsidRPr="00FD3799">
        <w:rPr>
          <w:rFonts w:ascii="Cambria Math" w:eastAsiaTheme="minorEastAsia" w:hAnsi="Cambria Math"/>
        </w:rPr>
        <w:t xml:space="preserve"> demonstrated preliminary results of chemical shift imaging of HP </w:t>
      </w:r>
      <w:r w:rsidR="00A431E8" w:rsidRPr="00FD3799">
        <w:rPr>
          <w:rFonts w:ascii="Cambria Math" w:eastAsiaTheme="minorEastAsia" w:hAnsi="Cambria Math"/>
          <w:vertAlign w:val="superscript"/>
        </w:rPr>
        <w:t>129</w:t>
      </w:r>
      <w:r w:rsidR="00A431E8" w:rsidRPr="00FD3799">
        <w:rPr>
          <w:rFonts w:ascii="Cambria Math" w:eastAsiaTheme="minorEastAsia" w:hAnsi="Cambria Math"/>
        </w:rPr>
        <w:t>Xe dissolved in  human brain in vivo</w:t>
      </w:r>
      <w:r w:rsidR="00E661B7" w:rsidRPr="00FD3799">
        <w:rPr>
          <w:rFonts w:ascii="Cambria Math" w:eastAsiaTheme="minorEastAsia" w:hAnsi="Cambria Math"/>
        </w:rPr>
        <w:t xml:space="preserve"> with an imaging matrix of 8 x 8</w:t>
      </w:r>
      <w:r w:rsidR="00A431E8" w:rsidRPr="00FD3799">
        <w:rPr>
          <w:rFonts w:ascii="Cambria Math" w:eastAsiaTheme="minorEastAsia" w:hAnsi="Cambria Math"/>
        </w:rPr>
        <w:t xml:space="preserve"> and</w:t>
      </w:r>
      <w:r w:rsidR="009B7ABD" w:rsidRPr="00FD3799">
        <w:rPr>
          <w:rFonts w:ascii="Cambria Math" w:eastAsiaTheme="minorEastAsia" w:hAnsi="Cambria Math"/>
        </w:rPr>
        <w:t xml:space="preserve"> estimated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oMath>
      <w:r w:rsidR="009B7ABD" w:rsidRPr="00FD3799">
        <w:rPr>
          <w:rFonts w:ascii="Cambria Math" w:eastAsiaTheme="minorEastAsia" w:hAnsi="Cambria Math"/>
        </w:rPr>
        <w:t xml:space="preserve"> relaxation</w:t>
      </w:r>
      <w:r w:rsidR="001A421C" w:rsidRPr="00FD3799">
        <w:rPr>
          <w:rFonts w:ascii="Cambria Math" w:eastAsiaTheme="minorEastAsia" w:hAnsi="Cambria Math"/>
        </w:rPr>
        <w:t xml:space="preserve"> of HP </w:t>
      </w:r>
      <w:r w:rsidR="001A421C" w:rsidRPr="00FD3799">
        <w:rPr>
          <w:rFonts w:ascii="Cambria Math" w:eastAsiaTheme="minorEastAsia" w:hAnsi="Cambria Math"/>
          <w:vertAlign w:val="superscript"/>
        </w:rPr>
        <w:t>129</w:t>
      </w:r>
      <w:r w:rsidR="001A421C" w:rsidRPr="00FD3799">
        <w:rPr>
          <w:rFonts w:ascii="Cambria Math" w:eastAsiaTheme="minorEastAsia" w:hAnsi="Cambria Math"/>
        </w:rPr>
        <w:t>Xe dissolved</w:t>
      </w:r>
      <w:r w:rsidR="009B7ABD" w:rsidRPr="00FD3799">
        <w:rPr>
          <w:rFonts w:ascii="Cambria Math" w:eastAsiaTheme="minorEastAsia" w:hAnsi="Cambria Math"/>
        </w:rPr>
        <w:t xml:space="preserve"> in grey matter and white matter </w:t>
      </w:r>
      <w:r w:rsidR="00D85741" w:rsidRPr="00FD3799">
        <w:rPr>
          <w:rFonts w:ascii="Cambria Math" w:eastAsiaTheme="minorEastAsia" w:hAnsi="Cambria Math"/>
        </w:rPr>
        <w:t>to be</w:t>
      </w:r>
      <w:r w:rsidR="009B7ABD" w:rsidRPr="00FD3799">
        <w:rPr>
          <w:rFonts w:ascii="Cambria Math" w:eastAsiaTheme="minorEastAsia" w:hAnsi="Cambria Math"/>
        </w:rPr>
        <w:t xml:space="preserve"> 14 s and 8 s respectively.</w:t>
      </w:r>
      <w:r w:rsidR="007A39B6" w:rsidRPr="00FD3799">
        <w:rPr>
          <w:rFonts w:ascii="Cambria Math" w:eastAsiaTheme="minorEastAsia" w:hAnsi="Cambria Math"/>
        </w:rPr>
        <w:t xml:space="preserve"> </w:t>
      </w:r>
    </w:p>
    <w:p w14:paraId="6336EE32" w14:textId="77777777" w:rsidR="00321CA7" w:rsidRPr="008757B7" w:rsidRDefault="00321CA7" w:rsidP="008757B7">
      <w:pPr>
        <w:pStyle w:val="ListParagraph"/>
        <w:numPr>
          <w:ilvl w:val="2"/>
          <w:numId w:val="11"/>
        </w:numPr>
        <w:spacing w:after="0" w:line="360" w:lineRule="auto"/>
        <w:outlineLvl w:val="1"/>
        <w:rPr>
          <w:rFonts w:ascii="Cambria Math" w:hAnsi="Cambria Math"/>
          <w:b/>
          <w:i/>
          <w:sz w:val="24"/>
        </w:rPr>
      </w:pPr>
      <w:bookmarkStart w:id="10" w:name="_Toc448424516"/>
      <w:r w:rsidRPr="008757B7">
        <w:rPr>
          <w:rFonts w:ascii="Cambria Math" w:hAnsi="Cambria Math"/>
          <w:b/>
          <w:i/>
          <w:sz w:val="24"/>
        </w:rPr>
        <w:t>Motivation</w:t>
      </w:r>
      <w:r w:rsidR="001A421C" w:rsidRPr="008757B7">
        <w:rPr>
          <w:rFonts w:ascii="Cambria Math" w:hAnsi="Cambria Math"/>
          <w:b/>
          <w:i/>
          <w:sz w:val="24"/>
        </w:rPr>
        <w:t xml:space="preserve"> of the work in this thesis</w:t>
      </w:r>
      <w:bookmarkEnd w:id="10"/>
    </w:p>
    <w:p w14:paraId="4D5CD858" w14:textId="77777777" w:rsidR="00E661B7" w:rsidRPr="00FD3799" w:rsidRDefault="00E661B7" w:rsidP="001E241E">
      <w:pPr>
        <w:spacing w:before="240" w:after="0" w:line="360" w:lineRule="auto"/>
        <w:jc w:val="both"/>
        <w:rPr>
          <w:rFonts w:ascii="Cambria Math" w:eastAsiaTheme="minorEastAsia" w:hAnsi="Cambria Math"/>
        </w:rPr>
      </w:pPr>
      <w:r w:rsidRPr="00FD3799">
        <w:rPr>
          <w:rFonts w:ascii="Cambria Math" w:eastAsiaTheme="minorEastAsia" w:hAnsi="Cambria Math"/>
        </w:rPr>
        <w:t xml:space="preserve">The motivation for </w:t>
      </w:r>
      <w:r w:rsidR="0079074A">
        <w:rPr>
          <w:rFonts w:ascii="Cambria Math" w:eastAsiaTheme="minorEastAsia" w:hAnsi="Cambria Math"/>
        </w:rPr>
        <w:t>the</w:t>
      </w:r>
      <w:r w:rsidRPr="00FD3799">
        <w:rPr>
          <w:rFonts w:ascii="Cambria Math" w:eastAsiaTheme="minorEastAsia" w:hAnsi="Cambria Math"/>
        </w:rPr>
        <w:t xml:space="preserve"> research</w:t>
      </w:r>
      <w:r w:rsidR="0079074A">
        <w:rPr>
          <w:rFonts w:ascii="Cambria Math" w:eastAsiaTheme="minorEastAsia" w:hAnsi="Cambria Math"/>
        </w:rPr>
        <w:t xml:space="preserve"> in this thesis</w:t>
      </w:r>
      <w:r w:rsidRPr="00FD3799">
        <w:rPr>
          <w:rFonts w:ascii="Cambria Math" w:eastAsiaTheme="minorEastAsia" w:hAnsi="Cambria Math"/>
        </w:rPr>
        <w:t xml:space="preserve"> was to advance </w:t>
      </w:r>
      <w:r w:rsidR="001A421C" w:rsidRPr="00FD3799">
        <w:rPr>
          <w:rFonts w:ascii="Cambria Math" w:eastAsiaTheme="minorEastAsia" w:hAnsi="Cambria Math"/>
        </w:rPr>
        <w:t xml:space="preserve">the </w:t>
      </w:r>
      <w:r w:rsidRPr="00FD3799">
        <w:rPr>
          <w:rFonts w:ascii="Cambria Math" w:eastAsiaTheme="minorEastAsia" w:hAnsi="Cambria Math"/>
        </w:rPr>
        <w:t>state-of-the-art instrumentation (and methods) for</w:t>
      </w:r>
      <w:r w:rsidR="001D405E">
        <w:rPr>
          <w:rFonts w:ascii="Cambria Math" w:eastAsiaTheme="minorEastAsia" w:hAnsi="Cambria Math"/>
        </w:rPr>
        <w:t xml:space="preserve"> applications of</w:t>
      </w:r>
      <w:r w:rsidRPr="00FD3799">
        <w:rPr>
          <w:rFonts w:ascii="Cambria Math" w:eastAsiaTheme="minorEastAsia" w:hAnsi="Cambria Math"/>
        </w:rPr>
        <w:t xml:space="preserve"> hyperpolari</w:t>
      </w:r>
      <w:r w:rsidR="00340CEB" w:rsidRPr="00FD3799">
        <w:rPr>
          <w:rFonts w:ascii="Cambria Math" w:eastAsiaTheme="minorEastAsia" w:hAnsi="Cambria Math"/>
        </w:rPr>
        <w:t>s</w:t>
      </w:r>
      <w:r w:rsidRPr="00FD3799">
        <w:rPr>
          <w:rFonts w:ascii="Cambria Math" w:eastAsiaTheme="minorEastAsia" w:hAnsi="Cambria Math"/>
        </w:rPr>
        <w:t>ed gas MRI in lungs and brain with a view to clinical translat</w:t>
      </w:r>
      <w:r w:rsidR="001A421C" w:rsidRPr="00FD3799">
        <w:rPr>
          <w:rFonts w:ascii="Cambria Math" w:eastAsiaTheme="minorEastAsia" w:hAnsi="Cambria Math"/>
        </w:rPr>
        <w:t xml:space="preserve">ion of </w:t>
      </w:r>
      <w:r w:rsidRPr="00FD3799">
        <w:rPr>
          <w:rFonts w:ascii="Cambria Math" w:eastAsiaTheme="minorEastAsia" w:hAnsi="Cambria Math"/>
        </w:rPr>
        <w:t xml:space="preserve">the methods. This was realised with three distinct but related topics of </w:t>
      </w:r>
      <w:r w:rsidR="001D405E">
        <w:rPr>
          <w:rFonts w:ascii="Cambria Math" w:eastAsiaTheme="minorEastAsia" w:hAnsi="Cambria Math"/>
        </w:rPr>
        <w:t xml:space="preserve">technical </w:t>
      </w:r>
      <w:r w:rsidRPr="00FD3799">
        <w:rPr>
          <w:rFonts w:ascii="Cambria Math" w:eastAsiaTheme="minorEastAsia" w:hAnsi="Cambria Math"/>
        </w:rPr>
        <w:t xml:space="preserve">research: </w:t>
      </w:r>
    </w:p>
    <w:p w14:paraId="7DE47C2F" w14:textId="77777777" w:rsidR="00E661B7" w:rsidRPr="00FD3799" w:rsidRDefault="00E661B7" w:rsidP="00E661B7">
      <w:pPr>
        <w:pStyle w:val="ListParagraph"/>
        <w:numPr>
          <w:ilvl w:val="0"/>
          <w:numId w:val="7"/>
        </w:numPr>
        <w:spacing w:after="0" w:line="360" w:lineRule="auto"/>
        <w:jc w:val="both"/>
        <w:rPr>
          <w:rFonts w:ascii="Cambria Math" w:eastAsiaTheme="minorEastAsia" w:hAnsi="Cambria Math"/>
          <w:i/>
        </w:rPr>
      </w:pPr>
      <w:r w:rsidRPr="00FD3799">
        <w:rPr>
          <w:rFonts w:ascii="Cambria Math" w:eastAsiaTheme="minorEastAsia" w:hAnsi="Cambria Math"/>
          <w:i/>
        </w:rPr>
        <w:t xml:space="preserve">Improvising signal-to-noise ratio of </w:t>
      </w:r>
      <w:r w:rsidRPr="00FD3799">
        <w:rPr>
          <w:rFonts w:ascii="Cambria Math" w:eastAsiaTheme="minorEastAsia" w:hAnsi="Cambria Math"/>
          <w:i/>
          <w:vertAlign w:val="superscript"/>
        </w:rPr>
        <w:t>1</w:t>
      </w:r>
      <w:r w:rsidRPr="00FD3799">
        <w:rPr>
          <w:rFonts w:ascii="Cambria Math" w:eastAsiaTheme="minorEastAsia" w:hAnsi="Cambria Math"/>
          <w:i/>
        </w:rPr>
        <w:t xml:space="preserve">H </w:t>
      </w:r>
      <w:r w:rsidR="001D405E">
        <w:rPr>
          <w:rFonts w:ascii="Cambria Math" w:eastAsiaTheme="minorEastAsia" w:hAnsi="Cambria Math"/>
          <w:i/>
        </w:rPr>
        <w:t xml:space="preserve">signal from the lungs </w:t>
      </w:r>
      <w:r w:rsidRPr="00FD3799">
        <w:rPr>
          <w:rFonts w:ascii="Cambria Math" w:eastAsiaTheme="minorEastAsia" w:hAnsi="Cambria Math"/>
          <w:i/>
        </w:rPr>
        <w:t>in dual-nuclear (</w:t>
      </w:r>
      <w:r w:rsidRPr="00FD3799">
        <w:rPr>
          <w:rFonts w:ascii="Cambria Math" w:eastAsiaTheme="minorEastAsia" w:hAnsi="Cambria Math"/>
          <w:i/>
          <w:vertAlign w:val="superscript"/>
        </w:rPr>
        <w:t>1</w:t>
      </w:r>
      <w:r w:rsidRPr="00FD3799">
        <w:rPr>
          <w:rFonts w:ascii="Cambria Math" w:eastAsiaTheme="minorEastAsia" w:hAnsi="Cambria Math"/>
          <w:i/>
        </w:rPr>
        <w:t>H-</w:t>
      </w:r>
      <w:r w:rsidRPr="00FD3799">
        <w:rPr>
          <w:rFonts w:ascii="Cambria Math" w:eastAsiaTheme="minorEastAsia" w:hAnsi="Cambria Math"/>
          <w:i/>
          <w:vertAlign w:val="superscript"/>
        </w:rPr>
        <w:t>3</w:t>
      </w:r>
      <w:r w:rsidRPr="00FD3799">
        <w:rPr>
          <w:rFonts w:ascii="Cambria Math" w:eastAsiaTheme="minorEastAsia" w:hAnsi="Cambria Math"/>
          <w:i/>
        </w:rPr>
        <w:t xml:space="preserve">He, </w:t>
      </w:r>
      <w:r w:rsidRPr="00FD3799">
        <w:rPr>
          <w:rFonts w:ascii="Cambria Math" w:eastAsiaTheme="minorEastAsia" w:hAnsi="Cambria Math"/>
          <w:i/>
          <w:vertAlign w:val="superscript"/>
        </w:rPr>
        <w:t>1</w:t>
      </w:r>
      <w:r w:rsidRPr="00FD3799">
        <w:rPr>
          <w:rFonts w:ascii="Cambria Math" w:eastAsiaTheme="minorEastAsia" w:hAnsi="Cambria Math"/>
          <w:i/>
        </w:rPr>
        <w:t xml:space="preserve">H- </w:t>
      </w:r>
      <w:r w:rsidRPr="00FD3799">
        <w:rPr>
          <w:rFonts w:ascii="Cambria Math" w:eastAsiaTheme="minorEastAsia" w:hAnsi="Cambria Math"/>
          <w:i/>
          <w:vertAlign w:val="superscript"/>
        </w:rPr>
        <w:t>129</w:t>
      </w:r>
      <w:r w:rsidRPr="00FD3799">
        <w:rPr>
          <w:rFonts w:ascii="Cambria Math" w:eastAsiaTheme="minorEastAsia" w:hAnsi="Cambria Math"/>
          <w:i/>
        </w:rPr>
        <w:t>Xe) same-breath lung imaging (structure-function) by establishing accurate analytical method</w:t>
      </w:r>
      <w:r w:rsidR="0079074A">
        <w:rPr>
          <w:rFonts w:ascii="Cambria Math" w:eastAsiaTheme="minorEastAsia" w:hAnsi="Cambria Math"/>
          <w:i/>
        </w:rPr>
        <w:t>s</w:t>
      </w:r>
      <w:r w:rsidRPr="00FD3799">
        <w:rPr>
          <w:rFonts w:ascii="Cambria Math" w:eastAsiaTheme="minorEastAsia" w:hAnsi="Cambria Math"/>
          <w:i/>
        </w:rPr>
        <w:t xml:space="preserve"> to design</w:t>
      </w:r>
      <w:r w:rsidR="001D405E">
        <w:rPr>
          <w:rFonts w:ascii="Cambria Math" w:eastAsiaTheme="minorEastAsia" w:hAnsi="Cambria Math"/>
          <w:i/>
        </w:rPr>
        <w:t xml:space="preserve"> a</w:t>
      </w:r>
      <w:r w:rsidRPr="00FD3799">
        <w:rPr>
          <w:rFonts w:ascii="Cambria Math" w:eastAsiaTheme="minorEastAsia" w:hAnsi="Cambria Math"/>
          <w:i/>
        </w:rPr>
        <w:t xml:space="preserve"> </w:t>
      </w:r>
      <w:r w:rsidRPr="00FD3799">
        <w:rPr>
          <w:rFonts w:ascii="Cambria Math" w:eastAsiaTheme="minorEastAsia" w:hAnsi="Cambria Math"/>
          <w:i/>
          <w:vertAlign w:val="superscript"/>
        </w:rPr>
        <w:t>1</w:t>
      </w:r>
      <w:r w:rsidRPr="00FD3799">
        <w:rPr>
          <w:rFonts w:ascii="Cambria Math" w:eastAsiaTheme="minorEastAsia" w:hAnsi="Cambria Math"/>
          <w:i/>
        </w:rPr>
        <w:t xml:space="preserve">H receiver coil array </w:t>
      </w:r>
      <w:r w:rsidR="001D405E">
        <w:rPr>
          <w:rFonts w:ascii="Cambria Math" w:eastAsiaTheme="minorEastAsia" w:hAnsi="Cambria Math"/>
          <w:i/>
        </w:rPr>
        <w:t xml:space="preserve">that functions nested inside a </w:t>
      </w:r>
      <w:r w:rsidR="001D405E" w:rsidRPr="001D405E">
        <w:rPr>
          <w:rFonts w:ascii="Cambria Math" w:eastAsiaTheme="minorEastAsia" w:hAnsi="Cambria Math"/>
          <w:i/>
          <w:vertAlign w:val="superscript"/>
        </w:rPr>
        <w:t>3</w:t>
      </w:r>
      <w:r w:rsidR="001D405E">
        <w:rPr>
          <w:rFonts w:ascii="Cambria Math" w:eastAsiaTheme="minorEastAsia" w:hAnsi="Cambria Math"/>
          <w:i/>
        </w:rPr>
        <w:t xml:space="preserve">He or </w:t>
      </w:r>
      <w:r w:rsidR="001D405E" w:rsidRPr="001D405E">
        <w:rPr>
          <w:rFonts w:ascii="Cambria Math" w:eastAsiaTheme="minorEastAsia" w:hAnsi="Cambria Math"/>
          <w:i/>
          <w:vertAlign w:val="superscript"/>
        </w:rPr>
        <w:t>129</w:t>
      </w:r>
      <w:r w:rsidR="001D405E">
        <w:rPr>
          <w:rFonts w:ascii="Cambria Math" w:eastAsiaTheme="minorEastAsia" w:hAnsi="Cambria Math"/>
          <w:i/>
        </w:rPr>
        <w:t>Xe transmit-receive coils</w:t>
      </w:r>
      <w:r w:rsidRPr="00FD3799">
        <w:rPr>
          <w:rFonts w:ascii="Cambria Math" w:eastAsiaTheme="minorEastAsia" w:hAnsi="Cambria Math"/>
          <w:i/>
        </w:rPr>
        <w:t>.</w:t>
      </w:r>
    </w:p>
    <w:p w14:paraId="417D1D92" w14:textId="77777777" w:rsidR="00E661B7" w:rsidRPr="00FD3799" w:rsidRDefault="00E661B7" w:rsidP="00E661B7">
      <w:pPr>
        <w:autoSpaceDE w:val="0"/>
        <w:autoSpaceDN w:val="0"/>
        <w:adjustRightInd w:val="0"/>
        <w:spacing w:line="360" w:lineRule="auto"/>
        <w:jc w:val="both"/>
        <w:rPr>
          <w:rFonts w:ascii="Cambria Math" w:hAnsi="Cambria Math" w:cs="Times New Roman"/>
        </w:rPr>
      </w:pPr>
      <w:r w:rsidRPr="00FD3799">
        <w:rPr>
          <w:rFonts w:ascii="Cambria Math" w:hAnsi="Cambria Math" w:cs="Times New Roman"/>
        </w:rPr>
        <w:t xml:space="preserve">The HP gases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have distinct physical properties, which provide different but complementary functional information </w:t>
      </w:r>
      <w:r w:rsidRPr="00FD3799">
        <w:rPr>
          <w:rFonts w:ascii="Cambria Math" w:hAnsi="Cambria Math" w:cs="Times New Roman"/>
        </w:rPr>
        <w:fldChar w:fldCharType="begin">
          <w:fldData xml:space="preserve">PEVuZE5vdGU+PENpdGU+PEF1dGhvcj5LYXVjem9yPC9BdXRob3I+PFllYXI+MTk5ODwvWWVhcj48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PEVuZE5vdGU+PENpdGU+PEF1dGhvcj5LYXVjem9yPC9BdXRob3I+PFllYXI+MTk5ODwvWWVhcj48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(3,4,55)</w:t>
      </w:r>
      <w:r w:rsidRPr="00FD3799">
        <w:rPr>
          <w:rFonts w:ascii="Cambria Math" w:hAnsi="Cambria Math" w:cs="Times New Roman"/>
        </w:rPr>
        <w:fldChar w:fldCharType="end"/>
      </w:r>
      <w:r w:rsidRPr="00FD3799">
        <w:rPr>
          <w:rFonts w:ascii="Cambria Math" w:hAnsi="Cambria Math" w:cs="Times New Roman"/>
        </w:rPr>
        <w:t>. The ability to image both nuclei in the same</w:t>
      </w:r>
      <w:r w:rsidR="0079074A">
        <w:rPr>
          <w:rFonts w:ascii="Cambria Math" w:hAnsi="Cambria Math" w:cs="Times New Roman"/>
        </w:rPr>
        <w:t xml:space="preserve"> </w:t>
      </w:r>
      <w:r w:rsidRPr="00FD3799">
        <w:rPr>
          <w:rFonts w:ascii="Cambria Math" w:hAnsi="Cambria Math" w:cs="Times New Roman"/>
        </w:rPr>
        <w:t xml:space="preserve">breath alongside the </w:t>
      </w:r>
      <w:r w:rsidRPr="00FD3799">
        <w:rPr>
          <w:rFonts w:ascii="Cambria Math" w:hAnsi="Cambria Math" w:cs="Times New Roman"/>
          <w:vertAlign w:val="superscript"/>
        </w:rPr>
        <w:t>1</w:t>
      </w:r>
      <w:r w:rsidRPr="00FD3799">
        <w:rPr>
          <w:rFonts w:ascii="Cambria Math" w:hAnsi="Cambria Math" w:cs="Times New Roman"/>
        </w:rPr>
        <w:t xml:space="preserve">H anatomical images adds further structural and functional sensitivity to the acquisition. </w:t>
      </w:r>
      <w:r w:rsidRPr="00FD3799">
        <w:rPr>
          <w:rFonts w:ascii="Cambria Math" w:hAnsi="Cambria Math"/>
        </w:rPr>
        <w:t xml:space="preserve">To date, </w:t>
      </w:r>
      <w:r w:rsidRPr="00FD3799">
        <w:rPr>
          <w:rFonts w:ascii="Cambria Math" w:hAnsi="Cambria Math"/>
          <w:vertAlign w:val="superscript"/>
        </w:rPr>
        <w:t>1</w:t>
      </w:r>
      <w:r w:rsidRPr="00FD3799">
        <w:rPr>
          <w:rFonts w:ascii="Cambria Math" w:hAnsi="Cambria Math"/>
        </w:rPr>
        <w:t xml:space="preserve">H images in same-breath multi-nuclear lung imaging have been acquired using the MR system’s body coil </w:t>
      </w:r>
      <w:r w:rsidRPr="00FD3799">
        <w:rPr>
          <w:rFonts w:ascii="Cambria Math" w:hAnsi="Cambria Math"/>
        </w:rPr>
        <w:fldChar w:fldCharType="begin">
          <w:fldData xml:space="preserve">PEVuZE5vdGU+PENpdGU+PEF1dGhvcj5XaWxkPC9BdXRob3I+PFllYXI+MjAxMTwvWWVhcj48UmVj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PEVuZE5vdGU+PENpdGU+PEF1dGhvcj5XaWxkPC9BdXRob3I+PFllYXI+MjAxMTwvWWVhcj48UmVj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3D5705">
        <w:rPr>
          <w:rFonts w:ascii="Cambria Math" w:hAnsi="Cambria Math"/>
          <w:noProof/>
        </w:rPr>
        <w:t>(81,82,124,125)</w:t>
      </w:r>
      <w:r w:rsidRPr="00FD3799">
        <w:rPr>
          <w:rFonts w:ascii="Cambria Math" w:hAnsi="Cambria Math"/>
        </w:rPr>
        <w:fldChar w:fldCharType="end"/>
      </w:r>
      <w:r w:rsidRPr="00FD3799">
        <w:rPr>
          <w:rFonts w:ascii="Cambria Math" w:hAnsi="Cambria Math"/>
        </w:rPr>
        <w:t xml:space="preserve">. The SNR of </w:t>
      </w:r>
      <w:r w:rsidRPr="00FD3799">
        <w:rPr>
          <w:rFonts w:ascii="Cambria Math" w:hAnsi="Cambria Math"/>
          <w:vertAlign w:val="superscript"/>
        </w:rPr>
        <w:t>1</w:t>
      </w:r>
      <w:r w:rsidRPr="00FD3799">
        <w:rPr>
          <w:rFonts w:ascii="Cambria Math" w:hAnsi="Cambria Math"/>
        </w:rPr>
        <w:t>H lung image</w:t>
      </w:r>
      <w:r w:rsidR="001D405E">
        <w:rPr>
          <w:rFonts w:ascii="Cambria Math" w:hAnsi="Cambria Math"/>
        </w:rPr>
        <w:t>s</w:t>
      </w:r>
      <w:r w:rsidRPr="00FD3799">
        <w:rPr>
          <w:rFonts w:ascii="Cambria Math" w:hAnsi="Cambria Math"/>
        </w:rPr>
        <w:t xml:space="preserve"> acquired from the MR system’s body coil is moderate at best due to the low proton density in the lungs</w:t>
      </w:r>
      <w:r w:rsidR="001D405E">
        <w:rPr>
          <w:rFonts w:ascii="Cambria Math" w:hAnsi="Cambria Math"/>
        </w:rPr>
        <w:t xml:space="preserve"> and the lack of proximity of the coil</w:t>
      </w:r>
      <w:r w:rsidRPr="00FD3799">
        <w:rPr>
          <w:rFonts w:ascii="Cambria Math" w:hAnsi="Cambria Math"/>
        </w:rPr>
        <w:t>. The presence of coils tuned to hyperpolari</w:t>
      </w:r>
      <w:r w:rsidR="00340CEB" w:rsidRPr="00FD3799">
        <w:rPr>
          <w:rFonts w:ascii="Cambria Math" w:hAnsi="Cambria Math"/>
        </w:rPr>
        <w:t>s</w:t>
      </w:r>
      <w:r w:rsidRPr="00FD3799">
        <w:rPr>
          <w:rFonts w:ascii="Cambria Math" w:hAnsi="Cambria Math"/>
        </w:rPr>
        <w:t>ed gas frequencies within the magnet bore can further degrade the SNR (</w:t>
      </w:r>
      <w:r w:rsidRPr="00FD3799">
        <w:rPr>
          <w:rFonts w:ascii="Cambria Math" w:hAnsi="Cambria Math"/>
          <w:vertAlign w:val="superscript"/>
        </w:rPr>
        <w:t>1</w:t>
      </w:r>
      <w:r w:rsidRPr="00FD3799">
        <w:rPr>
          <w:rFonts w:ascii="Cambria Math" w:hAnsi="Cambria Math"/>
        </w:rPr>
        <w:t xml:space="preserve">H lung image) through unwanted coupling and detuning. Although it is well known that a dedicated receiver array positioned at close proximity to the subject provides more SNR than the system body coil </w:t>
      </w:r>
      <w:r w:rsidRPr="00FD3799">
        <w:rPr>
          <w:rFonts w:ascii="Cambria Math" w:hAnsi="Cambria Math"/>
        </w:rPr>
        <w:fldChar w:fldCharType="begin"/>
      </w:r>
      <w:r w:rsidR="003D5705">
        <w:rPr>
          <w:rFonts w:ascii="Cambria Math" w:hAnsi="Cambria Math"/>
        </w:rPr>
        <w:instrText xml:space="preserve"> ADDIN EN.CITE &lt;EndNote&gt;&lt;Cite&gt;&lt;Author&gt;Roemer&lt;/Author&gt;&lt;Year&gt;1990&lt;/Year&gt;&lt;RecNum&gt;30&lt;/RecNum&gt;&lt;DisplayText&gt;(126)&lt;/DisplayText&gt;&lt;record&gt;&lt;rec-number&gt;30&lt;/rec-number&gt;&lt;foreign-keys&gt;&lt;key app="EN" db-id="9xweepfaw5xafbewa52v9awstrtd5ep5vxp2" timestamp="1354729490"&gt;30&lt;/key&gt;&lt;/foreign-keys&gt;&lt;ref-type name="Journal Article"&gt;17&lt;/ref-type&gt;&lt;contributors&gt;&lt;authors&gt;&lt;author&gt;Roemer, P. B.&lt;/author&gt;&lt;author&gt;Edelstein, W. A.&lt;/author&gt;&lt;author&gt;Hayes, C. E.&lt;/author&gt;&lt;author&gt;Souza, S. P.&lt;/author&gt;&lt;author&gt;Mueller, O. M.&lt;/author&gt;&lt;/authors&gt;&lt;/contributors&gt;&lt;titles&gt;&lt;title&gt;The NMR phased array&lt;/title&gt;&lt;secondary-title&gt;Magnetic Resonance in Medicine&lt;/secondary-title&gt;&lt;/titles&gt;&lt;periodical&gt;&lt;full-title&gt;Magnetic Resonance in Medicine&lt;/full-title&gt;&lt;/periodical&gt;&lt;pages&gt;192-225&lt;/pages&gt;&lt;volume&gt;16&lt;/volume&gt;&lt;number&gt;2&lt;/number&gt;&lt;dates&gt;&lt;year&gt;1990&lt;/year&gt;&lt;/dates&gt;&lt;urls&gt;&lt;related-urls&gt;&lt;url&gt;http://www.scopus.com/inward/record.url?eid=2-s2.0-0025226022&amp;amp;partnerID=40&amp;amp;md5=b8093e80eb3998b8af3cfd6338cc8f8c&lt;/url&gt;&lt;/related-urls&gt;&lt;/urls&gt;&lt;/record&gt;&lt;/Cite&gt;&lt;/EndNote&gt;</w:instrText>
      </w:r>
      <w:r w:rsidRPr="00FD3799">
        <w:rPr>
          <w:rFonts w:ascii="Cambria Math" w:hAnsi="Cambria Math"/>
        </w:rPr>
        <w:fldChar w:fldCharType="separate"/>
      </w:r>
      <w:r w:rsidR="003D5705">
        <w:rPr>
          <w:rFonts w:ascii="Cambria Math" w:hAnsi="Cambria Math"/>
          <w:noProof/>
        </w:rPr>
        <w:t>(126)</w:t>
      </w:r>
      <w:r w:rsidRPr="00FD3799">
        <w:rPr>
          <w:rFonts w:ascii="Cambria Math" w:hAnsi="Cambria Math"/>
        </w:rPr>
        <w:fldChar w:fldCharType="end"/>
      </w:r>
      <w:r w:rsidR="001D405E">
        <w:rPr>
          <w:rFonts w:ascii="Cambria Math" w:hAnsi="Cambria Math"/>
        </w:rPr>
        <w:t>,</w:t>
      </w:r>
      <w:r w:rsidRPr="00FD3799">
        <w:rPr>
          <w:rFonts w:ascii="Cambria Math" w:hAnsi="Cambria Math"/>
        </w:rPr>
        <w:t xml:space="preserve"> to date, the use of dedicated receiver arrays for </w:t>
      </w:r>
      <w:r w:rsidRPr="00FD3799">
        <w:rPr>
          <w:rFonts w:ascii="Cambria Math" w:hAnsi="Cambria Math"/>
          <w:vertAlign w:val="superscript"/>
        </w:rPr>
        <w:t>1</w:t>
      </w:r>
      <w:r w:rsidRPr="00FD3799">
        <w:rPr>
          <w:rFonts w:ascii="Cambria Math" w:hAnsi="Cambria Math"/>
        </w:rPr>
        <w:t>H lung MRI in conjunction with  same-breath acquisition of hyperpolari</w:t>
      </w:r>
      <w:r w:rsidR="00340CEB" w:rsidRPr="00FD3799">
        <w:rPr>
          <w:rFonts w:ascii="Cambria Math" w:hAnsi="Cambria Math"/>
        </w:rPr>
        <w:t>s</w:t>
      </w:r>
      <w:r w:rsidRPr="00FD3799">
        <w:rPr>
          <w:rFonts w:ascii="Cambria Math" w:hAnsi="Cambria Math"/>
        </w:rPr>
        <w:t xml:space="preserve">ed gases has not been demonstrated. </w:t>
      </w:r>
      <w:r w:rsidRPr="00FD3799">
        <w:rPr>
          <w:rFonts w:ascii="Cambria Math" w:hAnsi="Cambria Math" w:cs="Times New Roman"/>
        </w:rPr>
        <w:t xml:space="preserve">Thus an RF coil system that allows the imaging of both gases in conjunction with high quality </w:t>
      </w:r>
      <w:r w:rsidRPr="00FD3799">
        <w:rPr>
          <w:rFonts w:ascii="Cambria Math" w:hAnsi="Cambria Math" w:cs="Times New Roman"/>
          <w:vertAlign w:val="superscript"/>
        </w:rPr>
        <w:t>1</w:t>
      </w:r>
      <w:r w:rsidRPr="00FD3799">
        <w:rPr>
          <w:rFonts w:ascii="Cambria Math" w:hAnsi="Cambria Math" w:cs="Times New Roman"/>
        </w:rPr>
        <w:t>H imaging is also highly attractive from a clinical perspective for fast throughput clinical imaging of the lungs with multinuclear MRI.</w:t>
      </w:r>
    </w:p>
    <w:p w14:paraId="77E445AC" w14:textId="77777777" w:rsidR="00E661B7" w:rsidRPr="00FD3799" w:rsidRDefault="00E661B7" w:rsidP="00E661B7">
      <w:pPr>
        <w:pStyle w:val="ListParagraph"/>
        <w:numPr>
          <w:ilvl w:val="0"/>
          <w:numId w:val="7"/>
        </w:numPr>
        <w:spacing w:after="0" w:line="360" w:lineRule="auto"/>
        <w:jc w:val="both"/>
        <w:rPr>
          <w:rFonts w:ascii="Cambria Math" w:eastAsiaTheme="minorEastAsia" w:hAnsi="Cambria Math"/>
          <w:i/>
        </w:rPr>
      </w:pPr>
      <w:r w:rsidRPr="00FD3799">
        <w:rPr>
          <w:rFonts w:ascii="Cambria Math" w:eastAsiaTheme="minorEastAsia" w:hAnsi="Cambria Math"/>
          <w:i/>
        </w:rPr>
        <w:t>Demonstrating triple-nuclear (</w:t>
      </w:r>
      <w:r w:rsidRPr="00FD3799">
        <w:rPr>
          <w:rFonts w:ascii="Cambria Math" w:eastAsiaTheme="minorEastAsia" w:hAnsi="Cambria Math"/>
          <w:i/>
          <w:vertAlign w:val="superscript"/>
        </w:rPr>
        <w:t>129</w:t>
      </w:r>
      <w:r w:rsidRPr="00FD3799">
        <w:rPr>
          <w:rFonts w:ascii="Cambria Math" w:eastAsiaTheme="minorEastAsia" w:hAnsi="Cambria Math"/>
          <w:i/>
        </w:rPr>
        <w:t>Xe-</w:t>
      </w:r>
      <w:r w:rsidRPr="00FD3799">
        <w:rPr>
          <w:rFonts w:ascii="Cambria Math" w:eastAsiaTheme="minorEastAsia" w:hAnsi="Cambria Math"/>
          <w:i/>
          <w:vertAlign w:val="superscript"/>
        </w:rPr>
        <w:t>3</w:t>
      </w:r>
      <w:r w:rsidRPr="00FD3799">
        <w:rPr>
          <w:rFonts w:ascii="Cambria Math" w:eastAsiaTheme="minorEastAsia" w:hAnsi="Cambria Math"/>
          <w:i/>
        </w:rPr>
        <w:t>He-</w:t>
      </w:r>
      <w:r w:rsidRPr="00FD3799">
        <w:rPr>
          <w:rFonts w:ascii="Cambria Math" w:eastAsiaTheme="minorEastAsia" w:hAnsi="Cambria Math"/>
          <w:i/>
          <w:vertAlign w:val="superscript"/>
        </w:rPr>
        <w:t>1</w:t>
      </w:r>
      <w:r w:rsidRPr="00FD3799">
        <w:rPr>
          <w:rFonts w:ascii="Cambria Math" w:eastAsiaTheme="minorEastAsia" w:hAnsi="Cambria Math"/>
          <w:i/>
        </w:rPr>
        <w:t>H) same-breath lung imaging (structure-ventilation) and dual-nuclear (</w:t>
      </w:r>
      <w:r w:rsidRPr="00FD3799">
        <w:rPr>
          <w:rFonts w:ascii="Cambria Math" w:eastAsiaTheme="minorEastAsia" w:hAnsi="Cambria Math"/>
          <w:i/>
          <w:vertAlign w:val="superscript"/>
        </w:rPr>
        <w:t>129</w:t>
      </w:r>
      <w:r w:rsidRPr="00FD3799">
        <w:rPr>
          <w:rFonts w:ascii="Cambria Math" w:eastAsiaTheme="minorEastAsia" w:hAnsi="Cambria Math"/>
          <w:i/>
        </w:rPr>
        <w:t>Xe-</w:t>
      </w:r>
      <w:r w:rsidRPr="00FD3799">
        <w:rPr>
          <w:rFonts w:ascii="Cambria Math" w:eastAsiaTheme="minorEastAsia" w:hAnsi="Cambria Math"/>
          <w:i/>
          <w:vertAlign w:val="superscript"/>
        </w:rPr>
        <w:t>3</w:t>
      </w:r>
      <w:r w:rsidRPr="00FD3799">
        <w:rPr>
          <w:rFonts w:ascii="Cambria Math" w:eastAsiaTheme="minorEastAsia" w:hAnsi="Cambria Math"/>
          <w:i/>
        </w:rPr>
        <w:t>He) same-breath apparent diffusion coefficient mapping.</w:t>
      </w:r>
    </w:p>
    <w:p w14:paraId="0B51DD4F" w14:textId="77777777" w:rsidR="00E661B7" w:rsidRPr="00FD3799" w:rsidRDefault="00E661B7" w:rsidP="00E661B7">
      <w:pPr>
        <w:autoSpaceDE w:val="0"/>
        <w:autoSpaceDN w:val="0"/>
        <w:adjustRightInd w:val="0"/>
        <w:spacing w:line="360" w:lineRule="auto"/>
        <w:jc w:val="both"/>
        <w:rPr>
          <w:rFonts w:ascii="Cambria Math" w:hAnsi="Cambria Math" w:cs="Times New Roman"/>
        </w:rPr>
      </w:pPr>
      <w:r w:rsidRPr="00FD3799">
        <w:rPr>
          <w:rFonts w:ascii="Cambria Math" w:hAnsi="Cambria Math" w:cs="Times New Roman"/>
          <w:vertAlign w:val="superscript"/>
        </w:rPr>
        <w:t>3</w:t>
      </w:r>
      <w:r w:rsidRPr="00FD3799">
        <w:rPr>
          <w:rFonts w:ascii="Cambria Math" w:hAnsi="Cambria Math" w:cs="Times New Roman"/>
        </w:rPr>
        <w:t xml:space="preserve">He is highly diffusive when compared to </w:t>
      </w:r>
      <w:r w:rsidRPr="00FD3799">
        <w:rPr>
          <w:rFonts w:ascii="Cambria Math" w:hAnsi="Cambria Math" w:cs="Times New Roman"/>
          <w:vertAlign w:val="superscript"/>
        </w:rPr>
        <w:t>129</w:t>
      </w:r>
      <w:r w:rsidRPr="00FD3799">
        <w:rPr>
          <w:rFonts w:ascii="Cambria Math" w:hAnsi="Cambria Math" w:cs="Times New Roman"/>
        </w:rPr>
        <w:t xml:space="preserve">Xe </w:t>
      </w:r>
      <w:r w:rsidRPr="00FD3799">
        <w:rPr>
          <w:rFonts w:ascii="Cambria Math" w:hAnsi="Cambria Math" w:cs="Times New Roman"/>
        </w:rPr>
        <w:fldChar w:fldCharType="begin">
          <w:fldData xml:space="preserve">PEVuZE5vdGU+PENpdGU+PEF1dGhvcj5LaXJieTwvQXV0aG9yPjxZZWFyPjIwMTI8L1llYXI+PFJl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PEVuZE5vdGU+PENpdGU+PEF1dGhvcj5LaXJieTwvQXV0aG9yPjxZZWFyPjIwMTI8L1llYXI+PFJl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(127-129)</w:t>
      </w:r>
      <w:r w:rsidRPr="00FD3799">
        <w:rPr>
          <w:rFonts w:ascii="Cambria Math" w:hAnsi="Cambria Math" w:cs="Times New Roman"/>
        </w:rPr>
        <w:fldChar w:fldCharType="end"/>
      </w:r>
      <w:r w:rsidRPr="00FD3799">
        <w:rPr>
          <w:rFonts w:ascii="Cambria Math" w:hAnsi="Cambria Math" w:cs="Times New Roman"/>
        </w:rPr>
        <w:t>, and the visuali</w:t>
      </w:r>
      <w:r w:rsidR="00340CEB" w:rsidRPr="00FD3799">
        <w:rPr>
          <w:rFonts w:ascii="Cambria Math" w:hAnsi="Cambria Math" w:cs="Times New Roman"/>
        </w:rPr>
        <w:t>s</w:t>
      </w:r>
      <w:r w:rsidRPr="00FD3799">
        <w:rPr>
          <w:rFonts w:ascii="Cambria Math" w:hAnsi="Cambria Math" w:cs="Times New Roman"/>
        </w:rPr>
        <w:t xml:space="preserve">ation and quantification of lung ventilation and diffusion with these two gases at the same time </w:t>
      </w:r>
      <w:r w:rsidR="001D405E">
        <w:rPr>
          <w:rFonts w:ascii="Cambria Math" w:hAnsi="Cambria Math" w:cs="Times New Roman"/>
        </w:rPr>
        <w:t xml:space="preserve">when inhaled in the lungs </w:t>
      </w:r>
      <w:r w:rsidRPr="00FD3799">
        <w:rPr>
          <w:rFonts w:ascii="Cambria Math" w:hAnsi="Cambria Math" w:cs="Times New Roman"/>
        </w:rPr>
        <w:t xml:space="preserve">can </w:t>
      </w:r>
      <w:r w:rsidRPr="00FD3799">
        <w:rPr>
          <w:rFonts w:ascii="Cambria Math" w:hAnsi="Cambria Math" w:cs="Times New Roman"/>
        </w:rPr>
        <w:lastRenderedPageBreak/>
        <w:t xml:space="preserve">help address important physiological questions such as the position of the diffusion – convection front in the lungs. The capability to measure the diffusivity of both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gases in the same lung inflation level also provides added information for measuring and </w:t>
      </w:r>
      <w:r w:rsidR="0093179E" w:rsidRPr="00FD3799">
        <w:rPr>
          <w:rFonts w:ascii="Cambria Math" w:hAnsi="Cambria Math" w:cs="Times New Roman"/>
        </w:rPr>
        <w:t>modelling</w:t>
      </w:r>
      <w:r w:rsidRPr="00FD3799">
        <w:rPr>
          <w:rFonts w:ascii="Cambria Math" w:hAnsi="Cambria Math" w:cs="Times New Roman"/>
        </w:rPr>
        <w:t xml:space="preserve"> lung micro-structure based on their measured </w:t>
      </w:r>
      <w:r w:rsidRPr="00FD3799">
        <w:rPr>
          <w:rFonts w:ascii="Cambria Math" w:eastAsia="Times" w:hAnsi="Cambria Math" w:cs="Times New Roman"/>
        </w:rPr>
        <w:t>apparent diffusion coefficients</w:t>
      </w:r>
      <w:r w:rsidRPr="00FD3799">
        <w:rPr>
          <w:rFonts w:ascii="Cambria Math" w:hAnsi="Cambria Math" w:cs="Times New Roman"/>
        </w:rPr>
        <w:t xml:space="preserve"> (ADC)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&lt;EndNote&gt;&lt;Cite&gt;&lt;Author&gt;Parra-Robles&lt;/Author&gt;&lt;Year&gt;2012&lt;/Year&gt;&lt;RecNum&gt;200&lt;/RecNum&gt;&lt;DisplayText&gt;(130)&lt;/DisplayText&gt;&lt;record&gt;&lt;rec-number&gt;200&lt;/rec-number&gt;&lt;foreign-keys&gt;&lt;key app="EN" db-id="9xweepfaw5xafbewa52v9awstrtd5ep5vxp2" timestamp="1421663972"&gt;200&lt;/key&gt;&lt;/foreign-keys&gt;&lt;ref-type name="Journal Article"&gt;17&lt;/ref-type&gt;&lt;contributors&gt;&lt;authors&gt;&lt;author&gt;Parra-Robles, Juan&lt;/author&gt;&lt;author&gt;Wild, Jim M.&lt;/author&gt;&lt;/authors&gt;&lt;/contributors&gt;&lt;titles&gt;&lt;title&gt;The influence of lung airways branching structure and diffusion time on measurements and models of short-range 3He gas MR diffusion&lt;/title&gt;&lt;secondary-title&gt;Journal of Magnetic Resonance&lt;/secondary-title&gt;&lt;/titles&gt;&lt;periodical&gt;&lt;full-title&gt;Journal of Magnetic Resonance&lt;/full-title&gt;&lt;/periodical&gt;&lt;pages&gt;102-113&lt;/pages&gt;&lt;volume&gt;225&lt;/volume&gt;&lt;number&gt;0&lt;/number&gt;&lt;keywords&gt;&lt;keyword&gt;Hyperpolarized helium&lt;/keyword&gt;&lt;keyword&gt;Diffusion MR&lt;/keyword&gt;&lt;keyword&gt;Finite element modelling&lt;/keyword&gt;&lt;keyword&gt;Lung imaging&lt;/keyword&gt;&lt;/keywords&gt;&lt;dates&gt;&lt;year&gt;2012&lt;/year&gt;&lt;/dates&gt;&lt;isbn&gt;1090-7807&lt;/isbn&gt;&lt;urls&gt;&lt;related-urls&gt;&lt;url&gt;http://www.sciencedirect.com/science/article/pii/S1090780712003308&lt;/url&gt;&lt;/related-urls&gt;&lt;/urls&gt;&lt;electronic-resource-num&gt;http://dx.doi.org/10.1016/j.jmr.2012.10.008&lt;/electronic-resource-num&gt;&lt;/record&gt;&lt;/Cite&gt;&lt;/EndNote&gt;</w:instrText>
      </w:r>
      <w:r w:rsidRPr="00FD3799">
        <w:rPr>
          <w:rFonts w:ascii="Cambria Math" w:hAnsi="Cambria Math" w:cs="Times New Roman"/>
        </w:rPr>
        <w:fldChar w:fldCharType="separate"/>
      </w:r>
      <w:r w:rsidR="003D5705">
        <w:rPr>
          <w:rFonts w:ascii="Cambria Math" w:hAnsi="Cambria Math" w:cs="Times New Roman"/>
          <w:noProof/>
        </w:rPr>
        <w:t>(130)</w:t>
      </w:r>
      <w:r w:rsidRPr="00FD3799">
        <w:rPr>
          <w:rFonts w:ascii="Cambria Math" w:hAnsi="Cambria Math" w:cs="Times New Roman"/>
        </w:rPr>
        <w:fldChar w:fldCharType="end"/>
      </w:r>
      <w:r w:rsidRPr="00FD3799">
        <w:rPr>
          <w:rFonts w:ascii="Cambria Math" w:hAnsi="Cambria Math" w:cs="Times New Roman"/>
        </w:rPr>
        <w:t xml:space="preserve">. </w:t>
      </w:r>
    </w:p>
    <w:p w14:paraId="5EA3E30F" w14:textId="77777777" w:rsidR="00E661B7" w:rsidRPr="00FD3799" w:rsidRDefault="00E661B7" w:rsidP="00E661B7">
      <w:pPr>
        <w:pStyle w:val="ListParagraph"/>
        <w:numPr>
          <w:ilvl w:val="0"/>
          <w:numId w:val="7"/>
        </w:numPr>
        <w:spacing w:after="0" w:line="360" w:lineRule="auto"/>
        <w:jc w:val="both"/>
        <w:rPr>
          <w:rFonts w:ascii="Cambria Math" w:eastAsiaTheme="minorEastAsia" w:hAnsi="Cambria Math"/>
          <w:i/>
        </w:rPr>
      </w:pPr>
      <w:r w:rsidRPr="00FD3799">
        <w:rPr>
          <w:rFonts w:ascii="Cambria Math" w:eastAsiaTheme="minorEastAsia" w:hAnsi="Cambria Math"/>
          <w:i/>
        </w:rPr>
        <w:t xml:space="preserve">Investigating the </w:t>
      </w:r>
      <w:r w:rsidR="0093179E" w:rsidRPr="00FD3799">
        <w:rPr>
          <w:rFonts w:ascii="Cambria Math" w:eastAsiaTheme="minorEastAsia" w:hAnsi="Cambria Math"/>
          <w:i/>
        </w:rPr>
        <w:t>feasibility</w:t>
      </w:r>
      <w:r w:rsidRPr="00FD3799">
        <w:rPr>
          <w:rFonts w:ascii="Cambria Math" w:eastAsiaTheme="minorEastAsia" w:hAnsi="Cambria Math"/>
          <w:i/>
        </w:rPr>
        <w:t xml:space="preserve"> of hyperpolarised </w:t>
      </w:r>
      <w:r w:rsidRPr="00FD3799">
        <w:rPr>
          <w:rFonts w:ascii="Cambria Math" w:eastAsiaTheme="minorEastAsia" w:hAnsi="Cambria Math"/>
          <w:i/>
          <w:vertAlign w:val="superscript"/>
        </w:rPr>
        <w:t>129</w:t>
      </w:r>
      <w:r w:rsidRPr="00FD3799">
        <w:rPr>
          <w:rFonts w:ascii="Cambria Math" w:eastAsiaTheme="minorEastAsia" w:hAnsi="Cambria Math"/>
          <w:i/>
        </w:rPr>
        <w:t>Xe MRI for imaging perfused brain tissue and quantification of intrinsic characteristic of the blood brain barrier.</w:t>
      </w:r>
    </w:p>
    <w:p w14:paraId="504A9B9A" w14:textId="77777777" w:rsidR="00E661B7" w:rsidRPr="00FD3799" w:rsidRDefault="001D405E" w:rsidP="00E661B7">
      <w:pPr>
        <w:autoSpaceDE w:val="0"/>
        <w:autoSpaceDN w:val="0"/>
        <w:adjustRightInd w:val="0"/>
        <w:spacing w:line="360" w:lineRule="auto"/>
        <w:jc w:val="both"/>
        <w:rPr>
          <w:rFonts w:ascii="Cambria Math" w:eastAsiaTheme="minorEastAsia" w:hAnsi="Cambria Math"/>
        </w:rPr>
      </w:pPr>
      <w:r>
        <w:rPr>
          <w:rFonts w:ascii="Cambria Math" w:hAnsi="Cambria Math" w:cs="Times New Roman"/>
        </w:rPr>
        <w:t>Although</w:t>
      </w:r>
      <w:r w:rsidR="00E661B7" w:rsidRPr="00FD3799">
        <w:rPr>
          <w:rFonts w:ascii="Cambria Math" w:hAnsi="Cambria Math" w:cs="Times New Roman"/>
        </w:rPr>
        <w:t xml:space="preserve"> previous studies have been conducted to image HP </w:t>
      </w:r>
      <w:r w:rsidR="00E661B7" w:rsidRPr="00FD3799">
        <w:rPr>
          <w:rFonts w:ascii="Cambria Math" w:hAnsi="Cambria Math" w:cs="Times New Roman"/>
          <w:vertAlign w:val="superscript"/>
        </w:rPr>
        <w:t>129</w:t>
      </w:r>
      <w:r w:rsidR="00E661B7" w:rsidRPr="00FD3799">
        <w:rPr>
          <w:rFonts w:ascii="Cambria Math" w:hAnsi="Cambria Math" w:cs="Times New Roman"/>
        </w:rPr>
        <w:t>Xe dissolved in</w:t>
      </w:r>
      <w:r w:rsidR="001A421C" w:rsidRPr="00FD3799">
        <w:rPr>
          <w:rFonts w:ascii="Cambria Math" w:hAnsi="Cambria Math" w:cs="Times New Roman"/>
        </w:rPr>
        <w:t xml:space="preserve"> the</w:t>
      </w:r>
      <w:r w:rsidR="00E661B7" w:rsidRPr="00FD3799">
        <w:rPr>
          <w:rFonts w:ascii="Cambria Math" w:hAnsi="Cambria Math" w:cs="Times New Roman"/>
        </w:rPr>
        <w:t xml:space="preserve"> rat brain tissue, all previous studies were conducted on animals in an anaesthetised state </w:t>
      </w:r>
      <w:r w:rsidR="00E661B7" w:rsidRPr="00FD3799">
        <w:rPr>
          <w:rFonts w:ascii="Cambria Math" w:hAnsi="Cambria Math" w:cs="Times New Roman"/>
        </w:rPr>
        <w:fldChar w:fldCharType="begin">
          <w:fldData xml:space="preserve">PEVuZE5vdGU+PENpdGU+PEF1dGhvcj5NYXp6YW50aTwvQXV0aG9yPjxZZWFyPjIwMTE8L1llYXI+
PFJlY051bT4yMjc8L1JlY051bT48RGlzcGxheVRleHQ+KDEyMCwxMjEpPC9EaXNwbGF5VGV4dD48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b3ZpZGVyPjxsYW5ndWFnZT5lbmc8L2xhbmd1YWdlPjwvcmVjb3JkPjwvQ2l0ZT48L0VuZE5vdGU+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PEVuZE5vdGU+PENpdGU+PEF1dGhvcj5NYXp6YW50aTwvQXV0aG9yPjxZZWFyPjIwMTE8L1llYXI+
PFJlY051bT4yMjc8L1JlY051bT48RGlzcGxheVRleHQ+KDEyMCwxMjEpPC9EaXNwbGF5VGV4dD48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b3ZpZGVyPjxsYW5ndWFnZT5lbmc8L2xhbmd1YWdlPjwvcmVjb3JkPjwvQ2l0ZT48L0VuZE5vdGU+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00E661B7" w:rsidRPr="00FD3799">
        <w:rPr>
          <w:rFonts w:ascii="Cambria Math" w:hAnsi="Cambria Math" w:cs="Times New Roman"/>
        </w:rPr>
      </w:r>
      <w:r w:rsidR="00E661B7" w:rsidRPr="00FD3799">
        <w:rPr>
          <w:rFonts w:ascii="Cambria Math" w:hAnsi="Cambria Math" w:cs="Times New Roman"/>
        </w:rPr>
        <w:fldChar w:fldCharType="separate"/>
      </w:r>
      <w:r w:rsidR="003D5705">
        <w:rPr>
          <w:rFonts w:ascii="Cambria Math" w:hAnsi="Cambria Math" w:cs="Times New Roman"/>
          <w:noProof/>
        </w:rPr>
        <w:t>(120,121)</w:t>
      </w:r>
      <w:r w:rsidR="00E661B7" w:rsidRPr="00FD3799">
        <w:rPr>
          <w:rFonts w:ascii="Cambria Math" w:hAnsi="Cambria Math" w:cs="Times New Roman"/>
        </w:rPr>
        <w:fldChar w:fldCharType="end"/>
      </w:r>
      <w:r w:rsidR="00E661B7" w:rsidRPr="00FD3799">
        <w:rPr>
          <w:rFonts w:ascii="Cambria Math" w:hAnsi="Cambria Math" w:cs="Times New Roman"/>
        </w:rPr>
        <w:t xml:space="preserve">. HP </w:t>
      </w:r>
      <w:r w:rsidR="00E661B7" w:rsidRPr="00FD3799">
        <w:rPr>
          <w:rFonts w:ascii="Cambria Math" w:hAnsi="Cambria Math" w:cs="Times New Roman"/>
          <w:vertAlign w:val="superscript"/>
        </w:rPr>
        <w:t>129</w:t>
      </w:r>
      <w:r w:rsidR="00E661B7" w:rsidRPr="00FD3799">
        <w:rPr>
          <w:rFonts w:ascii="Cambria Math" w:hAnsi="Cambria Math" w:cs="Times New Roman"/>
        </w:rPr>
        <w:t>Xe has never been demonstrated as a</w:t>
      </w:r>
      <w:r w:rsidR="0079074A">
        <w:rPr>
          <w:rFonts w:ascii="Cambria Math" w:hAnsi="Cambria Math" w:cs="Times New Roman"/>
        </w:rPr>
        <w:t>n</w:t>
      </w:r>
      <w:r w:rsidR="00E661B7" w:rsidRPr="00FD3799">
        <w:rPr>
          <w:rFonts w:ascii="Cambria Math" w:hAnsi="Cambria Math" w:cs="Times New Roman"/>
        </w:rPr>
        <w:t xml:space="preserve"> </w:t>
      </w:r>
      <w:r w:rsidR="0079074A">
        <w:rPr>
          <w:rFonts w:ascii="Cambria Math" w:hAnsi="Cambria Math" w:cs="Times New Roman"/>
        </w:rPr>
        <w:t>imaging</w:t>
      </w:r>
      <w:r w:rsidR="00E661B7" w:rsidRPr="00FD3799">
        <w:rPr>
          <w:rFonts w:ascii="Cambria Math" w:hAnsi="Cambria Math" w:cs="Times New Roman"/>
        </w:rPr>
        <w:t xml:space="preserve"> agent for imaging the perfused human brain tissue, in a breath-hold, in awake-state (not anaestheti</w:t>
      </w:r>
      <w:r w:rsidR="00340CEB" w:rsidRPr="00FD3799">
        <w:rPr>
          <w:rFonts w:ascii="Cambria Math" w:hAnsi="Cambria Math" w:cs="Times New Roman"/>
        </w:rPr>
        <w:t>s</w:t>
      </w:r>
      <w:r w:rsidR="00E661B7" w:rsidRPr="00FD3799">
        <w:rPr>
          <w:rFonts w:ascii="Cambria Math" w:hAnsi="Cambria Math" w:cs="Times New Roman"/>
        </w:rPr>
        <w:t xml:space="preserve">ed), which </w:t>
      </w:r>
      <w:r>
        <w:rPr>
          <w:rFonts w:ascii="Cambria Math" w:hAnsi="Cambria Math" w:cs="Times New Roman"/>
        </w:rPr>
        <w:t>could potentially</w:t>
      </w:r>
      <w:r w:rsidR="00E661B7" w:rsidRPr="00FD3799">
        <w:rPr>
          <w:rFonts w:ascii="Cambria Math" w:hAnsi="Cambria Math" w:cs="Times New Roman"/>
        </w:rPr>
        <w:t xml:space="preserve"> be used in regular clinical practice. Additionally, xenon is a safe agent that can be delivered to the brain </w:t>
      </w:r>
      <w:r w:rsidR="00E661B7" w:rsidRPr="00FD3799">
        <w:rPr>
          <w:rFonts w:ascii="Cambria Math" w:hAnsi="Cambria Math" w:cs="Times New Roman"/>
        </w:rPr>
        <w:fldChar w:fldCharType="begin">
          <w:fldData xml:space="preserve">PEVuZE5vdGU+PENpdGU+PEF1dGhvcj5MYWNobWFubjwvQXV0aG9yPjxZZWFyPjE5OTA8L1llYXI+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PEVuZE5vdGU+PENpdGU+PEF1dGhvcj5MYWNobWFubjwvQXV0aG9yPjxZZWFyPjE5OTA8L1llYXI+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00E661B7" w:rsidRPr="00FD3799">
        <w:rPr>
          <w:rFonts w:ascii="Cambria Math" w:hAnsi="Cambria Math" w:cs="Times New Roman"/>
        </w:rPr>
      </w:r>
      <w:r w:rsidR="00E661B7" w:rsidRPr="00FD3799">
        <w:rPr>
          <w:rFonts w:ascii="Cambria Math" w:hAnsi="Cambria Math" w:cs="Times New Roman"/>
        </w:rPr>
        <w:fldChar w:fldCharType="separate"/>
      </w:r>
      <w:r w:rsidR="00590767">
        <w:rPr>
          <w:rFonts w:ascii="Cambria Math" w:hAnsi="Cambria Math" w:cs="Times New Roman"/>
          <w:noProof/>
        </w:rPr>
        <w:t>(40,41)</w:t>
      </w:r>
      <w:r w:rsidR="00E661B7" w:rsidRPr="00FD3799">
        <w:rPr>
          <w:rFonts w:ascii="Cambria Math" w:hAnsi="Cambria Math" w:cs="Times New Roman"/>
        </w:rPr>
        <w:fldChar w:fldCharType="end"/>
      </w:r>
      <w:r w:rsidR="00E661B7" w:rsidRPr="00FD3799">
        <w:rPr>
          <w:rFonts w:ascii="Cambria Math" w:hAnsi="Cambria Math" w:cs="Times New Roman"/>
        </w:rPr>
        <w:t xml:space="preserve"> and most importantly when compared to established paramagnetic chelated MRI contrast agents </w:t>
      </w:r>
      <w:r w:rsidR="00E661B7" w:rsidRPr="00FD3799">
        <w:rPr>
          <w:rFonts w:ascii="Cambria Math" w:hAnsi="Cambria Math" w:cs="Times New Roman"/>
        </w:rPr>
        <w:fldChar w:fldCharType="begin">
          <w:fldData xml:space="preserve">PEVuZE5vdGU+PENpdGU+PEF1dGhvcj5DYXJhdmFuPC9BdXRob3I+PFllYXI+MTk5OTwvWWVhcj48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PEVuZE5vdGU+PENpdGU+PEF1dGhvcj5DYXJhdmFuPC9BdXRob3I+PFllYXI+MTk5OTwvWWVhcj48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00E661B7" w:rsidRPr="00FD3799">
        <w:rPr>
          <w:rFonts w:ascii="Cambria Math" w:hAnsi="Cambria Math" w:cs="Times New Roman"/>
        </w:rPr>
      </w:r>
      <w:r w:rsidR="00E661B7" w:rsidRPr="00FD3799">
        <w:rPr>
          <w:rFonts w:ascii="Cambria Math" w:hAnsi="Cambria Math" w:cs="Times New Roman"/>
        </w:rPr>
        <w:fldChar w:fldCharType="separate"/>
      </w:r>
      <w:r w:rsidR="003D5705">
        <w:rPr>
          <w:rFonts w:ascii="Cambria Math" w:hAnsi="Cambria Math" w:cs="Times New Roman"/>
          <w:noProof/>
        </w:rPr>
        <w:t>(131-133)</w:t>
      </w:r>
      <w:r w:rsidR="00E661B7" w:rsidRPr="00FD3799">
        <w:rPr>
          <w:rFonts w:ascii="Cambria Math" w:hAnsi="Cambria Math" w:cs="Times New Roman"/>
        </w:rPr>
        <w:fldChar w:fldCharType="end"/>
      </w:r>
      <w:r w:rsidR="00E661B7" w:rsidRPr="00FD3799">
        <w:rPr>
          <w:rFonts w:ascii="Cambria Math" w:hAnsi="Cambria Math" w:cs="Times New Roman"/>
        </w:rPr>
        <w:t>, xenon is lipophilic and cross</w:t>
      </w:r>
      <w:r>
        <w:rPr>
          <w:rFonts w:ascii="Cambria Math" w:hAnsi="Cambria Math" w:cs="Times New Roman"/>
        </w:rPr>
        <w:t>es</w:t>
      </w:r>
      <w:r w:rsidR="00E661B7" w:rsidRPr="00FD3799">
        <w:rPr>
          <w:rFonts w:ascii="Cambria Math" w:hAnsi="Cambria Math" w:cs="Times New Roman"/>
        </w:rPr>
        <w:t xml:space="preserve"> the blood brain barrier without perturbing the biological system. HP </w:t>
      </w:r>
      <w:r w:rsidR="00E661B7" w:rsidRPr="00FD3799">
        <w:rPr>
          <w:rFonts w:ascii="Cambria Math" w:hAnsi="Cambria Math" w:cs="Times New Roman"/>
          <w:vertAlign w:val="superscript"/>
        </w:rPr>
        <w:t>129</w:t>
      </w:r>
      <w:r w:rsidR="00E661B7" w:rsidRPr="00FD3799">
        <w:rPr>
          <w:rFonts w:ascii="Cambria Math" w:hAnsi="Cambria Math" w:cs="Times New Roman"/>
        </w:rPr>
        <w:t>Xe MRI has yet to be used to measure characteristic properties of the blood brain barrier</w:t>
      </w:r>
      <w:r>
        <w:rPr>
          <w:rFonts w:ascii="Cambria Math" w:hAnsi="Cambria Math" w:cs="Times New Roman"/>
        </w:rPr>
        <w:t xml:space="preserve"> in vivo</w:t>
      </w:r>
      <w:r w:rsidR="00E661B7" w:rsidRPr="00FD3799">
        <w:rPr>
          <w:rFonts w:ascii="Cambria Math" w:hAnsi="Cambria Math" w:cs="Times New Roman"/>
        </w:rPr>
        <w:t>.</w:t>
      </w:r>
    </w:p>
    <w:p w14:paraId="59404506" w14:textId="77777777" w:rsidR="00D8175A" w:rsidRPr="00FD3799" w:rsidRDefault="00D8175A" w:rsidP="006C55D3">
      <w:pPr>
        <w:pStyle w:val="ListParagraph"/>
        <w:numPr>
          <w:ilvl w:val="1"/>
          <w:numId w:val="11"/>
        </w:numPr>
        <w:spacing w:after="0" w:line="360" w:lineRule="auto"/>
        <w:outlineLvl w:val="1"/>
        <w:rPr>
          <w:rFonts w:ascii="Cambria Math" w:hAnsi="Cambria Math"/>
          <w:b/>
          <w:sz w:val="24"/>
        </w:rPr>
      </w:pPr>
      <w:bookmarkStart w:id="11" w:name="_Toc448424517"/>
      <w:r w:rsidRPr="00FD3799">
        <w:rPr>
          <w:rFonts w:ascii="Cambria Math" w:hAnsi="Cambria Math"/>
          <w:b/>
          <w:sz w:val="24"/>
        </w:rPr>
        <w:t xml:space="preserve">Literature review and </w:t>
      </w:r>
      <w:r w:rsidR="004C1B68" w:rsidRPr="00FD3799">
        <w:rPr>
          <w:rFonts w:ascii="Cambria Math" w:hAnsi="Cambria Math"/>
          <w:b/>
          <w:sz w:val="24"/>
        </w:rPr>
        <w:t xml:space="preserve">theoretical </w:t>
      </w:r>
      <w:r w:rsidRPr="00FD3799">
        <w:rPr>
          <w:rFonts w:ascii="Cambria Math" w:hAnsi="Cambria Math"/>
          <w:b/>
          <w:sz w:val="24"/>
        </w:rPr>
        <w:t>background</w:t>
      </w:r>
      <w:bookmarkEnd w:id="11"/>
    </w:p>
    <w:p w14:paraId="11A4EE78" w14:textId="77777777" w:rsidR="004C1B68" w:rsidRDefault="0025479A" w:rsidP="00EB2C1B">
      <w:pPr>
        <w:spacing w:after="0" w:line="360" w:lineRule="auto"/>
        <w:jc w:val="both"/>
        <w:rPr>
          <w:rFonts w:ascii="Cambria Math" w:hAnsi="Cambria Math"/>
        </w:rPr>
      </w:pPr>
      <w:r w:rsidRPr="00FD3799">
        <w:rPr>
          <w:rFonts w:ascii="Cambria Math" w:hAnsi="Cambria Math"/>
        </w:rPr>
        <w:t>For the sake of repetition of background MRI physics and engineering the a</w:t>
      </w:r>
      <w:r w:rsidR="00F953A7" w:rsidRPr="00FD3799">
        <w:rPr>
          <w:rFonts w:ascii="Cambria Math" w:hAnsi="Cambria Math"/>
        </w:rPr>
        <w:t xml:space="preserve">uthor recognises the reader as a peer researcher with a prior knowledge of Magnetic Resonance Imaging (MRI) </w:t>
      </w:r>
      <w:r w:rsidR="007E1729">
        <w:rPr>
          <w:rFonts w:ascii="Cambria Math" w:hAnsi="Cambria Math"/>
        </w:rPr>
        <w:t xml:space="preserve">physics and engineering </w:t>
      </w:r>
      <w:r w:rsidR="00F953A7" w:rsidRPr="00FD3799">
        <w:rPr>
          <w:rFonts w:ascii="Cambria Math" w:hAnsi="Cambria Math"/>
        </w:rPr>
        <w:t xml:space="preserve">and its </w:t>
      </w:r>
      <w:r w:rsidR="007E1729">
        <w:rPr>
          <w:rFonts w:ascii="Cambria Math" w:hAnsi="Cambria Math"/>
        </w:rPr>
        <w:t xml:space="preserve">clinical </w:t>
      </w:r>
      <w:r w:rsidR="00F953A7" w:rsidRPr="00FD3799">
        <w:rPr>
          <w:rFonts w:ascii="Cambria Math" w:hAnsi="Cambria Math"/>
        </w:rPr>
        <w:t>application</w:t>
      </w:r>
      <w:r w:rsidRPr="00FD3799">
        <w:rPr>
          <w:rFonts w:ascii="Cambria Math" w:hAnsi="Cambria Math"/>
        </w:rPr>
        <w:t>s</w:t>
      </w:r>
      <w:r w:rsidR="00F953A7" w:rsidRPr="00FD3799">
        <w:rPr>
          <w:rFonts w:ascii="Cambria Math" w:hAnsi="Cambria Math"/>
        </w:rPr>
        <w:t xml:space="preserve">. Basic </w:t>
      </w:r>
      <w:r w:rsidR="00331D71" w:rsidRPr="00FD3799">
        <w:rPr>
          <w:rFonts w:ascii="Cambria Math" w:hAnsi="Cambria Math"/>
        </w:rPr>
        <w:t xml:space="preserve">concepts of MR </w:t>
      </w:r>
      <w:r w:rsidR="00F953A7" w:rsidRPr="00FD3799">
        <w:rPr>
          <w:rFonts w:ascii="Cambria Math" w:hAnsi="Cambria Math"/>
        </w:rPr>
        <w:t>physics and engineering aspects</w:t>
      </w:r>
      <w:r w:rsidR="00331D71" w:rsidRPr="00FD3799">
        <w:rPr>
          <w:rFonts w:ascii="Cambria Math" w:hAnsi="Cambria Math"/>
        </w:rPr>
        <w:t xml:space="preserve"> </w:t>
      </w:r>
      <w:r w:rsidRPr="00FD3799">
        <w:rPr>
          <w:rFonts w:ascii="Cambria Math" w:hAnsi="Cambria Math"/>
        </w:rPr>
        <w:t>such as magnetic moment of a nucleus</w:t>
      </w:r>
      <w:r w:rsidR="00331D71" w:rsidRPr="00FD3799">
        <w:rPr>
          <w:rFonts w:ascii="Cambria Math" w:hAnsi="Cambria Math"/>
        </w:rPr>
        <w:t xml:space="preserve"> </w:t>
      </w:r>
      <w:r w:rsidRPr="00FD3799">
        <w:rPr>
          <w:rFonts w:ascii="Cambria Math" w:hAnsi="Cambria Math"/>
        </w:rPr>
        <w:t xml:space="preserve">in an </w:t>
      </w:r>
      <w:r w:rsidR="00331D71" w:rsidRPr="00FD3799">
        <w:rPr>
          <w:rFonts w:ascii="Cambria Math" w:hAnsi="Cambria Math"/>
        </w:rPr>
        <w:t xml:space="preserve">external magnetic field, </w:t>
      </w:r>
      <w:r w:rsidRPr="00FD3799">
        <w:rPr>
          <w:rFonts w:ascii="Cambria Math" w:hAnsi="Cambria Math"/>
        </w:rPr>
        <w:t xml:space="preserve">RF </w:t>
      </w:r>
      <w:r w:rsidR="00331D71" w:rsidRPr="00FD3799">
        <w:rPr>
          <w:rFonts w:ascii="Cambria Math" w:hAnsi="Cambria Math"/>
        </w:rPr>
        <w:t xml:space="preserve">excitation and precession, longitudinal and transverse relaxation, </w:t>
      </w:r>
      <w:r w:rsidRPr="00FD3799">
        <w:rPr>
          <w:rFonts w:ascii="Cambria Math" w:hAnsi="Cambria Math"/>
        </w:rPr>
        <w:t xml:space="preserve">the </w:t>
      </w:r>
      <w:r w:rsidR="00331D71" w:rsidRPr="00FD3799">
        <w:rPr>
          <w:rFonts w:ascii="Cambria Math" w:hAnsi="Cambria Math"/>
        </w:rPr>
        <w:t>Bloch equations, quantum mechanics</w:t>
      </w:r>
      <w:r w:rsidRPr="00FD3799">
        <w:rPr>
          <w:rFonts w:ascii="Cambria Math" w:hAnsi="Cambria Math"/>
        </w:rPr>
        <w:t xml:space="preserve"> description</w:t>
      </w:r>
      <w:r w:rsidR="00331D71" w:rsidRPr="00FD3799">
        <w:rPr>
          <w:rFonts w:ascii="Cambria Math" w:hAnsi="Cambria Math"/>
        </w:rPr>
        <w:t xml:space="preserve">, </w:t>
      </w:r>
      <w:r w:rsidRPr="00FD3799">
        <w:rPr>
          <w:rFonts w:ascii="Cambria Math" w:hAnsi="Cambria Math"/>
        </w:rPr>
        <w:t xml:space="preserve">principle of </w:t>
      </w:r>
      <w:r w:rsidR="00331D71" w:rsidRPr="00FD3799">
        <w:rPr>
          <w:rFonts w:ascii="Cambria Math" w:hAnsi="Cambria Math"/>
        </w:rPr>
        <w:t xml:space="preserve">signal detection, free induction decay, slice selection, pulse sequence </w:t>
      </w:r>
      <w:r w:rsidRPr="00FD3799">
        <w:rPr>
          <w:rFonts w:ascii="Cambria Math" w:hAnsi="Cambria Math"/>
        </w:rPr>
        <w:t>design</w:t>
      </w:r>
      <w:r w:rsidR="00B000CF" w:rsidRPr="00FD3799">
        <w:rPr>
          <w:rFonts w:ascii="Cambria Math" w:hAnsi="Cambria Math"/>
        </w:rPr>
        <w:t>, gradient</w:t>
      </w:r>
      <w:r w:rsidR="00331D71" w:rsidRPr="00FD3799">
        <w:rPr>
          <w:rFonts w:ascii="Cambria Math" w:hAnsi="Cambria Math"/>
        </w:rPr>
        <w:t xml:space="preserve"> and spin echo, inversion recovery, sampling and image reconstruction, polari</w:t>
      </w:r>
      <w:r w:rsidR="00340CEB" w:rsidRPr="00FD3799">
        <w:rPr>
          <w:rFonts w:ascii="Cambria Math" w:hAnsi="Cambria Math"/>
        </w:rPr>
        <w:t>s</w:t>
      </w:r>
      <w:r w:rsidR="00331D71" w:rsidRPr="00FD3799">
        <w:rPr>
          <w:rFonts w:ascii="Cambria Math" w:hAnsi="Cambria Math"/>
        </w:rPr>
        <w:t xml:space="preserve">ation and optical pumping are </w:t>
      </w:r>
      <w:r w:rsidR="006E736B">
        <w:rPr>
          <w:rFonts w:ascii="Cambria Math" w:hAnsi="Cambria Math"/>
        </w:rPr>
        <w:t xml:space="preserve">deliberately </w:t>
      </w:r>
      <w:r w:rsidR="00331D71" w:rsidRPr="00FD3799">
        <w:rPr>
          <w:rFonts w:ascii="Cambria Math" w:hAnsi="Cambria Math"/>
        </w:rPr>
        <w:t xml:space="preserve">not </w:t>
      </w:r>
      <w:r w:rsidR="00F953A7" w:rsidRPr="00FD3799">
        <w:rPr>
          <w:rFonts w:ascii="Cambria Math" w:hAnsi="Cambria Math"/>
        </w:rPr>
        <w:t>cover</w:t>
      </w:r>
      <w:r w:rsidRPr="00FD3799">
        <w:rPr>
          <w:rFonts w:ascii="Cambria Math" w:hAnsi="Cambria Math"/>
        </w:rPr>
        <w:t>ed</w:t>
      </w:r>
      <w:r w:rsidR="00F953A7" w:rsidRPr="00FD3799">
        <w:rPr>
          <w:rFonts w:ascii="Cambria Math" w:hAnsi="Cambria Math"/>
        </w:rPr>
        <w:t xml:space="preserve"> in this </w:t>
      </w:r>
      <w:r w:rsidR="001A421C" w:rsidRPr="00FD3799">
        <w:rPr>
          <w:rFonts w:ascii="Cambria Math" w:hAnsi="Cambria Math"/>
        </w:rPr>
        <w:t>section</w:t>
      </w:r>
      <w:r w:rsidR="00F953A7" w:rsidRPr="00FD3799">
        <w:rPr>
          <w:rFonts w:ascii="Cambria Math" w:hAnsi="Cambria Math"/>
        </w:rPr>
        <w:t xml:space="preserve">. </w:t>
      </w:r>
      <w:r w:rsidRPr="00FD3799">
        <w:rPr>
          <w:rFonts w:ascii="Cambria Math" w:hAnsi="Cambria Math"/>
        </w:rPr>
        <w:t>S</w:t>
      </w:r>
      <w:r w:rsidR="00331D71" w:rsidRPr="00FD3799">
        <w:rPr>
          <w:rFonts w:ascii="Cambria Math" w:hAnsi="Cambria Math"/>
        </w:rPr>
        <w:t>ome aspects of</w:t>
      </w:r>
      <w:r w:rsidRPr="00FD3799">
        <w:rPr>
          <w:rFonts w:ascii="Cambria Math" w:hAnsi="Cambria Math"/>
        </w:rPr>
        <w:t xml:space="preserve"> the background</w:t>
      </w:r>
      <w:r w:rsidR="00331D71" w:rsidRPr="00FD3799">
        <w:rPr>
          <w:rFonts w:ascii="Cambria Math" w:hAnsi="Cambria Math"/>
        </w:rPr>
        <w:t xml:space="preserve"> MR </w:t>
      </w:r>
      <w:r w:rsidR="00C214B3" w:rsidRPr="00FD3799">
        <w:rPr>
          <w:rFonts w:ascii="Cambria Math" w:hAnsi="Cambria Math"/>
        </w:rPr>
        <w:t>p</w:t>
      </w:r>
      <w:r w:rsidR="00F953A7" w:rsidRPr="00FD3799">
        <w:rPr>
          <w:rFonts w:ascii="Cambria Math" w:hAnsi="Cambria Math"/>
        </w:rPr>
        <w:t xml:space="preserve">hysics and </w:t>
      </w:r>
      <w:r w:rsidRPr="00FD3799">
        <w:rPr>
          <w:rFonts w:ascii="Cambria Math" w:hAnsi="Cambria Math"/>
        </w:rPr>
        <w:t>engineering that</w:t>
      </w:r>
      <w:r w:rsidR="00F953A7" w:rsidRPr="00FD3799">
        <w:rPr>
          <w:rFonts w:ascii="Cambria Math" w:hAnsi="Cambria Math"/>
        </w:rPr>
        <w:t xml:space="preserve"> are</w:t>
      </w:r>
      <w:r w:rsidRPr="00FD3799">
        <w:rPr>
          <w:rFonts w:ascii="Cambria Math" w:hAnsi="Cambria Math"/>
        </w:rPr>
        <w:t xml:space="preserve"> particularly</w:t>
      </w:r>
      <w:r w:rsidR="00F953A7" w:rsidRPr="00FD3799">
        <w:rPr>
          <w:rFonts w:ascii="Cambria Math" w:hAnsi="Cambria Math"/>
        </w:rPr>
        <w:t xml:space="preserve"> relevant </w:t>
      </w:r>
      <w:r w:rsidR="00A307BE" w:rsidRPr="00FD3799">
        <w:rPr>
          <w:rFonts w:ascii="Cambria Math" w:hAnsi="Cambria Math"/>
        </w:rPr>
        <w:t>to the research</w:t>
      </w:r>
      <w:r w:rsidRPr="00FD3799">
        <w:rPr>
          <w:rFonts w:ascii="Cambria Math" w:hAnsi="Cambria Math"/>
        </w:rPr>
        <w:t xml:space="preserve"> </w:t>
      </w:r>
      <w:r w:rsidR="007E1729">
        <w:rPr>
          <w:rFonts w:ascii="Cambria Math" w:hAnsi="Cambria Math"/>
        </w:rPr>
        <w:t xml:space="preserve">methodology </w:t>
      </w:r>
      <w:r w:rsidRPr="00FD3799">
        <w:rPr>
          <w:rFonts w:ascii="Cambria Math" w:hAnsi="Cambria Math"/>
        </w:rPr>
        <w:t>of this thesis</w:t>
      </w:r>
      <w:r w:rsidR="00A307BE" w:rsidRPr="00FD3799">
        <w:rPr>
          <w:rFonts w:ascii="Cambria Math" w:hAnsi="Cambria Math"/>
        </w:rPr>
        <w:t xml:space="preserve"> are</w:t>
      </w:r>
      <w:r w:rsidRPr="00FD3799">
        <w:rPr>
          <w:rFonts w:ascii="Cambria Math" w:hAnsi="Cambria Math"/>
        </w:rPr>
        <w:t xml:space="preserve"> however</w:t>
      </w:r>
      <w:r w:rsidR="00A307BE" w:rsidRPr="00FD3799">
        <w:rPr>
          <w:rFonts w:ascii="Cambria Math" w:hAnsi="Cambria Math"/>
        </w:rPr>
        <w:t xml:space="preserve"> cove</w:t>
      </w:r>
      <w:r w:rsidR="00C214B3" w:rsidRPr="00FD3799">
        <w:rPr>
          <w:rFonts w:ascii="Cambria Math" w:hAnsi="Cambria Math"/>
        </w:rPr>
        <w:t xml:space="preserve">red in </w:t>
      </w:r>
      <w:r w:rsidR="006E736B">
        <w:rPr>
          <w:rFonts w:ascii="Cambria Math" w:hAnsi="Cambria Math"/>
        </w:rPr>
        <w:t>this section</w:t>
      </w:r>
      <w:r w:rsidR="00144CC4">
        <w:rPr>
          <w:rFonts w:ascii="Cambria Math" w:hAnsi="Cambria Math"/>
        </w:rPr>
        <w:t>;</w:t>
      </w:r>
      <w:r w:rsidR="006E736B">
        <w:rPr>
          <w:rFonts w:ascii="Cambria Math" w:hAnsi="Cambria Math"/>
        </w:rPr>
        <w:t xml:space="preserve"> namely MR system </w:t>
      </w:r>
      <w:r w:rsidR="007E1729">
        <w:rPr>
          <w:rFonts w:ascii="Cambria Math" w:hAnsi="Cambria Math"/>
        </w:rPr>
        <w:t xml:space="preserve">engineering </w:t>
      </w:r>
      <w:r w:rsidR="006E736B">
        <w:rPr>
          <w:rFonts w:ascii="Cambria Math" w:hAnsi="Cambria Math"/>
        </w:rPr>
        <w:t xml:space="preserve">overview, basics of signal detection, RF coil engineering, chemical shift imaging, basic </w:t>
      </w:r>
      <w:r w:rsidR="00144CC4">
        <w:rPr>
          <w:rFonts w:ascii="Cambria Math" w:hAnsi="Cambria Math"/>
        </w:rPr>
        <w:t xml:space="preserve">spoiled </w:t>
      </w:r>
      <w:r w:rsidR="006E736B">
        <w:rPr>
          <w:rFonts w:ascii="Cambria Math" w:hAnsi="Cambria Math"/>
        </w:rPr>
        <w:t>gradient echo pulse sequence and tracer kinetics</w:t>
      </w:r>
      <w:r w:rsidR="00144CC4">
        <w:rPr>
          <w:rFonts w:ascii="Cambria Math" w:hAnsi="Cambria Math"/>
        </w:rPr>
        <w:t xml:space="preserve"> theory</w:t>
      </w:r>
      <w:r w:rsidR="006E736B">
        <w:rPr>
          <w:rFonts w:ascii="Cambria Math" w:hAnsi="Cambria Math"/>
        </w:rPr>
        <w:t xml:space="preserve">. </w:t>
      </w:r>
    </w:p>
    <w:p w14:paraId="7F5D2BA9" w14:textId="77777777" w:rsidR="004C1B68" w:rsidRPr="00FD3799" w:rsidRDefault="007E1729" w:rsidP="002B348D">
      <w:pPr>
        <w:pStyle w:val="ListParagraph"/>
        <w:numPr>
          <w:ilvl w:val="2"/>
          <w:numId w:val="11"/>
        </w:numPr>
        <w:spacing w:before="240" w:after="0" w:line="360" w:lineRule="auto"/>
        <w:outlineLvl w:val="2"/>
        <w:rPr>
          <w:rFonts w:ascii="Cambria Math" w:hAnsi="Cambria Math"/>
          <w:b/>
          <w:sz w:val="24"/>
        </w:rPr>
      </w:pPr>
      <w:bookmarkStart w:id="12" w:name="_Toc448424518"/>
      <w:r>
        <w:rPr>
          <w:rFonts w:ascii="Cambria Math" w:hAnsi="Cambria Math"/>
          <w:b/>
          <w:sz w:val="24"/>
        </w:rPr>
        <w:t xml:space="preserve">MR </w:t>
      </w:r>
      <w:r w:rsidR="006E736B">
        <w:rPr>
          <w:rFonts w:ascii="Cambria Math" w:hAnsi="Cambria Math"/>
          <w:b/>
          <w:sz w:val="24"/>
        </w:rPr>
        <w:t>E</w:t>
      </w:r>
      <w:r w:rsidR="00075D0F" w:rsidRPr="00FD3799">
        <w:rPr>
          <w:rFonts w:ascii="Cambria Math" w:hAnsi="Cambria Math"/>
          <w:b/>
          <w:sz w:val="24"/>
        </w:rPr>
        <w:t>ngineering</w:t>
      </w:r>
      <w:r w:rsidR="006E736B">
        <w:rPr>
          <w:rFonts w:ascii="Cambria Math" w:hAnsi="Cambria Math"/>
          <w:b/>
          <w:sz w:val="24"/>
        </w:rPr>
        <w:t xml:space="preserve"> essentials</w:t>
      </w:r>
      <w:bookmarkEnd w:id="12"/>
    </w:p>
    <w:p w14:paraId="3460E9D5" w14:textId="77777777" w:rsidR="006E736B" w:rsidRPr="006E736B" w:rsidRDefault="006E736B" w:rsidP="008B58C1">
      <w:pPr>
        <w:pStyle w:val="Heading3"/>
        <w:spacing w:after="240"/>
        <w:rPr>
          <w:rFonts w:ascii="Cambria Math" w:hAnsi="Cambria Math" w:cs="Times New Roman"/>
          <w:b/>
          <w:i/>
          <w:color w:val="auto"/>
        </w:rPr>
      </w:pPr>
      <w:bookmarkStart w:id="13" w:name="_Toc448424519"/>
      <w:r w:rsidRPr="006E736B">
        <w:rPr>
          <w:rFonts w:ascii="Cambria Math" w:hAnsi="Cambria Math" w:cs="Times New Roman"/>
          <w:b/>
          <w:i/>
          <w:color w:val="auto"/>
        </w:rPr>
        <w:t>MR system</w:t>
      </w:r>
      <w:r>
        <w:rPr>
          <w:rFonts w:ascii="Cambria Math" w:hAnsi="Cambria Math" w:cs="Times New Roman"/>
          <w:b/>
          <w:i/>
          <w:color w:val="auto"/>
        </w:rPr>
        <w:t xml:space="preserve"> overview</w:t>
      </w:r>
      <w:bookmarkEnd w:id="13"/>
    </w:p>
    <w:p w14:paraId="04F7588A" w14:textId="77777777" w:rsidR="00E23C1C" w:rsidRPr="00FD3799" w:rsidRDefault="00E23C1C" w:rsidP="00EB2C1B">
      <w:pPr>
        <w:spacing w:after="0" w:line="360" w:lineRule="auto"/>
        <w:jc w:val="both"/>
        <w:rPr>
          <w:rFonts w:ascii="Cambria Math" w:hAnsi="Cambria Math"/>
        </w:rPr>
      </w:pPr>
      <w:r w:rsidRPr="00FD3799">
        <w:rPr>
          <w:rFonts w:ascii="Cambria Math" w:hAnsi="Cambria Math"/>
        </w:rPr>
        <w:t xml:space="preserve">This section provides a basic overview of MR system engineering and highlights the challenges and constraints posed by the different components in the hardware chain with particular reference to </w:t>
      </w:r>
      <w:r w:rsidRPr="00FD3799">
        <w:rPr>
          <w:rFonts w:ascii="Cambria Math" w:hAnsi="Cambria Math"/>
        </w:rPr>
        <w:lastRenderedPageBreak/>
        <w:t>hyperpolarised MRI.</w:t>
      </w:r>
      <w:r w:rsidR="00C214B3" w:rsidRPr="00FD3799">
        <w:rPr>
          <w:rFonts w:ascii="Cambria Math" w:hAnsi="Cambria Math"/>
        </w:rPr>
        <w:t xml:space="preserve"> </w:t>
      </w:r>
      <w:r w:rsidR="00652B0B" w:rsidRPr="00FD3799">
        <w:rPr>
          <w:rFonts w:ascii="Cambria Math" w:hAnsi="Cambria Math"/>
        </w:rPr>
        <w:t xml:space="preserve">A typical architecture of </w:t>
      </w:r>
      <w:r w:rsidR="00144CC4">
        <w:rPr>
          <w:rFonts w:ascii="Cambria Math" w:hAnsi="Cambria Math"/>
        </w:rPr>
        <w:t xml:space="preserve">an </w:t>
      </w:r>
      <w:r w:rsidR="00652B0B" w:rsidRPr="00FD3799">
        <w:rPr>
          <w:rFonts w:ascii="Cambria Math" w:hAnsi="Cambria Math"/>
        </w:rPr>
        <w:t xml:space="preserve">MR system is shown in </w:t>
      </w:r>
      <w:r w:rsidR="00F629CF" w:rsidRPr="00FD3799">
        <w:rPr>
          <w:rFonts w:ascii="Cambria Math" w:hAnsi="Cambria Math"/>
        </w:rPr>
        <w:t>Figure 1.2.1.1</w:t>
      </w:r>
      <w:r w:rsidR="00652B0B" w:rsidRPr="00FD3799">
        <w:rPr>
          <w:rFonts w:ascii="Cambria Math" w:hAnsi="Cambria Math"/>
        </w:rPr>
        <w:t>.</w:t>
      </w:r>
      <w:r w:rsidR="009918F7" w:rsidRPr="00FD3799">
        <w:rPr>
          <w:rFonts w:ascii="Cambria Math" w:hAnsi="Cambria Math"/>
        </w:rPr>
        <w:t xml:space="preserve"> It mainly consists </w:t>
      </w:r>
      <w:r w:rsidR="00DB764F" w:rsidRPr="00FD3799">
        <w:rPr>
          <w:rFonts w:ascii="Cambria Math" w:hAnsi="Cambria Math"/>
        </w:rPr>
        <w:t>of a</w:t>
      </w:r>
      <w:r w:rsidR="009918F7" w:rsidRPr="00FD3799">
        <w:rPr>
          <w:rFonts w:ascii="Cambria Math" w:hAnsi="Cambria Math"/>
        </w:rPr>
        <w:t xml:space="preserve"> static magne</w:t>
      </w:r>
      <w:r w:rsidR="00DB764F" w:rsidRPr="00FD3799">
        <w:rPr>
          <w:rFonts w:ascii="Cambria Math" w:hAnsi="Cambria Math"/>
        </w:rPr>
        <w:t>t</w:t>
      </w:r>
      <w:r w:rsidRPr="00FD3799">
        <w:rPr>
          <w:rFonts w:ascii="Cambria Math" w:hAnsi="Cambria Math"/>
        </w:rPr>
        <w:t xml:space="preserve"> that provides the </w:t>
      </w:r>
      <m:oMath>
        <m:sSub>
          <m:sSubPr>
            <m:ctrlPr>
              <w:rPr>
                <w:rFonts w:ascii="Cambria Math" w:hAnsi="Cambria Math"/>
                <w:i/>
              </w:rPr>
            </m:ctrlPr>
          </m:sSubPr>
          <m:e>
            <m:r>
              <w:rPr>
                <w:rFonts w:ascii="Cambria Math" w:hAnsi="Cambria Math"/>
              </w:rPr>
              <m:t>B</m:t>
            </m:r>
          </m:e>
          <m:sub>
            <m:r>
              <w:rPr>
                <w:rFonts w:ascii="Cambria Math" w:hAnsi="Cambria Math"/>
              </w:rPr>
              <m:t>0</m:t>
            </m:r>
          </m:sub>
        </m:sSub>
      </m:oMath>
      <w:r w:rsidRPr="00FD3799">
        <w:rPr>
          <w:rFonts w:ascii="Cambria Math" w:eastAsiaTheme="minorEastAsia" w:hAnsi="Cambria Math"/>
        </w:rPr>
        <w:t xml:space="preserve"> field</w:t>
      </w:r>
      <w:r w:rsidR="00DB764F" w:rsidRPr="00FD3799">
        <w:rPr>
          <w:rFonts w:ascii="Cambria Math" w:hAnsi="Cambria Math"/>
        </w:rPr>
        <w:t xml:space="preserve"> – usually reali</w:t>
      </w:r>
      <w:r w:rsidR="00340CEB" w:rsidRPr="00FD3799">
        <w:rPr>
          <w:rFonts w:ascii="Cambria Math" w:hAnsi="Cambria Math"/>
        </w:rPr>
        <w:t>s</w:t>
      </w:r>
      <w:r w:rsidR="00DB764F" w:rsidRPr="00FD3799">
        <w:rPr>
          <w:rFonts w:ascii="Cambria Math" w:hAnsi="Cambria Math"/>
        </w:rPr>
        <w:t xml:space="preserve">ed by </w:t>
      </w:r>
      <w:r w:rsidRPr="00FD3799">
        <w:rPr>
          <w:rFonts w:ascii="Cambria Math" w:hAnsi="Cambria Math"/>
        </w:rPr>
        <w:t xml:space="preserve">a </w:t>
      </w:r>
      <w:r w:rsidR="00DB764F" w:rsidRPr="00FD3799">
        <w:rPr>
          <w:rFonts w:ascii="Cambria Math" w:hAnsi="Cambria Math"/>
        </w:rPr>
        <w:t>superconducting magnet</w:t>
      </w:r>
      <w:r w:rsidR="009918F7" w:rsidRPr="00FD3799">
        <w:rPr>
          <w:rFonts w:ascii="Cambria Math" w:hAnsi="Cambria Math"/>
        </w:rPr>
        <w:t xml:space="preserve"> </w:t>
      </w:r>
      <w:r w:rsidR="009918F7" w:rsidRPr="00FD3799">
        <w:rPr>
          <w:rFonts w:ascii="Cambria Math" w:hAnsi="Cambria Math"/>
        </w:rPr>
        <w:fldChar w:fldCharType="begin">
          <w:fldData xml:space="preserve">PEVuZE5vdGU+PENpdGU+PEF1dGhvcj5Ib3VsdDwvQXV0aG9yPjxZZWFyPjE5NzU8L1llYXI+PFJl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PEVuZE5vdGU+PENpdGU+PEF1dGhvcj5Ib3VsdDwvQXV0aG9yPjxZZWFyPjE5NzU8L1llYXI+PFJl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9918F7" w:rsidRPr="00FD3799">
        <w:rPr>
          <w:rFonts w:ascii="Cambria Math" w:hAnsi="Cambria Math"/>
        </w:rPr>
      </w:r>
      <w:r w:rsidR="009918F7" w:rsidRPr="00FD3799">
        <w:rPr>
          <w:rFonts w:ascii="Cambria Math" w:hAnsi="Cambria Math"/>
        </w:rPr>
        <w:fldChar w:fldCharType="separate"/>
      </w:r>
      <w:r w:rsidR="003D5705">
        <w:rPr>
          <w:rFonts w:ascii="Cambria Math" w:hAnsi="Cambria Math"/>
          <w:noProof/>
        </w:rPr>
        <w:t>(134-137)</w:t>
      </w:r>
      <w:r w:rsidR="009918F7" w:rsidRPr="00FD3799">
        <w:rPr>
          <w:rFonts w:ascii="Cambria Math" w:hAnsi="Cambria Math"/>
        </w:rPr>
        <w:fldChar w:fldCharType="end"/>
      </w:r>
      <w:r w:rsidR="00DB764F" w:rsidRPr="00FD3799">
        <w:rPr>
          <w:rFonts w:ascii="Cambria Math" w:hAnsi="Cambria Math"/>
        </w:rPr>
        <w:t>, gradient</w:t>
      </w:r>
      <w:r w:rsidR="00392C1F" w:rsidRPr="00FD3799">
        <w:rPr>
          <w:rFonts w:ascii="Cambria Math" w:hAnsi="Cambria Math"/>
        </w:rPr>
        <w:t xml:space="preserve"> magnetic</w:t>
      </w:r>
      <w:r w:rsidR="00DB764F" w:rsidRPr="00FD3799">
        <w:rPr>
          <w:rFonts w:ascii="Cambria Math" w:hAnsi="Cambria Math"/>
        </w:rPr>
        <w:t xml:space="preserve"> field</w:t>
      </w:r>
      <w:r w:rsidR="00392C1F" w:rsidRPr="00FD3799">
        <w:rPr>
          <w:rFonts w:ascii="Cambria Math" w:hAnsi="Cambria Math"/>
        </w:rPr>
        <w:t xml:space="preserve"> system</w:t>
      </w:r>
      <w:r w:rsidR="00DB764F" w:rsidRPr="00FD3799">
        <w:rPr>
          <w:rFonts w:ascii="Cambria Math" w:hAnsi="Cambria Math"/>
        </w:rPr>
        <w:t xml:space="preserve"> </w:t>
      </w:r>
      <w:r w:rsidR="00392C1F" w:rsidRPr="00FD3799">
        <w:rPr>
          <w:rFonts w:ascii="Cambria Math" w:hAnsi="Cambria Math"/>
        </w:rPr>
        <w:fldChar w:fldCharType="begin"/>
      </w:r>
      <w:r w:rsidR="003D5705">
        <w:rPr>
          <w:rFonts w:ascii="Cambria Math" w:hAnsi="Cambria Math"/>
        </w:rPr>
        <w:instrText xml:space="preserve"> ADDIN EN.CITE &lt;EndNote&gt;&lt;Cite&gt;&lt;Author&gt;Bernstein&lt;/Author&gt;&lt;Year&gt;2004&lt;/Year&gt;&lt;RecNum&gt;336&lt;/RecNum&gt;&lt;DisplayText&gt;(138,139)&lt;/DisplayText&gt;&lt;record&gt;&lt;rec-number&gt;336&lt;/rec-number&gt;&lt;foreign-keys&gt;&lt;key app="EN" db-id="9xweepfaw5xafbewa52v9awstrtd5ep5vxp2" timestamp="1436192499"&gt;336&lt;/key&gt;&lt;/foreign-keys&gt;&lt;ref-type name="Book"&gt;6&lt;/ref-type&gt;&lt;contributors&gt;&lt;authors&gt;&lt;author&gt;Bernstein, M.A.&lt;/author&gt;&lt;author&gt;King, K.F.&lt;/author&gt;&lt;author&gt;Zhou, X.J.&lt;/author&gt;&lt;/authors&gt;&lt;/contributors&gt;&lt;titles&gt;&lt;title&gt;Handbook of MRI Pulse Sequences&lt;/title&gt;&lt;/titles&gt;&lt;dates&gt;&lt;year&gt;2004&lt;/year&gt;&lt;/dates&gt;&lt;publisher&gt;Elsevier Academic Press&lt;/publisher&gt;&lt;isbn&gt;9780120928613&lt;/isbn&gt;&lt;urls&gt;&lt;related-urls&gt;&lt;url&gt;https://books.google.co.uk/books?id=-HVrAAAAMAAJ&lt;/url&gt;&lt;/related-urls&gt;&lt;/urls&gt;&lt;/record&gt;&lt;/Cite&gt;&lt;Cite&gt;&lt;Author&gt;Haacke&lt;/Author&gt;&lt;Year&gt;1999&lt;/Year&gt;&lt;RecNum&gt;335&lt;/RecNum&gt;&lt;record&gt;&lt;rec-number&gt;335&lt;/rec-number&gt;&lt;foreign-keys&gt;&lt;key app="EN" db-id="9xweepfaw5xafbewa52v9awstrtd5ep5vxp2" timestamp="1436192400"&gt;335&lt;/key&gt;&lt;/foreign-keys&gt;&lt;ref-type name="Book"&gt;6&lt;/ref-type&gt;&lt;contributors&gt;&lt;authors&gt;&lt;author&gt;Haacke, E.M.&lt;/author&gt;&lt;author&gt;Brown, R.W.&lt;/author&gt;&lt;author&gt;Thompson, M.R.&lt;/author&gt;&lt;author&gt;Venkatesan, R.&lt;/author&gt;&lt;/authors&gt;&lt;/contributors&gt;&lt;titles&gt;&lt;title&gt;Magnetic Resonance Imaging: Physical Principles and Sequence Design&lt;/title&gt;&lt;/titles&gt;&lt;dates&gt;&lt;year&gt;1999&lt;/year&gt;&lt;/dates&gt;&lt;publisher&gt;Wiley&lt;/publisher&gt;&lt;isbn&gt;9780471351283&lt;/isbn&gt;&lt;urls&gt;&lt;related-urls&gt;&lt;url&gt;https://books.google.co.uk/books?id=BnOvQgAACAAJ&lt;/url&gt;&lt;/related-urls&gt;&lt;/urls&gt;&lt;/record&gt;&lt;/Cite&gt;&lt;/EndNote&gt;</w:instrText>
      </w:r>
      <w:r w:rsidR="00392C1F" w:rsidRPr="00FD3799">
        <w:rPr>
          <w:rFonts w:ascii="Cambria Math" w:hAnsi="Cambria Math"/>
        </w:rPr>
        <w:fldChar w:fldCharType="separate"/>
      </w:r>
      <w:r w:rsidR="003D5705">
        <w:rPr>
          <w:rFonts w:ascii="Cambria Math" w:hAnsi="Cambria Math"/>
          <w:noProof/>
        </w:rPr>
        <w:t>(138,139)</w:t>
      </w:r>
      <w:r w:rsidR="00392C1F" w:rsidRPr="00FD3799">
        <w:rPr>
          <w:rFonts w:ascii="Cambria Math" w:hAnsi="Cambria Math"/>
        </w:rPr>
        <w:fldChar w:fldCharType="end"/>
      </w:r>
      <w:r w:rsidR="00392C1F" w:rsidRPr="00FD3799">
        <w:rPr>
          <w:rFonts w:ascii="Cambria Math" w:hAnsi="Cambria Math"/>
        </w:rPr>
        <w:t>, radio</w:t>
      </w:r>
      <w:r w:rsidR="00144CC4">
        <w:rPr>
          <w:rFonts w:ascii="Cambria Math" w:hAnsi="Cambria Math"/>
        </w:rPr>
        <w:t xml:space="preserve"> </w:t>
      </w:r>
      <w:r w:rsidR="00392C1F" w:rsidRPr="00FD3799">
        <w:rPr>
          <w:rFonts w:ascii="Cambria Math" w:hAnsi="Cambria Math"/>
        </w:rPr>
        <w:t xml:space="preserve">frequency coils </w:t>
      </w:r>
      <w:r w:rsidR="00392C1F" w:rsidRPr="00FD3799">
        <w:rPr>
          <w:rFonts w:ascii="Cambria Math" w:hAnsi="Cambria Math"/>
        </w:rPr>
        <w:fldChar w:fldCharType="begin"/>
      </w:r>
      <w:r w:rsidR="003D5705">
        <w:rPr>
          <w:rFonts w:ascii="Cambria Math" w:hAnsi="Cambria Math"/>
        </w:rPr>
        <w:instrText xml:space="preserve"> ADDIN EN.CITE &lt;EndNote&gt;&lt;Cite&gt;&lt;Author&gt;Vaughan&lt;/Author&gt;&lt;Year&gt;2012&lt;/Year&gt;&lt;RecNum&gt;337&lt;/RecNum&gt;&lt;DisplayText&gt;(140)&lt;/DisplayText&gt;&lt;record&gt;&lt;rec-number&gt;337&lt;/rec-number&gt;&lt;foreign-keys&gt;&lt;key app="EN" db-id="9xweepfaw5xafbewa52v9awstrtd5ep5vxp2" timestamp="1436192859"&gt;337&lt;/key&gt;&lt;/foreign-keys&gt;&lt;ref-type name="Book"&gt;6&lt;/ref-type&gt;&lt;contributors&gt;&lt;authors&gt;&lt;author&gt;Vaughan, J.T.&lt;/author&gt;&lt;author&gt;Griffiths, J.R.&lt;/author&gt;&lt;/authors&gt;&lt;/contributors&gt;&lt;titles&gt;&lt;title&gt;RF Coils for MRI&lt;/title&gt;&lt;/titles&gt;&lt;dates&gt;&lt;year&gt;2012&lt;/year&gt;&lt;/dates&gt;&lt;publisher&gt;Wiley&lt;/publisher&gt;&lt;isbn&gt;9781118590461&lt;/isbn&gt;&lt;urls&gt;&lt;related-urls&gt;&lt;url&gt;https://books.google.co.uk/books?id=3it4wOZok4UC&lt;/url&gt;&lt;/related-urls&gt;&lt;/urls&gt;&lt;/record&gt;&lt;/Cite&gt;&lt;/EndNote&gt;</w:instrText>
      </w:r>
      <w:r w:rsidR="00392C1F" w:rsidRPr="00FD3799">
        <w:rPr>
          <w:rFonts w:ascii="Cambria Math" w:hAnsi="Cambria Math"/>
        </w:rPr>
        <w:fldChar w:fldCharType="separate"/>
      </w:r>
      <w:r w:rsidR="003D5705">
        <w:rPr>
          <w:rFonts w:ascii="Cambria Math" w:hAnsi="Cambria Math"/>
          <w:noProof/>
        </w:rPr>
        <w:t>(140)</w:t>
      </w:r>
      <w:r w:rsidR="00392C1F" w:rsidRPr="00FD3799">
        <w:rPr>
          <w:rFonts w:ascii="Cambria Math" w:hAnsi="Cambria Math"/>
        </w:rPr>
        <w:fldChar w:fldCharType="end"/>
      </w:r>
      <w:r w:rsidR="00392C1F" w:rsidRPr="00FD3799">
        <w:rPr>
          <w:rFonts w:ascii="Cambria Math" w:hAnsi="Cambria Math"/>
        </w:rPr>
        <w:t xml:space="preserve"> and real-time operating system to synchroni</w:t>
      </w:r>
      <w:r w:rsidR="00340CEB" w:rsidRPr="00FD3799">
        <w:rPr>
          <w:rFonts w:ascii="Cambria Math" w:hAnsi="Cambria Math"/>
        </w:rPr>
        <w:t>s</w:t>
      </w:r>
      <w:r w:rsidR="00392C1F" w:rsidRPr="00FD3799">
        <w:rPr>
          <w:rFonts w:ascii="Cambria Math" w:hAnsi="Cambria Math"/>
        </w:rPr>
        <w:t>e magnet shim</w:t>
      </w:r>
      <w:r w:rsidR="00EB2C1B" w:rsidRPr="00FD3799">
        <w:rPr>
          <w:rFonts w:ascii="Cambria Math" w:hAnsi="Cambria Math"/>
        </w:rPr>
        <w:t>ming</w:t>
      </w:r>
      <w:r w:rsidR="00392C1F" w:rsidRPr="00FD3799">
        <w:rPr>
          <w:rFonts w:ascii="Cambria Math" w:hAnsi="Cambria Math"/>
        </w:rPr>
        <w:t xml:space="preserve">, </w:t>
      </w:r>
      <w:r w:rsidRPr="00FD3799">
        <w:rPr>
          <w:rFonts w:ascii="Cambria Math" w:hAnsi="Cambria Math"/>
        </w:rPr>
        <w:t xml:space="preserve">pulsed </w:t>
      </w:r>
      <w:r w:rsidR="00392C1F" w:rsidRPr="00FD3799">
        <w:rPr>
          <w:rFonts w:ascii="Cambria Math" w:hAnsi="Cambria Math"/>
        </w:rPr>
        <w:t>gradients</w:t>
      </w:r>
      <w:r w:rsidRPr="00FD3799">
        <w:rPr>
          <w:rFonts w:ascii="Cambria Math" w:hAnsi="Cambria Math"/>
        </w:rPr>
        <w:t xml:space="preserve">, </w:t>
      </w:r>
      <w:r w:rsidR="00392C1F" w:rsidRPr="00FD3799">
        <w:rPr>
          <w:rFonts w:ascii="Cambria Math" w:hAnsi="Cambria Math"/>
        </w:rPr>
        <w:t>RF transceiver operation</w:t>
      </w:r>
      <w:r w:rsidRPr="00FD3799">
        <w:rPr>
          <w:rFonts w:ascii="Cambria Math" w:hAnsi="Cambria Math"/>
        </w:rPr>
        <w:t xml:space="preserve"> and data acquisition</w:t>
      </w:r>
      <w:r w:rsidR="00392C1F" w:rsidRPr="00FD3799">
        <w:rPr>
          <w:rFonts w:ascii="Cambria Math" w:hAnsi="Cambria Math"/>
        </w:rPr>
        <w:t>.</w:t>
      </w:r>
      <w:r w:rsidR="00553056" w:rsidRPr="00FD3799">
        <w:rPr>
          <w:rFonts w:ascii="Cambria Math" w:hAnsi="Cambria Math"/>
        </w:rPr>
        <w:t xml:space="preserve"> Inhomogeneity of the static magnetic field</w:t>
      </w:r>
      <w:r w:rsidRPr="00FD3799">
        <w:rPr>
          <w:rFonts w:ascii="Cambria Math" w:hAnsi="Cambria Math"/>
        </w:rPr>
        <w:t xml:space="preserve"> </w:t>
      </w:r>
      <w:r w:rsidR="00553056" w:rsidRPr="00FD3799">
        <w:rPr>
          <w:rFonts w:ascii="Cambria Math" w:hAnsi="Cambria Math"/>
        </w:rPr>
        <w:t xml:space="preserve">may </w:t>
      </w:r>
      <w:r w:rsidR="00D22388" w:rsidRPr="00FD3799">
        <w:rPr>
          <w:rFonts w:ascii="Cambria Math" w:hAnsi="Cambria Math"/>
        </w:rPr>
        <w:t>dominate over</w:t>
      </w:r>
      <w:r w:rsidR="00553056" w:rsidRPr="00FD3799">
        <w:rPr>
          <w:rFonts w:ascii="Cambria Math" w:hAnsi="Cambria Math"/>
        </w:rPr>
        <w:t xml:space="preserve"> </w:t>
      </w:r>
      <w:r w:rsidR="00D22388" w:rsidRPr="00FD3799">
        <w:rPr>
          <w:rFonts w:ascii="Cambria Math" w:hAnsi="Cambria Math"/>
        </w:rPr>
        <w:t xml:space="preserve">the MR </w:t>
      </w:r>
      <w:r w:rsidRPr="00FD3799">
        <w:rPr>
          <w:rFonts w:ascii="Cambria Math" w:hAnsi="Cambria Math"/>
        </w:rPr>
        <w:t xml:space="preserve">frequency </w:t>
      </w:r>
      <w:r w:rsidR="00D22388" w:rsidRPr="00FD3799">
        <w:rPr>
          <w:rFonts w:ascii="Cambria Math" w:hAnsi="Cambria Math"/>
        </w:rPr>
        <w:t xml:space="preserve">properties of the sample under examination </w:t>
      </w:r>
      <w:r w:rsidR="00D22388" w:rsidRPr="00FD3799">
        <w:rPr>
          <w:rFonts w:ascii="Cambria Math" w:hAnsi="Cambria Math"/>
        </w:rPr>
        <w:fldChar w:fldCharType="begin">
          <w:fldData xml:space="preserve">PEVuZE5vdGU+PENpdGU+PEF1dGhvcj5EaWNraW5zb248L0F1dGhvcj48WWVhcj4xOTUxPC9ZZWFy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PEVuZE5vdGU+PENpdGU+PEF1dGhvcj5EaWNraW5zb248L0F1dGhvcj48WWVhcj4xOTUxPC9ZZWFy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D22388" w:rsidRPr="00FD3799">
        <w:rPr>
          <w:rFonts w:ascii="Cambria Math" w:hAnsi="Cambria Math"/>
        </w:rPr>
      </w:r>
      <w:r w:rsidR="00D22388" w:rsidRPr="00FD3799">
        <w:rPr>
          <w:rFonts w:ascii="Cambria Math" w:hAnsi="Cambria Math"/>
        </w:rPr>
        <w:fldChar w:fldCharType="separate"/>
      </w:r>
      <w:r w:rsidR="003D5705">
        <w:rPr>
          <w:rFonts w:ascii="Cambria Math" w:hAnsi="Cambria Math"/>
          <w:noProof/>
        </w:rPr>
        <w:t>(141,142)</w:t>
      </w:r>
      <w:r w:rsidR="00D22388" w:rsidRPr="00FD3799">
        <w:rPr>
          <w:rFonts w:ascii="Cambria Math" w:hAnsi="Cambria Math"/>
        </w:rPr>
        <w:fldChar w:fldCharType="end"/>
      </w:r>
      <w:r w:rsidR="00D22388" w:rsidRPr="00FD3799">
        <w:rPr>
          <w:rFonts w:ascii="Cambria Math" w:hAnsi="Cambria Math"/>
        </w:rPr>
        <w:t xml:space="preserve">. The homogeneity of the static magnetic field is </w:t>
      </w:r>
      <w:r w:rsidRPr="00FD3799">
        <w:rPr>
          <w:rFonts w:ascii="Cambria Math" w:hAnsi="Cambria Math"/>
        </w:rPr>
        <w:t xml:space="preserve">therefore improved by </w:t>
      </w:r>
      <w:r w:rsidR="007133C9" w:rsidRPr="00FD3799">
        <w:rPr>
          <w:rFonts w:ascii="Cambria Math" w:hAnsi="Cambria Math"/>
        </w:rPr>
        <w:t>shimming hardware</w:t>
      </w:r>
      <w:r w:rsidR="007133C9" w:rsidRPr="00FD3799">
        <w:rPr>
          <w:rFonts w:ascii="Cambria Math" w:eastAsiaTheme="minorEastAsia" w:hAnsi="Cambria Math"/>
        </w:rPr>
        <w:t xml:space="preserve"> </w:t>
      </w:r>
      <w:r w:rsidR="00D22388" w:rsidRPr="00FD3799">
        <w:rPr>
          <w:rFonts w:ascii="Cambria Math" w:hAnsi="Cambria Math"/>
        </w:rPr>
        <w:t>which is composed of several</w:t>
      </w:r>
      <w:r w:rsidR="00946430" w:rsidRPr="00FD3799">
        <w:rPr>
          <w:rFonts w:ascii="Cambria Math" w:hAnsi="Cambria Math"/>
        </w:rPr>
        <w:t xml:space="preserve"> coil</w:t>
      </w:r>
      <w:r w:rsidRPr="00FD3799">
        <w:rPr>
          <w:rFonts w:ascii="Cambria Math" w:hAnsi="Cambria Math"/>
        </w:rPr>
        <w:t>s</w:t>
      </w:r>
      <w:r w:rsidR="00946430" w:rsidRPr="00FD3799">
        <w:rPr>
          <w:rFonts w:ascii="Cambria Math" w:hAnsi="Cambria Math"/>
        </w:rPr>
        <w:t xml:space="preserve"> generating </w:t>
      </w:r>
      <w:r w:rsidR="00144CC4">
        <w:rPr>
          <w:rFonts w:ascii="Cambria Math" w:hAnsi="Cambria Math"/>
        </w:rPr>
        <w:t xml:space="preserve">superposed </w:t>
      </w:r>
      <w:r w:rsidR="00946430" w:rsidRPr="00FD3799">
        <w:rPr>
          <w:rFonts w:ascii="Cambria Math" w:hAnsi="Cambria Math"/>
        </w:rPr>
        <w:t>magnetic field</w:t>
      </w:r>
      <w:r w:rsidR="00144CC4">
        <w:rPr>
          <w:rFonts w:ascii="Cambria Math" w:hAnsi="Cambria Math"/>
        </w:rPr>
        <w:t>s</w:t>
      </w:r>
      <w:r w:rsidR="00946430" w:rsidRPr="00FD3799">
        <w:rPr>
          <w:rFonts w:ascii="Cambria Math" w:hAnsi="Cambria Math"/>
        </w:rPr>
        <w:t xml:space="preserve"> (specific</w:t>
      </w:r>
      <w:r w:rsidRPr="00FD3799">
        <w:rPr>
          <w:rFonts w:ascii="Cambria Math" w:hAnsi="Cambria Math"/>
        </w:rPr>
        <w:t>ally</w:t>
      </w:r>
      <w:r w:rsidR="00946430" w:rsidRPr="00FD3799">
        <w:rPr>
          <w:rFonts w:ascii="Cambria Math" w:hAnsi="Cambria Math"/>
        </w:rPr>
        <w:t xml:space="preserve"> spherical harmonics)</w:t>
      </w:r>
      <w:r w:rsidR="007133C9" w:rsidRPr="00FD3799">
        <w:rPr>
          <w:rFonts w:ascii="Cambria Math" w:eastAsiaTheme="minorEastAsia" w:hAnsi="Cambria Math"/>
        </w:rPr>
        <w:t xml:space="preserve"> </w:t>
      </w:r>
      <w:r w:rsidR="007133C9" w:rsidRPr="00FD3799">
        <w:rPr>
          <w:rFonts w:ascii="Cambria Math" w:eastAsiaTheme="minorEastAsia" w:hAnsi="Cambria Math"/>
        </w:rPr>
        <w:fldChar w:fldCharType="begin">
          <w:fldData xml:space="preserve">PEVuZE5vdGU+PENpdGU+PEF1dGhvcj5CcmlkZXNvbjwvQXV0aG9yPjxZZWFyPjIwMDI8L1llYXI+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==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PEVuZE5vdGU+PENpdGU+PEF1dGhvcj5CcmlkZXNvbjwvQXV0aG9yPjxZZWFyPjIwMDI8L1llYXI+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==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7133C9" w:rsidRPr="00FD3799">
        <w:rPr>
          <w:rFonts w:ascii="Cambria Math" w:eastAsiaTheme="minorEastAsia" w:hAnsi="Cambria Math"/>
        </w:rPr>
      </w:r>
      <w:r w:rsidR="007133C9" w:rsidRPr="00FD3799">
        <w:rPr>
          <w:rFonts w:ascii="Cambria Math" w:eastAsiaTheme="minorEastAsia" w:hAnsi="Cambria Math"/>
        </w:rPr>
        <w:fldChar w:fldCharType="separate"/>
      </w:r>
      <w:r w:rsidR="003D5705">
        <w:rPr>
          <w:rFonts w:ascii="Cambria Math" w:eastAsiaTheme="minorEastAsia" w:hAnsi="Cambria Math"/>
          <w:noProof/>
        </w:rPr>
        <w:t>(143,144)</w:t>
      </w:r>
      <w:r w:rsidR="007133C9" w:rsidRPr="00FD3799">
        <w:rPr>
          <w:rFonts w:ascii="Cambria Math" w:eastAsiaTheme="minorEastAsia" w:hAnsi="Cambria Math"/>
        </w:rPr>
        <w:fldChar w:fldCharType="end"/>
      </w:r>
      <w:r w:rsidR="00946430" w:rsidRPr="00FD3799">
        <w:rPr>
          <w:rFonts w:ascii="Cambria Math" w:hAnsi="Cambria Math"/>
        </w:rPr>
        <w:t>. Shimming is performed either</w:t>
      </w:r>
      <w:r w:rsidR="001E68DC" w:rsidRPr="00FD3799">
        <w:rPr>
          <w:rFonts w:ascii="Cambria Math" w:hAnsi="Cambria Math"/>
        </w:rPr>
        <w:t xml:space="preserve"> passively </w:t>
      </w:r>
      <w:r w:rsidR="001E68DC" w:rsidRPr="00FD3799">
        <w:rPr>
          <w:rFonts w:ascii="Cambria Math" w:hAnsi="Cambria Math"/>
        </w:rPr>
        <w:fldChar w:fldCharType="begin">
          <w:fldData xml:space="preserve">PEVuZE5vdGU+PENpdGU+PEF1dGhvcj5KdWNoZW08L0F1dGhvcj48WWVhcj4yMDA2PC9ZZWFyPjxS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==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PEVuZE5vdGU+PENpdGU+PEF1dGhvcj5KdWNoZW08L0F1dGhvcj48WWVhcj4yMDA2PC9ZZWFyPjxS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==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1E68DC" w:rsidRPr="00FD3799">
        <w:rPr>
          <w:rFonts w:ascii="Cambria Math" w:hAnsi="Cambria Math"/>
        </w:rPr>
      </w:r>
      <w:r w:rsidR="001E68DC" w:rsidRPr="00FD3799">
        <w:rPr>
          <w:rFonts w:ascii="Cambria Math" w:hAnsi="Cambria Math"/>
        </w:rPr>
        <w:fldChar w:fldCharType="separate"/>
      </w:r>
      <w:r w:rsidR="003D5705">
        <w:rPr>
          <w:rFonts w:ascii="Cambria Math" w:hAnsi="Cambria Math"/>
          <w:noProof/>
        </w:rPr>
        <w:t>(145,146)</w:t>
      </w:r>
      <w:r w:rsidR="001E68DC" w:rsidRPr="00FD3799">
        <w:rPr>
          <w:rFonts w:ascii="Cambria Math" w:hAnsi="Cambria Math"/>
        </w:rPr>
        <w:fldChar w:fldCharType="end"/>
      </w:r>
      <w:r w:rsidR="001E68DC" w:rsidRPr="00FD3799">
        <w:rPr>
          <w:rFonts w:ascii="Cambria Math" w:hAnsi="Cambria Math"/>
        </w:rPr>
        <w:t>,</w:t>
      </w:r>
      <w:r w:rsidR="00946430" w:rsidRPr="00FD3799">
        <w:rPr>
          <w:rFonts w:ascii="Cambria Math" w:hAnsi="Cambria Math"/>
        </w:rPr>
        <w:t xml:space="preserve"> iteratively (manual shimming) or </w:t>
      </w:r>
      <w:r w:rsidR="009C3D32" w:rsidRPr="00FD3799">
        <w:rPr>
          <w:rFonts w:ascii="Cambria Math" w:hAnsi="Cambria Math"/>
          <w:i/>
        </w:rPr>
        <w:t>auto</w:t>
      </w:r>
      <w:r w:rsidR="009C3D32" w:rsidRPr="00FD3799">
        <w:rPr>
          <w:rFonts w:ascii="Cambria Math" w:hAnsi="Cambria Math"/>
        </w:rPr>
        <w:t xml:space="preserve"> </w:t>
      </w:r>
      <w:r w:rsidR="00946430" w:rsidRPr="00FD3799">
        <w:rPr>
          <w:rFonts w:ascii="Cambria Math" w:hAnsi="Cambria Math"/>
        </w:rPr>
        <w:t>non-iteratively (magnetic field map based shimming,</w:t>
      </w:r>
      <w:r w:rsidR="009C3D32" w:rsidRPr="00FD3799">
        <w:rPr>
          <w:rFonts w:ascii="Cambria Math" w:hAnsi="Cambria Math"/>
        </w:rPr>
        <w:t xml:space="preserve"> projection based shimming, dynamic shim updating) </w:t>
      </w:r>
      <w:r w:rsidR="00F67765" w:rsidRPr="00FD3799">
        <w:rPr>
          <w:rFonts w:ascii="Cambria Math" w:hAnsi="Cambria Math"/>
        </w:rPr>
        <w:fldChar w:fldCharType="begin">
          <w:fldData xml:space="preserve">PEVuZE5vdGU+PENpdGU+PEF1dGhvcj5TaGVuPC9BdXRob3I+PFllYXI+MjAwMTwvWWVhcj48UmVj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PEVuZE5vdGU+PENpdGU+PEF1dGhvcj5TaGVuPC9BdXRob3I+PFllYXI+MjAwMTwvWWVhcj48UmVj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F67765" w:rsidRPr="00FD3799">
        <w:rPr>
          <w:rFonts w:ascii="Cambria Math" w:hAnsi="Cambria Math"/>
        </w:rPr>
      </w:r>
      <w:r w:rsidR="00F67765" w:rsidRPr="00FD3799">
        <w:rPr>
          <w:rFonts w:ascii="Cambria Math" w:hAnsi="Cambria Math"/>
        </w:rPr>
        <w:fldChar w:fldCharType="separate"/>
      </w:r>
      <w:r w:rsidR="003D5705">
        <w:rPr>
          <w:rFonts w:ascii="Cambria Math" w:hAnsi="Cambria Math"/>
          <w:noProof/>
        </w:rPr>
        <w:t>(147-150)</w:t>
      </w:r>
      <w:r w:rsidR="00F67765" w:rsidRPr="00FD3799">
        <w:rPr>
          <w:rFonts w:ascii="Cambria Math" w:hAnsi="Cambria Math"/>
        </w:rPr>
        <w:fldChar w:fldCharType="end"/>
      </w:r>
      <w:r w:rsidR="009C3D32" w:rsidRPr="00FD3799">
        <w:rPr>
          <w:rFonts w:ascii="Cambria Math" w:hAnsi="Cambria Math"/>
        </w:rPr>
        <w:t xml:space="preserve">. </w:t>
      </w:r>
    </w:p>
    <w:p w14:paraId="200C568A" w14:textId="77777777" w:rsidR="00A316A0" w:rsidRDefault="00E23C1C" w:rsidP="00A316A0">
      <w:pPr>
        <w:spacing w:before="240" w:after="0" w:line="360" w:lineRule="auto"/>
        <w:jc w:val="both"/>
        <w:rPr>
          <w:rFonts w:ascii="Cambria Math" w:hAnsi="Cambria Math"/>
        </w:rPr>
      </w:pPr>
      <w:r w:rsidRPr="00FD3799">
        <w:rPr>
          <w:rFonts w:ascii="Cambria Math" w:hAnsi="Cambria Math"/>
        </w:rPr>
        <w:t>The field encoding gradient</w:t>
      </w:r>
      <w:r w:rsidR="00144CC4">
        <w:rPr>
          <w:rFonts w:ascii="Cambria Math" w:hAnsi="Cambria Math"/>
        </w:rPr>
        <w:t>s</w:t>
      </w:r>
      <w:r w:rsidRPr="00FD3799">
        <w:rPr>
          <w:rFonts w:ascii="Cambria Math" w:hAnsi="Cambria Math"/>
        </w:rPr>
        <w:t xml:space="preserve"> are</w:t>
      </w:r>
      <w:r w:rsidR="009C3D32" w:rsidRPr="00FD3799">
        <w:rPr>
          <w:rFonts w:ascii="Cambria Math" w:hAnsi="Cambria Math"/>
        </w:rPr>
        <w:t xml:space="preserve"> generated by </w:t>
      </w:r>
      <w:r w:rsidR="00ED0544" w:rsidRPr="00FD3799">
        <w:rPr>
          <w:rFonts w:ascii="Cambria Math" w:hAnsi="Cambria Math"/>
        </w:rPr>
        <w:t>gradient coil</w:t>
      </w:r>
      <w:r w:rsidR="009C3D32" w:rsidRPr="00FD3799">
        <w:rPr>
          <w:rFonts w:ascii="Cambria Math" w:hAnsi="Cambria Math"/>
        </w:rPr>
        <w:t xml:space="preserve">s, which </w:t>
      </w:r>
      <w:r w:rsidR="003A2C39" w:rsidRPr="00FD3799">
        <w:rPr>
          <w:rFonts w:ascii="Cambria Math" w:hAnsi="Cambria Math"/>
        </w:rPr>
        <w:t>are</w:t>
      </w:r>
      <w:r w:rsidR="009C3D32" w:rsidRPr="00FD3799">
        <w:rPr>
          <w:rFonts w:ascii="Cambria Math" w:hAnsi="Cambria Math"/>
        </w:rPr>
        <w:t xml:space="preserve"> Maxwell pair</w:t>
      </w:r>
      <w:r w:rsidR="003A2C39" w:rsidRPr="00FD3799">
        <w:rPr>
          <w:rFonts w:ascii="Cambria Math" w:hAnsi="Cambria Math"/>
        </w:rPr>
        <w:t>s</w:t>
      </w:r>
      <w:r w:rsidR="009C3D32" w:rsidRPr="00FD3799">
        <w:rPr>
          <w:rFonts w:ascii="Cambria Math" w:hAnsi="Cambria Math"/>
        </w:rPr>
        <w:t xml:space="preserve"> with current</w:t>
      </w:r>
      <w:r w:rsidR="00144CC4">
        <w:rPr>
          <w:rFonts w:ascii="Cambria Math" w:hAnsi="Cambria Math"/>
        </w:rPr>
        <w:t>s</w:t>
      </w:r>
      <w:r w:rsidR="009C3D32" w:rsidRPr="00FD3799">
        <w:rPr>
          <w:rFonts w:ascii="Cambria Math" w:hAnsi="Cambria Math"/>
        </w:rPr>
        <w:t xml:space="preserve"> in opposite direction</w:t>
      </w:r>
      <w:r w:rsidR="001A421C" w:rsidRPr="00FD3799">
        <w:rPr>
          <w:rFonts w:ascii="Cambria Math" w:hAnsi="Cambria Math"/>
        </w:rPr>
        <w:t>s</w:t>
      </w:r>
      <w:r w:rsidR="00265C89" w:rsidRPr="00FD3799">
        <w:rPr>
          <w:rFonts w:ascii="Cambria Math" w:hAnsi="Cambria Math"/>
        </w:rPr>
        <w:t xml:space="preserve"> </w:t>
      </w:r>
      <w:r w:rsidR="006C4B92" w:rsidRPr="00FD3799">
        <w:rPr>
          <w:rFonts w:ascii="Cambria Math" w:hAnsi="Cambria Math"/>
        </w:rPr>
        <w:fldChar w:fldCharType="begin"/>
      </w:r>
      <w:r w:rsidR="003D5705">
        <w:rPr>
          <w:rFonts w:ascii="Cambria Math" w:hAnsi="Cambria Math"/>
        </w:rPr>
        <w:instrText xml:space="preserve"> ADDIN EN.CITE &lt;EndNote&gt;&lt;Cite&gt;&lt;Author&gt;Golay&lt;/Author&gt;&lt;Year&gt;1958&lt;/Year&gt;&lt;RecNum&gt;346&lt;/RecNum&gt;&lt;DisplayText&gt;(151)&lt;/DisplayText&gt;&lt;record&gt;&lt;rec-number&gt;346&lt;/rec-number&gt;&lt;foreign-keys&gt;&lt;key app="EN" db-id="9xweepfaw5xafbewa52v9awstrtd5ep5vxp2" timestamp="1436199596"&gt;346&lt;/key&gt;&lt;/foreign-keys&gt;&lt;ref-type name="Journal Article"&gt;17&lt;/ref-type&gt;&lt;contributors&gt;&lt;authors&gt;&lt;author&gt;Golay, Marcel J. E.&lt;/author&gt;&lt;/authors&gt;&lt;/contributors&gt;&lt;titles&gt;&lt;title&gt;Field Homogenizing Coils for Nuclear Spin Resonance Instrumentation&lt;/title&gt;&lt;secondary-title&gt;Review of Scientific Instruments&lt;/secondary-title&gt;&lt;/titles&gt;&lt;periodical&gt;&lt;full-title&gt;Review of Scientific Instruments&lt;/full-title&gt;&lt;/periodical&gt;&lt;pages&gt;313-315&lt;/pages&gt;&lt;volume&gt;29&lt;/volume&gt;&lt;number&gt;4&lt;/number&gt;&lt;dates&gt;&lt;year&gt;1958&lt;/year&gt;&lt;/dates&gt;&lt;urls&gt;&lt;related-urls&gt;&lt;url&gt;http://scitation.aip.org/content/aip/journal/rsi/29/4/10.1063/1.1716184&lt;/url&gt;&lt;/related-urls&gt;&lt;/urls&gt;&lt;electronic-resource-num&gt;doi:http://dx.doi.org/10.1063/1.1716184&lt;/electronic-resource-num&gt;&lt;/record&gt;&lt;/Cite&gt;&lt;/EndNote&gt;</w:instrText>
      </w:r>
      <w:r w:rsidR="006C4B92" w:rsidRPr="00FD3799">
        <w:rPr>
          <w:rFonts w:ascii="Cambria Math" w:hAnsi="Cambria Math"/>
        </w:rPr>
        <w:fldChar w:fldCharType="separate"/>
      </w:r>
      <w:r w:rsidR="003D5705">
        <w:rPr>
          <w:rFonts w:ascii="Cambria Math" w:hAnsi="Cambria Math"/>
          <w:noProof/>
        </w:rPr>
        <w:t>(151)</w:t>
      </w:r>
      <w:r w:rsidR="006C4B92" w:rsidRPr="00FD3799">
        <w:rPr>
          <w:rFonts w:ascii="Cambria Math" w:hAnsi="Cambria Math"/>
        </w:rPr>
        <w:fldChar w:fldCharType="end"/>
      </w:r>
      <w:r w:rsidR="006C4B92" w:rsidRPr="00FD3799">
        <w:rPr>
          <w:rFonts w:ascii="Cambria Math" w:hAnsi="Cambria Math"/>
        </w:rPr>
        <w:t xml:space="preserve">. </w:t>
      </w:r>
      <w:r w:rsidR="008C1588" w:rsidRPr="00FD3799">
        <w:rPr>
          <w:rFonts w:ascii="Cambria Math" w:hAnsi="Cambria Math"/>
        </w:rPr>
        <w:t>Unlike static magnetic field</w:t>
      </w:r>
      <w:r w:rsidR="003A2C39" w:rsidRPr="00FD3799">
        <w:rPr>
          <w:rFonts w:ascii="Cambria Math" w:hAnsi="Cambria Math"/>
        </w:rPr>
        <w:t xml:space="preserve"> coils</w:t>
      </w:r>
      <w:r w:rsidR="008C1588" w:rsidRPr="00FD3799">
        <w:rPr>
          <w:rFonts w:ascii="Cambria Math" w:hAnsi="Cambria Math"/>
        </w:rPr>
        <w:t>, gradient coi</w:t>
      </w:r>
      <w:r w:rsidR="003A2C39" w:rsidRPr="00FD3799">
        <w:rPr>
          <w:rFonts w:ascii="Cambria Math" w:hAnsi="Cambria Math"/>
        </w:rPr>
        <w:t>ls are not superconducting</w:t>
      </w:r>
      <w:r w:rsidR="008C1588" w:rsidRPr="00FD3799">
        <w:rPr>
          <w:rFonts w:ascii="Cambria Math" w:hAnsi="Cambria Math"/>
        </w:rPr>
        <w:t xml:space="preserve"> </w:t>
      </w:r>
      <w:r w:rsidRPr="00FD3799">
        <w:rPr>
          <w:rFonts w:ascii="Cambria Math" w:hAnsi="Cambria Math"/>
        </w:rPr>
        <w:t>and they carry pulses of current</w:t>
      </w:r>
      <w:r w:rsidR="007E1729">
        <w:rPr>
          <w:rFonts w:ascii="Cambria Math" w:hAnsi="Cambria Math"/>
        </w:rPr>
        <w:t xml:space="preserve"> delivered by high fidelity amplifiers capable of delivering </w:t>
      </w:r>
      <w:r w:rsidR="0079074A">
        <w:rPr>
          <w:rFonts w:ascii="Cambria Math" w:hAnsi="Cambria Math"/>
        </w:rPr>
        <w:t xml:space="preserve">hundreds (even thousands) </w:t>
      </w:r>
      <w:r w:rsidR="007E1729">
        <w:rPr>
          <w:rFonts w:ascii="Cambria Math" w:hAnsi="Cambria Math"/>
        </w:rPr>
        <w:t>of Amperes at frequencies in the audio range. T</w:t>
      </w:r>
      <w:r w:rsidR="008C1588" w:rsidRPr="00FD3799">
        <w:rPr>
          <w:rFonts w:ascii="Cambria Math" w:hAnsi="Cambria Math"/>
        </w:rPr>
        <w:t>hus</w:t>
      </w:r>
      <w:r w:rsidRPr="00FD3799">
        <w:rPr>
          <w:rFonts w:ascii="Cambria Math" w:hAnsi="Cambria Math"/>
        </w:rPr>
        <w:t xml:space="preserve"> the</w:t>
      </w:r>
      <w:r w:rsidR="008C1588" w:rsidRPr="00FD3799">
        <w:rPr>
          <w:rFonts w:ascii="Cambria Math" w:hAnsi="Cambria Math"/>
        </w:rPr>
        <w:t xml:space="preserve"> power efficiency</w:t>
      </w:r>
      <w:r w:rsidRPr="00FD3799">
        <w:rPr>
          <w:rFonts w:ascii="Cambria Math" w:hAnsi="Cambria Math"/>
        </w:rPr>
        <w:t>,</w:t>
      </w:r>
      <w:r w:rsidR="00AE688F" w:rsidRPr="00FD3799">
        <w:rPr>
          <w:rFonts w:ascii="Cambria Math" w:hAnsi="Cambria Math"/>
        </w:rPr>
        <w:t xml:space="preserve"> self-inductance, eddy currents</w:t>
      </w:r>
      <w:r w:rsidR="008C1588" w:rsidRPr="00FD3799">
        <w:rPr>
          <w:rFonts w:ascii="Cambria Math" w:hAnsi="Cambria Math"/>
        </w:rPr>
        <w:t xml:space="preserve"> and </w:t>
      </w:r>
      <w:r w:rsidR="00AE688F" w:rsidRPr="00FD3799">
        <w:rPr>
          <w:rFonts w:ascii="Cambria Math" w:hAnsi="Cambria Math"/>
        </w:rPr>
        <w:t>management of</w:t>
      </w:r>
      <w:r w:rsidR="008C1588" w:rsidRPr="00FD3799">
        <w:rPr>
          <w:rFonts w:ascii="Cambria Math" w:hAnsi="Cambria Math"/>
        </w:rPr>
        <w:t xml:space="preserve"> heat</w:t>
      </w:r>
      <w:r w:rsidR="00AE688F" w:rsidRPr="00FD3799">
        <w:rPr>
          <w:rFonts w:ascii="Cambria Math" w:hAnsi="Cambria Math"/>
        </w:rPr>
        <w:t>ing</w:t>
      </w:r>
      <w:r w:rsidR="008C1588" w:rsidRPr="00FD3799">
        <w:rPr>
          <w:rFonts w:ascii="Cambria Math" w:hAnsi="Cambria Math"/>
        </w:rPr>
        <w:t xml:space="preserve"> </w:t>
      </w:r>
      <w:r w:rsidR="00144CC4">
        <w:rPr>
          <w:rFonts w:ascii="Cambria Math" w:hAnsi="Cambria Math"/>
        </w:rPr>
        <w:t>in these</w:t>
      </w:r>
      <w:r w:rsidR="008B1D1F">
        <w:rPr>
          <w:rFonts w:ascii="Cambria Math" w:hAnsi="Cambria Math"/>
        </w:rPr>
        <w:t xml:space="preserve"> circuits and</w:t>
      </w:r>
      <w:r w:rsidR="00144CC4">
        <w:rPr>
          <w:rFonts w:ascii="Cambria Math" w:hAnsi="Cambria Math"/>
        </w:rPr>
        <w:t xml:space="preserve"> structures </w:t>
      </w:r>
      <w:r w:rsidR="00AE688F" w:rsidRPr="00FD3799">
        <w:rPr>
          <w:rFonts w:ascii="Cambria Math" w:hAnsi="Cambria Math"/>
        </w:rPr>
        <w:t>are</w:t>
      </w:r>
      <w:r w:rsidR="0079074A">
        <w:rPr>
          <w:rFonts w:ascii="Cambria Math" w:hAnsi="Cambria Math"/>
        </w:rPr>
        <w:t xml:space="preserve"> some of</w:t>
      </w:r>
      <w:r w:rsidR="00AE688F" w:rsidRPr="00FD3799">
        <w:rPr>
          <w:rFonts w:ascii="Cambria Math" w:hAnsi="Cambria Math"/>
        </w:rPr>
        <w:t xml:space="preserve"> the primary</w:t>
      </w:r>
      <w:r w:rsidR="008C1588" w:rsidRPr="00FD3799">
        <w:rPr>
          <w:rFonts w:ascii="Cambria Math" w:hAnsi="Cambria Math"/>
        </w:rPr>
        <w:t xml:space="preserve"> engineering challenge</w:t>
      </w:r>
      <w:r w:rsidR="00AE688F" w:rsidRPr="00FD3799">
        <w:rPr>
          <w:rFonts w:ascii="Cambria Math" w:hAnsi="Cambria Math"/>
        </w:rPr>
        <w:t>s</w:t>
      </w:r>
      <w:r w:rsidR="008C1588" w:rsidRPr="00FD3799">
        <w:rPr>
          <w:rFonts w:ascii="Cambria Math" w:hAnsi="Cambria Math"/>
        </w:rPr>
        <w:t xml:space="preserve">. </w:t>
      </w:r>
      <w:r w:rsidR="003A2C39" w:rsidRPr="00FD3799">
        <w:rPr>
          <w:rFonts w:ascii="Cambria Math" w:hAnsi="Cambria Math"/>
        </w:rPr>
        <w:t>Typically there are two set</w:t>
      </w:r>
      <w:r w:rsidR="00AE688F" w:rsidRPr="00FD3799">
        <w:rPr>
          <w:rFonts w:ascii="Cambria Math" w:hAnsi="Cambria Math"/>
        </w:rPr>
        <w:t>s</w:t>
      </w:r>
      <w:r w:rsidR="008C1588" w:rsidRPr="00FD3799">
        <w:rPr>
          <w:rFonts w:ascii="Cambria Math" w:hAnsi="Cambria Math"/>
        </w:rPr>
        <w:t xml:space="preserve"> of gradient coils, a primary coil and a secondary coil.</w:t>
      </w:r>
      <w:r w:rsidR="003A2C39" w:rsidRPr="00FD3799">
        <w:rPr>
          <w:rFonts w:ascii="Cambria Math" w:hAnsi="Cambria Math"/>
        </w:rPr>
        <w:t xml:space="preserve"> These coils are optimi</w:t>
      </w:r>
      <w:r w:rsidR="00340CEB" w:rsidRPr="00FD3799">
        <w:rPr>
          <w:rFonts w:ascii="Cambria Math" w:hAnsi="Cambria Math"/>
        </w:rPr>
        <w:t>s</w:t>
      </w:r>
      <w:r w:rsidR="003A2C39" w:rsidRPr="00FD3799">
        <w:rPr>
          <w:rFonts w:ascii="Cambria Math" w:hAnsi="Cambria Math"/>
        </w:rPr>
        <w:t>ed for</w:t>
      </w:r>
      <w:r w:rsidR="00AE688F" w:rsidRPr="00FD3799">
        <w:rPr>
          <w:rFonts w:ascii="Cambria Math" w:hAnsi="Cambria Math"/>
        </w:rPr>
        <w:t xml:space="preserve"> </w:t>
      </w:r>
      <w:r w:rsidR="001A421C" w:rsidRPr="00FD3799">
        <w:rPr>
          <w:rFonts w:ascii="Cambria Math" w:hAnsi="Cambria Math"/>
        </w:rPr>
        <w:t xml:space="preserve">the </w:t>
      </w:r>
      <w:r w:rsidR="00AE688F" w:rsidRPr="00FD3799">
        <w:rPr>
          <w:rFonts w:ascii="Cambria Math" w:hAnsi="Cambria Math"/>
        </w:rPr>
        <w:t>delivery of a</w:t>
      </w:r>
      <w:r w:rsidR="003A2C39" w:rsidRPr="00FD3799">
        <w:rPr>
          <w:rFonts w:ascii="Cambria Math" w:hAnsi="Cambria Math"/>
        </w:rPr>
        <w:t xml:space="preserve"> </w:t>
      </w:r>
      <w:r w:rsidR="008C1588" w:rsidRPr="00FD3799">
        <w:rPr>
          <w:rFonts w:ascii="Cambria Math" w:hAnsi="Cambria Math"/>
        </w:rPr>
        <w:t>linear gradient field and any non-linearity in the gradient field wi</w:t>
      </w:r>
      <w:r w:rsidR="003A2C39" w:rsidRPr="00FD3799">
        <w:rPr>
          <w:rFonts w:ascii="Cambria Math" w:hAnsi="Cambria Math"/>
        </w:rPr>
        <w:t xml:space="preserve">ll </w:t>
      </w:r>
      <w:r w:rsidR="007133C9" w:rsidRPr="00FD3799">
        <w:rPr>
          <w:rFonts w:ascii="Cambria Math" w:hAnsi="Cambria Math"/>
        </w:rPr>
        <w:t xml:space="preserve">result in image distortion. In addition to </w:t>
      </w:r>
      <w:r w:rsidR="00AE688F" w:rsidRPr="00FD3799">
        <w:rPr>
          <w:rFonts w:ascii="Cambria Math" w:hAnsi="Cambria Math"/>
        </w:rPr>
        <w:t xml:space="preserve">any </w:t>
      </w:r>
      <w:r w:rsidR="007133C9" w:rsidRPr="00FD3799">
        <w:rPr>
          <w:rFonts w:ascii="Cambria Math" w:hAnsi="Cambria Math"/>
        </w:rPr>
        <w:t>non-linearity in the gradient field, the ti</w:t>
      </w:r>
      <w:r w:rsidR="00C90874" w:rsidRPr="00FD3799">
        <w:rPr>
          <w:rFonts w:ascii="Cambria Math" w:hAnsi="Cambria Math"/>
        </w:rPr>
        <w:t xml:space="preserve">me-varying magnetic field is </w:t>
      </w:r>
      <w:r w:rsidR="00C90874" w:rsidRPr="00FD3799">
        <w:rPr>
          <w:rFonts w:ascii="Cambria Math" w:hAnsi="Cambria Math"/>
          <w:i/>
        </w:rPr>
        <w:t>self</w:t>
      </w:r>
      <w:r w:rsidR="00C90874" w:rsidRPr="00FD3799">
        <w:rPr>
          <w:rFonts w:ascii="Cambria Math" w:hAnsi="Cambria Math"/>
        </w:rPr>
        <w:t xml:space="preserve">-distorted by the formation and decay of eddy currents </w:t>
      </w:r>
      <w:r w:rsidR="007133C9" w:rsidRPr="00FD3799">
        <w:rPr>
          <w:rFonts w:ascii="Cambria Math" w:hAnsi="Cambria Math"/>
        </w:rPr>
        <w:fldChar w:fldCharType="begin">
          <w:fldData xml:space="preserve">PEVuZE5vdGU+PENpdGU+PEF1dGhvcj5DYXJsc29uPC9BdXRob3I+PFllYXI+MTk5MjwvWWVhcj48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PEVuZE5vdGU+PENpdGU+PEF1dGhvcj5DYXJsc29uPC9BdXRob3I+PFllYXI+MTk5MjwvWWVhcj48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7133C9" w:rsidRPr="00FD3799">
        <w:rPr>
          <w:rFonts w:ascii="Cambria Math" w:hAnsi="Cambria Math"/>
        </w:rPr>
      </w:r>
      <w:r w:rsidR="007133C9" w:rsidRPr="00FD3799">
        <w:rPr>
          <w:rFonts w:ascii="Cambria Math" w:hAnsi="Cambria Math"/>
        </w:rPr>
        <w:fldChar w:fldCharType="separate"/>
      </w:r>
      <w:r w:rsidR="003D5705">
        <w:rPr>
          <w:rFonts w:ascii="Cambria Math" w:hAnsi="Cambria Math"/>
          <w:noProof/>
        </w:rPr>
        <w:t>(152-157)</w:t>
      </w:r>
      <w:r w:rsidR="007133C9" w:rsidRPr="00FD3799">
        <w:rPr>
          <w:rFonts w:ascii="Cambria Math" w:hAnsi="Cambria Math"/>
        </w:rPr>
        <w:fldChar w:fldCharType="end"/>
      </w:r>
      <w:r w:rsidR="007133C9" w:rsidRPr="00FD3799">
        <w:rPr>
          <w:rFonts w:ascii="Cambria Math" w:hAnsi="Cambria Math"/>
        </w:rPr>
        <w:t>.</w:t>
      </w:r>
      <w:r w:rsidR="00C90874" w:rsidRPr="00FD3799">
        <w:rPr>
          <w:rFonts w:ascii="Cambria Math" w:hAnsi="Cambria Math"/>
        </w:rPr>
        <w:t xml:space="preserve"> The effect of eddy current</w:t>
      </w:r>
      <w:r w:rsidR="00AE688F" w:rsidRPr="00FD3799">
        <w:rPr>
          <w:rFonts w:ascii="Cambria Math" w:hAnsi="Cambria Math"/>
        </w:rPr>
        <w:t>s can be</w:t>
      </w:r>
      <w:r w:rsidR="00C90874" w:rsidRPr="00FD3799">
        <w:rPr>
          <w:rFonts w:ascii="Cambria Math" w:hAnsi="Cambria Math"/>
        </w:rPr>
        <w:t xml:space="preserve"> compensated by pre-emphasis </w:t>
      </w:r>
      <w:r w:rsidR="00C90874" w:rsidRPr="00FD3799">
        <w:rPr>
          <w:rFonts w:ascii="Cambria Math" w:hAnsi="Cambria Math"/>
        </w:rPr>
        <w:fldChar w:fldCharType="begin">
          <w:fldData xml:space="preserve">PEVuZE5vdGU+PENpdGU+PEF1dGhvcj5KZWhlbnNvbjwvQXV0aG9yPjxZZWFyPjE5OTA8L1llYXI+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=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PEVuZE5vdGU+PENpdGU+PEF1dGhvcj5KZWhlbnNvbjwvQXV0aG9yPjxZZWFyPjE5OTA8L1llYXI+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=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C90874" w:rsidRPr="00FD3799">
        <w:rPr>
          <w:rFonts w:ascii="Cambria Math" w:hAnsi="Cambria Math"/>
        </w:rPr>
      </w:r>
      <w:r w:rsidR="00C90874" w:rsidRPr="00FD3799">
        <w:rPr>
          <w:rFonts w:ascii="Cambria Math" w:hAnsi="Cambria Math"/>
        </w:rPr>
        <w:fldChar w:fldCharType="separate"/>
      </w:r>
      <w:r w:rsidR="003D5705">
        <w:rPr>
          <w:rFonts w:ascii="Cambria Math" w:hAnsi="Cambria Math"/>
          <w:noProof/>
        </w:rPr>
        <w:t>(156-158)</w:t>
      </w:r>
      <w:r w:rsidR="00C90874" w:rsidRPr="00FD3799">
        <w:rPr>
          <w:rFonts w:ascii="Cambria Math" w:hAnsi="Cambria Math"/>
        </w:rPr>
        <w:fldChar w:fldCharType="end"/>
      </w:r>
      <w:r w:rsidR="00C90874" w:rsidRPr="00FD3799">
        <w:rPr>
          <w:rFonts w:ascii="Cambria Math" w:hAnsi="Cambria Math"/>
        </w:rPr>
        <w:t xml:space="preserve"> a</w:t>
      </w:r>
      <w:r w:rsidR="006F65C9" w:rsidRPr="00FD3799">
        <w:rPr>
          <w:rFonts w:ascii="Cambria Math" w:hAnsi="Cambria Math"/>
        </w:rPr>
        <w:t xml:space="preserve">nd active shimming </w:t>
      </w:r>
      <w:r w:rsidR="006F65C9" w:rsidRPr="00FD3799">
        <w:rPr>
          <w:rFonts w:ascii="Cambria Math" w:hAnsi="Cambria Math"/>
        </w:rPr>
        <w:fldChar w:fldCharType="begin">
          <w:fldData xml:space="preserve">PEVuZE5vdGU+PENpdGU+PEF1dGhvcj5UZXJwc3RyYTwvQXV0aG9yPjxZZWFyPjE5OTg8L1llYXI+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=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PEVuZE5vdGU+PENpdGU+PEF1dGhvcj5UZXJwc3RyYTwvQXV0aG9yPjxZZWFyPjE5OTg8L1llYXI+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=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006F65C9" w:rsidRPr="00FD3799">
        <w:rPr>
          <w:rFonts w:ascii="Cambria Math" w:hAnsi="Cambria Math"/>
        </w:rPr>
      </w:r>
      <w:r w:rsidR="006F65C9" w:rsidRPr="00FD3799">
        <w:rPr>
          <w:rFonts w:ascii="Cambria Math" w:hAnsi="Cambria Math"/>
        </w:rPr>
        <w:fldChar w:fldCharType="separate"/>
      </w:r>
      <w:r w:rsidR="003D5705">
        <w:rPr>
          <w:rFonts w:ascii="Cambria Math" w:hAnsi="Cambria Math"/>
          <w:noProof/>
        </w:rPr>
        <w:t>(159,160)</w:t>
      </w:r>
      <w:r w:rsidR="006F65C9" w:rsidRPr="00FD3799">
        <w:rPr>
          <w:rFonts w:ascii="Cambria Math" w:hAnsi="Cambria Math"/>
        </w:rPr>
        <w:fldChar w:fldCharType="end"/>
      </w:r>
      <w:r w:rsidR="00023187" w:rsidRPr="00FD3799">
        <w:rPr>
          <w:rFonts w:ascii="Cambria Math" w:hAnsi="Cambria Math"/>
        </w:rPr>
        <w:t xml:space="preserve">. </w:t>
      </w:r>
      <w:r w:rsidR="008B1D1F">
        <w:rPr>
          <w:rFonts w:ascii="Cambria Math" w:hAnsi="Cambria Math"/>
        </w:rPr>
        <w:t xml:space="preserve">The low gyromagnetic ratio of </w:t>
      </w:r>
      <w:r w:rsidR="008B1D1F" w:rsidRPr="008B1D1F">
        <w:rPr>
          <w:rFonts w:ascii="Cambria Math" w:hAnsi="Cambria Math"/>
          <w:vertAlign w:val="superscript"/>
        </w:rPr>
        <w:t>129</w:t>
      </w:r>
      <w:r w:rsidR="008B1D1F">
        <w:rPr>
          <w:rFonts w:ascii="Cambria Math" w:hAnsi="Cambria Math"/>
        </w:rPr>
        <w:t xml:space="preserve">Xe necessitates much stronger gradients for a given bandwidth and spatial dimension than for </w:t>
      </w:r>
      <w:r w:rsidR="008B1D1F" w:rsidRPr="008B1D1F">
        <w:rPr>
          <w:rFonts w:ascii="Cambria Math" w:hAnsi="Cambria Math"/>
          <w:vertAlign w:val="superscript"/>
        </w:rPr>
        <w:t>1</w:t>
      </w:r>
      <w:r w:rsidR="008B1D1F">
        <w:rPr>
          <w:rFonts w:ascii="Cambria Math" w:hAnsi="Cambria Math"/>
        </w:rPr>
        <w:t>H MRI and as such can place demands on the system</w:t>
      </w:r>
      <w:r w:rsidR="0079074A">
        <w:rPr>
          <w:rFonts w:ascii="Cambria Math" w:hAnsi="Cambria Math"/>
        </w:rPr>
        <w:t>’</w:t>
      </w:r>
      <w:r w:rsidR="008B1D1F">
        <w:rPr>
          <w:rFonts w:ascii="Cambria Math" w:hAnsi="Cambria Math"/>
        </w:rPr>
        <w:t>s gradient power supply.</w:t>
      </w:r>
    </w:p>
    <w:p w14:paraId="1460ACA6" w14:textId="77777777" w:rsidR="00A316A0" w:rsidRPr="00FD3799" w:rsidRDefault="00A316A0" w:rsidP="00A316A0">
      <w:pPr>
        <w:spacing w:before="240" w:after="0" w:line="360" w:lineRule="auto"/>
        <w:jc w:val="both"/>
        <w:rPr>
          <w:rFonts w:ascii="Cambria Math" w:eastAsiaTheme="minorEastAsia" w:hAnsi="Cambria Math"/>
        </w:rPr>
      </w:pPr>
      <w:r w:rsidRPr="00FD3799">
        <w:rPr>
          <w:rFonts w:ascii="Cambria Math" w:hAnsi="Cambria Math"/>
        </w:rPr>
        <w:t>The operating mechanism of a MRI system is complex with ample opportunities for uncertainty, noise and artefacts. The fidelity of the image acquired across the field of view (FOV) and slice thickness is primarily limited by the homogeneity of the static magnetic field (</w:t>
      </w:r>
      <m:oMath>
        <m:sSub>
          <m:sSubPr>
            <m:ctrlPr>
              <w:rPr>
                <w:rFonts w:ascii="Cambria Math" w:hAnsi="Cambria Math"/>
                <w:i/>
              </w:rPr>
            </m:ctrlPr>
          </m:sSubPr>
          <m:e>
            <m:r>
              <w:rPr>
                <w:rFonts w:ascii="Cambria Math" w:hAnsi="Cambria Math"/>
              </w:rPr>
              <m:t>B</m:t>
            </m:r>
          </m:e>
          <m:sub>
            <m:r>
              <w:rPr>
                <w:rFonts w:ascii="Cambria Math" w:hAnsi="Cambria Math"/>
              </w:rPr>
              <m:t>0</m:t>
            </m:r>
          </m:sub>
        </m:sSub>
      </m:oMath>
      <w:r w:rsidRPr="00FD3799">
        <w:rPr>
          <w:rFonts w:ascii="Cambria Math" w:hAnsi="Cambria Math"/>
        </w:rPr>
        <w:t xml:space="preserve">), the linearity of the gradient field, homogeneity of the delivered </w:t>
      </w:r>
      <m:oMath>
        <m:sSub>
          <m:sSubPr>
            <m:ctrlPr>
              <w:rPr>
                <w:rFonts w:ascii="Cambria Math" w:hAnsi="Cambria Math"/>
                <w:i/>
              </w:rPr>
            </m:ctrlPr>
          </m:sSubPr>
          <m:e>
            <m:r>
              <w:rPr>
                <w:rFonts w:ascii="Cambria Math" w:hAnsi="Cambria Math"/>
              </w:rPr>
              <m:t>B</m:t>
            </m:r>
          </m:e>
          <m:sub>
            <m:r>
              <w:rPr>
                <w:rFonts w:ascii="Cambria Math" w:hAnsi="Cambria Math"/>
              </w:rPr>
              <m:t>1</m:t>
            </m:r>
          </m:sub>
        </m:sSub>
      </m:oMath>
      <w:r w:rsidRPr="00FD3799">
        <w:rPr>
          <w:rFonts w:ascii="Cambria Math" w:eastAsiaTheme="minorEastAsia" w:hAnsi="Cambria Math"/>
        </w:rPr>
        <w:t xml:space="preserve"> field of the </w:t>
      </w:r>
      <w:r w:rsidRPr="00FD3799">
        <w:rPr>
          <w:rFonts w:ascii="Cambria Math" w:hAnsi="Cambria Math"/>
        </w:rPr>
        <w:t xml:space="preserve">transmitter RF coil and </w:t>
      </w:r>
      <w:r w:rsidRPr="00FD3799">
        <w:rPr>
          <w:rFonts w:ascii="Cambria Math" w:eastAsiaTheme="minorEastAsia" w:hAnsi="Cambria Math"/>
        </w:rPr>
        <w:t>phase noise of the direct digital frequency synthesisers (DDS)</w:t>
      </w:r>
      <w:r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&lt;EndNote&gt;&lt;Cite&gt;&lt;Author&gt;Kroupa&lt;/Author&gt;&lt;Year&gt;1999&lt;/Year&gt;&lt;RecNum&gt;281&lt;/RecNum&gt;&lt;DisplayText&gt;(161)&lt;/DisplayText&gt;&lt;record&gt;&lt;rec-number&gt;281&lt;/rec-number&gt;&lt;foreign-keys&gt;&lt;key app="EN" db-id="9xweepfaw5xafbewa52v9awstrtd5ep5vxp2" timestamp="1434971824"&gt;281&lt;/key&gt;&lt;/foreign-keys&gt;&lt;ref-type name="Book"&gt;6&lt;/ref-type&gt;&lt;contributors&gt;&lt;authors&gt;&lt;author&gt;Kroupa, Věnceslav F&lt;/author&gt;&lt;author&gt;Institute of Electrical&lt;/author&gt;&lt;author&gt;Electronics Engineers&lt;/author&gt;&lt;/authors&gt;&lt;/contributors&gt;&lt;titles&gt;&lt;title&gt;Direct digital frequency synthesizers&lt;/title&gt;&lt;/titles&gt;&lt;dates&gt;&lt;year&gt;1999&lt;/year&gt;&lt;/dates&gt;&lt;publisher&gt;IEEE&lt;/publisher&gt;&lt;isbn&gt;0780334388&lt;/isbn&gt;&lt;urls&gt;&lt;/urls&gt;&lt;/record&gt;&lt;/Cite&gt;&lt;/EndNote&gt;</w:instrText>
      </w:r>
      <w:r w:rsidRPr="00FD3799">
        <w:rPr>
          <w:rFonts w:ascii="Cambria Math" w:eastAsiaTheme="minorEastAsia" w:hAnsi="Cambria Math"/>
        </w:rPr>
        <w:fldChar w:fldCharType="separate"/>
      </w:r>
      <w:r w:rsidR="003D5705">
        <w:rPr>
          <w:rFonts w:ascii="Cambria Math" w:eastAsiaTheme="minorEastAsia" w:hAnsi="Cambria Math"/>
          <w:noProof/>
        </w:rPr>
        <w:t>(161)</w:t>
      </w:r>
      <w:r w:rsidRPr="00FD3799">
        <w:rPr>
          <w:rFonts w:ascii="Cambria Math" w:eastAsiaTheme="minorEastAsia" w:hAnsi="Cambria Math"/>
        </w:rPr>
        <w:fldChar w:fldCharType="end"/>
      </w:r>
      <w:r w:rsidRPr="00FD3799">
        <w:rPr>
          <w:rFonts w:ascii="Cambria Math" w:hAnsi="Cambria Math"/>
        </w:rPr>
        <w:t xml:space="preserve">. </w:t>
      </w:r>
      <w:r w:rsidRPr="00FD3799">
        <w:rPr>
          <w:rFonts w:ascii="Cambria Math" w:eastAsiaTheme="minorEastAsia" w:hAnsi="Cambria Math"/>
        </w:rPr>
        <w:t xml:space="preserve">For </w:t>
      </w:r>
      <w:r w:rsidRPr="00FD3799">
        <w:rPr>
          <w:rFonts w:ascii="Cambria Math" w:eastAsiaTheme="minorEastAsia" w:hAnsi="Cambria Math"/>
          <w:vertAlign w:val="superscript"/>
        </w:rPr>
        <w:t>1</w:t>
      </w:r>
      <w:r w:rsidRPr="00FD3799">
        <w:rPr>
          <w:rFonts w:ascii="Cambria Math" w:eastAsiaTheme="minorEastAsia" w:hAnsi="Cambria Math"/>
        </w:rPr>
        <w:t xml:space="preserve">H MRI the system generally has automated routines for pre-determining (calibration or pre-scan) the RF power required for a desired flip angle, but this is counterproductive in hyperpolarised MRI as the RF pulses applied in the calibration procedure will destroy the polarisation. </w:t>
      </w:r>
      <w:r>
        <w:rPr>
          <w:rFonts w:ascii="Cambria Math" w:eastAsiaTheme="minorEastAsia" w:hAnsi="Cambria Math"/>
        </w:rPr>
        <w:t>U</w:t>
      </w:r>
      <w:r w:rsidRPr="00FD3799">
        <w:rPr>
          <w:rFonts w:ascii="Cambria Math" w:eastAsiaTheme="minorEastAsia" w:hAnsi="Cambria Math"/>
        </w:rPr>
        <w:t xml:space="preserve">ncertainty </w:t>
      </w:r>
      <w:r w:rsidR="008B1D1F">
        <w:rPr>
          <w:rFonts w:ascii="Cambria Math" w:eastAsiaTheme="minorEastAsia" w:hAnsi="Cambria Math"/>
        </w:rPr>
        <w:t>can</w:t>
      </w:r>
      <w:r w:rsidRPr="00FD3799">
        <w:rPr>
          <w:rFonts w:ascii="Cambria Math" w:eastAsiaTheme="minorEastAsia" w:hAnsi="Cambria Math"/>
        </w:rPr>
        <w:t xml:space="preserve"> also</w:t>
      </w:r>
      <w:r w:rsidR="008B1D1F">
        <w:rPr>
          <w:rFonts w:ascii="Cambria Math" w:eastAsiaTheme="minorEastAsia" w:hAnsi="Cambria Math"/>
        </w:rPr>
        <w:t xml:space="preserve"> be</w:t>
      </w:r>
      <w:r w:rsidRPr="00FD3799">
        <w:rPr>
          <w:rFonts w:ascii="Cambria Math" w:eastAsiaTheme="minorEastAsia" w:hAnsi="Cambria Math"/>
        </w:rPr>
        <w:t xml:space="preserve"> introduced in the flip angle delivered due to non-linearity of </w:t>
      </w:r>
      <w:r w:rsidR="008B1D1F">
        <w:rPr>
          <w:rFonts w:ascii="Cambria Math" w:eastAsiaTheme="minorEastAsia" w:hAnsi="Cambria Math"/>
        </w:rPr>
        <w:t xml:space="preserve">the </w:t>
      </w:r>
      <w:r w:rsidRPr="00FD3799">
        <w:rPr>
          <w:rFonts w:ascii="Cambria Math" w:eastAsiaTheme="minorEastAsia" w:hAnsi="Cambria Math"/>
        </w:rPr>
        <w:t>RF amplifier</w:t>
      </w:r>
      <w:r w:rsidR="008B1D1F">
        <w:rPr>
          <w:rFonts w:ascii="Cambria Math" w:eastAsiaTheme="minorEastAsia" w:hAnsi="Cambria Math"/>
        </w:rPr>
        <w:t xml:space="preserve"> gain</w:t>
      </w:r>
      <w:r w:rsidRPr="00FD3799">
        <w:rPr>
          <w:rFonts w:ascii="Cambria Math" w:eastAsiaTheme="minorEastAsia" w:hAnsi="Cambria Math"/>
        </w:rPr>
        <w:t xml:space="preserve"> </w:t>
      </w:r>
      <w:r w:rsidRPr="00FD3799">
        <w:rPr>
          <w:rFonts w:ascii="Cambria Math" w:eastAsiaTheme="minorEastAsia" w:hAnsi="Cambria Math"/>
        </w:rPr>
        <w:fldChar w:fldCharType="begin">
          <w:fldData xml:space="preserve">PEVuZE5vdGU+PENpdGU+PEF1dGhvcj5SYWFiPC9BdXRob3I+PFllYXI+MjAwMzwvWWVhcj48UmVj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PEVuZE5vdGU+PENpdGU+PEF1dGhvcj5SYWFiPC9BdXRob3I+PFllYXI+MjAwMzwvWWVhcj48UmVj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Pr="00FD3799">
        <w:rPr>
          <w:rFonts w:ascii="Cambria Math" w:eastAsiaTheme="minorEastAsia" w:hAnsi="Cambria Math"/>
        </w:rPr>
      </w:r>
      <w:r w:rsidRPr="00FD3799">
        <w:rPr>
          <w:rFonts w:ascii="Cambria Math" w:eastAsiaTheme="minorEastAsia" w:hAnsi="Cambria Math"/>
        </w:rPr>
        <w:fldChar w:fldCharType="separate"/>
      </w:r>
      <w:r w:rsidR="003D5705">
        <w:rPr>
          <w:rFonts w:ascii="Cambria Math" w:eastAsiaTheme="minorEastAsia" w:hAnsi="Cambria Math"/>
          <w:noProof/>
        </w:rPr>
        <w:t>(162-164)</w:t>
      </w:r>
      <w:r w:rsidRPr="00FD3799">
        <w:rPr>
          <w:rFonts w:ascii="Cambria Math" w:eastAsiaTheme="minorEastAsia" w:hAnsi="Cambria Math"/>
        </w:rPr>
        <w:fldChar w:fldCharType="end"/>
      </w:r>
      <w:r w:rsidRPr="00FD3799">
        <w:rPr>
          <w:rFonts w:ascii="Cambria Math" w:eastAsiaTheme="minorEastAsia" w:hAnsi="Cambria Math"/>
        </w:rPr>
        <w:t xml:space="preserve">. </w:t>
      </w:r>
    </w:p>
    <w:p w14:paraId="5BCC1ED7" w14:textId="77777777" w:rsidR="00EB2C1B" w:rsidRPr="00FD3799" w:rsidRDefault="00EB2C1B" w:rsidP="00EB2C1B">
      <w:pPr>
        <w:spacing w:after="0" w:line="360" w:lineRule="auto"/>
        <w:jc w:val="both"/>
        <w:rPr>
          <w:rFonts w:ascii="Cambria Math" w:hAnsi="Cambria Math"/>
        </w:rPr>
      </w:pPr>
    </w:p>
    <w:p w14:paraId="40C80355" w14:textId="77777777" w:rsidR="00281ED0" w:rsidRPr="00FD3799" w:rsidRDefault="000762DB" w:rsidP="00D16F69">
      <w:pPr>
        <w:spacing w:after="0" w:line="360" w:lineRule="auto"/>
        <w:jc w:val="center"/>
        <w:rPr>
          <w:rFonts w:ascii="Cambria Math" w:hAnsi="Cambria Math"/>
        </w:rPr>
      </w:pPr>
      <w:r>
        <w:rPr>
          <w:rFonts w:ascii="Cambria Math" w:hAnsi="Cambria Math"/>
          <w:noProof/>
          <w:lang w:eastAsia="en-GB"/>
        </w:rPr>
        <w:drawing>
          <wp:inline distT="0" distB="0" distL="0" distR="0" wp14:anchorId="02C9960A" wp14:editId="0A8DA69F">
            <wp:extent cx="5765432" cy="377317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1355" cy="3777048"/>
                    </a:xfrm>
                    <a:prstGeom prst="rect">
                      <a:avLst/>
                    </a:prstGeom>
                    <a:noFill/>
                  </pic:spPr>
                </pic:pic>
              </a:graphicData>
            </a:graphic>
          </wp:inline>
        </w:drawing>
      </w:r>
    </w:p>
    <w:p w14:paraId="5434BCED" w14:textId="77777777" w:rsidR="001C6067" w:rsidRPr="00FD3799" w:rsidRDefault="00F629CF" w:rsidP="008B1D1F">
      <w:pPr>
        <w:spacing w:line="360" w:lineRule="auto"/>
        <w:jc w:val="center"/>
        <w:rPr>
          <w:rFonts w:ascii="Cambria Math" w:hAnsi="Cambria Math"/>
        </w:rPr>
      </w:pPr>
      <w:r w:rsidRPr="00FD3799">
        <w:rPr>
          <w:rFonts w:ascii="Cambria Math" w:hAnsi="Cambria Math"/>
        </w:rPr>
        <w:t>Figure 1.2.1.1</w:t>
      </w:r>
      <w:r w:rsidR="001C6067" w:rsidRPr="00FD3799">
        <w:rPr>
          <w:rFonts w:ascii="Cambria Math" w:hAnsi="Cambria Math"/>
        </w:rPr>
        <w:t>: A typical architecture of MR system</w:t>
      </w:r>
    </w:p>
    <w:p w14:paraId="0640C344" w14:textId="77777777" w:rsidR="006F5C32" w:rsidRPr="00FD3799" w:rsidRDefault="00FB7EAD" w:rsidP="002C74F1">
      <w:pPr>
        <w:spacing w:after="0" w:line="360" w:lineRule="auto"/>
        <w:jc w:val="both"/>
        <w:rPr>
          <w:rFonts w:ascii="Cambria Math" w:eastAsiaTheme="minorEastAsia" w:hAnsi="Cambria Math"/>
        </w:rPr>
      </w:pPr>
      <w:r w:rsidRPr="00FD3799">
        <w:rPr>
          <w:rFonts w:ascii="Cambria Math" w:eastAsiaTheme="minorEastAsia" w:hAnsi="Cambria Math"/>
        </w:rPr>
        <w:t xml:space="preserve">The three main sources of noise in the receiver </w:t>
      </w:r>
      <w:r w:rsidR="00F53F52" w:rsidRPr="00FD3799">
        <w:rPr>
          <w:rFonts w:ascii="Cambria Math" w:eastAsiaTheme="minorEastAsia" w:hAnsi="Cambria Math"/>
        </w:rPr>
        <w:t>are (i)</w:t>
      </w:r>
      <w:r w:rsidRPr="00FD3799">
        <w:rPr>
          <w:rFonts w:ascii="Cambria Math" w:eastAsiaTheme="minorEastAsia" w:hAnsi="Cambria Math"/>
        </w:rPr>
        <w:t xml:space="preserve"> sample</w:t>
      </w:r>
      <w:r w:rsidR="00F501E9" w:rsidRPr="00FD3799">
        <w:rPr>
          <w:rFonts w:ascii="Cambria Math" w:eastAsiaTheme="minorEastAsia" w:hAnsi="Cambria Math"/>
        </w:rPr>
        <w:t xml:space="preserve"> noise</w:t>
      </w:r>
      <w:r w:rsidRPr="00FD3799">
        <w:rPr>
          <w:rFonts w:ascii="Cambria Math" w:eastAsiaTheme="minorEastAsia" w:hAnsi="Cambria Math"/>
        </w:rPr>
        <w:t xml:space="preserve"> (</w:t>
      </w:r>
      <w:r w:rsidR="00F53F52" w:rsidRPr="00FD3799">
        <w:rPr>
          <w:rFonts w:ascii="Cambria Math" w:eastAsiaTheme="minorEastAsia" w:hAnsi="Cambria Math"/>
        </w:rPr>
        <w:t xml:space="preserve">induced eddy current in the </w:t>
      </w:r>
      <w:r w:rsidRPr="00FD3799">
        <w:rPr>
          <w:rFonts w:ascii="Cambria Math" w:eastAsiaTheme="minorEastAsia" w:hAnsi="Cambria Math"/>
        </w:rPr>
        <w:t xml:space="preserve">subject under test), </w:t>
      </w:r>
      <w:r w:rsidR="00F53F52" w:rsidRPr="00FD3799">
        <w:rPr>
          <w:rFonts w:ascii="Cambria Math" w:eastAsiaTheme="minorEastAsia" w:hAnsi="Cambria Math"/>
        </w:rPr>
        <w:t>(ii) O</w:t>
      </w:r>
      <w:r w:rsidRPr="00FD3799">
        <w:rPr>
          <w:rFonts w:ascii="Cambria Math" w:eastAsiaTheme="minorEastAsia" w:hAnsi="Cambria Math"/>
        </w:rPr>
        <w:t xml:space="preserve">hmic loss (resistive and </w:t>
      </w:r>
      <w:r w:rsidR="001D5E73" w:rsidRPr="00FD3799">
        <w:rPr>
          <w:rFonts w:ascii="Cambria Math" w:eastAsiaTheme="minorEastAsia" w:hAnsi="Cambria Math"/>
        </w:rPr>
        <w:t>parasitic</w:t>
      </w:r>
      <w:r w:rsidR="00F53F52" w:rsidRPr="00FD3799">
        <w:rPr>
          <w:rFonts w:ascii="Cambria Math" w:eastAsiaTheme="minorEastAsia" w:hAnsi="Cambria Math"/>
        </w:rPr>
        <w:t xml:space="preserve"> loss</w:t>
      </w:r>
      <w:r w:rsidRPr="00FD3799">
        <w:rPr>
          <w:rFonts w:ascii="Cambria Math" w:eastAsiaTheme="minorEastAsia" w:hAnsi="Cambria Math"/>
        </w:rPr>
        <w:t xml:space="preserve"> </w:t>
      </w:r>
      <w:r w:rsidR="001D5E73" w:rsidRPr="00FD3799">
        <w:rPr>
          <w:rFonts w:ascii="Cambria Math" w:eastAsiaTheme="minorEastAsia" w:hAnsi="Cambria Math"/>
        </w:rPr>
        <w:t>f</w:t>
      </w:r>
      <w:r w:rsidR="00F53F52" w:rsidRPr="00FD3799">
        <w:rPr>
          <w:rFonts w:ascii="Cambria Math" w:eastAsiaTheme="minorEastAsia" w:hAnsi="Cambria Math"/>
        </w:rPr>
        <w:t>rom</w:t>
      </w:r>
      <w:r w:rsidRPr="00FD3799">
        <w:rPr>
          <w:rFonts w:ascii="Cambria Math" w:eastAsiaTheme="minorEastAsia" w:hAnsi="Cambria Math"/>
        </w:rPr>
        <w:t xml:space="preserve"> the resonant RF coil) and </w:t>
      </w:r>
      <w:r w:rsidR="00F53F52" w:rsidRPr="00FD3799">
        <w:rPr>
          <w:rFonts w:ascii="Cambria Math" w:eastAsiaTheme="minorEastAsia" w:hAnsi="Cambria Math"/>
        </w:rPr>
        <w:t xml:space="preserve">(iii) the </w:t>
      </w:r>
      <w:r w:rsidRPr="00FD3799">
        <w:rPr>
          <w:rFonts w:ascii="Cambria Math" w:eastAsiaTheme="minorEastAsia" w:hAnsi="Cambria Math"/>
        </w:rPr>
        <w:t xml:space="preserve">noise figure and gain of the low noise amplifier (LNA). RF coil and </w:t>
      </w:r>
      <w:r w:rsidR="001A421C" w:rsidRPr="00FD3799">
        <w:rPr>
          <w:rFonts w:ascii="Cambria Math" w:eastAsiaTheme="minorEastAsia" w:hAnsi="Cambria Math"/>
        </w:rPr>
        <w:t xml:space="preserve">the </w:t>
      </w:r>
      <w:r w:rsidRPr="00FD3799">
        <w:rPr>
          <w:rFonts w:ascii="Cambria Math" w:eastAsiaTheme="minorEastAsia" w:hAnsi="Cambria Math"/>
        </w:rPr>
        <w:t xml:space="preserve">subject dominated noise are covered </w:t>
      </w:r>
      <w:r w:rsidR="00F007EF" w:rsidRPr="00FD3799">
        <w:rPr>
          <w:rFonts w:ascii="Cambria Math" w:eastAsiaTheme="minorEastAsia" w:hAnsi="Cambria Math"/>
        </w:rPr>
        <w:t>later in the section</w:t>
      </w:r>
      <w:r w:rsidRPr="00FD3799">
        <w:rPr>
          <w:rFonts w:ascii="Cambria Math" w:eastAsiaTheme="minorEastAsia" w:hAnsi="Cambria Math"/>
        </w:rPr>
        <w:t xml:space="preserve">. In addition to the detection electronics (RF coil and LNA), signal demodulation and </w:t>
      </w:r>
      <w:r w:rsidR="0093179E" w:rsidRPr="00FD3799">
        <w:rPr>
          <w:rFonts w:ascii="Cambria Math" w:eastAsiaTheme="minorEastAsia" w:hAnsi="Cambria Math"/>
        </w:rPr>
        <w:t>analogue</w:t>
      </w:r>
      <w:r w:rsidRPr="00FD3799">
        <w:rPr>
          <w:rFonts w:ascii="Cambria Math" w:eastAsiaTheme="minorEastAsia" w:hAnsi="Cambria Math"/>
        </w:rPr>
        <w:t xml:space="preserve">-to-digital conversion (ADC) will </w:t>
      </w:r>
      <w:r w:rsidR="00050965" w:rsidRPr="00FD3799">
        <w:rPr>
          <w:rFonts w:ascii="Cambria Math" w:eastAsiaTheme="minorEastAsia" w:hAnsi="Cambria Math"/>
        </w:rPr>
        <w:t xml:space="preserve">also </w:t>
      </w:r>
      <w:r w:rsidRPr="00FD3799">
        <w:rPr>
          <w:rFonts w:ascii="Cambria Math" w:eastAsiaTheme="minorEastAsia" w:hAnsi="Cambria Math"/>
        </w:rPr>
        <w:t xml:space="preserve">contribute to the noise in the receiver. </w:t>
      </w:r>
      <w:r w:rsidR="00F53F52" w:rsidRPr="00FD3799">
        <w:rPr>
          <w:rFonts w:ascii="Cambria Math" w:eastAsiaTheme="minorEastAsia" w:hAnsi="Cambria Math"/>
        </w:rPr>
        <w:t>The d</w:t>
      </w:r>
      <w:r w:rsidRPr="00FD3799">
        <w:rPr>
          <w:rFonts w:ascii="Cambria Math" w:eastAsiaTheme="minorEastAsia" w:hAnsi="Cambria Math"/>
        </w:rPr>
        <w:t xml:space="preserve">emodulation circuit is associated with residual conversion loss and common-mode rejection efficiency </w:t>
      </w:r>
      <w:r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&lt;EndNote&gt;&lt;Cite&gt;&lt;Author&gt;Pozar&lt;/Author&gt;&lt;Year&gt;2000&lt;/Year&gt;&lt;RecNum&gt;280&lt;/RecNum&gt;&lt;DisplayText&gt;(164)&lt;/DisplayText&gt;&lt;record&gt;&lt;rec-number&gt;280&lt;/rec-number&gt;&lt;foreign-keys&gt;&lt;key app="EN" db-id="9xweepfaw5xafbewa52v9awstrtd5ep5vxp2" timestamp="1434971160"&gt;280&lt;/key&gt;&lt;/foreign-keys&gt;&lt;ref-type name="Book"&gt;6&lt;/ref-type&gt;&lt;contributors&gt;&lt;authors&gt;&lt;author&gt;Pozar, David M&lt;/author&gt;&lt;/authors&gt;&lt;/contributors&gt;&lt;titles&gt;&lt;title&gt;Microwave and RF design of wireless systems&lt;/title&gt;&lt;/titles&gt;&lt;dates&gt;&lt;year&gt;2000&lt;/year&gt;&lt;/dates&gt;&lt;publisher&gt;John Wiley &amp;amp; Sons, Inc.&lt;/publisher&gt;&lt;isbn&gt;0471322822&lt;/isbn&gt;&lt;urls&gt;&lt;/urls&gt;&lt;/record&gt;&lt;/Cite&gt;&lt;/EndNote&gt;</w:instrText>
      </w:r>
      <w:r w:rsidRPr="00FD3799">
        <w:rPr>
          <w:rFonts w:ascii="Cambria Math" w:eastAsiaTheme="minorEastAsia" w:hAnsi="Cambria Math"/>
        </w:rPr>
        <w:fldChar w:fldCharType="separate"/>
      </w:r>
      <w:r w:rsidR="003D5705">
        <w:rPr>
          <w:rFonts w:ascii="Cambria Math" w:eastAsiaTheme="minorEastAsia" w:hAnsi="Cambria Math"/>
          <w:noProof/>
        </w:rPr>
        <w:t>(164)</w:t>
      </w:r>
      <w:r w:rsidRPr="00FD3799">
        <w:rPr>
          <w:rFonts w:ascii="Cambria Math" w:eastAsiaTheme="minorEastAsia" w:hAnsi="Cambria Math"/>
        </w:rPr>
        <w:fldChar w:fldCharType="end"/>
      </w:r>
      <w:r w:rsidR="00F53F52" w:rsidRPr="00FD3799">
        <w:rPr>
          <w:rFonts w:ascii="Cambria Math" w:eastAsiaTheme="minorEastAsia" w:hAnsi="Cambria Math"/>
        </w:rPr>
        <w:t>. The dynamic</w:t>
      </w:r>
      <w:r w:rsidRPr="00FD3799">
        <w:rPr>
          <w:rFonts w:ascii="Cambria Math" w:eastAsiaTheme="minorEastAsia" w:hAnsi="Cambria Math"/>
        </w:rPr>
        <w:t xml:space="preserve"> range and signal-to-noise ratio (SNR) of </w:t>
      </w:r>
      <w:r w:rsidR="00F53F52" w:rsidRPr="00FD3799">
        <w:rPr>
          <w:rFonts w:ascii="Cambria Math" w:eastAsiaTheme="minorEastAsia" w:hAnsi="Cambria Math"/>
        </w:rPr>
        <w:t xml:space="preserve">the </w:t>
      </w:r>
      <w:r w:rsidRPr="00FD3799">
        <w:rPr>
          <w:rFonts w:ascii="Cambria Math" w:eastAsiaTheme="minorEastAsia" w:hAnsi="Cambria Math"/>
        </w:rPr>
        <w:t xml:space="preserve">ADC will be limited by the effective number of bits (ENOB) and internal noise sources </w:t>
      </w:r>
      <w:r w:rsidR="003622A0" w:rsidRPr="00FD3799">
        <w:rPr>
          <w:rFonts w:ascii="Cambria Math" w:eastAsiaTheme="minorEastAsia" w:hAnsi="Cambria Math"/>
        </w:rPr>
        <w:t>(code-translation error, linearity, offset, gain, quanti</w:t>
      </w:r>
      <w:r w:rsidR="00340CEB" w:rsidRPr="00FD3799">
        <w:rPr>
          <w:rFonts w:ascii="Cambria Math" w:eastAsiaTheme="minorEastAsia" w:hAnsi="Cambria Math"/>
        </w:rPr>
        <w:t>s</w:t>
      </w:r>
      <w:r w:rsidR="003622A0" w:rsidRPr="00FD3799">
        <w:rPr>
          <w:rFonts w:ascii="Cambria Math" w:eastAsiaTheme="minorEastAsia" w:hAnsi="Cambria Math"/>
        </w:rPr>
        <w:t>ation, temperature drift)</w:t>
      </w:r>
      <w:r w:rsidR="003622A0"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&lt;EndNote&gt;&lt;Cite&gt;&lt;Author&gt;Pelgrom&lt;/Author&gt;&lt;Year&gt;2010&lt;/Year&gt;&lt;RecNum&gt;282&lt;/RecNum&gt;&lt;DisplayText&gt;(165)&lt;/DisplayText&gt;&lt;record&gt;&lt;rec-number&gt;282&lt;/rec-number&gt;&lt;foreign-keys&gt;&lt;key app="EN" db-id="9xweepfaw5xafbewa52v9awstrtd5ep5vxp2" timestamp="1434981182"&gt;282&lt;/key&gt;&lt;/foreign-keys&gt;&lt;ref-type name="Book"&gt;6&lt;/ref-type&gt;&lt;contributors&gt;&lt;authors&gt;&lt;author&gt;Pelgrom, Marcel JM&lt;/author&gt;&lt;/authors&gt;&lt;/contributors&gt;&lt;titles&gt;&lt;title&gt;Analog-to-digital Conversion&lt;/title&gt;&lt;/titles&gt;&lt;dates&gt;&lt;year&gt;2010&lt;/year&gt;&lt;/dates&gt;&lt;publisher&gt;Springer&lt;/publisher&gt;&lt;isbn&gt;9048188873&lt;/isbn&gt;&lt;urls&gt;&lt;/urls&gt;&lt;/record&gt;&lt;/Cite&gt;&lt;/EndNote&gt;</w:instrText>
      </w:r>
      <w:r w:rsidR="003622A0" w:rsidRPr="00FD3799">
        <w:rPr>
          <w:rFonts w:ascii="Cambria Math" w:eastAsiaTheme="minorEastAsia" w:hAnsi="Cambria Math"/>
        </w:rPr>
        <w:fldChar w:fldCharType="separate"/>
      </w:r>
      <w:r w:rsidR="003D5705">
        <w:rPr>
          <w:rFonts w:ascii="Cambria Math" w:eastAsiaTheme="minorEastAsia" w:hAnsi="Cambria Math"/>
          <w:noProof/>
        </w:rPr>
        <w:t>(165)</w:t>
      </w:r>
      <w:r w:rsidR="003622A0" w:rsidRPr="00FD3799">
        <w:rPr>
          <w:rFonts w:ascii="Cambria Math" w:eastAsiaTheme="minorEastAsia" w:hAnsi="Cambria Math"/>
        </w:rPr>
        <w:fldChar w:fldCharType="end"/>
      </w:r>
      <w:r w:rsidR="003622A0" w:rsidRPr="00FD3799">
        <w:rPr>
          <w:rFonts w:ascii="Cambria Math" w:eastAsiaTheme="minorEastAsia" w:hAnsi="Cambria Math"/>
        </w:rPr>
        <w:t>.</w:t>
      </w:r>
      <w:r w:rsidR="00DE0E9A" w:rsidRPr="00FD3799">
        <w:rPr>
          <w:rFonts w:ascii="Cambria Math" w:eastAsiaTheme="minorEastAsia" w:hAnsi="Cambria Math"/>
        </w:rPr>
        <w:t xml:space="preserve"> </w:t>
      </w:r>
      <w:r w:rsidR="00052E60" w:rsidRPr="00FD3799">
        <w:rPr>
          <w:rFonts w:ascii="Cambria Math" w:eastAsiaTheme="minorEastAsia" w:hAnsi="Cambria Math"/>
        </w:rPr>
        <w:t>Gradient amplifier</w:t>
      </w:r>
      <w:r w:rsidR="00F53F52" w:rsidRPr="00FD3799">
        <w:rPr>
          <w:rFonts w:ascii="Cambria Math" w:eastAsiaTheme="minorEastAsia" w:hAnsi="Cambria Math"/>
        </w:rPr>
        <w:t>s</w:t>
      </w:r>
      <w:r w:rsidR="00052E60" w:rsidRPr="00FD3799">
        <w:rPr>
          <w:rFonts w:ascii="Cambria Math" w:eastAsiaTheme="minorEastAsia" w:hAnsi="Cambria Math"/>
        </w:rPr>
        <w:t xml:space="preserve"> are high power devices (t</w:t>
      </w:r>
      <w:r w:rsidR="00F53F52" w:rsidRPr="00FD3799">
        <w:rPr>
          <w:rFonts w:ascii="Cambria Math" w:eastAsiaTheme="minorEastAsia" w:hAnsi="Cambria Math"/>
        </w:rPr>
        <w:t>ypically 50 kW). Though</w:t>
      </w:r>
      <w:r w:rsidR="00052E60" w:rsidRPr="00FD3799">
        <w:rPr>
          <w:rFonts w:ascii="Cambria Math" w:eastAsiaTheme="minorEastAsia" w:hAnsi="Cambria Math"/>
        </w:rPr>
        <w:t xml:space="preserve"> the frequency of operation of </w:t>
      </w:r>
      <w:r w:rsidR="00F53F52" w:rsidRPr="00FD3799">
        <w:rPr>
          <w:rFonts w:ascii="Cambria Math" w:eastAsiaTheme="minorEastAsia" w:hAnsi="Cambria Math"/>
        </w:rPr>
        <w:t>pulse gradient</w:t>
      </w:r>
      <w:r w:rsidR="00052E60" w:rsidRPr="00FD3799">
        <w:rPr>
          <w:rFonts w:ascii="Cambria Math" w:eastAsiaTheme="minorEastAsia" w:hAnsi="Cambria Math"/>
        </w:rPr>
        <w:t xml:space="preserve"> coils </w:t>
      </w:r>
      <w:r w:rsidR="003500C6">
        <w:rPr>
          <w:rFonts w:ascii="Cambria Math" w:eastAsiaTheme="minorEastAsia" w:hAnsi="Cambria Math"/>
        </w:rPr>
        <w:t>is</w:t>
      </w:r>
      <w:r w:rsidR="00052E60" w:rsidRPr="00FD3799">
        <w:rPr>
          <w:rFonts w:ascii="Cambria Math" w:eastAsiaTheme="minorEastAsia" w:hAnsi="Cambria Math"/>
        </w:rPr>
        <w:t xml:space="preserve"> in the order of kHz, high</w:t>
      </w:r>
      <w:r w:rsidR="00DA0781" w:rsidRPr="00FD3799">
        <w:rPr>
          <w:rFonts w:ascii="Cambria Math" w:eastAsiaTheme="minorEastAsia" w:hAnsi="Cambria Math"/>
        </w:rPr>
        <w:t>er</w:t>
      </w:r>
      <w:r w:rsidR="00052E60" w:rsidRPr="00FD3799">
        <w:rPr>
          <w:rFonts w:ascii="Cambria Math" w:eastAsiaTheme="minorEastAsia" w:hAnsi="Cambria Math"/>
        </w:rPr>
        <w:t xml:space="preserve"> order harmonics are generated by the gradient driver (synthesi</w:t>
      </w:r>
      <w:r w:rsidR="00340CEB" w:rsidRPr="00FD3799">
        <w:rPr>
          <w:rFonts w:ascii="Cambria Math" w:eastAsiaTheme="minorEastAsia" w:hAnsi="Cambria Math"/>
        </w:rPr>
        <w:t>s</w:t>
      </w:r>
      <w:r w:rsidR="00052E60" w:rsidRPr="00FD3799">
        <w:rPr>
          <w:rFonts w:ascii="Cambria Math" w:eastAsiaTheme="minorEastAsia" w:hAnsi="Cambria Math"/>
        </w:rPr>
        <w:t xml:space="preserve">er and amplifier), which </w:t>
      </w:r>
      <w:r w:rsidR="003500C6" w:rsidRPr="00FD3799">
        <w:rPr>
          <w:rFonts w:ascii="Cambria Math" w:eastAsiaTheme="minorEastAsia" w:hAnsi="Cambria Math"/>
        </w:rPr>
        <w:t>despite attenuation</w:t>
      </w:r>
      <w:r w:rsidR="00052E60" w:rsidRPr="00FD3799">
        <w:rPr>
          <w:rFonts w:ascii="Cambria Math" w:eastAsiaTheme="minorEastAsia" w:hAnsi="Cambria Math"/>
        </w:rPr>
        <w:t xml:space="preserve"> from the gradient filter</w:t>
      </w:r>
      <w:r w:rsidR="00F53F52" w:rsidRPr="00FD3799">
        <w:rPr>
          <w:rFonts w:ascii="Cambria Math" w:eastAsiaTheme="minorEastAsia" w:hAnsi="Cambria Math"/>
        </w:rPr>
        <w:t xml:space="preserve"> can</w:t>
      </w:r>
      <w:r w:rsidR="00052E60" w:rsidRPr="00FD3799">
        <w:rPr>
          <w:rFonts w:ascii="Cambria Math" w:eastAsiaTheme="minorEastAsia" w:hAnsi="Cambria Math"/>
        </w:rPr>
        <w:t xml:space="preserve"> contribute to the noise in NMR signal, especially during </w:t>
      </w:r>
      <w:r w:rsidR="00050965" w:rsidRPr="00FD3799">
        <w:rPr>
          <w:rFonts w:ascii="Cambria Math" w:eastAsiaTheme="minorEastAsia" w:hAnsi="Cambria Math"/>
        </w:rPr>
        <w:t xml:space="preserve">an </w:t>
      </w:r>
      <w:r w:rsidR="00052E60" w:rsidRPr="00FD3799">
        <w:rPr>
          <w:rFonts w:ascii="Cambria Math" w:eastAsiaTheme="minorEastAsia" w:hAnsi="Cambria Math"/>
        </w:rPr>
        <w:t>examination of a nucle</w:t>
      </w:r>
      <w:r w:rsidR="00F53F52" w:rsidRPr="00FD3799">
        <w:rPr>
          <w:rFonts w:ascii="Cambria Math" w:eastAsiaTheme="minorEastAsia" w:hAnsi="Cambria Math"/>
        </w:rPr>
        <w:t>us</w:t>
      </w:r>
      <w:r w:rsidR="00052E60" w:rsidRPr="00FD3799">
        <w:rPr>
          <w:rFonts w:ascii="Cambria Math" w:eastAsiaTheme="minorEastAsia" w:hAnsi="Cambria Math"/>
        </w:rPr>
        <w:t xml:space="preserve"> with lower gyromagnetic ratio (</w:t>
      </w:r>
      <w:r w:rsidR="00052E60" w:rsidRPr="00FD3799">
        <w:rPr>
          <w:rFonts w:ascii="Cambria Math" w:eastAsiaTheme="minorEastAsia" w:hAnsi="Cambria Math"/>
          <w:vertAlign w:val="superscript"/>
        </w:rPr>
        <w:t>13</w:t>
      </w:r>
      <w:r w:rsidR="00052E60" w:rsidRPr="00FD3799">
        <w:rPr>
          <w:rFonts w:ascii="Cambria Math" w:eastAsiaTheme="minorEastAsia" w:hAnsi="Cambria Math"/>
        </w:rPr>
        <w:t xml:space="preserve">C, </w:t>
      </w:r>
      <w:r w:rsidR="00052E60" w:rsidRPr="00FD3799">
        <w:rPr>
          <w:rFonts w:ascii="Cambria Math" w:eastAsiaTheme="minorEastAsia" w:hAnsi="Cambria Math"/>
          <w:vertAlign w:val="superscript"/>
        </w:rPr>
        <w:t>17</w:t>
      </w:r>
      <w:r w:rsidR="00052E60" w:rsidRPr="00FD3799">
        <w:rPr>
          <w:rFonts w:ascii="Cambria Math" w:eastAsiaTheme="minorEastAsia" w:hAnsi="Cambria Math"/>
        </w:rPr>
        <w:t xml:space="preserve">O, </w:t>
      </w:r>
      <w:r w:rsidR="00052E60" w:rsidRPr="00FD3799">
        <w:rPr>
          <w:rFonts w:ascii="Cambria Math" w:eastAsiaTheme="minorEastAsia" w:hAnsi="Cambria Math"/>
          <w:vertAlign w:val="superscript"/>
        </w:rPr>
        <w:t>23</w:t>
      </w:r>
      <w:r w:rsidR="00052E60" w:rsidRPr="00FD3799">
        <w:rPr>
          <w:rFonts w:ascii="Cambria Math" w:eastAsiaTheme="minorEastAsia" w:hAnsi="Cambria Math"/>
        </w:rPr>
        <w:t xml:space="preserve">Na, </w:t>
      </w:r>
      <w:r w:rsidR="00052E60" w:rsidRPr="00FD3799">
        <w:rPr>
          <w:rFonts w:ascii="Cambria Math" w:eastAsiaTheme="minorEastAsia" w:hAnsi="Cambria Math"/>
          <w:vertAlign w:val="superscript"/>
        </w:rPr>
        <w:t>129</w:t>
      </w:r>
      <w:r w:rsidR="003500C6">
        <w:rPr>
          <w:rFonts w:ascii="Cambria Math" w:eastAsiaTheme="minorEastAsia" w:hAnsi="Cambria Math"/>
        </w:rPr>
        <w:t xml:space="preserve">Xe) as the clinical MR scanner </w:t>
      </w:r>
      <w:r w:rsidR="008B1D1F">
        <w:rPr>
          <w:rFonts w:ascii="Cambria Math" w:eastAsiaTheme="minorEastAsia" w:hAnsi="Cambria Math"/>
        </w:rPr>
        <w:t xml:space="preserve">noise suppression </w:t>
      </w:r>
      <w:r w:rsidR="003500C6">
        <w:rPr>
          <w:rFonts w:ascii="Cambria Math" w:eastAsiaTheme="minorEastAsia" w:hAnsi="Cambria Math"/>
        </w:rPr>
        <w:t>is primarily engineered for</w:t>
      </w:r>
      <w:r w:rsidR="0079074A">
        <w:rPr>
          <w:rFonts w:ascii="Cambria Math" w:eastAsiaTheme="minorEastAsia" w:hAnsi="Cambria Math"/>
        </w:rPr>
        <w:t xml:space="preserve"> the</w:t>
      </w:r>
      <w:r w:rsidR="003500C6">
        <w:rPr>
          <w:rFonts w:ascii="Cambria Math" w:eastAsiaTheme="minorEastAsia" w:hAnsi="Cambria Math"/>
        </w:rPr>
        <w:t xml:space="preserve"> </w:t>
      </w:r>
      <w:r w:rsidR="003500C6" w:rsidRPr="003500C6">
        <w:rPr>
          <w:rFonts w:ascii="Cambria Math" w:eastAsiaTheme="minorEastAsia" w:hAnsi="Cambria Math"/>
          <w:vertAlign w:val="superscript"/>
        </w:rPr>
        <w:t>1</w:t>
      </w:r>
      <w:r w:rsidR="003500C6">
        <w:rPr>
          <w:rFonts w:ascii="Cambria Math" w:eastAsiaTheme="minorEastAsia" w:hAnsi="Cambria Math"/>
        </w:rPr>
        <w:t>H frequency.</w:t>
      </w:r>
    </w:p>
    <w:p w14:paraId="7D8FC225" w14:textId="77777777" w:rsidR="00EA2923" w:rsidRDefault="005910F8" w:rsidP="000762DB">
      <w:pPr>
        <w:spacing w:line="360" w:lineRule="auto"/>
        <w:jc w:val="both"/>
        <w:rPr>
          <w:rFonts w:ascii="Cambria Math" w:eastAsiaTheme="minorEastAsia" w:hAnsi="Cambria Math"/>
        </w:rPr>
      </w:pPr>
      <w:r w:rsidRPr="00FD3799">
        <w:rPr>
          <w:rFonts w:ascii="Cambria Math" w:eastAsiaTheme="minorEastAsia" w:hAnsi="Cambria Math"/>
        </w:rPr>
        <w:lastRenderedPageBreak/>
        <w:t>In addition to uncertainty and noise, engineering limitatio</w:t>
      </w:r>
      <w:r w:rsidR="00071C01" w:rsidRPr="00FD3799">
        <w:rPr>
          <w:rFonts w:ascii="Cambria Math" w:eastAsiaTheme="minorEastAsia" w:hAnsi="Cambria Math"/>
        </w:rPr>
        <w:t>n</w:t>
      </w:r>
      <w:r w:rsidR="00F53F52" w:rsidRPr="00FD3799">
        <w:rPr>
          <w:rFonts w:ascii="Cambria Math" w:eastAsiaTheme="minorEastAsia" w:hAnsi="Cambria Math"/>
        </w:rPr>
        <w:t>s</w:t>
      </w:r>
      <w:r w:rsidR="00071C01" w:rsidRPr="00FD3799">
        <w:rPr>
          <w:rFonts w:ascii="Cambria Math" w:eastAsiaTheme="minorEastAsia" w:hAnsi="Cambria Math"/>
        </w:rPr>
        <w:t xml:space="preserve"> </w:t>
      </w:r>
      <w:r w:rsidR="008B1D1F">
        <w:rPr>
          <w:rFonts w:ascii="Cambria Math" w:eastAsiaTheme="minorEastAsia" w:hAnsi="Cambria Math"/>
        </w:rPr>
        <w:t>can create</w:t>
      </w:r>
      <w:r w:rsidR="00071C01" w:rsidRPr="00FD3799">
        <w:rPr>
          <w:rFonts w:ascii="Cambria Math" w:eastAsiaTheme="minorEastAsia" w:hAnsi="Cambria Math"/>
        </w:rPr>
        <w:t xml:space="preserve"> </w:t>
      </w:r>
      <w:r w:rsidR="0042192F" w:rsidRPr="00FD3799">
        <w:rPr>
          <w:rFonts w:ascii="Cambria Math" w:eastAsiaTheme="minorEastAsia" w:hAnsi="Cambria Math"/>
        </w:rPr>
        <w:t>artefacts</w:t>
      </w:r>
      <w:r w:rsidR="008B1D1F">
        <w:rPr>
          <w:rFonts w:ascii="Cambria Math" w:eastAsiaTheme="minorEastAsia" w:hAnsi="Cambria Math"/>
        </w:rPr>
        <w:t xml:space="preserve"> and non-uniformity</w:t>
      </w:r>
      <w:r w:rsidR="00D509BF" w:rsidRPr="00FD3799">
        <w:rPr>
          <w:rFonts w:ascii="Cambria Math" w:eastAsiaTheme="minorEastAsia" w:hAnsi="Cambria Math"/>
        </w:rPr>
        <w:t xml:space="preserve"> in a</w:t>
      </w:r>
      <w:r w:rsidR="00071C01" w:rsidRPr="00FD3799">
        <w:rPr>
          <w:rFonts w:ascii="Cambria Math" w:eastAsiaTheme="minorEastAsia" w:hAnsi="Cambria Math"/>
        </w:rPr>
        <w:t xml:space="preserve"> MR image</w:t>
      </w:r>
      <w:r w:rsidR="0042192F" w:rsidRPr="00FD3799">
        <w:rPr>
          <w:rFonts w:ascii="Cambria Math" w:eastAsiaTheme="minorEastAsia" w:hAnsi="Cambria Math"/>
        </w:rPr>
        <w:t xml:space="preserve"> </w:t>
      </w:r>
      <w:r w:rsidR="0042192F" w:rsidRPr="00FD3799">
        <w:rPr>
          <w:rFonts w:ascii="Cambria Math" w:eastAsiaTheme="minorEastAsia" w:hAnsi="Cambria Math"/>
        </w:rPr>
        <w:fldChar w:fldCharType="begin">
          <w:fldData xml:space="preserve">PEVuZE5vdGU+PENpdGU+PEF1dGhvcj5ZYW1hbmFzaGk8L0F1dGhvcj48WWVhcj4xOTg0PC9ZZWFy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PEVuZE5vdGU+PENpdGU+PEF1dGhvcj5ZYW1hbmFzaGk8L0F1dGhvcj48WWVhcj4xOTg0PC9ZZWFy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42192F" w:rsidRPr="00FD3799">
        <w:rPr>
          <w:rFonts w:ascii="Cambria Math" w:eastAsiaTheme="minorEastAsia" w:hAnsi="Cambria Math"/>
        </w:rPr>
      </w:r>
      <w:r w:rsidR="0042192F" w:rsidRPr="00FD3799">
        <w:rPr>
          <w:rFonts w:ascii="Cambria Math" w:eastAsiaTheme="minorEastAsia" w:hAnsi="Cambria Math"/>
        </w:rPr>
        <w:fldChar w:fldCharType="separate"/>
      </w:r>
      <w:r w:rsidR="003D5705">
        <w:rPr>
          <w:rFonts w:ascii="Cambria Math" w:eastAsiaTheme="minorEastAsia" w:hAnsi="Cambria Math"/>
          <w:noProof/>
        </w:rPr>
        <w:t>(166-171)</w:t>
      </w:r>
      <w:r w:rsidR="0042192F" w:rsidRPr="00FD3799">
        <w:rPr>
          <w:rFonts w:ascii="Cambria Math" w:eastAsiaTheme="minorEastAsia" w:hAnsi="Cambria Math"/>
        </w:rPr>
        <w:fldChar w:fldCharType="end"/>
      </w:r>
      <w:r w:rsidR="0042192F" w:rsidRPr="00FD3799">
        <w:rPr>
          <w:rFonts w:ascii="Cambria Math" w:eastAsiaTheme="minorEastAsia" w:hAnsi="Cambria Math"/>
        </w:rPr>
        <w:t>.</w:t>
      </w:r>
      <w:r w:rsidR="00071C01" w:rsidRPr="00FD3799">
        <w:rPr>
          <w:rFonts w:ascii="Cambria Math" w:eastAsiaTheme="minorEastAsia" w:hAnsi="Cambria Math"/>
        </w:rPr>
        <w:t xml:space="preserve"> MR image</w:t>
      </w:r>
      <w:r w:rsidR="00F53F52" w:rsidRPr="00FD3799">
        <w:rPr>
          <w:rFonts w:ascii="Cambria Math" w:eastAsiaTheme="minorEastAsia" w:hAnsi="Cambria Math"/>
        </w:rPr>
        <w:t>s</w:t>
      </w:r>
      <w:r w:rsidR="00071C01" w:rsidRPr="00FD3799">
        <w:rPr>
          <w:rFonts w:ascii="Cambria Math" w:eastAsiaTheme="minorEastAsia" w:hAnsi="Cambria Math"/>
        </w:rPr>
        <w:t xml:space="preserve"> </w:t>
      </w:r>
      <w:r w:rsidR="00F53F52" w:rsidRPr="00FD3799">
        <w:rPr>
          <w:rFonts w:ascii="Cambria Math" w:eastAsiaTheme="minorEastAsia" w:hAnsi="Cambria Math"/>
        </w:rPr>
        <w:t>are</w:t>
      </w:r>
      <w:r w:rsidR="00071C01" w:rsidRPr="00FD3799">
        <w:rPr>
          <w:rFonts w:ascii="Cambria Math" w:eastAsiaTheme="minorEastAsia" w:hAnsi="Cambria Math"/>
        </w:rPr>
        <w:t xml:space="preserve"> distorted</w:t>
      </w:r>
      <w:r w:rsidR="00F53F52" w:rsidRPr="00FD3799">
        <w:rPr>
          <w:rFonts w:ascii="Cambria Math" w:eastAsiaTheme="minorEastAsia" w:hAnsi="Cambria Math"/>
        </w:rPr>
        <w:t xml:space="preserve"> and modulated</w:t>
      </w:r>
      <w:r w:rsidR="00071C01" w:rsidRPr="00FD3799">
        <w:rPr>
          <w:rFonts w:ascii="Cambria Math" w:eastAsiaTheme="minorEastAsia" w:hAnsi="Cambria Math"/>
        </w:rPr>
        <w:t xml:space="preserve"> </w:t>
      </w:r>
      <w:r w:rsidR="00F53F52" w:rsidRPr="00FD3799">
        <w:rPr>
          <w:rFonts w:ascii="Cambria Math" w:eastAsiaTheme="minorEastAsia" w:hAnsi="Cambria Math"/>
        </w:rPr>
        <w:t>by the</w:t>
      </w:r>
      <w:r w:rsidR="00071C01" w:rsidRPr="00FD3799">
        <w:rPr>
          <w:rFonts w:ascii="Cambria Math" w:eastAsiaTheme="minorEastAsia" w:hAnsi="Cambria Math"/>
        </w:rPr>
        <w:t xml:space="preserve"> i</w:t>
      </w:r>
      <w:r w:rsidR="006F5C32" w:rsidRPr="00FD3799">
        <w:rPr>
          <w:rFonts w:ascii="Cambria Math" w:eastAsiaTheme="minorEastAsia" w:hAnsi="Cambria Math"/>
        </w:rPr>
        <w:t>nhomogeneity of the static magnetic field, gradient field and RF field</w:t>
      </w:r>
      <w:r w:rsidR="00071C01" w:rsidRPr="00FD3799">
        <w:rPr>
          <w:rFonts w:ascii="Cambria Math" w:eastAsiaTheme="minorEastAsia" w:hAnsi="Cambria Math"/>
        </w:rPr>
        <w:t>.</w:t>
      </w:r>
      <w:r w:rsidR="00350C05" w:rsidRPr="00FD3799">
        <w:rPr>
          <w:rFonts w:ascii="Cambria Math" w:eastAsiaTheme="minorEastAsia" w:hAnsi="Cambria Math"/>
        </w:rPr>
        <w:t xml:space="preserve"> </w:t>
      </w:r>
      <w:r w:rsidR="00D509BF" w:rsidRPr="00FD3799">
        <w:rPr>
          <w:rFonts w:ascii="Cambria Math" w:eastAsiaTheme="minorEastAsia" w:hAnsi="Cambria Math"/>
        </w:rPr>
        <w:t xml:space="preserve">Non-linearity of </w:t>
      </w:r>
      <w:r w:rsidR="00796F72" w:rsidRPr="00FD3799">
        <w:rPr>
          <w:rFonts w:ascii="Cambria Math" w:eastAsiaTheme="minorEastAsia" w:hAnsi="Cambria Math"/>
        </w:rPr>
        <w:t xml:space="preserve">the </w:t>
      </w:r>
      <w:r w:rsidR="00D509BF" w:rsidRPr="00FD3799">
        <w:rPr>
          <w:rFonts w:ascii="Cambria Math" w:eastAsiaTheme="minorEastAsia" w:hAnsi="Cambria Math"/>
        </w:rPr>
        <w:t xml:space="preserve">gradient field in </w:t>
      </w:r>
      <w:r w:rsidR="008B1D1F">
        <w:rPr>
          <w:rFonts w:ascii="Cambria Math" w:eastAsiaTheme="minorEastAsia" w:hAnsi="Cambria Math"/>
        </w:rPr>
        <w:t xml:space="preserve">the </w:t>
      </w:r>
      <w:r w:rsidR="00D509BF" w:rsidRPr="00FD3799">
        <w:rPr>
          <w:rFonts w:ascii="Cambria Math" w:eastAsiaTheme="minorEastAsia" w:hAnsi="Cambria Math"/>
        </w:rPr>
        <w:t>phase and frequency encoding direction</w:t>
      </w:r>
      <w:r w:rsidR="00F53F52" w:rsidRPr="00FD3799">
        <w:rPr>
          <w:rFonts w:ascii="Cambria Math" w:eastAsiaTheme="minorEastAsia" w:hAnsi="Cambria Math"/>
        </w:rPr>
        <w:t>s</w:t>
      </w:r>
      <w:r w:rsidR="00D509BF" w:rsidRPr="00FD3799">
        <w:rPr>
          <w:rFonts w:ascii="Cambria Math" w:eastAsiaTheme="minorEastAsia" w:hAnsi="Cambria Math"/>
        </w:rPr>
        <w:t xml:space="preserve"> result</w:t>
      </w:r>
      <w:r w:rsidR="0079074A">
        <w:rPr>
          <w:rFonts w:ascii="Cambria Math" w:eastAsiaTheme="minorEastAsia" w:hAnsi="Cambria Math"/>
        </w:rPr>
        <w:t>s</w:t>
      </w:r>
      <w:r w:rsidR="00D509BF" w:rsidRPr="00FD3799">
        <w:rPr>
          <w:rFonts w:ascii="Cambria Math" w:eastAsiaTheme="minorEastAsia" w:hAnsi="Cambria Math"/>
        </w:rPr>
        <w:t xml:space="preserve"> in anatomical </w:t>
      </w:r>
      <w:r w:rsidR="00F53F52" w:rsidRPr="00FD3799">
        <w:rPr>
          <w:rFonts w:ascii="Cambria Math" w:eastAsiaTheme="minorEastAsia" w:hAnsi="Cambria Math"/>
        </w:rPr>
        <w:t xml:space="preserve">distortion </w:t>
      </w:r>
      <w:r w:rsidR="00D509BF" w:rsidRPr="00FD3799">
        <w:rPr>
          <w:rFonts w:ascii="Cambria Math" w:eastAsiaTheme="minorEastAsia" w:hAnsi="Cambria Math"/>
        </w:rPr>
        <w:t>and irregular voxel dimension</w:t>
      </w:r>
      <w:r w:rsidR="00F53F52" w:rsidRPr="00FD3799">
        <w:rPr>
          <w:rFonts w:ascii="Cambria Math" w:eastAsiaTheme="minorEastAsia" w:hAnsi="Cambria Math"/>
        </w:rPr>
        <w:t xml:space="preserve">s </w:t>
      </w:r>
      <w:r w:rsidR="00D509BF"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&lt;EndNote&gt;&lt;Cite&gt;&lt;Author&gt;Pusey&lt;/Author&gt;&lt;Year&gt;1986&lt;/Year&gt;&lt;RecNum&gt;302&lt;/RecNum&gt;&lt;DisplayText&gt;(171)&lt;/DisplayText&gt;&lt;record&gt;&lt;rec-number&gt;302&lt;/rec-number&gt;&lt;foreign-keys&gt;&lt;key app="EN" db-id="9xweepfaw5xafbewa52v9awstrtd5ep5vxp2" timestamp="1435159250"&gt;302&lt;/key&gt;&lt;/foreign-keys&gt;&lt;ref-type name="Journal Article"&gt;17&lt;/ref-type&gt;&lt;contributors&gt;&lt;authors&gt;&lt;author&gt;Pusey, E.&lt;/author&gt;&lt;author&gt;Lufkin, R. B.&lt;/author&gt;&lt;author&gt;Brown, R. K.&lt;/author&gt;&lt;author&gt;Solomon, M. A.&lt;/author&gt;&lt;author&gt;Stark, D. D.&lt;/author&gt;&lt;author&gt;Tarr, R. W.&lt;/author&gt;&lt;author&gt;Hanafee, W. N.&lt;/author&gt;&lt;/authors&gt;&lt;/contributors&gt;&lt;auth-address&gt;Department of Radiologic Sciences, University of California, Los Angeles 90024.&lt;/auth-address&gt;&lt;titles&gt;&lt;title&gt;Magnetic resonance imaging artifacts: mechanism and clinical significance&lt;/title&gt;&lt;secondary-title&gt;Radiographics&lt;/secondary-title&gt;&lt;/titles&gt;&lt;periodical&gt;&lt;full-title&gt;Radiographics&lt;/full-title&gt;&lt;/periodical&gt;&lt;pages&gt;891-911&lt;/pages&gt;&lt;volume&gt;6&lt;/volume&gt;&lt;number&gt;5&lt;/number&gt;&lt;edition&gt;1986/09/01&lt;/edition&gt;&lt;keywords&gt;&lt;keyword&gt;Diagnostic Errors&lt;/keyword&gt;&lt;keyword&gt;Humans&lt;/keyword&gt;&lt;keyword&gt;Magnetic Resonance Imaging/methods&lt;/keyword&gt;&lt;keyword&gt;Metals&lt;/keyword&gt;&lt;keyword&gt;Movement&lt;/keyword&gt;&lt;/keywords&gt;&lt;dates&gt;&lt;year&gt;1986&lt;/year&gt;&lt;pub-dates&gt;&lt;date&gt;Sep&lt;/date&gt;&lt;/pub-dates&gt;&lt;/dates&gt;&lt;isbn&gt;0271-5333 (Print)&amp;#xD;0271-5333 (Linking)&lt;/isbn&gt;&lt;accession-num&gt;3685515&lt;/accession-num&gt;&lt;urls&gt;&lt;/urls&gt;&lt;electronic-resource-num&gt;10.1148/radiographics.6.5.3685515&lt;/electronic-resource-num&gt;&lt;remote-database-provider&gt;NLM&lt;/remote-database-provider&gt;&lt;language&gt;eng&lt;/language&gt;&lt;/record&gt;&lt;/Cite&gt;&lt;/EndNote&gt;</w:instrText>
      </w:r>
      <w:r w:rsidR="00D509BF" w:rsidRPr="00FD3799">
        <w:rPr>
          <w:rFonts w:ascii="Cambria Math" w:eastAsiaTheme="minorEastAsia" w:hAnsi="Cambria Math"/>
        </w:rPr>
        <w:fldChar w:fldCharType="separate"/>
      </w:r>
      <w:r w:rsidR="003D5705">
        <w:rPr>
          <w:rFonts w:ascii="Cambria Math" w:eastAsiaTheme="minorEastAsia" w:hAnsi="Cambria Math"/>
          <w:noProof/>
        </w:rPr>
        <w:t>(171)</w:t>
      </w:r>
      <w:r w:rsidR="00D509BF" w:rsidRPr="00FD3799">
        <w:rPr>
          <w:rFonts w:ascii="Cambria Math" w:eastAsiaTheme="minorEastAsia" w:hAnsi="Cambria Math"/>
        </w:rPr>
        <w:fldChar w:fldCharType="end"/>
      </w:r>
      <w:r w:rsidR="00D509BF" w:rsidRPr="00FD3799">
        <w:rPr>
          <w:rFonts w:ascii="Cambria Math" w:eastAsiaTheme="minorEastAsia" w:hAnsi="Cambria Math"/>
        </w:rPr>
        <w:t>. Sensitivity drop-off</w:t>
      </w:r>
      <w:r w:rsidR="007A49EA" w:rsidRPr="00FD3799">
        <w:rPr>
          <w:rFonts w:ascii="Cambria Math" w:eastAsiaTheme="minorEastAsia" w:hAnsi="Cambria Math"/>
        </w:rPr>
        <w:t xml:space="preserve"> of the RF coil increases</w:t>
      </w:r>
      <w:r w:rsidR="00D509BF" w:rsidRPr="00FD3799">
        <w:rPr>
          <w:rFonts w:ascii="Cambria Math" w:eastAsiaTheme="minorEastAsia" w:hAnsi="Cambria Math"/>
        </w:rPr>
        <w:t xml:space="preserve"> as the distance from the RF coil increases</w:t>
      </w:r>
      <w:r w:rsidR="007A49EA" w:rsidRPr="00FD3799">
        <w:rPr>
          <w:rFonts w:ascii="Cambria Math" w:eastAsiaTheme="minorEastAsia" w:hAnsi="Cambria Math"/>
        </w:rPr>
        <w:t>,</w:t>
      </w:r>
      <w:r w:rsidR="00D509BF" w:rsidRPr="00FD3799">
        <w:rPr>
          <w:rFonts w:ascii="Cambria Math" w:eastAsiaTheme="minorEastAsia" w:hAnsi="Cambria Math"/>
        </w:rPr>
        <w:t xml:space="preserve"> caus</w:t>
      </w:r>
      <w:r w:rsidR="00DA0781" w:rsidRPr="00FD3799">
        <w:rPr>
          <w:rFonts w:ascii="Cambria Math" w:eastAsiaTheme="minorEastAsia" w:hAnsi="Cambria Math"/>
        </w:rPr>
        <w:t>ing</w:t>
      </w:r>
      <w:r w:rsidR="007A49EA" w:rsidRPr="00FD3799">
        <w:rPr>
          <w:rFonts w:ascii="Cambria Math" w:eastAsiaTheme="minorEastAsia" w:hAnsi="Cambria Math"/>
        </w:rPr>
        <w:t xml:space="preserve"> </w:t>
      </w:r>
      <w:r w:rsidR="008B1D1F">
        <w:rPr>
          <w:rFonts w:ascii="Cambria Math" w:eastAsiaTheme="minorEastAsia" w:hAnsi="Cambria Math"/>
        </w:rPr>
        <w:t>a</w:t>
      </w:r>
      <w:r w:rsidR="00D509BF" w:rsidRPr="00FD3799">
        <w:rPr>
          <w:rFonts w:ascii="Cambria Math" w:eastAsiaTheme="minorEastAsia" w:hAnsi="Cambria Math"/>
        </w:rPr>
        <w:t xml:space="preserve"> drop</w:t>
      </w:r>
      <w:r w:rsidR="007A49EA" w:rsidRPr="00FD3799">
        <w:rPr>
          <w:rFonts w:ascii="Cambria Math" w:eastAsiaTheme="minorEastAsia" w:hAnsi="Cambria Math"/>
        </w:rPr>
        <w:t>-off</w:t>
      </w:r>
      <w:r w:rsidR="00D509BF" w:rsidRPr="00FD3799">
        <w:rPr>
          <w:rFonts w:ascii="Cambria Math" w:eastAsiaTheme="minorEastAsia" w:hAnsi="Cambria Math"/>
        </w:rPr>
        <w:t xml:space="preserve"> in the intensity </w:t>
      </w:r>
      <w:r w:rsidR="00796F72" w:rsidRPr="00FD3799">
        <w:rPr>
          <w:rFonts w:ascii="Cambria Math" w:eastAsiaTheme="minorEastAsia" w:hAnsi="Cambria Math"/>
        </w:rPr>
        <w:t>in</w:t>
      </w:r>
      <w:r w:rsidR="00D509BF" w:rsidRPr="00FD3799">
        <w:rPr>
          <w:rFonts w:ascii="Cambria Math" w:eastAsiaTheme="minorEastAsia" w:hAnsi="Cambria Math"/>
        </w:rPr>
        <w:t xml:space="preserve"> </w:t>
      </w:r>
      <w:r w:rsidR="00796F72" w:rsidRPr="00FD3799">
        <w:rPr>
          <w:rFonts w:ascii="Cambria Math" w:eastAsiaTheme="minorEastAsia" w:hAnsi="Cambria Math"/>
        </w:rPr>
        <w:t xml:space="preserve">the </w:t>
      </w:r>
      <w:r w:rsidR="00D509BF" w:rsidRPr="00FD3799">
        <w:rPr>
          <w:rFonts w:ascii="Cambria Math" w:eastAsiaTheme="minorEastAsia" w:hAnsi="Cambria Math"/>
        </w:rPr>
        <w:t>image</w:t>
      </w:r>
      <w:r w:rsidR="0079074A">
        <w:rPr>
          <w:rFonts w:ascii="Cambria Math" w:eastAsiaTheme="minorEastAsia" w:hAnsi="Cambria Math"/>
        </w:rPr>
        <w:t>,</w:t>
      </w:r>
      <w:r w:rsidR="00900A21" w:rsidRPr="00FD3799">
        <w:rPr>
          <w:rFonts w:ascii="Cambria Math" w:eastAsiaTheme="minorEastAsia" w:hAnsi="Cambria Math"/>
        </w:rPr>
        <w:t xml:space="preserve"> </w:t>
      </w:r>
      <w:r w:rsidR="007A49EA" w:rsidRPr="00FD3799">
        <w:rPr>
          <w:rFonts w:ascii="Cambria Math" w:eastAsiaTheme="minorEastAsia" w:hAnsi="Cambria Math"/>
        </w:rPr>
        <w:t xml:space="preserve">accordingly </w:t>
      </w:r>
      <w:r w:rsidR="00900A21" w:rsidRPr="00FD3799">
        <w:rPr>
          <w:rFonts w:ascii="Cambria Math" w:eastAsiaTheme="minorEastAsia" w:hAnsi="Cambria Math"/>
        </w:rPr>
        <w:fldChar w:fldCharType="begin">
          <w:fldData xml:space="preserve">PEVuZE5vdGU+PENpdGU+PEF1dGhvcj5CdXNoYmVyZzwvQXV0aG9yPjxZZWFyPjIwMDI8L1llYXI+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PEVuZE5vdGU+PENpdGU+PEF1dGhvcj5CdXNoYmVyZzwvQXV0aG9yPjxZZWFyPjIwMDI8L1llYXI+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900A21" w:rsidRPr="00FD3799">
        <w:rPr>
          <w:rFonts w:ascii="Cambria Math" w:eastAsiaTheme="minorEastAsia" w:hAnsi="Cambria Math"/>
        </w:rPr>
      </w:r>
      <w:r w:rsidR="00900A21" w:rsidRPr="00FD3799">
        <w:rPr>
          <w:rFonts w:ascii="Cambria Math" w:eastAsiaTheme="minorEastAsia" w:hAnsi="Cambria Math"/>
        </w:rPr>
        <w:fldChar w:fldCharType="separate"/>
      </w:r>
      <w:r w:rsidR="003D5705">
        <w:rPr>
          <w:rFonts w:ascii="Cambria Math" w:eastAsiaTheme="minorEastAsia" w:hAnsi="Cambria Math"/>
          <w:noProof/>
        </w:rPr>
        <w:t>(171,172)</w:t>
      </w:r>
      <w:r w:rsidR="00900A21" w:rsidRPr="00FD3799">
        <w:rPr>
          <w:rFonts w:ascii="Cambria Math" w:eastAsiaTheme="minorEastAsia" w:hAnsi="Cambria Math"/>
        </w:rPr>
        <w:fldChar w:fldCharType="end"/>
      </w:r>
      <w:r w:rsidR="00D509BF" w:rsidRPr="00FD3799">
        <w:rPr>
          <w:rFonts w:ascii="Cambria Math" w:eastAsiaTheme="minorEastAsia" w:hAnsi="Cambria Math"/>
        </w:rPr>
        <w:t>.</w:t>
      </w:r>
      <w:r w:rsidR="0058592B" w:rsidRPr="00FD3799">
        <w:rPr>
          <w:rFonts w:ascii="Cambria Math" w:eastAsiaTheme="minorEastAsia" w:hAnsi="Cambria Math"/>
        </w:rPr>
        <w:t xml:space="preserve"> A local intensity shift in the image is caused </w:t>
      </w:r>
      <w:r w:rsidR="00F53F52" w:rsidRPr="00FD3799">
        <w:rPr>
          <w:rFonts w:ascii="Cambria Math" w:eastAsiaTheme="minorEastAsia" w:hAnsi="Cambria Math"/>
        </w:rPr>
        <w:t>when using</w:t>
      </w:r>
      <w:r w:rsidR="0058592B" w:rsidRPr="00FD3799">
        <w:rPr>
          <w:rFonts w:ascii="Cambria Math" w:eastAsiaTheme="minorEastAsia" w:hAnsi="Cambria Math"/>
        </w:rPr>
        <w:t xml:space="preserve"> a </w:t>
      </w:r>
      <w:r w:rsidR="00F53F52" w:rsidRPr="00FD3799">
        <w:rPr>
          <w:rFonts w:ascii="Cambria Math" w:eastAsiaTheme="minorEastAsia" w:hAnsi="Cambria Math"/>
        </w:rPr>
        <w:t xml:space="preserve">receiver </w:t>
      </w:r>
      <w:r w:rsidR="0058592B" w:rsidRPr="00FD3799">
        <w:rPr>
          <w:rFonts w:ascii="Cambria Math" w:eastAsiaTheme="minorEastAsia" w:hAnsi="Cambria Math"/>
        </w:rPr>
        <w:t xml:space="preserve">RF coil array due to </w:t>
      </w:r>
      <w:r w:rsidR="00C22605" w:rsidRPr="00FD3799">
        <w:rPr>
          <w:rFonts w:ascii="Cambria Math" w:eastAsiaTheme="minorEastAsia" w:hAnsi="Cambria Math"/>
        </w:rPr>
        <w:t xml:space="preserve">the </w:t>
      </w:r>
      <w:r w:rsidR="0058592B" w:rsidRPr="00FD3799">
        <w:rPr>
          <w:rFonts w:ascii="Cambria Math" w:eastAsiaTheme="minorEastAsia" w:hAnsi="Cambria Math"/>
        </w:rPr>
        <w:t xml:space="preserve">coil internal electronics </w:t>
      </w:r>
      <w:r w:rsidR="00F53F52" w:rsidRPr="00FD3799">
        <w:rPr>
          <w:rFonts w:ascii="Cambria Math" w:eastAsiaTheme="minorEastAsia" w:hAnsi="Cambria Math"/>
        </w:rPr>
        <w:t>acting</w:t>
      </w:r>
      <w:r w:rsidR="0058592B" w:rsidRPr="00FD3799">
        <w:rPr>
          <w:rFonts w:ascii="Cambria Math" w:eastAsiaTheme="minorEastAsia" w:hAnsi="Cambria Math"/>
        </w:rPr>
        <w:t xml:space="preserve"> </w:t>
      </w:r>
      <w:r w:rsidR="007A49EA" w:rsidRPr="00FD3799">
        <w:rPr>
          <w:rFonts w:ascii="Cambria Math" w:eastAsiaTheme="minorEastAsia" w:hAnsi="Cambria Math"/>
        </w:rPr>
        <w:t xml:space="preserve">as </w:t>
      </w:r>
      <w:r w:rsidR="0058592B" w:rsidRPr="00FD3799">
        <w:rPr>
          <w:rFonts w:ascii="Cambria Math" w:eastAsiaTheme="minorEastAsia" w:hAnsi="Cambria Math"/>
        </w:rPr>
        <w:t>parasitic conductors</w:t>
      </w:r>
      <w:r w:rsidR="007A49EA" w:rsidRPr="00FD3799">
        <w:rPr>
          <w:rFonts w:ascii="Cambria Math" w:eastAsiaTheme="minorEastAsia" w:hAnsi="Cambria Math"/>
        </w:rPr>
        <w:t xml:space="preserve"> to the resonant loops of the RF coil array</w:t>
      </w:r>
      <w:r w:rsidR="00900A21" w:rsidRPr="00FD3799">
        <w:rPr>
          <w:rFonts w:ascii="Cambria Math" w:eastAsiaTheme="minorEastAsia" w:hAnsi="Cambria Math"/>
        </w:rPr>
        <w:t xml:space="preserve"> </w:t>
      </w:r>
      <w:r w:rsidR="00900A21"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&lt;EndNote&gt;&lt;Cite&gt;&lt;Author&gt;Jones&lt;/Author&gt;&lt;Year&gt;2000&lt;/Year&gt;&lt;RecNum&gt;452&lt;/RecNum&gt;&lt;DisplayText&gt;(173)&lt;/DisplayText&gt;&lt;record&gt;&lt;rec-number&gt;452&lt;/rec-number&gt;&lt;foreign-keys&gt;&lt;key app="EN" db-id="9xweepfaw5xafbewa52v9awstrtd5ep5vxp2" timestamp="1436275804"&gt;452&lt;/key&gt;&lt;/foreign-keys&gt;&lt;ref-type name="Journal Article"&gt;17&lt;/ref-type&gt;&lt;contributors&gt;&lt;authors&gt;&lt;author&gt;Jones, R. W.&lt;/author&gt;&lt;author&gt;Witte, R. J.&lt;/author&gt;&lt;/authors&gt;&lt;/contributors&gt;&lt;auth-address&gt;Department of Radiology, University of Nebraska Medical Center, Omaha, Nebraska, USA.&lt;/auth-address&gt;&lt;titles&gt;&lt;title&gt;Signal intensity artifacts in clinical MR imaging&lt;/title&gt;&lt;secondary-title&gt;Radiographics&lt;/secondary-title&gt;&lt;/titles&gt;&lt;periodical&gt;&lt;full-title&gt;Radiographics&lt;/full-title&gt;&lt;/periodical&gt;&lt;pages&gt;893-901&lt;/pages&gt;&lt;volume&gt;20&lt;/volume&gt;&lt;number&gt;3&lt;/number&gt;&lt;edition&gt;2000/06/02&lt;/edition&gt;&lt;keywords&gt;&lt;keyword&gt;Artifacts&lt;/keyword&gt;&lt;keyword&gt;Humans&lt;/keyword&gt;&lt;keyword&gt;Image Enhancement&lt;/keyword&gt;&lt;keyword&gt;Magnetic Resonance Imaging&lt;/keyword&gt;&lt;keyword&gt;Phantoms, Imaging&lt;/keyword&gt;&lt;keyword&gt;Quality Assurance, Health Care&lt;/keyword&gt;&lt;/keywords&gt;&lt;dates&gt;&lt;year&gt;2000&lt;/year&gt;&lt;pub-dates&gt;&lt;date&gt;May-Jun&lt;/date&gt;&lt;/pub-dates&gt;&lt;/dates&gt;&lt;isbn&gt;0271-5333 (Print)&amp;#xD;0271-5333 (Linking)&lt;/isbn&gt;&lt;accession-num&gt;10835135&lt;/accession-num&gt;&lt;urls&gt;&lt;/urls&gt;&lt;electronic-resource-num&gt;10.1148/radiographics.20.3.g00ma19893&lt;/electronic-resource-num&gt;&lt;remote-database-provider&gt;NLM&lt;/remote-database-provider&gt;&lt;language&gt;eng&lt;/language&gt;&lt;/record&gt;&lt;/Cite&gt;&lt;/EndNote&gt;</w:instrText>
      </w:r>
      <w:r w:rsidR="00900A21" w:rsidRPr="00FD3799">
        <w:rPr>
          <w:rFonts w:ascii="Cambria Math" w:eastAsiaTheme="minorEastAsia" w:hAnsi="Cambria Math"/>
        </w:rPr>
        <w:fldChar w:fldCharType="separate"/>
      </w:r>
      <w:r w:rsidR="003D5705">
        <w:rPr>
          <w:rFonts w:ascii="Cambria Math" w:eastAsiaTheme="minorEastAsia" w:hAnsi="Cambria Math"/>
          <w:noProof/>
        </w:rPr>
        <w:t>(173)</w:t>
      </w:r>
      <w:r w:rsidR="00900A21" w:rsidRPr="00FD3799">
        <w:rPr>
          <w:rFonts w:ascii="Cambria Math" w:eastAsiaTheme="minorEastAsia" w:hAnsi="Cambria Math"/>
        </w:rPr>
        <w:fldChar w:fldCharType="end"/>
      </w:r>
      <w:r w:rsidR="0058592B" w:rsidRPr="00FD3799">
        <w:rPr>
          <w:rFonts w:ascii="Cambria Math" w:eastAsiaTheme="minorEastAsia" w:hAnsi="Cambria Math"/>
        </w:rPr>
        <w:t>.</w:t>
      </w:r>
      <w:r w:rsidR="00D509BF" w:rsidRPr="00FD3799">
        <w:rPr>
          <w:rFonts w:ascii="Cambria Math" w:eastAsiaTheme="minorEastAsia" w:hAnsi="Cambria Math"/>
        </w:rPr>
        <w:t xml:space="preserve"> </w:t>
      </w:r>
      <w:r w:rsidR="00071C01" w:rsidRPr="00FD3799">
        <w:rPr>
          <w:rFonts w:ascii="Cambria Math" w:eastAsiaTheme="minorEastAsia" w:hAnsi="Cambria Math"/>
        </w:rPr>
        <w:t>A realistic RF pulse</w:t>
      </w:r>
      <w:r w:rsidR="008B1D1F">
        <w:rPr>
          <w:rFonts w:ascii="Cambria Math" w:eastAsiaTheme="minorEastAsia" w:hAnsi="Cambria Math"/>
        </w:rPr>
        <w:t xml:space="preserve"> with a non-</w:t>
      </w:r>
      <w:r w:rsidR="00071C01" w:rsidRPr="00FD3799">
        <w:rPr>
          <w:rFonts w:ascii="Cambria Math" w:eastAsiaTheme="minorEastAsia" w:hAnsi="Cambria Math"/>
        </w:rPr>
        <w:t>ideal</w:t>
      </w:r>
      <w:r w:rsidR="008B1D1F">
        <w:rPr>
          <w:rFonts w:ascii="Cambria Math" w:eastAsiaTheme="minorEastAsia" w:hAnsi="Cambria Math"/>
        </w:rPr>
        <w:t xml:space="preserve"> excitation profile</w:t>
      </w:r>
      <w:r w:rsidR="00052E60" w:rsidRPr="00FD3799">
        <w:rPr>
          <w:rFonts w:ascii="Cambria Math" w:eastAsiaTheme="minorEastAsia" w:hAnsi="Cambria Math"/>
        </w:rPr>
        <w:t xml:space="preserve"> will excite nuclei outside the slice.</w:t>
      </w:r>
      <w:r w:rsidR="006F5C32" w:rsidRPr="00FD3799">
        <w:rPr>
          <w:rFonts w:ascii="Cambria Math" w:eastAsiaTheme="minorEastAsia" w:hAnsi="Cambria Math"/>
        </w:rPr>
        <w:t xml:space="preserve"> </w:t>
      </w:r>
      <w:r w:rsidR="00DE0E9A" w:rsidRPr="00FD3799">
        <w:rPr>
          <w:rFonts w:ascii="Cambria Math" w:eastAsiaTheme="minorEastAsia" w:hAnsi="Cambria Math"/>
        </w:rPr>
        <w:t>A DC offset in either one or both (real and imaginary) components causes a bright spot in the centre of the image. An unequal gain in the receiver between real and imaginary component</w:t>
      </w:r>
      <w:r w:rsidR="00F53F52" w:rsidRPr="00FD3799">
        <w:rPr>
          <w:rFonts w:ascii="Cambria Math" w:eastAsiaTheme="minorEastAsia" w:hAnsi="Cambria Math"/>
        </w:rPr>
        <w:t>s can</w:t>
      </w:r>
      <w:r w:rsidR="00DE0E9A" w:rsidRPr="00FD3799">
        <w:rPr>
          <w:rFonts w:ascii="Cambria Math" w:eastAsiaTheme="minorEastAsia" w:hAnsi="Cambria Math"/>
        </w:rPr>
        <w:t xml:space="preserve"> cause ghosting </w:t>
      </w:r>
      <w:r w:rsidR="00C22605" w:rsidRPr="00FD3799">
        <w:rPr>
          <w:rFonts w:ascii="Cambria Math" w:eastAsiaTheme="minorEastAsia" w:hAnsi="Cambria Math"/>
        </w:rPr>
        <w:t>in</w:t>
      </w:r>
      <w:r w:rsidR="00DE0E9A" w:rsidRPr="00FD3799">
        <w:rPr>
          <w:rFonts w:ascii="Cambria Math" w:eastAsiaTheme="minorEastAsia" w:hAnsi="Cambria Math"/>
        </w:rPr>
        <w:t xml:space="preserve"> the image</w:t>
      </w:r>
      <w:r w:rsidR="00350C05" w:rsidRPr="00FD3799">
        <w:rPr>
          <w:rFonts w:ascii="Cambria Math" w:eastAsiaTheme="minorEastAsia" w:hAnsi="Cambria Math"/>
        </w:rPr>
        <w:t xml:space="preserve"> </w:t>
      </w:r>
      <w:r w:rsidR="00350C05"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&lt;EndNote&gt;&lt;Cite&gt;&lt;Author&gt;Holden&lt;/Author&gt;&lt;Year&gt;2001&lt;/Year&gt;&lt;RecNum&gt;450&lt;/RecNum&gt;&lt;DisplayText&gt;(174)&lt;/DisplayText&gt;&lt;record&gt;&lt;rec-number&gt;450&lt;/rec-number&gt;&lt;foreign-keys&gt;&lt;key app="EN" db-id="9xweepfaw5xafbewa52v9awstrtd5ep5vxp2" timestamp="1436272363"&gt;450&lt;/key&gt;&lt;/foreign-keys&gt;&lt;ref-type name="Conference Proceedings"&gt;10&lt;/ref-type&gt;&lt;contributors&gt;&lt;authors&gt;&lt;author&gt;Holden, Mark&lt;/author&gt;&lt;author&gt;Breeuwer, Marcel M.&lt;/author&gt;&lt;author&gt;McLeish, Kate&lt;/author&gt;&lt;author&gt;Hawkes, David J.&lt;/author&gt;&lt;author&gt;Keevil, Stephen F.&lt;/author&gt;&lt;author&gt;Hill, Derek L.&lt;/author&gt;&lt;/authors&gt;&lt;/contributors&gt;&lt;titles&gt;&lt;title&gt;Sources and correction of higher-order geometrical distortion for serial MR brain imaging&lt;/title&gt;&lt;/titles&gt;&lt;pages&gt;69-78&lt;/pages&gt;&lt;volume&gt;4322&lt;/volume&gt;&lt;dates&gt;&lt;year&gt;2001&lt;/year&gt;&lt;/dates&gt;&lt;work-type&gt;doi: 10.1117/12.431151&lt;/work-type&gt;&lt;urls&gt;&lt;related-urls&gt;&lt;url&gt;http://dx.doi.org/10.1117/12.431151&lt;/url&gt;&lt;/related-urls&gt;&lt;/urls&gt;&lt;/record&gt;&lt;/Cite&gt;&lt;/EndNote&gt;</w:instrText>
      </w:r>
      <w:r w:rsidR="00350C05" w:rsidRPr="00FD3799">
        <w:rPr>
          <w:rFonts w:ascii="Cambria Math" w:eastAsiaTheme="minorEastAsia" w:hAnsi="Cambria Math"/>
        </w:rPr>
        <w:fldChar w:fldCharType="separate"/>
      </w:r>
      <w:r w:rsidR="003D5705">
        <w:rPr>
          <w:rFonts w:ascii="Cambria Math" w:eastAsiaTheme="minorEastAsia" w:hAnsi="Cambria Math"/>
          <w:noProof/>
        </w:rPr>
        <w:t>(174)</w:t>
      </w:r>
      <w:r w:rsidR="00350C05" w:rsidRPr="00FD3799">
        <w:rPr>
          <w:rFonts w:ascii="Cambria Math" w:eastAsiaTheme="minorEastAsia" w:hAnsi="Cambria Math"/>
        </w:rPr>
        <w:fldChar w:fldCharType="end"/>
      </w:r>
      <w:r w:rsidR="00DE0E9A" w:rsidRPr="00FD3799">
        <w:rPr>
          <w:rFonts w:ascii="Cambria Math" w:eastAsiaTheme="minorEastAsia" w:hAnsi="Cambria Math"/>
        </w:rPr>
        <w:t xml:space="preserve">. </w:t>
      </w:r>
      <w:r w:rsidR="0058592B" w:rsidRPr="00FD3799">
        <w:rPr>
          <w:rFonts w:ascii="Cambria Math" w:eastAsiaTheme="minorEastAsia" w:hAnsi="Cambria Math"/>
        </w:rPr>
        <w:t>An ineffective R</w:t>
      </w:r>
      <w:r w:rsidR="00C22605" w:rsidRPr="00FD3799">
        <w:rPr>
          <w:rFonts w:ascii="Cambria Math" w:eastAsiaTheme="minorEastAsia" w:hAnsi="Cambria Math"/>
        </w:rPr>
        <w:t>F shield of the MRI system room will allow RF f</w:t>
      </w:r>
      <w:r w:rsidR="0058592B" w:rsidRPr="00FD3799">
        <w:rPr>
          <w:rFonts w:ascii="Cambria Math" w:eastAsiaTheme="minorEastAsia" w:hAnsi="Cambria Math"/>
        </w:rPr>
        <w:t>r</w:t>
      </w:r>
      <w:r w:rsidR="00C22605" w:rsidRPr="00FD3799">
        <w:rPr>
          <w:rFonts w:ascii="Cambria Math" w:eastAsiaTheme="minorEastAsia" w:hAnsi="Cambria Math"/>
        </w:rPr>
        <w:t>om</w:t>
      </w:r>
      <w:r w:rsidR="0058592B" w:rsidRPr="00FD3799">
        <w:rPr>
          <w:rFonts w:ascii="Cambria Math" w:eastAsiaTheme="minorEastAsia" w:hAnsi="Cambria Math"/>
        </w:rPr>
        <w:t xml:space="preserve"> the external environment to leak into the receiver causing undesired bright spots in the image also known as zero-line, star and zipper artefacts </w:t>
      </w:r>
      <w:r w:rsidR="0058592B" w:rsidRPr="00FD3799">
        <w:rPr>
          <w:rFonts w:ascii="Cambria Math" w:eastAsiaTheme="minorEastAsia" w:hAnsi="Cambria Math"/>
        </w:rPr>
        <w:fldChar w:fldCharType="begin">
          <w:fldData xml:space="preserve">PEVuZE5vdGU+PENpdGU+PEF1dGhvcj5CdXNoYmVyZzwvQXV0aG9yPjxZZWFyPjIwMDI8L1llYXI+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PEVuZE5vdGU+PENpdGU+PEF1dGhvcj5CdXNoYmVyZzwvQXV0aG9yPjxZZWFyPjIwMDI8L1llYXI+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58592B" w:rsidRPr="00FD3799">
        <w:rPr>
          <w:rFonts w:ascii="Cambria Math" w:eastAsiaTheme="minorEastAsia" w:hAnsi="Cambria Math"/>
        </w:rPr>
      </w:r>
      <w:r w:rsidR="0058592B" w:rsidRPr="00FD3799">
        <w:rPr>
          <w:rFonts w:ascii="Cambria Math" w:eastAsiaTheme="minorEastAsia" w:hAnsi="Cambria Math"/>
        </w:rPr>
        <w:fldChar w:fldCharType="separate"/>
      </w:r>
      <w:r w:rsidR="003D5705">
        <w:rPr>
          <w:rFonts w:ascii="Cambria Math" w:eastAsiaTheme="minorEastAsia" w:hAnsi="Cambria Math"/>
          <w:noProof/>
        </w:rPr>
        <w:t>(171,172)</w:t>
      </w:r>
      <w:r w:rsidR="0058592B" w:rsidRPr="00FD3799">
        <w:rPr>
          <w:rFonts w:ascii="Cambria Math" w:eastAsiaTheme="minorEastAsia" w:hAnsi="Cambria Math"/>
        </w:rPr>
        <w:fldChar w:fldCharType="end"/>
      </w:r>
      <w:r w:rsidR="0058592B" w:rsidRPr="00FD3799">
        <w:rPr>
          <w:rFonts w:ascii="Cambria Math" w:eastAsiaTheme="minorEastAsia" w:hAnsi="Cambria Math"/>
        </w:rPr>
        <w:t xml:space="preserve">. </w:t>
      </w:r>
      <w:r w:rsidR="00C51B2D" w:rsidRPr="00FD3799">
        <w:rPr>
          <w:rFonts w:ascii="Cambria Math" w:eastAsiaTheme="minorEastAsia" w:hAnsi="Cambria Math"/>
        </w:rPr>
        <w:t>Many o</w:t>
      </w:r>
      <w:r w:rsidR="00052E60" w:rsidRPr="00FD3799">
        <w:rPr>
          <w:rFonts w:ascii="Cambria Math" w:eastAsiaTheme="minorEastAsia" w:hAnsi="Cambria Math"/>
        </w:rPr>
        <w:t xml:space="preserve">ther artefacts </w:t>
      </w:r>
      <w:r w:rsidR="00C51B2D" w:rsidRPr="00FD3799">
        <w:rPr>
          <w:rFonts w:ascii="Cambria Math" w:eastAsiaTheme="minorEastAsia" w:hAnsi="Cambria Math"/>
        </w:rPr>
        <w:t>not</w:t>
      </w:r>
      <w:r w:rsidR="0079074A">
        <w:rPr>
          <w:rFonts w:ascii="Cambria Math" w:eastAsiaTheme="minorEastAsia" w:hAnsi="Cambria Math"/>
        </w:rPr>
        <w:t xml:space="preserve"> </w:t>
      </w:r>
      <w:r w:rsidR="00052E60" w:rsidRPr="00FD3799">
        <w:rPr>
          <w:rFonts w:ascii="Cambria Math" w:eastAsiaTheme="minorEastAsia" w:hAnsi="Cambria Math"/>
        </w:rPr>
        <w:t>related</w:t>
      </w:r>
      <w:r w:rsidR="00EB2EA5" w:rsidRPr="00FD3799">
        <w:rPr>
          <w:rFonts w:ascii="Cambria Math" w:eastAsiaTheme="minorEastAsia" w:hAnsi="Cambria Math"/>
        </w:rPr>
        <w:t xml:space="preserve"> to</w:t>
      </w:r>
      <w:r w:rsidR="00C51B2D" w:rsidRPr="00FD3799">
        <w:rPr>
          <w:rFonts w:ascii="Cambria Math" w:eastAsiaTheme="minorEastAsia" w:hAnsi="Cambria Math"/>
        </w:rPr>
        <w:t xml:space="preserve"> engineering limitation</w:t>
      </w:r>
      <w:r w:rsidR="008B1D1F">
        <w:rPr>
          <w:rFonts w:ascii="Cambria Math" w:eastAsiaTheme="minorEastAsia" w:hAnsi="Cambria Math"/>
        </w:rPr>
        <w:t>s</w:t>
      </w:r>
      <w:r w:rsidR="00C51B2D" w:rsidRPr="00FD3799">
        <w:rPr>
          <w:rFonts w:ascii="Cambria Math" w:eastAsiaTheme="minorEastAsia" w:hAnsi="Cambria Math"/>
        </w:rPr>
        <w:t xml:space="preserve"> occur</w:t>
      </w:r>
      <w:r w:rsidR="00EB2EA5" w:rsidRPr="00FD3799">
        <w:rPr>
          <w:rFonts w:ascii="Cambria Math" w:eastAsiaTheme="minorEastAsia" w:hAnsi="Cambria Math"/>
        </w:rPr>
        <w:t xml:space="preserve"> due </w:t>
      </w:r>
      <w:r w:rsidR="00052E60" w:rsidRPr="00FD3799">
        <w:rPr>
          <w:rFonts w:ascii="Cambria Math" w:eastAsiaTheme="minorEastAsia" w:hAnsi="Cambria Math"/>
        </w:rPr>
        <w:t xml:space="preserve">to </w:t>
      </w:r>
      <w:r w:rsidR="008B1D1F">
        <w:rPr>
          <w:rFonts w:ascii="Cambria Math" w:eastAsiaTheme="minorEastAsia" w:hAnsi="Cambria Math"/>
        </w:rPr>
        <w:t xml:space="preserve">additional factors more related to the </w:t>
      </w:r>
      <w:r w:rsidR="00052E60" w:rsidRPr="00FD3799">
        <w:rPr>
          <w:rFonts w:ascii="Cambria Math" w:eastAsiaTheme="minorEastAsia" w:hAnsi="Cambria Math"/>
        </w:rPr>
        <w:t>patient</w:t>
      </w:r>
      <w:r w:rsidR="00F53F52" w:rsidRPr="00FD3799">
        <w:rPr>
          <w:rFonts w:ascii="Cambria Math" w:eastAsiaTheme="minorEastAsia" w:hAnsi="Cambria Math"/>
        </w:rPr>
        <w:t xml:space="preserve"> </w:t>
      </w:r>
      <w:r w:rsidR="008B1D1F">
        <w:rPr>
          <w:rFonts w:ascii="Cambria Math" w:eastAsiaTheme="minorEastAsia" w:hAnsi="Cambria Math"/>
        </w:rPr>
        <w:t xml:space="preserve">such as; </w:t>
      </w:r>
      <w:r w:rsidR="00F53F52" w:rsidRPr="00FD3799">
        <w:rPr>
          <w:rFonts w:ascii="Cambria Math" w:eastAsiaTheme="minorEastAsia" w:hAnsi="Cambria Math"/>
        </w:rPr>
        <w:t>motion</w:t>
      </w:r>
      <w:r w:rsidR="00900A21" w:rsidRPr="00FD3799">
        <w:rPr>
          <w:rFonts w:ascii="Cambria Math" w:eastAsiaTheme="minorEastAsia" w:hAnsi="Cambria Math"/>
        </w:rPr>
        <w:t xml:space="preserve">, </w:t>
      </w:r>
      <w:r w:rsidR="00F53F52" w:rsidRPr="00FD3799">
        <w:rPr>
          <w:rFonts w:ascii="Cambria Math" w:eastAsiaTheme="minorEastAsia" w:hAnsi="Cambria Math"/>
        </w:rPr>
        <w:t xml:space="preserve">localised tissue </w:t>
      </w:r>
      <w:r w:rsidR="00900A21" w:rsidRPr="00FD3799">
        <w:rPr>
          <w:rFonts w:ascii="Cambria Math" w:eastAsiaTheme="minorEastAsia" w:hAnsi="Cambria Math"/>
        </w:rPr>
        <w:t>susceptibility</w:t>
      </w:r>
      <w:r w:rsidR="00F53F52" w:rsidRPr="00FD3799">
        <w:rPr>
          <w:rFonts w:ascii="Cambria Math" w:eastAsiaTheme="minorEastAsia" w:hAnsi="Cambria Math"/>
        </w:rPr>
        <w:t xml:space="preserve"> difference</w:t>
      </w:r>
      <w:r w:rsidR="00052E60" w:rsidRPr="00FD3799">
        <w:rPr>
          <w:rFonts w:ascii="Cambria Math" w:eastAsiaTheme="minorEastAsia" w:hAnsi="Cambria Math"/>
        </w:rPr>
        <w:t xml:space="preserve">, </w:t>
      </w:r>
      <w:r w:rsidR="00F53F52" w:rsidRPr="00FD3799">
        <w:rPr>
          <w:rFonts w:ascii="Cambria Math" w:eastAsiaTheme="minorEastAsia" w:hAnsi="Cambria Math"/>
        </w:rPr>
        <w:t>blood</w:t>
      </w:r>
      <w:r w:rsidR="00052E60" w:rsidRPr="00FD3799">
        <w:rPr>
          <w:rFonts w:ascii="Cambria Math" w:eastAsiaTheme="minorEastAsia" w:hAnsi="Cambria Math"/>
        </w:rPr>
        <w:t xml:space="preserve"> flow, chemical shift</w:t>
      </w:r>
      <w:r w:rsidR="00F53F52" w:rsidRPr="00FD3799">
        <w:rPr>
          <w:rFonts w:ascii="Cambria Math" w:eastAsiaTheme="minorEastAsia" w:hAnsi="Cambria Math"/>
        </w:rPr>
        <w:t xml:space="preserve"> of fat and water</w:t>
      </w:r>
      <w:r w:rsidR="00052E60" w:rsidRPr="00FD3799">
        <w:rPr>
          <w:rFonts w:ascii="Cambria Math" w:eastAsiaTheme="minorEastAsia" w:hAnsi="Cambria Math"/>
        </w:rPr>
        <w:t>, partial volume,</w:t>
      </w:r>
      <w:r w:rsidR="00900A21" w:rsidRPr="00FD3799">
        <w:rPr>
          <w:rFonts w:ascii="Cambria Math" w:eastAsiaTheme="minorEastAsia" w:hAnsi="Cambria Math"/>
        </w:rPr>
        <w:t xml:space="preserve"> aliasing, </w:t>
      </w:r>
      <w:r w:rsidR="00D0015F" w:rsidRPr="00FD3799">
        <w:rPr>
          <w:rFonts w:ascii="Cambria Math" w:eastAsiaTheme="minorEastAsia" w:hAnsi="Cambria Math"/>
        </w:rPr>
        <w:t>magic ang</w:t>
      </w:r>
      <w:r w:rsidR="00900A21" w:rsidRPr="00FD3799">
        <w:rPr>
          <w:rFonts w:ascii="Cambria Math" w:eastAsiaTheme="minorEastAsia" w:hAnsi="Cambria Math"/>
        </w:rPr>
        <w:t>l</w:t>
      </w:r>
      <w:r w:rsidR="00D0015F" w:rsidRPr="00FD3799">
        <w:rPr>
          <w:rFonts w:ascii="Cambria Math" w:eastAsiaTheme="minorEastAsia" w:hAnsi="Cambria Math"/>
        </w:rPr>
        <w:t>e</w:t>
      </w:r>
      <w:r w:rsidR="00900A21" w:rsidRPr="00FD3799">
        <w:rPr>
          <w:rFonts w:ascii="Cambria Math" w:eastAsiaTheme="minorEastAsia" w:hAnsi="Cambria Math"/>
        </w:rPr>
        <w:t xml:space="preserve"> effects, Moire fringes, zero-filling,</w:t>
      </w:r>
      <w:r w:rsidR="00052E60" w:rsidRPr="00FD3799">
        <w:rPr>
          <w:rFonts w:ascii="Cambria Math" w:eastAsiaTheme="minorEastAsia" w:hAnsi="Cambria Math"/>
        </w:rPr>
        <w:t xml:space="preserve"> wraparound</w:t>
      </w:r>
      <w:r w:rsidR="00EB2EA5" w:rsidRPr="00FD3799">
        <w:rPr>
          <w:rFonts w:ascii="Cambria Math" w:eastAsiaTheme="minorEastAsia" w:hAnsi="Cambria Math"/>
        </w:rPr>
        <w:t>,</w:t>
      </w:r>
      <w:r w:rsidR="00900A21" w:rsidRPr="00FD3799">
        <w:rPr>
          <w:rFonts w:ascii="Cambria Math" w:eastAsiaTheme="minorEastAsia" w:hAnsi="Cambria Math"/>
        </w:rPr>
        <w:t xml:space="preserve"> slice-overlap, entry-slice phenomenon,</w:t>
      </w:r>
      <w:r w:rsidR="00EB2EA5" w:rsidRPr="00FD3799">
        <w:rPr>
          <w:rFonts w:ascii="Cambria Math" w:eastAsiaTheme="minorEastAsia" w:hAnsi="Cambria Math"/>
        </w:rPr>
        <w:t xml:space="preserve"> k-space truncation (Gibbs ringing)</w:t>
      </w:r>
      <w:r w:rsidR="008B1D1F">
        <w:rPr>
          <w:rFonts w:ascii="Cambria Math" w:eastAsiaTheme="minorEastAsia" w:hAnsi="Cambria Math"/>
        </w:rPr>
        <w:t>, these</w:t>
      </w:r>
      <w:r w:rsidR="00EB2EA5" w:rsidRPr="00FD3799">
        <w:rPr>
          <w:rFonts w:ascii="Cambria Math" w:eastAsiaTheme="minorEastAsia" w:hAnsi="Cambria Math"/>
        </w:rPr>
        <w:t xml:space="preserve"> are not covered here and the </w:t>
      </w:r>
      <w:r w:rsidR="00052E60" w:rsidRPr="00FD3799">
        <w:rPr>
          <w:rFonts w:ascii="Cambria Math" w:eastAsiaTheme="minorEastAsia" w:hAnsi="Cambria Math"/>
        </w:rPr>
        <w:t xml:space="preserve">reader is encouraged to read relevant </w:t>
      </w:r>
      <w:r w:rsidR="00EB2EA5" w:rsidRPr="00FD3799">
        <w:rPr>
          <w:rFonts w:ascii="Cambria Math" w:eastAsiaTheme="minorEastAsia" w:hAnsi="Cambria Math"/>
        </w:rPr>
        <w:t>literature</w:t>
      </w:r>
      <w:r w:rsidR="00D0015F" w:rsidRPr="00FD3799">
        <w:rPr>
          <w:rFonts w:ascii="Cambria Math" w:eastAsiaTheme="minorEastAsia" w:hAnsi="Cambria Math"/>
        </w:rPr>
        <w:t xml:space="preserve"> on the artefacts of MRI acquisition</w:t>
      </w:r>
      <w:r w:rsidR="00052E60" w:rsidRPr="00FD3799">
        <w:rPr>
          <w:rFonts w:ascii="Cambria Math" w:eastAsiaTheme="minorEastAsia" w:hAnsi="Cambria Math"/>
        </w:rPr>
        <w:t xml:space="preserve"> </w:t>
      </w:r>
      <w:r w:rsidR="00052E60" w:rsidRPr="00FD3799">
        <w:rPr>
          <w:rFonts w:ascii="Cambria Math" w:eastAsiaTheme="minorEastAsia" w:hAnsi="Cambria Math"/>
        </w:rPr>
        <w:fldChar w:fldCharType="begin">
          <w:fldData xml:space="preserve">PEVuZE5vdGU+PENpdGU+PEF1dGhvcj5FcmFzbXVzPC9BdXRob3I+PFllYXI+MjAwNDwvWWVhcj48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=
</w:fldData>
        </w:fldChar>
      </w:r>
      <w:r w:rsidR="003D5705">
        <w:rPr>
          <w:rFonts w:ascii="Cambria Math" w:eastAsiaTheme="minorEastAsia" w:hAnsi="Cambria Math"/>
        </w:rPr>
        <w:instrText xml:space="preserve"> ADDIN EN.CITE </w:instrText>
      </w:r>
      <w:r w:rsidR="003D5705">
        <w:rPr>
          <w:rFonts w:ascii="Cambria Math" w:eastAsiaTheme="minorEastAsia" w:hAnsi="Cambria Math"/>
        </w:rPr>
        <w:fldChar w:fldCharType="begin">
          <w:fldData xml:space="preserve">PEVuZE5vdGU+PENpdGU+PEF1dGhvcj5FcmFzbXVzPC9BdXRob3I+PFllYXI+MjAwNDwvWWVhcj48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=
</w:fldData>
        </w:fldChar>
      </w:r>
      <w:r w:rsidR="003D5705">
        <w:rPr>
          <w:rFonts w:ascii="Cambria Math" w:eastAsiaTheme="minorEastAsia" w:hAnsi="Cambria Math"/>
        </w:rPr>
        <w:instrText xml:space="preserve"> ADDIN EN.CITE.DATA </w:instrText>
      </w:r>
      <w:r w:rsidR="003D5705">
        <w:rPr>
          <w:rFonts w:ascii="Cambria Math" w:eastAsiaTheme="minorEastAsia" w:hAnsi="Cambria Math"/>
        </w:rPr>
      </w:r>
      <w:r w:rsidR="003D5705">
        <w:rPr>
          <w:rFonts w:ascii="Cambria Math" w:eastAsiaTheme="minorEastAsia" w:hAnsi="Cambria Math"/>
        </w:rPr>
        <w:fldChar w:fldCharType="end"/>
      </w:r>
      <w:r w:rsidR="00052E60" w:rsidRPr="00FD3799">
        <w:rPr>
          <w:rFonts w:ascii="Cambria Math" w:eastAsiaTheme="minorEastAsia" w:hAnsi="Cambria Math"/>
        </w:rPr>
      </w:r>
      <w:r w:rsidR="00052E60" w:rsidRPr="00FD3799">
        <w:rPr>
          <w:rFonts w:ascii="Cambria Math" w:eastAsiaTheme="minorEastAsia" w:hAnsi="Cambria Math"/>
        </w:rPr>
        <w:fldChar w:fldCharType="separate"/>
      </w:r>
      <w:r w:rsidR="003D5705">
        <w:rPr>
          <w:rFonts w:ascii="Cambria Math" w:eastAsiaTheme="minorEastAsia" w:hAnsi="Cambria Math"/>
          <w:noProof/>
        </w:rPr>
        <w:t>(167,170-172)</w:t>
      </w:r>
      <w:r w:rsidR="00052E60" w:rsidRPr="00FD3799">
        <w:rPr>
          <w:rFonts w:ascii="Cambria Math" w:eastAsiaTheme="minorEastAsia" w:hAnsi="Cambria Math"/>
        </w:rPr>
        <w:fldChar w:fldCharType="end"/>
      </w:r>
      <w:r w:rsidR="00052E60" w:rsidRPr="00FD3799">
        <w:rPr>
          <w:rFonts w:ascii="Cambria Math" w:eastAsiaTheme="minorEastAsia" w:hAnsi="Cambria Math"/>
        </w:rPr>
        <w:t>.</w:t>
      </w:r>
    </w:p>
    <w:p w14:paraId="0F17F95C" w14:textId="77777777" w:rsidR="006E736B" w:rsidRPr="00FD3799" w:rsidRDefault="006E736B" w:rsidP="008B58C1">
      <w:pPr>
        <w:pStyle w:val="Heading3"/>
        <w:spacing w:after="240" w:line="360" w:lineRule="auto"/>
        <w:rPr>
          <w:rFonts w:ascii="Cambria Math" w:hAnsi="Cambria Math" w:cs="Times New Roman"/>
          <w:i/>
          <w:color w:val="auto"/>
        </w:rPr>
      </w:pPr>
      <w:bookmarkStart w:id="14" w:name="_Toc448424520"/>
      <w:r w:rsidRPr="00FD3799">
        <w:rPr>
          <w:rFonts w:ascii="Cambria Math" w:hAnsi="Cambria Math" w:cs="Times New Roman"/>
          <w:b/>
          <w:i/>
          <w:color w:val="auto"/>
        </w:rPr>
        <w:t>Principle of reciprocity</w:t>
      </w:r>
      <w:bookmarkEnd w:id="14"/>
    </w:p>
    <w:p w14:paraId="25C5F1E6" w14:textId="77777777" w:rsidR="006E736B" w:rsidRPr="00FD3799" w:rsidRDefault="003500C6" w:rsidP="000762DB">
      <w:pPr>
        <w:spacing w:line="360" w:lineRule="auto"/>
        <w:jc w:val="both"/>
        <w:rPr>
          <w:rFonts w:ascii="Cambria Math" w:eastAsiaTheme="minorEastAsia" w:hAnsi="Cambria Math" w:cs="Times New Roman"/>
        </w:rPr>
      </w:pPr>
      <w:r>
        <w:rPr>
          <w:rFonts w:ascii="Cambria Math" w:hAnsi="Cambria Math" w:cs="Times New Roman"/>
        </w:rPr>
        <w:t xml:space="preserve">The spatial sensitivity of </w:t>
      </w:r>
      <w:r w:rsidR="006E736B" w:rsidRPr="00FD3799">
        <w:rPr>
          <w:rFonts w:ascii="Cambria Math" w:hAnsi="Cambria Math" w:cs="Times New Roman"/>
        </w:rPr>
        <w:t xml:space="preserve">RF coils </w:t>
      </w:r>
      <w:r>
        <w:rPr>
          <w:rFonts w:ascii="Cambria Math" w:hAnsi="Cambria Math" w:cs="Times New Roman"/>
        </w:rPr>
        <w:t>follow</w:t>
      </w:r>
      <w:r w:rsidR="006E736B" w:rsidRPr="00FD3799">
        <w:rPr>
          <w:rFonts w:ascii="Cambria Math" w:hAnsi="Cambria Math" w:cs="Times New Roman"/>
        </w:rPr>
        <w:t xml:space="preserve"> the principle of reciprocity </w:t>
      </w:r>
      <w:r w:rsidR="006E736B"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&lt;EndNote&gt;&lt;Cite&gt;&lt;Author&gt;Hoult&lt;/Author&gt;&lt;Year&gt;2011&lt;/Year&gt;&lt;RecNum&gt;96&lt;/RecNum&gt;&lt;DisplayText&gt;(175,176)&lt;/DisplayText&gt;&lt;record&gt;&lt;rec-number&gt;96&lt;/rec-number&gt;&lt;foreign-keys&gt;&lt;key app="EN" db-id="9xweepfaw5xafbewa52v9awstrtd5ep5vxp2" timestamp="1358780173"&gt;96&lt;/key&gt;&lt;/foreign-keys&gt;&lt;ref-type name="Journal Article"&gt;17&lt;/ref-type&gt;&lt;contributors&gt;&lt;authors&gt;&lt;author&gt;Hoult, D. I.&lt;/author&gt;&lt;/authors&gt;&lt;/contributors&gt;&lt;titles&gt;&lt;title&gt;The principle of reciprocity&lt;/title&gt;&lt;secondary-title&gt;Journal of Magnetic Resonance&lt;/secondary-title&gt;&lt;/titles&gt;&lt;periodical&gt;&lt;full-title&gt;Journal of Magnetic Resonance&lt;/full-title&gt;&lt;/periodical&gt;&lt;pages&gt;344-346&lt;/pages&gt;&lt;volume&gt;213&lt;/volume&gt;&lt;number&gt;2&lt;/number&gt;&lt;dates&gt;&lt;year&gt;2011&lt;/year&gt;&lt;/dates&gt;&lt;urls&gt;&lt;related-urls&gt;&lt;url&gt;http://www.scopus.com/inward/record.url?eid=2-s2.0-83655167302&amp;amp;partnerID=40&amp;amp;md5=6e66ed2465ed62efb7386ffd98479b21&lt;/url&gt;&lt;/related-urls&gt;&lt;/urls&gt;&lt;/record&gt;&lt;/Cite&gt;&lt;Cite&gt;&lt;Author&gt;Hoult&lt;/Author&gt;&lt;Year&gt;2000&lt;/Year&gt;&lt;RecNum&gt;100&lt;/RecNum&gt;&lt;record&gt;&lt;rec-number&gt;100&lt;/rec-number&gt;&lt;foreign-keys&gt;&lt;key app="EN" db-id="9xweepfaw5xafbewa52v9awstrtd5ep5vxp2" timestamp="1358783276"&gt;100&lt;/key&gt;&lt;/foreign-keys&gt;&lt;ref-type name="Journal Article"&gt;17&lt;/ref-type&gt;&lt;contributors&gt;&lt;authors&gt;&lt;author&gt;Hoult, D. I.&lt;/author&gt;&lt;/authors&gt;&lt;/contributors&gt;&lt;titles&gt;&lt;title&gt;The principle of reciprocity in signal strength calculations - A mathematical guide&lt;/title&gt;&lt;secondary-title&gt;Concepts in Magnetic Resonance&lt;/secondary-title&gt;&lt;/titles&gt;&lt;periodical&gt;&lt;full-title&gt;Concepts in Magnetic Resonance&lt;/full-title&gt;&lt;/periodical&gt;&lt;pages&gt;173-187&lt;/pages&gt;&lt;volume&gt;12&lt;/volume&gt;&lt;number&gt;4&lt;/number&gt;&lt;dates&gt;&lt;year&gt;2000&lt;/year&gt;&lt;/dates&gt;&lt;urls&gt;&lt;related-urls&gt;&lt;url&gt;http://www.scopus.com/inward/record.url?eid=2-s2.0-0034405181&amp;amp;partnerID=40&amp;amp;md5=5dc7d8fe9b4ae8be3134f621023a54b7&lt;/url&gt;&lt;/related-urls&gt;&lt;/urls&gt;&lt;/record&gt;&lt;/Cite&gt;&lt;/EndNote&gt;</w:instrText>
      </w:r>
      <w:r w:rsidR="006E736B" w:rsidRPr="00FD3799">
        <w:rPr>
          <w:rFonts w:ascii="Cambria Math" w:hAnsi="Cambria Math" w:cs="Times New Roman"/>
        </w:rPr>
        <w:fldChar w:fldCharType="separate"/>
      </w:r>
      <w:r w:rsidR="003D5705">
        <w:rPr>
          <w:rFonts w:ascii="Cambria Math" w:hAnsi="Cambria Math" w:cs="Times New Roman"/>
          <w:noProof/>
        </w:rPr>
        <w:t>(175,176)</w:t>
      </w:r>
      <w:r w:rsidR="006E736B" w:rsidRPr="00FD3799">
        <w:rPr>
          <w:rFonts w:ascii="Cambria Math" w:hAnsi="Cambria Math" w:cs="Times New Roman"/>
        </w:rPr>
        <w:fldChar w:fldCharType="end"/>
      </w:r>
      <w:r w:rsidR="006E736B" w:rsidRPr="00FD3799">
        <w:rPr>
          <w:rFonts w:ascii="Cambria Math" w:hAnsi="Cambria Math" w:cs="Times New Roman"/>
        </w:rPr>
        <w:t>. Consider a point P</w:t>
      </w:r>
      <w:r w:rsidR="006E736B" w:rsidRPr="00FD3799">
        <w:rPr>
          <w:rFonts w:ascii="Cambria Math" w:hAnsi="Cambria Math" w:cs="Times New Roman"/>
          <w:i/>
        </w:rPr>
        <w:t xml:space="preserve"> </w:t>
      </w:r>
      <w:r w:rsidR="006E736B" w:rsidRPr="00FD3799">
        <w:rPr>
          <w:rFonts w:ascii="Cambria Math" w:hAnsi="Cambria Math" w:cs="Times New Roman"/>
        </w:rPr>
        <w:t>at a certain distance D from a simple resonant loop as shown in Figure 1.2.</w:t>
      </w:r>
      <w:r w:rsidR="00B06656">
        <w:rPr>
          <w:rFonts w:ascii="Cambria Math" w:hAnsi="Cambria Math" w:cs="Times New Roman"/>
        </w:rPr>
        <w:t>1.2</w:t>
      </w:r>
      <w:r w:rsidR="006E736B" w:rsidRPr="00FD3799">
        <w:rPr>
          <w:rFonts w:ascii="Cambria Math" w:hAnsi="Cambria Math" w:cs="Times New Roman"/>
        </w:rPr>
        <w:t xml:space="preserve">. When </w:t>
      </w:r>
      <w:r w:rsidR="00022191">
        <w:rPr>
          <w:rFonts w:ascii="Cambria Math" w:hAnsi="Cambria Math" w:cs="Times New Roman"/>
        </w:rPr>
        <w:t>the loop is fed with an RF source,</w:t>
      </w:r>
      <w:r w:rsidR="006E736B" w:rsidRPr="00FD3799">
        <w:rPr>
          <w:rFonts w:ascii="Cambria Math" w:hAnsi="Cambria Math" w:cs="Times New Roman"/>
        </w:rPr>
        <w:t xml:space="preserve"> the resulting alternat</w:t>
      </w:r>
      <w:r w:rsidR="0079074A">
        <w:rPr>
          <w:rFonts w:ascii="Cambria Math" w:hAnsi="Cambria Math" w:cs="Times New Roman"/>
        </w:rPr>
        <w:t>ing</w:t>
      </w:r>
      <w:r w:rsidR="006E736B" w:rsidRPr="00FD3799">
        <w:rPr>
          <w:rFonts w:ascii="Cambria Math" w:hAnsi="Cambria Math" w:cs="Times New Roman"/>
        </w:rPr>
        <w:t xml:space="preserve"> current I of frequency </w:t>
      </w:r>
      <m:oMath>
        <m:r>
          <w:rPr>
            <w:rFonts w:ascii="Cambria Math" w:hAnsi="Cambria Math" w:cs="Times New Roman"/>
          </w:rPr>
          <m:t>ω</m:t>
        </m:r>
      </m:oMath>
      <w:r w:rsidR="006E736B" w:rsidRPr="00FD3799">
        <w:rPr>
          <w:rFonts w:ascii="Cambria Math" w:eastAsiaTheme="minorEastAsia" w:hAnsi="Cambria Math" w:cs="Times New Roman"/>
        </w:rPr>
        <w:t xml:space="preserve"> flows </w:t>
      </w:r>
      <w:r w:rsidR="006E736B" w:rsidRPr="00FD3799">
        <w:rPr>
          <w:rFonts w:ascii="Cambria Math" w:hAnsi="Cambria Math" w:cs="Times New Roman"/>
        </w:rPr>
        <w:t xml:space="preserve">through the resonant loop of radius R which generates a magnetic field </w:t>
      </w:r>
      <m:oMath>
        <m:sSub>
          <m:sSubPr>
            <m:ctrlPr>
              <w:rPr>
                <w:rFonts w:ascii="Cambria Math" w:hAnsi="Cambria Math" w:cs="Times New Roman"/>
                <w:i/>
              </w:rPr>
            </m:ctrlPr>
          </m:sSubPr>
          <m:e>
            <m:r>
              <w:rPr>
                <w:rFonts w:ascii="Cambria Math" w:hAnsi="Cambria Math" w:cs="Times New Roman"/>
              </w:rPr>
              <m:t xml:space="preserve"> B</m:t>
            </m:r>
          </m:e>
          <m:sub>
            <m:r>
              <w:rPr>
                <w:rFonts w:ascii="Cambria Math" w:hAnsi="Cambria Math" w:cs="Times New Roman"/>
              </w:rPr>
              <m:t>1</m:t>
            </m:r>
          </m:sub>
        </m:sSub>
      </m:oMath>
      <w:r w:rsidR="00B06656">
        <w:rPr>
          <w:rFonts w:ascii="Cambria Math" w:hAnsi="Cambria Math" w:cs="Times New Roman"/>
        </w:rPr>
        <w:t xml:space="preserve"> as shown in Figure 1.2.</w:t>
      </w:r>
      <w:r w:rsidR="006E736B" w:rsidRPr="00FD3799">
        <w:rPr>
          <w:rFonts w:ascii="Cambria Math" w:hAnsi="Cambria Math" w:cs="Times New Roman"/>
        </w:rPr>
        <w:t>1</w:t>
      </w:r>
      <w:r w:rsidR="00B06656">
        <w:rPr>
          <w:rFonts w:ascii="Cambria Math" w:hAnsi="Cambria Math" w:cs="Times New Roman"/>
        </w:rPr>
        <w:t>.2</w:t>
      </w:r>
      <w:r w:rsidR="006E736B" w:rsidRPr="00FD3799">
        <w:rPr>
          <w:rFonts w:ascii="Cambria Math" w:hAnsi="Cambria Math" w:cs="Times New Roman"/>
        </w:rPr>
        <w:t xml:space="preserve">(a).  The finite </w:t>
      </w:r>
      <w:r>
        <w:rPr>
          <w:rFonts w:ascii="Cambria Math" w:hAnsi="Cambria Math" w:cs="Times New Roman"/>
        </w:rPr>
        <w:t xml:space="preserve">transverse </w:t>
      </w:r>
      <w:r w:rsidR="006E736B" w:rsidRPr="00FD3799">
        <w:rPr>
          <w:rFonts w:ascii="Cambria Math" w:hAnsi="Cambria Math" w:cs="Times New Roman"/>
        </w:rPr>
        <w:t>magnetisation</w:t>
      </w:r>
      <m:oMath>
        <m:sSub>
          <m:sSubPr>
            <m:ctrlPr>
              <w:rPr>
                <w:rFonts w:ascii="Cambria Math" w:hAnsi="Cambria Math" w:cs="Times New Roman"/>
                <w:i/>
              </w:rPr>
            </m:ctrlPr>
          </m:sSubPr>
          <m:e>
            <m:r>
              <w:rPr>
                <w:rFonts w:ascii="Cambria Math" w:hAnsi="Cambria Math" w:cs="Times New Roman"/>
              </w:rPr>
              <m:t xml:space="preserve"> M</m:t>
            </m:r>
          </m:e>
          <m:sub>
            <m:r>
              <w:rPr>
                <w:rFonts w:ascii="Cambria Math" w:hAnsi="Cambria Math" w:cs="Times New Roman"/>
              </w:rPr>
              <m:t>xy</m:t>
            </m:r>
          </m:sub>
        </m:sSub>
      </m:oMath>
      <w:r w:rsidR="006E736B" w:rsidRPr="00FD3799">
        <w:rPr>
          <w:rFonts w:ascii="Cambria Math" w:hAnsi="Cambria Math" w:cs="Times New Roman"/>
        </w:rPr>
        <w:t xml:space="preserve">  at the point P induces current in the</w:t>
      </w:r>
      <w:r w:rsidR="00B06656">
        <w:rPr>
          <w:rFonts w:ascii="Cambria Math" w:hAnsi="Cambria Math" w:cs="Times New Roman"/>
        </w:rPr>
        <w:t xml:space="preserve"> loop as shown in Figure 1.2.1.2</w:t>
      </w:r>
      <w:r w:rsidR="006E736B" w:rsidRPr="00FD3799">
        <w:rPr>
          <w:rFonts w:ascii="Cambria Math" w:hAnsi="Cambria Math" w:cs="Times New Roman"/>
        </w:rPr>
        <w:t xml:space="preserve">(b) as per Faraday’s law of induction </w:t>
      </w:r>
      <w:r w:rsidR="006E736B"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&lt;EndNote&gt;&lt;Cite&gt;&lt;Author&gt;Hoult&lt;/Author&gt;&lt;Year&gt;2001&lt;/Year&gt;&lt;RecNum&gt;99&lt;/RecNum&gt;&lt;DisplayText&gt;(177)&lt;/DisplayText&gt;&lt;record&gt;&lt;rec-number&gt;99&lt;/rec-number&gt;&lt;foreign-keys&gt;&lt;key app="EN" db-id="9xweepfaw5xafbewa52v9awstrtd5ep5vxp2" timestamp="1358782505"&gt;99&lt;/key&gt;&lt;/foreign-keys&gt;&lt;ref-type name="Journal Article"&gt;17&lt;/ref-type&gt;&lt;contributors&gt;&lt;authors&gt;&lt;author&gt;Hoult, D. I.&lt;/author&gt;&lt;author&gt;Ginsberg, N. S.&lt;/author&gt;&lt;/authors&gt;&lt;/contributors&gt;&lt;titles&gt;&lt;title&gt;The quantum origins of the free induction decay signal and spin noise&lt;/title&gt;&lt;secondary-title&gt;Journal of Magnetic Resonance&lt;/secondary-title&gt;&lt;/titles&gt;&lt;periodical&gt;&lt;full-title&gt;Journal of Magnetic Resonance&lt;/full-title&gt;&lt;/periodical&gt;&lt;pages&gt;182-199&lt;/pages&gt;&lt;volume&gt;148&lt;/volume&gt;&lt;number&gt;1&lt;/number&gt;&lt;dates&gt;&lt;year&gt;2001&lt;/year&gt;&lt;/dates&gt;&lt;urls&gt;&lt;related-urls&gt;&lt;url&gt;http://www.scopus.com/inward/record.url?eid=2-s2.0-0035743939&amp;amp;partnerID=40&amp;amp;md5=b39bc0bb082fb7d0a0e96c0588cccf2b&lt;/url&gt;&lt;/related-urls&gt;&lt;/urls&gt;&lt;/record&gt;&lt;/Cite&gt;&lt;/EndNote&gt;</w:instrText>
      </w:r>
      <w:r w:rsidR="006E736B" w:rsidRPr="00FD3799">
        <w:rPr>
          <w:rFonts w:ascii="Cambria Math" w:hAnsi="Cambria Math" w:cs="Times New Roman"/>
        </w:rPr>
        <w:fldChar w:fldCharType="separate"/>
      </w:r>
      <w:r w:rsidR="003D5705">
        <w:rPr>
          <w:rFonts w:ascii="Cambria Math" w:hAnsi="Cambria Math" w:cs="Times New Roman"/>
          <w:noProof/>
        </w:rPr>
        <w:t>(177)</w:t>
      </w:r>
      <w:r w:rsidR="006E736B" w:rsidRPr="00FD3799">
        <w:rPr>
          <w:rFonts w:ascii="Cambria Math" w:hAnsi="Cambria Math" w:cs="Times New Roman"/>
        </w:rPr>
        <w:fldChar w:fldCharType="end"/>
      </w:r>
      <w:r w:rsidR="006E736B" w:rsidRPr="00FD3799">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 xml:space="preserve"> B</m:t>
            </m:r>
          </m:e>
          <m:sub>
            <m:r>
              <w:rPr>
                <w:rFonts w:ascii="Cambria Math" w:hAnsi="Cambria Math" w:cs="Times New Roman"/>
              </w:rPr>
              <m:t>1</m:t>
            </m:r>
          </m:sub>
        </m:sSub>
      </m:oMath>
      <w:r w:rsidR="006E736B" w:rsidRPr="00FD3799">
        <w:rPr>
          <w:rFonts w:ascii="Cambria Math" w:hAnsi="Cambria Math" w:cs="Times New Roman"/>
        </w:rPr>
        <w:t xml:space="preserve"> can be expressed as,</w:t>
      </w:r>
      <m:oMath>
        <m:sSub>
          <m:sSubPr>
            <m:ctrlPr>
              <w:rPr>
                <w:rFonts w:ascii="Cambria Math" w:hAnsi="Cambria Math" w:cs="Times New Roman"/>
                <w:i/>
              </w:rPr>
            </m:ctrlPr>
          </m:sSubPr>
          <m:e>
            <m:r>
              <w:rPr>
                <w:rFonts w:ascii="Cambria Math" w:hAnsi="Cambria Math" w:cs="Times New Roman"/>
              </w:rPr>
              <m:t xml:space="preserve"> B</m:t>
            </m:r>
          </m:e>
          <m:sub>
            <m:r>
              <w:rPr>
                <w:rFonts w:ascii="Cambria Math" w:hAnsi="Cambria Math" w:cs="Times New Roman"/>
              </w:rPr>
              <m:t>1</m:t>
            </m:r>
          </m:sub>
        </m:sSub>
        <m:r>
          <w:rPr>
            <w:rFonts w:ascii="Cambria Math" w:hAnsi="Cambria Math" w:cs="Times New Roman"/>
          </w:rPr>
          <m:t xml:space="preserve">= </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µ</m:t>
                </m:r>
              </m:e>
              <m:sub>
                <m:r>
                  <w:rPr>
                    <w:rFonts w:ascii="Cambria Math" w:hAnsi="Cambria Math" w:cs="Times New Roman"/>
                  </w:rPr>
                  <m:t>0</m:t>
                </m:r>
              </m:sub>
            </m:sSub>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2π</m:t>
            </m:r>
            <m:d>
              <m:dPr>
                <m:begChr m:val="["/>
                <m:endChr m:val="]"/>
                <m:ctrlPr>
                  <w:rPr>
                    <w:rFonts w:ascii="Cambria Math" w:hAnsi="Cambria Math" w:cs="Times New Roman"/>
                    <w:i/>
                  </w:rPr>
                </m:ctrlPr>
              </m:dPr>
              <m:e>
                <m:r>
                  <w:rPr>
                    <w:rFonts w:ascii="Cambria Math" w:hAnsi="Cambria Math" w:cs="Times New Roman"/>
                  </w:rPr>
                  <m:t xml:space="preserve">4π </m:t>
                </m:r>
                <m:sSup>
                  <m:sSupPr>
                    <m:ctrlPr>
                      <w:rPr>
                        <w:rFonts w:ascii="Cambria Math" w:hAnsi="Cambria Math" w:cs="Times New Roman"/>
                        <w:i/>
                      </w:rPr>
                    </m:ctrlPr>
                  </m:sSupPr>
                  <m:e>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e>
                    </m:d>
                  </m:e>
                  <m:sup>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2</m:t>
                        </m:r>
                      </m:den>
                    </m:f>
                  </m:sup>
                </m:sSup>
              </m:e>
            </m:d>
          </m:e>
          <m:sup>
            <m:r>
              <w:rPr>
                <w:rFonts w:ascii="Cambria Math" w:hAnsi="Cambria Math" w:cs="Times New Roman"/>
              </w:rPr>
              <m:t>-1</m:t>
            </m:r>
          </m:sup>
        </m:sSup>
      </m:oMath>
      <w:r w:rsidR="006E736B" w:rsidRPr="00FD3799">
        <w:rPr>
          <w:rFonts w:ascii="Cambria Math" w:hAnsi="Cambria Math" w:cs="Times New Roman"/>
        </w:rPr>
        <w:t xml:space="preserve">, where </w:t>
      </w:r>
      <m:oMath>
        <m:sSub>
          <m:sSubPr>
            <m:ctrlPr>
              <w:rPr>
                <w:rFonts w:ascii="Cambria Math" w:hAnsi="Cambria Math" w:cs="Times New Roman"/>
                <w:i/>
              </w:rPr>
            </m:ctrlPr>
          </m:sSubPr>
          <m:e>
            <m:r>
              <w:rPr>
                <w:rFonts w:ascii="Cambria Math" w:hAnsi="Cambria Math" w:cs="Times New Roman"/>
              </w:rPr>
              <m:t>µ</m:t>
            </m:r>
          </m:e>
          <m:sub>
            <m:r>
              <w:rPr>
                <w:rFonts w:ascii="Cambria Math" w:hAnsi="Cambria Math" w:cs="Times New Roman"/>
              </w:rPr>
              <m:t>0</m:t>
            </m:r>
          </m:sub>
        </m:sSub>
      </m:oMath>
      <w:r w:rsidR="006E736B" w:rsidRPr="00FD3799">
        <w:rPr>
          <w:rFonts w:ascii="Cambria Math" w:hAnsi="Cambria Math" w:cs="Times New Roman"/>
        </w:rPr>
        <w:t xml:space="preserve"> is </w:t>
      </w:r>
      <w:r w:rsidR="000762DB">
        <w:rPr>
          <w:rFonts w:ascii="Cambria Math" w:hAnsi="Cambria Math" w:cs="Times New Roman"/>
        </w:rPr>
        <w:t xml:space="preserve">the </w:t>
      </w:r>
      <w:r w:rsidR="006E736B" w:rsidRPr="00FD3799">
        <w:rPr>
          <w:rFonts w:ascii="Cambria Math" w:hAnsi="Cambria Math" w:cs="Times New Roman"/>
        </w:rPr>
        <w:t xml:space="preserve">permeability </w:t>
      </w:r>
      <w:r w:rsidR="000762DB">
        <w:rPr>
          <w:rFonts w:ascii="Cambria Math" w:hAnsi="Cambria Math" w:cs="Times New Roman"/>
        </w:rPr>
        <w:t>of free space</w:t>
      </w:r>
      <w:r w:rsidR="006E736B" w:rsidRPr="00FD3799">
        <w:rPr>
          <w:rFonts w:ascii="Cambria Math" w:hAnsi="Cambria Math" w:cs="Times New Roman"/>
        </w:rPr>
        <w:t xml:space="preserve">. The strength of the alternating magnetic field generated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m:t>
            </m:r>
          </m:sub>
        </m:sSub>
        <m:r>
          <w:rPr>
            <w:rFonts w:ascii="Cambria Math" w:hAnsi="Cambria Math" w:cs="Times New Roman"/>
          </w:rPr>
          <m:t>)</m:t>
        </m:r>
      </m:oMath>
      <w:r w:rsidR="006E736B" w:rsidRPr="00FD3799">
        <w:rPr>
          <w:rFonts w:ascii="Cambria Math" w:hAnsi="Cambria Math" w:cs="Times New Roman"/>
        </w:rPr>
        <w:t xml:space="preserve"> is inversely proportional to the distance D from the loop. Considering the principle of reciprocity, as distance D reduces, the current induced in the loop increases. The generated </w:t>
      </w:r>
      <m:oMath>
        <m:sSub>
          <m:sSubPr>
            <m:ctrlPr>
              <w:rPr>
                <w:rFonts w:ascii="Cambria Math" w:hAnsi="Cambria Math" w:cs="Times New Roman"/>
                <w:i/>
              </w:rPr>
            </m:ctrlPr>
          </m:sSubPr>
          <m:e>
            <m:r>
              <w:rPr>
                <w:rFonts w:ascii="Cambria Math" w:hAnsi="Cambria Math" w:cs="Times New Roman"/>
              </w:rPr>
              <m:t xml:space="preserve"> B</m:t>
            </m:r>
          </m:e>
          <m:sub>
            <m:r>
              <w:rPr>
                <w:rFonts w:ascii="Cambria Math" w:hAnsi="Cambria Math" w:cs="Times New Roman"/>
              </w:rPr>
              <m:t>1</m:t>
            </m:r>
          </m:sub>
        </m:sSub>
      </m:oMath>
      <w:r w:rsidR="006E736B" w:rsidRPr="00FD3799">
        <w:rPr>
          <w:rFonts w:ascii="Cambria Math" w:eastAsiaTheme="minorEastAsia" w:hAnsi="Cambria Math" w:cs="Times New Roman"/>
        </w:rPr>
        <w:t xml:space="preserve"> field also depends on the polarisation of the RF coil </w:t>
      </w:r>
      <w:r w:rsidR="006E736B" w:rsidRPr="00FD3799">
        <w:rPr>
          <w:rFonts w:ascii="Cambria Math" w:eastAsiaTheme="minorEastAsia" w:hAnsi="Cambria Math" w:cs="Times New Roman"/>
        </w:rPr>
        <w:fldChar w:fldCharType="begin"/>
      </w:r>
      <w:r w:rsidR="003D5705">
        <w:rPr>
          <w:rFonts w:ascii="Cambria Math" w:eastAsiaTheme="minorEastAsia" w:hAnsi="Cambria Math" w:cs="Times New Roman"/>
        </w:rPr>
        <w:instrText xml:space="preserve"> ADDIN EN.CITE &lt;EndNote&gt;&lt;Cite&gt;&lt;Author&gt;Glover&lt;/Author&gt;&lt;Year&gt;1985&lt;/Year&gt;&lt;RecNum&gt;62&lt;/RecNum&gt;&lt;DisplayText&gt;(178)&lt;/DisplayText&gt;&lt;record&gt;&lt;rec-number&gt;62&lt;/rec-number&gt;&lt;foreign-keys&gt;&lt;key app="EN" db-id="9xweepfaw5xafbewa52v9awstrtd5ep5vxp2" timestamp="1355321759"&gt;62&lt;/key&gt;&lt;/foreign-keys&gt;&lt;ref-type name="Journal Article"&gt;17&lt;/ref-type&gt;&lt;contributors&gt;&lt;authors&gt;&lt;author&gt;Glover, G. H.&lt;/author&gt;&lt;author&gt;Hayes, C. E.&lt;/author&gt;&lt;author&gt;Pelc, N. J.&lt;/author&gt;&lt;author&gt;Edelstein, W. A.&lt;/author&gt;&lt;author&gt;Mueller, O. M.&lt;/author&gt;&lt;author&gt;Hart, H. R.&lt;/author&gt;&lt;author&gt;Hardy, C. J.&lt;/author&gt;&lt;author&gt;O&amp;apos;Donnell, M.&lt;/author&gt;&lt;author&gt;Barber, W. D.&lt;/author&gt;&lt;/authors&gt;&lt;/contributors&gt;&lt;titles&gt;&lt;title&gt;Comparison of linear and circular polarization for magnetic resonance imaging&lt;/title&gt;&lt;secondary-title&gt;Journal of Magnetic Resonance (1969)&lt;/secondary-title&gt;&lt;/titles&gt;&lt;periodical&gt;&lt;full-title&gt;Journal of Magnetic Resonance (1969)&lt;/full-title&gt;&lt;/periodical&gt;&lt;pages&gt;255-270&lt;/pages&gt;&lt;volume&gt;64&lt;/volume&gt;&lt;number&gt;2&lt;/number&gt;&lt;dates&gt;&lt;year&gt;1985&lt;/year&gt;&lt;/dates&gt;&lt;urls&gt;&lt;related-urls&gt;&lt;url&gt;http://www.scopus.com/inward/record.url?eid=2-s2.0-0001184266&amp;amp;partnerID=40&amp;amp;md5=e7787200f5ee2ec0846f1317861b2eb8&lt;/url&gt;&lt;/related-urls&gt;&lt;/urls&gt;&lt;/record&gt;&lt;/Cite&gt;&lt;/EndNote&gt;</w:instrText>
      </w:r>
      <w:r w:rsidR="006E736B"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(178)</w:t>
      </w:r>
      <w:r w:rsidR="006E736B" w:rsidRPr="00FD3799">
        <w:rPr>
          <w:rFonts w:ascii="Cambria Math" w:eastAsiaTheme="minorEastAsia" w:hAnsi="Cambria Math" w:cs="Times New Roman"/>
        </w:rPr>
        <w:fldChar w:fldCharType="end"/>
      </w:r>
      <w:r w:rsidR="006E736B" w:rsidRPr="00FD3799">
        <w:rPr>
          <w:rFonts w:ascii="Cambria Math" w:eastAsiaTheme="minorEastAsia" w:hAnsi="Cambria Math" w:cs="Times New Roman"/>
        </w:rPr>
        <w:t>.</w:t>
      </w:r>
      <w:r w:rsidR="006E736B" w:rsidRPr="00FD3799">
        <w:rPr>
          <w:rFonts w:ascii="Cambria Math" w:hAnsi="Cambria Math" w:cs="Times New Roman"/>
        </w:rPr>
        <w:t xml:space="preserve"> Conventionally, the transmission rotating component and reception anti-rotating component are denoted as </w:t>
      </w:r>
      <m:oMath>
        <m:sSubSup>
          <m:sSubSupPr>
            <m:ctrlPr>
              <w:rPr>
                <w:rFonts w:ascii="Cambria Math" w:hAnsi="Cambria Math" w:cs="Times New Roman"/>
                <w:i/>
              </w:rPr>
            </m:ctrlPr>
          </m:sSubSupPr>
          <m:e>
            <m:r>
              <w:rPr>
                <w:rFonts w:ascii="Cambria Math" w:hAnsi="Cambria Math" w:cs="Times New Roman"/>
              </w:rPr>
              <m:t>B</m:t>
            </m:r>
          </m:e>
          <m:sub>
            <m:r>
              <w:rPr>
                <w:rFonts w:ascii="Cambria Math" w:hAnsi="Cambria Math" w:cs="Times New Roman"/>
              </w:rPr>
              <m:t>1</m:t>
            </m:r>
          </m:sub>
          <m:sup>
            <m:r>
              <w:rPr>
                <w:rFonts w:ascii="Cambria Math" w:hAnsi="Cambria Math" w:cs="Times New Roman"/>
              </w:rPr>
              <m:t>+</m:t>
            </m:r>
          </m:sup>
        </m:sSubSup>
      </m:oMath>
      <w:r w:rsidR="006E736B" w:rsidRPr="00FD3799">
        <w:rPr>
          <w:rFonts w:ascii="Cambria Math" w:eastAsiaTheme="minorEastAsia" w:hAnsi="Cambria Math" w:cs="Times New Roman"/>
        </w:rPr>
        <w:t xml:space="preserve"> and </w:t>
      </w:r>
      <m:oMath>
        <m:sSubSup>
          <m:sSubSupPr>
            <m:ctrlPr>
              <w:rPr>
                <w:rFonts w:ascii="Cambria Math" w:hAnsi="Cambria Math" w:cs="Times New Roman"/>
                <w:i/>
              </w:rPr>
            </m:ctrlPr>
          </m:sSubSupPr>
          <m:e>
            <m:r>
              <w:rPr>
                <w:rFonts w:ascii="Cambria Math" w:hAnsi="Cambria Math" w:cs="Times New Roman"/>
              </w:rPr>
              <m:t>B</m:t>
            </m:r>
          </m:e>
          <m:sub>
            <m:r>
              <w:rPr>
                <w:rFonts w:ascii="Cambria Math" w:hAnsi="Cambria Math" w:cs="Times New Roman"/>
              </w:rPr>
              <m:t>1</m:t>
            </m:r>
          </m:sub>
          <m:sup>
            <m:r>
              <w:rPr>
                <w:rFonts w:ascii="Cambria Math" w:hAnsi="Cambria Math" w:cs="Times New Roman"/>
              </w:rPr>
              <m:t>-</m:t>
            </m:r>
          </m:sup>
        </m:sSubSup>
      </m:oMath>
      <w:r w:rsidR="006E736B" w:rsidRPr="00FD3799">
        <w:rPr>
          <w:rFonts w:ascii="Cambria Math" w:eastAsiaTheme="minorEastAsia" w:hAnsi="Cambria Math" w:cs="Times New Roman"/>
        </w:rPr>
        <w:t xml:space="preserve"> respectively.</w:t>
      </w:r>
    </w:p>
    <w:p w14:paraId="35DDD63A" w14:textId="77777777" w:rsidR="006E736B" w:rsidRPr="00FD3799" w:rsidRDefault="006E736B" w:rsidP="006E736B">
      <w:pPr>
        <w:spacing w:line="360" w:lineRule="auto"/>
        <w:jc w:val="center"/>
        <w:rPr>
          <w:rFonts w:ascii="Cambria Math" w:eastAsiaTheme="minorEastAsia" w:hAnsi="Cambria Math" w:cs="Times New Roman"/>
        </w:rPr>
      </w:pPr>
      <w:r w:rsidRPr="00FD3799">
        <w:rPr>
          <w:rFonts w:ascii="Cambria Math" w:eastAsiaTheme="minorEastAsia" w:hAnsi="Cambria Math" w:cs="Times New Roman"/>
          <w:noProof/>
          <w:lang w:eastAsia="en-GB"/>
        </w:rPr>
        <w:lastRenderedPageBreak/>
        <w:drawing>
          <wp:inline distT="0" distB="0" distL="0" distR="0" wp14:anchorId="773DE2F3" wp14:editId="1C387629">
            <wp:extent cx="5392828" cy="35699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5786" cy="3571928"/>
                    </a:xfrm>
                    <a:prstGeom prst="rect">
                      <a:avLst/>
                    </a:prstGeom>
                    <a:noFill/>
                  </pic:spPr>
                </pic:pic>
              </a:graphicData>
            </a:graphic>
          </wp:inline>
        </w:drawing>
      </w:r>
    </w:p>
    <w:p w14:paraId="1A704876" w14:textId="77777777" w:rsidR="006E736B" w:rsidRPr="00FD3799" w:rsidRDefault="006E736B" w:rsidP="006E736B">
      <w:pPr>
        <w:spacing w:line="240" w:lineRule="auto"/>
        <w:jc w:val="center"/>
        <w:rPr>
          <w:rFonts w:ascii="Cambria Math" w:hAnsi="Cambria Math" w:cs="Times New Roman"/>
        </w:rPr>
      </w:pPr>
      <w:r w:rsidRPr="00FD3799">
        <w:rPr>
          <w:rFonts w:ascii="Cambria Math" w:hAnsi="Cambria Math" w:cs="Times New Roman"/>
        </w:rPr>
        <w:t>Figure 1.2.1</w:t>
      </w:r>
      <w:r w:rsidR="00B06656">
        <w:rPr>
          <w:rFonts w:ascii="Cambria Math" w:hAnsi="Cambria Math" w:cs="Times New Roman"/>
        </w:rPr>
        <w:t>.2</w:t>
      </w:r>
      <w:r w:rsidRPr="00FD3799">
        <w:rPr>
          <w:rFonts w:ascii="Cambria Math" w:hAnsi="Cambria Math" w:cs="Times New Roman"/>
        </w:rPr>
        <w:t>: Illustration of principle of reciprocity</w:t>
      </w:r>
    </w:p>
    <w:p w14:paraId="6098A517" w14:textId="77777777" w:rsidR="006E736B" w:rsidRPr="00FD3799" w:rsidRDefault="006E736B" w:rsidP="008326D7">
      <w:pPr>
        <w:pStyle w:val="Heading3"/>
        <w:spacing w:after="240"/>
        <w:rPr>
          <w:rFonts w:ascii="Cambria Math" w:hAnsi="Cambria Math"/>
          <w:b/>
          <w:i/>
          <w:color w:val="auto"/>
        </w:rPr>
      </w:pPr>
      <w:bookmarkStart w:id="15" w:name="_Toc448424521"/>
      <w:r w:rsidRPr="00FD3799">
        <w:rPr>
          <w:rFonts w:ascii="Cambria Math" w:hAnsi="Cambria Math"/>
          <w:b/>
          <w:i/>
          <w:color w:val="auto"/>
        </w:rPr>
        <w:t>RF Resonance</w:t>
      </w:r>
      <w:bookmarkEnd w:id="15"/>
    </w:p>
    <w:p w14:paraId="5B025578" w14:textId="77777777" w:rsidR="006E736B" w:rsidRPr="00FD3799" w:rsidRDefault="006E736B" w:rsidP="006E736B">
      <w:pPr>
        <w:spacing w:after="0" w:line="360" w:lineRule="auto"/>
        <w:jc w:val="both"/>
        <w:rPr>
          <w:rFonts w:ascii="Cambria Math" w:eastAsiaTheme="minorEastAsia" w:hAnsi="Cambria Math"/>
        </w:rPr>
      </w:pPr>
      <w:r w:rsidRPr="00FD3799">
        <w:rPr>
          <w:rFonts w:ascii="Cambria Math" w:hAnsi="Cambria Math"/>
        </w:rPr>
        <w:t xml:space="preserve">For </w:t>
      </w:r>
      <w:r w:rsidR="00022191">
        <w:rPr>
          <w:rFonts w:ascii="Cambria Math" w:hAnsi="Cambria Math"/>
        </w:rPr>
        <w:t xml:space="preserve">a </w:t>
      </w:r>
      <w:r w:rsidRPr="00FD3799">
        <w:rPr>
          <w:rFonts w:ascii="Cambria Math" w:hAnsi="Cambria Math"/>
        </w:rPr>
        <w:t>series resonance, consider the circuit in Figure 1.2.</w:t>
      </w:r>
      <w:r w:rsidR="000762DB">
        <w:rPr>
          <w:rFonts w:ascii="Cambria Math" w:hAnsi="Cambria Math"/>
        </w:rPr>
        <w:t>1</w:t>
      </w:r>
      <w:r w:rsidRPr="00FD3799">
        <w:rPr>
          <w:rFonts w:ascii="Cambria Math" w:hAnsi="Cambria Math"/>
        </w:rPr>
        <w:t>.</w:t>
      </w:r>
      <w:r w:rsidR="000762DB">
        <w:rPr>
          <w:rFonts w:ascii="Cambria Math" w:hAnsi="Cambria Math"/>
        </w:rPr>
        <w:t>3</w:t>
      </w:r>
      <w:r w:rsidRPr="00FD3799">
        <w:rPr>
          <w:rFonts w:ascii="Cambria Math" w:hAnsi="Cambria Math"/>
        </w:rPr>
        <w:t xml:space="preserve"> (a). The capacitor </w:t>
      </w:r>
      <m:oMath>
        <m:sSub>
          <m:sSubPr>
            <m:ctrlPr>
              <w:rPr>
                <w:rFonts w:ascii="Cambria Math" w:hAnsi="Cambria Math"/>
                <w:i/>
              </w:rPr>
            </m:ctrlPr>
          </m:sSubPr>
          <m:e>
            <m:r>
              <w:rPr>
                <w:rFonts w:ascii="Cambria Math" w:hAnsi="Cambria Math"/>
              </w:rPr>
              <m:t>C</m:t>
            </m:r>
          </m:e>
          <m:sub>
            <m:r>
              <w:rPr>
                <w:rFonts w:ascii="Cambria Math" w:hAnsi="Cambria Math"/>
              </w:rPr>
              <m:t>S</m:t>
            </m:r>
          </m:sub>
        </m:sSub>
      </m:oMath>
      <w:r w:rsidRPr="00FD3799">
        <w:rPr>
          <w:rFonts w:ascii="Cambria Math" w:eastAsiaTheme="minorEastAsia" w:hAnsi="Cambria Math"/>
        </w:rPr>
        <w:t xml:space="preserve"> with reactance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jω</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S</m:t>
                </m:r>
              </m:sub>
            </m:sSub>
          </m:den>
        </m:f>
      </m:oMath>
      <w:r w:rsidRPr="00FD3799">
        <w:rPr>
          <w:rFonts w:ascii="Cambria Math" w:eastAsiaTheme="minorEastAsia" w:hAnsi="Cambria Math"/>
        </w:rPr>
        <w:t xml:space="preserve"> and the inductor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S</m:t>
            </m:r>
          </m:sub>
        </m:sSub>
      </m:oMath>
      <w:r w:rsidRPr="00FD3799">
        <w:rPr>
          <w:rFonts w:ascii="Cambria Math" w:eastAsiaTheme="minorEastAsia" w:hAnsi="Cambria Math"/>
        </w:rPr>
        <w:t xml:space="preserve"> with reactance </w:t>
      </w:r>
      <m:oMath>
        <m:r>
          <w:rPr>
            <w:rFonts w:ascii="Cambria Math" w:eastAsiaTheme="minorEastAsia" w:hAnsi="Cambria Math"/>
          </w:rPr>
          <m:t>jω</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S</m:t>
            </m:r>
          </m:sub>
        </m:sSub>
      </m:oMath>
      <w:r w:rsidRPr="00FD3799">
        <w:rPr>
          <w:rFonts w:ascii="Cambria Math" w:eastAsiaTheme="minorEastAsia" w:hAnsi="Cambria Math"/>
        </w:rPr>
        <w:t xml:space="preserve"> are in series.</w:t>
      </w:r>
      <w:r w:rsidR="008E45F4">
        <w:rPr>
          <w:rFonts w:ascii="Cambria Math" w:eastAsiaTheme="minorEastAsia" w:hAnsi="Cambria Math"/>
        </w:rPr>
        <w:t xml:space="preserve"> </w:t>
      </w:r>
      <m:oMath>
        <m:r>
          <w:rPr>
            <w:rFonts w:ascii="Cambria Math" w:hAnsi="Cambria Math"/>
          </w:rPr>
          <m:t>R</m:t>
        </m:r>
      </m:oMath>
      <w:r w:rsidR="008E45F4">
        <w:rPr>
          <w:rFonts w:ascii="Cambria Math" w:eastAsiaTheme="minorEastAsia" w:hAnsi="Cambria Math"/>
        </w:rPr>
        <w:t xml:space="preserve"> is the ohmic loss of the circuit. </w:t>
      </w:r>
      <w:r w:rsidRPr="00FD3799">
        <w:rPr>
          <w:rFonts w:ascii="Cambria Math" w:eastAsiaTheme="minorEastAsia" w:hAnsi="Cambria Math"/>
        </w:rPr>
        <w:t>The total impedance of the circuit is</w:t>
      </w:r>
      <m:oMath>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jω</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S</m:t>
                </m:r>
              </m:sub>
            </m:sSub>
          </m:den>
        </m:f>
        <m:r>
          <w:rPr>
            <w:rFonts w:ascii="Cambria Math" w:eastAsiaTheme="minorEastAsia" w:hAnsi="Cambria Math"/>
          </w:rPr>
          <m:t>+ jω</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S</m:t>
            </m:r>
          </m:sub>
        </m:sSub>
        <m:r>
          <w:rPr>
            <w:rFonts w:ascii="Cambria Math" w:eastAsiaTheme="minorEastAsia" w:hAnsi="Cambria Math"/>
          </w:rPr>
          <m:t>+R</m:t>
        </m:r>
      </m:oMath>
      <w:r w:rsidRPr="00FD3799">
        <w:rPr>
          <w:rFonts w:ascii="Cambria Math" w:eastAsiaTheme="minorEastAsia" w:hAnsi="Cambria Math"/>
        </w:rPr>
        <w:t>. At the resonance frequency</w:t>
      </w:r>
      <w:r w:rsidR="006F2C91">
        <w:rPr>
          <w:rFonts w:ascii="Cambria Math" w:eastAsiaTheme="minorEastAsia" w:hAnsi="Cambria Math"/>
        </w:rPr>
        <w:t xml:space="preserve">, the reactance of the capacitor </w:t>
      </w:r>
      <m:oMath>
        <m:sSub>
          <m:sSubPr>
            <m:ctrlPr>
              <w:rPr>
                <w:rFonts w:ascii="Cambria Math" w:hAnsi="Cambria Math"/>
                <w:i/>
              </w:rPr>
            </m:ctrlPr>
          </m:sSubPr>
          <m:e>
            <m:r>
              <w:rPr>
                <w:rFonts w:ascii="Cambria Math" w:hAnsi="Cambria Math"/>
              </w:rPr>
              <m:t>C</m:t>
            </m:r>
          </m:e>
          <m:sub>
            <m:r>
              <w:rPr>
                <w:rFonts w:ascii="Cambria Math" w:hAnsi="Cambria Math"/>
              </w:rPr>
              <m:t>S</m:t>
            </m:r>
          </m:sub>
        </m:sSub>
      </m:oMath>
      <w:r w:rsidR="006F2C91">
        <w:rPr>
          <w:rFonts w:ascii="Cambria Math" w:eastAsiaTheme="minorEastAsia" w:hAnsi="Cambria Math"/>
        </w:rPr>
        <w:t xml:space="preserve"> and the inductor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S</m:t>
            </m:r>
          </m:sub>
        </m:sSub>
      </m:oMath>
      <w:r w:rsidR="006F2C91">
        <w:rPr>
          <w:rFonts w:ascii="Cambria Math" w:eastAsiaTheme="minorEastAsia" w:hAnsi="Cambria Math"/>
        </w:rPr>
        <w:t xml:space="preserve"> mutual cancel out, and </w:t>
      </w:r>
      <w:r w:rsidRPr="00FD3799">
        <w:rPr>
          <w:rFonts w:ascii="Cambria Math" w:eastAsiaTheme="minorEastAsia" w:hAnsi="Cambria Math"/>
        </w:rPr>
        <w:t>the total impedance of the circuit is</w:t>
      </w:r>
      <w:r w:rsidR="006F2C91">
        <w:rPr>
          <w:rFonts w:ascii="Cambria Math" w:eastAsiaTheme="minorEastAsia" w:hAnsi="Cambria Math"/>
        </w:rPr>
        <w:t xml:space="preserve"> reduced to </w:t>
      </w:r>
      <w:r w:rsidR="00115E88">
        <w:rPr>
          <w:rFonts w:ascii="Cambria Math" w:eastAsiaTheme="minorEastAsia" w:hAnsi="Cambria Math"/>
        </w:rPr>
        <w:t xml:space="preserve">its </w:t>
      </w:r>
      <w:r w:rsidR="006F2C91">
        <w:rPr>
          <w:rFonts w:ascii="Cambria Math" w:eastAsiaTheme="minorEastAsia" w:hAnsi="Cambria Math"/>
        </w:rPr>
        <w:t xml:space="preserve">ohmic </w:t>
      </w:r>
      <w:r w:rsidR="00784B0E">
        <w:rPr>
          <w:rFonts w:ascii="Cambria Math" w:eastAsiaTheme="minorEastAsia" w:hAnsi="Cambria Math"/>
        </w:rPr>
        <w:t>loss</w:t>
      </w:r>
      <m:oMath>
        <m:r>
          <w:rPr>
            <w:rFonts w:ascii="Cambria Math" w:eastAsiaTheme="minorEastAsia" w:hAnsi="Cambria Math"/>
          </w:rPr>
          <m:t xml:space="preserve"> R</m:t>
        </m:r>
      </m:oMath>
      <w:r w:rsidR="00115E88">
        <w:rPr>
          <w:rFonts w:ascii="Cambria Math" w:eastAsiaTheme="minorEastAsia" w:hAnsi="Cambria Math"/>
        </w:rPr>
        <w:t xml:space="preserve">. </w:t>
      </w:r>
      <w:r w:rsidRPr="00FD3799">
        <w:rPr>
          <w:rFonts w:ascii="Cambria Math" w:eastAsiaTheme="minorEastAsia" w:hAnsi="Cambria Math"/>
        </w:rPr>
        <w:t>Thus, we have</w:t>
      </w:r>
      <m:oMath>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jω</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S</m:t>
                </m:r>
              </m:sub>
            </m:sSub>
          </m:den>
        </m:f>
        <m:r>
          <w:rPr>
            <w:rFonts w:ascii="Cambria Math" w:eastAsiaTheme="minorEastAsia" w:hAnsi="Cambria Math"/>
          </w:rPr>
          <m:t>+ jω</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S</m:t>
            </m:r>
          </m:sub>
        </m:sSub>
        <m:r>
          <w:rPr>
            <w:rFonts w:ascii="Cambria Math" w:eastAsiaTheme="minorEastAsia" w:hAnsi="Cambria Math"/>
          </w:rPr>
          <m:t>=0</m:t>
        </m:r>
      </m:oMath>
      <w:r w:rsidRPr="00FD3799">
        <w:rPr>
          <w:rFonts w:ascii="Cambria Math" w:eastAsiaTheme="minorEastAsia" w:hAnsi="Cambria Math"/>
        </w:rPr>
        <w:t xml:space="preserve">. By rearranging the terms, </w:t>
      </w:r>
      <m:oMath>
        <m:sSup>
          <m:sSupPr>
            <m:ctrlPr>
              <w:rPr>
                <w:rFonts w:ascii="Cambria Math" w:eastAsiaTheme="minorEastAsia" w:hAnsi="Cambria Math"/>
                <w:i/>
              </w:rPr>
            </m:ctrlPr>
          </m:sSupPr>
          <m:e>
            <m:r>
              <w:rPr>
                <w:rFonts w:ascii="Cambria Math" w:eastAsiaTheme="minorEastAsia" w:hAnsi="Cambria Math"/>
              </w:rPr>
              <m:t>ω</m:t>
            </m:r>
          </m:e>
          <m:sup>
            <m:r>
              <w:rPr>
                <w:rFonts w:ascii="Cambria Math" w:eastAsiaTheme="minorEastAsia" w:hAnsi="Cambria Math"/>
              </w:rPr>
              <m:t>2</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S</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S</m:t>
                </m:r>
              </m:sub>
            </m:sSub>
          </m:den>
        </m:f>
      </m:oMath>
      <w:r w:rsidRPr="00FD3799">
        <w:rPr>
          <w:rFonts w:ascii="Cambria Math" w:eastAsiaTheme="minorEastAsia" w:hAnsi="Cambria Math"/>
        </w:rPr>
        <w:t xml:space="preserve"> </w:t>
      </w:r>
      <w:r w:rsidR="000762DB">
        <w:rPr>
          <w:rFonts w:ascii="Cambria Math" w:eastAsiaTheme="minorEastAsia" w:hAnsi="Cambria Math"/>
        </w:rPr>
        <w:t>where</w:t>
      </w:r>
      <w:r w:rsidRPr="00FD3799">
        <w:rPr>
          <w:rFonts w:ascii="Cambria Math" w:eastAsiaTheme="minorEastAsia" w:hAnsi="Cambria Math"/>
        </w:rPr>
        <w:t xml:space="preserve"> </w:t>
      </w:r>
      <m:oMath>
        <m:r>
          <w:rPr>
            <w:rFonts w:ascii="Cambria Math" w:eastAsiaTheme="minorEastAsia" w:hAnsi="Cambria Math"/>
          </w:rPr>
          <m:t>ω</m:t>
        </m:r>
      </m:oMath>
      <w:r w:rsidRPr="00FD3799">
        <w:rPr>
          <w:rFonts w:ascii="Cambria Math" w:eastAsiaTheme="minorEastAsia" w:hAnsi="Cambria Math"/>
        </w:rPr>
        <w:t xml:space="preserve"> is the frequency of resonance. For </w:t>
      </w:r>
      <w:r w:rsidR="00022191">
        <w:rPr>
          <w:rFonts w:ascii="Cambria Math" w:eastAsiaTheme="minorEastAsia" w:hAnsi="Cambria Math"/>
        </w:rPr>
        <w:t xml:space="preserve">a </w:t>
      </w:r>
      <w:r w:rsidRPr="00FD3799">
        <w:rPr>
          <w:rFonts w:ascii="Cambria Math" w:eastAsiaTheme="minorEastAsia" w:hAnsi="Cambria Math"/>
        </w:rPr>
        <w:t>parallel resonance, consider the circuit in Figure 1.2.</w:t>
      </w:r>
      <w:r w:rsidR="000762DB">
        <w:rPr>
          <w:rFonts w:ascii="Cambria Math" w:eastAsiaTheme="minorEastAsia" w:hAnsi="Cambria Math"/>
        </w:rPr>
        <w:t>1</w:t>
      </w:r>
      <w:r w:rsidRPr="00FD3799">
        <w:rPr>
          <w:rFonts w:ascii="Cambria Math" w:eastAsiaTheme="minorEastAsia" w:hAnsi="Cambria Math"/>
        </w:rPr>
        <w:t>.</w:t>
      </w:r>
      <w:r w:rsidR="000762DB">
        <w:rPr>
          <w:rFonts w:ascii="Cambria Math" w:eastAsiaTheme="minorEastAsia" w:hAnsi="Cambria Math"/>
        </w:rPr>
        <w:t>3</w:t>
      </w:r>
      <w:r w:rsidRPr="00FD3799">
        <w:rPr>
          <w:rFonts w:ascii="Cambria Math" w:eastAsiaTheme="minorEastAsia" w:hAnsi="Cambria Math"/>
        </w:rPr>
        <w:t xml:space="preserve"> (b). </w:t>
      </w:r>
      <w:r w:rsidRPr="00FD3799">
        <w:rPr>
          <w:rFonts w:ascii="Cambria Math" w:hAnsi="Cambria Math"/>
        </w:rPr>
        <w:t xml:space="preserve">The capacitor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Pr="00FD3799">
        <w:rPr>
          <w:rFonts w:ascii="Cambria Math" w:eastAsiaTheme="minorEastAsia" w:hAnsi="Cambria Math"/>
        </w:rPr>
        <w:t xml:space="preserve"> with reactance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jω</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P</m:t>
                </m:r>
              </m:sub>
            </m:sSub>
          </m:den>
        </m:f>
      </m:oMath>
      <w:r w:rsidRPr="00FD3799">
        <w:rPr>
          <w:rFonts w:ascii="Cambria Math" w:eastAsiaTheme="minorEastAsia" w:hAnsi="Cambria Math"/>
        </w:rPr>
        <w:t xml:space="preserve"> and the inductor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P</m:t>
            </m:r>
          </m:sub>
        </m:sSub>
      </m:oMath>
      <w:r w:rsidRPr="00FD3799">
        <w:rPr>
          <w:rFonts w:ascii="Cambria Math" w:eastAsiaTheme="minorEastAsia" w:hAnsi="Cambria Math"/>
        </w:rPr>
        <w:t xml:space="preserve"> with reactance </w:t>
      </w:r>
      <m:oMath>
        <m:r>
          <w:rPr>
            <w:rFonts w:ascii="Cambria Math" w:eastAsiaTheme="minorEastAsia" w:hAnsi="Cambria Math"/>
          </w:rPr>
          <m:t>jω</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P</m:t>
            </m:r>
          </m:sub>
        </m:sSub>
      </m:oMath>
      <w:r w:rsidRPr="00FD3799">
        <w:rPr>
          <w:rFonts w:ascii="Cambria Math" w:eastAsiaTheme="minorEastAsia" w:hAnsi="Cambria Math"/>
        </w:rPr>
        <w:t xml:space="preserve"> are in parallel.</w:t>
      </w:r>
      <w:r w:rsidR="00115E88">
        <w:rPr>
          <w:rFonts w:ascii="Cambria Math" w:eastAsiaTheme="minorEastAsia" w:hAnsi="Cambria Math"/>
        </w:rPr>
        <w:t xml:space="preserve"> </w:t>
      </w:r>
      <m:oMath>
        <m:r>
          <w:rPr>
            <w:rFonts w:ascii="Cambria Math" w:hAnsi="Cambria Math"/>
          </w:rPr>
          <m:t>R</m:t>
        </m:r>
      </m:oMath>
      <w:r w:rsidR="00115E88">
        <w:rPr>
          <w:rFonts w:ascii="Cambria Math" w:eastAsiaTheme="minorEastAsia" w:hAnsi="Cambria Math"/>
        </w:rPr>
        <w:t xml:space="preserve"> is the ohmic loss of the circuit.</w:t>
      </w:r>
      <w:r w:rsidRPr="00FD3799">
        <w:rPr>
          <w:rFonts w:ascii="Cambria Math" w:eastAsiaTheme="minorEastAsia" w:hAnsi="Cambria Math"/>
        </w:rPr>
        <w:t xml:space="preserve"> The total </w:t>
      </w:r>
      <w:r w:rsidR="00874A58">
        <w:rPr>
          <w:rFonts w:ascii="Cambria Math" w:eastAsiaTheme="minorEastAsia" w:hAnsi="Cambria Math"/>
        </w:rPr>
        <w:t>admittance</w:t>
      </w:r>
      <w:r w:rsidRPr="00FD3799">
        <w:rPr>
          <w:rFonts w:ascii="Cambria Math" w:eastAsiaTheme="minorEastAsia" w:hAnsi="Cambria Math"/>
        </w:rPr>
        <w:t xml:space="preserve"> of the circuit </w:t>
      </w:r>
      <w:r w:rsidR="00115E88">
        <w:rPr>
          <w:rFonts w:ascii="Cambria Math" w:eastAsiaTheme="minorEastAsia" w:hAnsi="Cambria Math"/>
        </w:rPr>
        <w:t>is</w:t>
      </w:r>
      <m:oMath>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R</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jω</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P</m:t>
                </m:r>
              </m:sub>
            </m:sSub>
          </m:den>
        </m:f>
        <m:r>
          <w:rPr>
            <w:rFonts w:ascii="Cambria Math" w:eastAsiaTheme="minorEastAsia" w:hAnsi="Cambria Math"/>
          </w:rPr>
          <m:t>+jω</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P</m:t>
            </m:r>
          </m:sub>
        </m:sSub>
      </m:oMath>
      <w:r w:rsidR="00115E88">
        <w:rPr>
          <w:rFonts w:ascii="Cambria Math" w:eastAsiaTheme="minorEastAsia" w:hAnsi="Cambria Math"/>
        </w:rPr>
        <w:t>.</w:t>
      </w:r>
      <w:r w:rsidRPr="00FD3799">
        <w:rPr>
          <w:rFonts w:ascii="Cambria Math" w:eastAsiaTheme="minorEastAsia" w:hAnsi="Cambria Math"/>
        </w:rPr>
        <w:t xml:space="preserve"> At the resonance frequency</w:t>
      </w:r>
      <w:r w:rsidR="00874A58">
        <w:rPr>
          <w:rFonts w:ascii="Cambria Math" w:eastAsiaTheme="minorEastAsia" w:hAnsi="Cambria Math"/>
        </w:rPr>
        <w:t xml:space="preserve">, the reactance of the capacitor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00874A58">
        <w:rPr>
          <w:rFonts w:ascii="Cambria Math" w:eastAsiaTheme="minorEastAsia" w:hAnsi="Cambria Math"/>
        </w:rPr>
        <w:t xml:space="preserve"> and the inductor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P</m:t>
            </m:r>
          </m:sub>
        </m:sSub>
      </m:oMath>
      <w:r w:rsidR="00874A58">
        <w:rPr>
          <w:rFonts w:ascii="Cambria Math" w:eastAsiaTheme="minorEastAsia" w:hAnsi="Cambria Math"/>
        </w:rPr>
        <w:t xml:space="preserve"> mutual compliment forming a tank circuit</w:t>
      </w:r>
      <w:r w:rsidR="00A316F7">
        <w:rPr>
          <w:rFonts w:ascii="Cambria Math" w:eastAsiaTheme="minorEastAsia" w:hAnsi="Cambria Math"/>
        </w:rPr>
        <w:t>, and</w:t>
      </w:r>
      <w:r w:rsidR="00874A58">
        <w:rPr>
          <w:rFonts w:ascii="Cambria Math" w:eastAsiaTheme="minorEastAsia" w:hAnsi="Cambria Math"/>
        </w:rPr>
        <w:t xml:space="preserve"> the total admittance of the circuit is reduced to the inverse of its ohimc </w:t>
      </w:r>
      <w:r w:rsidR="00CD30ED">
        <w:rPr>
          <w:rFonts w:ascii="Cambria Math" w:eastAsiaTheme="minorEastAsia" w:hAnsi="Cambria Math"/>
        </w:rPr>
        <w:t>loss</w:t>
      </w:r>
      <m:oMath>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R</m:t>
            </m:r>
          </m:den>
        </m:f>
      </m:oMath>
      <w:r w:rsidR="00874A58">
        <w:rPr>
          <w:rFonts w:ascii="Cambria Math" w:eastAsiaTheme="minorEastAsia" w:hAnsi="Cambria Math"/>
        </w:rPr>
        <w:t xml:space="preserve">. </w:t>
      </w:r>
      <w:r w:rsidRPr="00FD3799">
        <w:rPr>
          <w:rFonts w:ascii="Cambria Math" w:eastAsiaTheme="minorEastAsia" w:hAnsi="Cambria Math"/>
        </w:rPr>
        <w:t>Thus, we have</w:t>
      </w:r>
      <m:oMath>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jω</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P</m:t>
                </m:r>
              </m:sub>
            </m:sSub>
          </m:den>
        </m:f>
        <m:r>
          <w:rPr>
            <w:rFonts w:ascii="Cambria Math" w:eastAsiaTheme="minorEastAsia" w:hAnsi="Cambria Math"/>
          </w:rPr>
          <m:t>+ jω</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P</m:t>
            </m:r>
          </m:sub>
        </m:sSub>
        <m:r>
          <w:rPr>
            <w:rFonts w:ascii="Cambria Math" w:eastAsiaTheme="minorEastAsia" w:hAnsi="Cambria Math"/>
          </w:rPr>
          <m:t>=0</m:t>
        </m:r>
      </m:oMath>
      <w:r w:rsidRPr="00FD3799">
        <w:rPr>
          <w:rFonts w:ascii="Cambria Math" w:eastAsiaTheme="minorEastAsia" w:hAnsi="Cambria Math"/>
        </w:rPr>
        <w:t xml:space="preserve">. By rearranging the terms, </w:t>
      </w:r>
      <m:oMath>
        <m:sSup>
          <m:sSupPr>
            <m:ctrlPr>
              <w:rPr>
                <w:rFonts w:ascii="Cambria Math" w:eastAsiaTheme="minorEastAsia" w:hAnsi="Cambria Math"/>
                <w:i/>
              </w:rPr>
            </m:ctrlPr>
          </m:sSupPr>
          <m:e>
            <m:r>
              <w:rPr>
                <w:rFonts w:ascii="Cambria Math" w:eastAsiaTheme="minorEastAsia" w:hAnsi="Cambria Math"/>
              </w:rPr>
              <m:t>ω</m:t>
            </m:r>
          </m:e>
          <m:sup>
            <m:r>
              <w:rPr>
                <w:rFonts w:ascii="Cambria Math" w:eastAsiaTheme="minorEastAsia" w:hAnsi="Cambria Math"/>
              </w:rPr>
              <m:t>2</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P</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P</m:t>
                </m:r>
              </m:sub>
            </m:sSub>
          </m:den>
        </m:f>
      </m:oMath>
      <w:r w:rsidRPr="00FD3799">
        <w:rPr>
          <w:rFonts w:ascii="Cambria Math" w:eastAsiaTheme="minorEastAsia" w:hAnsi="Cambria Math"/>
        </w:rPr>
        <w:t xml:space="preserve"> and </w:t>
      </w:r>
      <m:oMath>
        <m:r>
          <w:rPr>
            <w:rFonts w:ascii="Cambria Math" w:eastAsiaTheme="minorEastAsia" w:hAnsi="Cambria Math"/>
          </w:rPr>
          <m:t>ω</m:t>
        </m:r>
      </m:oMath>
      <w:r w:rsidRPr="00FD3799">
        <w:rPr>
          <w:rFonts w:ascii="Cambria Math" w:eastAsiaTheme="minorEastAsia" w:hAnsi="Cambria Math"/>
        </w:rPr>
        <w:t xml:space="preserve"> is the frequency of resonance.</w:t>
      </w:r>
    </w:p>
    <w:p w14:paraId="0395CEF0" w14:textId="77777777" w:rsidR="006E736B" w:rsidRPr="00FD3799" w:rsidRDefault="00D92750" w:rsidP="006E736B">
      <w:pPr>
        <w:spacing w:after="0" w:line="360" w:lineRule="auto"/>
        <w:jc w:val="center"/>
        <w:rPr>
          <w:rFonts w:ascii="Cambria Math" w:hAnsi="Cambria Math"/>
        </w:rPr>
      </w:pPr>
      <w:r>
        <w:rPr>
          <w:rFonts w:ascii="Cambria Math" w:hAnsi="Cambria Math"/>
          <w:noProof/>
          <w:lang w:eastAsia="en-GB"/>
        </w:rPr>
        <w:lastRenderedPageBreak/>
        <w:drawing>
          <wp:inline distT="0" distB="0" distL="0" distR="0" wp14:anchorId="3D19D132" wp14:editId="227B3DE3">
            <wp:extent cx="1938655" cy="1304925"/>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8655" cy="1304925"/>
                    </a:xfrm>
                    <a:prstGeom prst="rect">
                      <a:avLst/>
                    </a:prstGeom>
                    <a:noFill/>
                  </pic:spPr>
                </pic:pic>
              </a:graphicData>
            </a:graphic>
          </wp:inline>
        </w:drawing>
      </w:r>
    </w:p>
    <w:p w14:paraId="253087B5" w14:textId="77777777" w:rsidR="006E736B" w:rsidRPr="00FD3799" w:rsidRDefault="006E736B" w:rsidP="00022191">
      <w:pPr>
        <w:spacing w:line="360" w:lineRule="auto"/>
        <w:jc w:val="center"/>
        <w:rPr>
          <w:rFonts w:ascii="Cambria Math" w:hAnsi="Cambria Math"/>
        </w:rPr>
      </w:pPr>
      <w:r w:rsidRPr="00FD3799">
        <w:rPr>
          <w:rFonts w:ascii="Cambria Math" w:hAnsi="Cambria Math"/>
        </w:rPr>
        <w:t>Figure 1.2.</w:t>
      </w:r>
      <w:r w:rsidR="000762DB">
        <w:rPr>
          <w:rFonts w:ascii="Cambria Math" w:hAnsi="Cambria Math"/>
        </w:rPr>
        <w:t>1</w:t>
      </w:r>
      <w:r w:rsidRPr="00FD3799">
        <w:rPr>
          <w:rFonts w:ascii="Cambria Math" w:hAnsi="Cambria Math"/>
        </w:rPr>
        <w:t>.</w:t>
      </w:r>
      <w:r w:rsidR="000762DB">
        <w:rPr>
          <w:rFonts w:ascii="Cambria Math" w:hAnsi="Cambria Math"/>
        </w:rPr>
        <w:t>3</w:t>
      </w:r>
      <w:r w:rsidRPr="00FD3799">
        <w:rPr>
          <w:rFonts w:ascii="Cambria Math" w:hAnsi="Cambria Math"/>
        </w:rPr>
        <w:t>: Series (a) and parallel (b) resonance circuit illustration.</w:t>
      </w:r>
    </w:p>
    <w:p w14:paraId="51D2FF46" w14:textId="77777777" w:rsidR="006E736B" w:rsidRPr="00FD3799" w:rsidRDefault="006E736B" w:rsidP="006E736B">
      <w:pPr>
        <w:pStyle w:val="Heading3"/>
        <w:rPr>
          <w:rFonts w:ascii="Cambria Math" w:hAnsi="Cambria Math"/>
          <w:b/>
          <w:i/>
          <w:color w:val="auto"/>
        </w:rPr>
      </w:pPr>
      <w:bookmarkStart w:id="16" w:name="_Toc448424522"/>
      <w:r w:rsidRPr="00FD3799">
        <w:rPr>
          <w:rFonts w:ascii="Cambria Math" w:hAnsi="Cambria Math"/>
          <w:b/>
          <w:i/>
          <w:color w:val="auto"/>
        </w:rPr>
        <w:t>Complex frequency</w:t>
      </w:r>
      <w:bookmarkEnd w:id="16"/>
    </w:p>
    <w:p w14:paraId="2697F613" w14:textId="77777777" w:rsidR="006E736B" w:rsidRPr="00FD3799" w:rsidRDefault="000762DB" w:rsidP="000762DB">
      <w:pPr>
        <w:spacing w:after="0" w:line="240" w:lineRule="auto"/>
        <w:jc w:val="center"/>
        <w:rPr>
          <w:rFonts w:ascii="Cambria Math" w:hAnsi="Cambria Math"/>
        </w:rPr>
      </w:pPr>
      <w:r>
        <w:rPr>
          <w:rFonts w:ascii="Cambria Math" w:hAnsi="Cambria Math"/>
          <w:noProof/>
          <w:lang w:eastAsia="en-GB"/>
        </w:rPr>
        <w:drawing>
          <wp:inline distT="0" distB="0" distL="0" distR="0" wp14:anchorId="6D01F552" wp14:editId="7F2D2C0B">
            <wp:extent cx="5562108" cy="3757324"/>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6678" cy="3760411"/>
                    </a:xfrm>
                    <a:prstGeom prst="rect">
                      <a:avLst/>
                    </a:prstGeom>
                    <a:noFill/>
                  </pic:spPr>
                </pic:pic>
              </a:graphicData>
            </a:graphic>
          </wp:inline>
        </w:drawing>
      </w:r>
    </w:p>
    <w:p w14:paraId="2EC801FB" w14:textId="77777777" w:rsidR="006E736B" w:rsidRPr="00FD3799" w:rsidRDefault="00B449F8" w:rsidP="00022191">
      <w:pPr>
        <w:jc w:val="center"/>
        <w:rPr>
          <w:rFonts w:ascii="Cambria Math" w:hAnsi="Cambria Math"/>
        </w:rPr>
      </w:pPr>
      <w:r>
        <w:rPr>
          <w:rFonts w:ascii="Cambria Math" w:hAnsi="Cambria Math"/>
        </w:rPr>
        <w:t>Figure 1.2.1</w:t>
      </w:r>
      <w:r w:rsidR="006E736B" w:rsidRPr="00FD3799">
        <w:rPr>
          <w:rFonts w:ascii="Cambria Math" w:hAnsi="Cambria Math"/>
        </w:rPr>
        <w:t>.</w:t>
      </w:r>
      <w:r>
        <w:rPr>
          <w:rFonts w:ascii="Cambria Math" w:hAnsi="Cambria Math"/>
        </w:rPr>
        <w:t>4</w:t>
      </w:r>
      <w:r w:rsidR="006E736B" w:rsidRPr="00FD3799">
        <w:rPr>
          <w:rFonts w:ascii="Cambria Math" w:hAnsi="Cambria Math"/>
        </w:rPr>
        <w:t>: Complex frequencies (a) Ideal oscillating signal and (b) Ideal oscillating signal damping with time.</w:t>
      </w:r>
      <w:r w:rsidR="000762DB">
        <w:rPr>
          <w:rFonts w:ascii="Cambria Math" w:hAnsi="Cambria Math"/>
        </w:rPr>
        <w:t xml:space="preserve"> Legends: I – imaginary, R – real, A – amplitude, t – time and </w:t>
      </w:r>
      <m:oMath>
        <m:r>
          <w:rPr>
            <w:rFonts w:ascii="Cambria Math" w:hAnsi="Cambria Math"/>
            <w:lang w:val="el-GR"/>
          </w:rPr>
          <m:t>ω</m:t>
        </m:r>
      </m:oMath>
      <w:r w:rsidR="000762DB">
        <w:rPr>
          <w:rFonts w:ascii="Cambria Math" w:eastAsiaTheme="minorEastAsia" w:hAnsi="Cambria Math"/>
          <w:iCs/>
        </w:rPr>
        <w:t xml:space="preserve"> </w:t>
      </w:r>
      <w:r w:rsidR="000B0BE5">
        <w:rPr>
          <w:rFonts w:ascii="Cambria Math" w:eastAsiaTheme="minorEastAsia" w:hAnsi="Cambria Math"/>
          <w:iCs/>
        </w:rPr>
        <w:t>–</w:t>
      </w:r>
      <w:r w:rsidR="000762DB">
        <w:rPr>
          <w:rFonts w:ascii="Cambria Math" w:eastAsiaTheme="minorEastAsia" w:hAnsi="Cambria Math"/>
          <w:iCs/>
        </w:rPr>
        <w:t xml:space="preserve"> frequency</w:t>
      </w:r>
      <w:r w:rsidR="000B0BE5">
        <w:rPr>
          <w:rFonts w:ascii="Cambria Math" w:eastAsiaTheme="minorEastAsia" w:hAnsi="Cambria Math"/>
          <w:iCs/>
        </w:rPr>
        <w:t>.</w:t>
      </w:r>
    </w:p>
    <w:p w14:paraId="4A00D42C" w14:textId="77777777" w:rsidR="006E736B" w:rsidRPr="00FD3799" w:rsidRDefault="006E736B" w:rsidP="000762DB">
      <w:pPr>
        <w:spacing w:before="240" w:after="0" w:line="360" w:lineRule="auto"/>
        <w:jc w:val="both"/>
        <w:rPr>
          <w:rFonts w:ascii="Cambria Math" w:eastAsiaTheme="minorEastAsia" w:hAnsi="Cambria Math"/>
          <w:iCs/>
        </w:rPr>
      </w:pPr>
      <w:r w:rsidRPr="00FD3799">
        <w:rPr>
          <w:rFonts w:ascii="Cambria Math" w:hAnsi="Cambria Math"/>
        </w:rPr>
        <w:t xml:space="preserve">Consider the oscillating signal </w:t>
      </w:r>
      <m:oMath>
        <m:r>
          <w:rPr>
            <w:rFonts w:ascii="Cambria Math" w:hAnsi="Cambria Math"/>
          </w:rPr>
          <m:t>s</m:t>
        </m:r>
      </m:oMath>
      <w:r w:rsidRPr="00FD3799">
        <w:rPr>
          <w:rFonts w:ascii="Cambria Math" w:hAnsi="Cambria Math"/>
        </w:rPr>
        <w:t xml:space="preserve"> as shown in the phasor diagram in Figure 1.2.</w:t>
      </w:r>
      <w:r w:rsidR="00B449F8">
        <w:rPr>
          <w:rFonts w:ascii="Cambria Math" w:hAnsi="Cambria Math"/>
        </w:rPr>
        <w:t>1</w:t>
      </w:r>
      <w:r w:rsidRPr="00FD3799">
        <w:rPr>
          <w:rFonts w:ascii="Cambria Math" w:hAnsi="Cambria Math"/>
        </w:rPr>
        <w:t>.</w:t>
      </w:r>
      <w:r w:rsidR="00B449F8">
        <w:rPr>
          <w:rFonts w:ascii="Cambria Math" w:hAnsi="Cambria Math"/>
        </w:rPr>
        <w:t>4</w:t>
      </w:r>
      <w:r w:rsidRPr="00FD3799">
        <w:rPr>
          <w:rFonts w:ascii="Cambria Math" w:hAnsi="Cambria Math"/>
        </w:rPr>
        <w:t xml:space="preserve"> (a). This signal with amplitude </w:t>
      </w:r>
      <m:oMath>
        <m:sSub>
          <m:sSubPr>
            <m:ctrlPr>
              <w:rPr>
                <w:rFonts w:ascii="Cambria Math" w:hAnsi="Cambria Math"/>
                <w:i/>
              </w:rPr>
            </m:ctrlPr>
          </m:sSubPr>
          <m:e>
            <m:r>
              <w:rPr>
                <w:rFonts w:ascii="Cambria Math" w:hAnsi="Cambria Math"/>
              </w:rPr>
              <m:t>A</m:t>
            </m:r>
          </m:e>
          <m:sub>
            <m:r>
              <w:rPr>
                <w:rFonts w:ascii="Cambria Math" w:hAnsi="Cambria Math"/>
              </w:rPr>
              <m:t>0</m:t>
            </m:r>
          </m:sub>
        </m:sSub>
      </m:oMath>
      <w:r w:rsidR="008326D7">
        <w:rPr>
          <w:rFonts w:ascii="Cambria Math" w:eastAsiaTheme="minorEastAsia" w:hAnsi="Cambria Math"/>
        </w:rPr>
        <w:t xml:space="preserve"> </w:t>
      </w:r>
      <w:r w:rsidRPr="00FD3799">
        <w:rPr>
          <w:rFonts w:ascii="Cambria Math" w:eastAsiaTheme="minorEastAsia" w:hAnsi="Cambria Math"/>
        </w:rPr>
        <w:t xml:space="preserve">and </w:t>
      </w:r>
      <w:r w:rsidRPr="00FD3799">
        <w:rPr>
          <w:rFonts w:ascii="Cambria Math" w:hAnsi="Cambria Math"/>
        </w:rPr>
        <w:t xml:space="preserve">tangential angular velocity </w:t>
      </w:r>
      <m:oMath>
        <m:r>
          <w:rPr>
            <w:rFonts w:ascii="Cambria Math" w:hAnsi="Cambria Math"/>
          </w:rPr>
          <m:t>j</m:t>
        </m:r>
        <m:sSub>
          <m:sSubPr>
            <m:ctrlPr>
              <w:rPr>
                <w:rFonts w:ascii="Cambria Math" w:hAnsi="Cambria Math"/>
                <w:i/>
                <w:iCs/>
              </w:rPr>
            </m:ctrlPr>
          </m:sSubPr>
          <m:e>
            <m:r>
              <w:rPr>
                <w:rFonts w:ascii="Cambria Math" w:hAnsi="Cambria Math"/>
                <w:lang w:val="el-GR"/>
              </w:rPr>
              <m:t>ω</m:t>
            </m:r>
          </m:e>
          <m:sub>
            <m:r>
              <w:rPr>
                <w:rFonts w:ascii="Cambria Math" w:hAnsi="Cambria Math"/>
              </w:rPr>
              <m:t>0</m:t>
            </m:r>
          </m:sub>
        </m:sSub>
      </m:oMath>
      <w:r w:rsidRPr="00FD3799">
        <w:rPr>
          <w:rFonts w:ascii="Cambria Math" w:eastAsiaTheme="minorEastAsia" w:hAnsi="Cambria Math"/>
          <w:iCs/>
        </w:rPr>
        <w:t xml:space="preserve"> is given by the expression</w:t>
      </w:r>
      <m:oMath>
        <m:r>
          <w:rPr>
            <w:rFonts w:ascii="Cambria Math" w:eastAsiaTheme="minorEastAsia" w:hAnsi="Cambria Math"/>
          </w:rPr>
          <m:t xml:space="preserve"> s</m:t>
        </m:r>
        <m:d>
          <m:dPr>
            <m:ctrlPr>
              <w:rPr>
                <w:rFonts w:ascii="Cambria Math" w:eastAsiaTheme="minorEastAsia" w:hAnsi="Cambria Math"/>
                <w:i/>
                <w:iCs/>
              </w:rPr>
            </m:ctrlPr>
          </m:dPr>
          <m:e>
            <m:r>
              <w:rPr>
                <w:rFonts w:ascii="Cambria Math" w:eastAsiaTheme="minorEastAsia" w:hAnsi="Cambria Math"/>
              </w:rPr>
              <m:t>t</m:t>
            </m:r>
          </m:e>
        </m:d>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A</m:t>
            </m:r>
          </m:e>
          <m:sub>
            <m:r>
              <w:rPr>
                <w:rFonts w:ascii="Cambria Math" w:eastAsiaTheme="minorEastAsia" w:hAnsi="Cambria Math"/>
              </w:rPr>
              <m:t>0</m:t>
            </m:r>
          </m:sub>
        </m:sSub>
        <m:sSup>
          <m:sSupPr>
            <m:ctrlPr>
              <w:rPr>
                <w:rFonts w:ascii="Cambria Math" w:eastAsiaTheme="minorEastAsia" w:hAnsi="Cambria Math"/>
                <w:i/>
                <w:iCs/>
              </w:rPr>
            </m:ctrlPr>
          </m:sSupPr>
          <m:e>
            <m:r>
              <w:rPr>
                <w:rFonts w:ascii="Cambria Math" w:eastAsiaTheme="minorEastAsia" w:hAnsi="Cambria Math"/>
              </w:rPr>
              <m:t>e</m:t>
            </m:r>
          </m:e>
          <m:sup>
            <m:r>
              <w:rPr>
                <w:rFonts w:ascii="Cambria Math" w:eastAsiaTheme="minorEastAsia" w:hAnsi="Cambria Math"/>
              </w:rPr>
              <m:t>j</m:t>
            </m:r>
            <m:sSub>
              <m:sSubPr>
                <m:ctrlPr>
                  <w:rPr>
                    <w:rFonts w:ascii="Cambria Math" w:eastAsiaTheme="minorEastAsia" w:hAnsi="Cambria Math"/>
                    <w:i/>
                    <w:iCs/>
                  </w:rPr>
                </m:ctrlPr>
              </m:sSubPr>
              <m:e>
                <m:r>
                  <w:rPr>
                    <w:rFonts w:ascii="Cambria Math" w:eastAsiaTheme="minorEastAsia" w:hAnsi="Cambria Math"/>
                    <w:lang w:val="el-GR"/>
                  </w:rPr>
                  <m:t>ω</m:t>
                </m:r>
              </m:e>
              <m:sub>
                <m:r>
                  <w:rPr>
                    <w:rFonts w:ascii="Cambria Math" w:eastAsiaTheme="minorEastAsia" w:hAnsi="Cambria Math"/>
                  </w:rPr>
                  <m:t>0</m:t>
                </m:r>
              </m:sub>
            </m:sSub>
            <m:r>
              <w:rPr>
                <w:rFonts w:ascii="Cambria Math" w:eastAsiaTheme="minorEastAsia" w:hAnsi="Cambria Math"/>
              </w:rPr>
              <m:t>t</m:t>
            </m:r>
          </m:sup>
        </m:sSup>
      </m:oMath>
      <w:r w:rsidRPr="00FD3799">
        <w:rPr>
          <w:rFonts w:ascii="Cambria Math" w:eastAsiaTheme="minorEastAsia" w:hAnsi="Cambria Math"/>
          <w:iCs/>
        </w:rPr>
        <w:t>. The real and imaginary component of the signal in time domain is shown in Figure 1.2.</w:t>
      </w:r>
      <w:r w:rsidR="00B449F8">
        <w:rPr>
          <w:rFonts w:ascii="Cambria Math" w:eastAsiaTheme="minorEastAsia" w:hAnsi="Cambria Math"/>
          <w:iCs/>
        </w:rPr>
        <w:t>1</w:t>
      </w:r>
      <w:r w:rsidRPr="00FD3799">
        <w:rPr>
          <w:rFonts w:ascii="Cambria Math" w:eastAsiaTheme="minorEastAsia" w:hAnsi="Cambria Math"/>
          <w:iCs/>
        </w:rPr>
        <w:t>.</w:t>
      </w:r>
      <w:r w:rsidR="00B449F8">
        <w:rPr>
          <w:rFonts w:ascii="Cambria Math" w:eastAsiaTheme="minorEastAsia" w:hAnsi="Cambria Math"/>
          <w:iCs/>
        </w:rPr>
        <w:t>4</w:t>
      </w:r>
      <w:r w:rsidRPr="00FD3799">
        <w:rPr>
          <w:rFonts w:ascii="Cambria Math" w:eastAsiaTheme="minorEastAsia" w:hAnsi="Cambria Math"/>
          <w:iCs/>
        </w:rPr>
        <w:t xml:space="preserve">(a). In </w:t>
      </w:r>
      <w:r w:rsidR="00F408B6">
        <w:rPr>
          <w:rFonts w:ascii="Cambria Math" w:eastAsiaTheme="minorEastAsia" w:hAnsi="Cambria Math"/>
          <w:iCs/>
        </w:rPr>
        <w:t xml:space="preserve">the </w:t>
      </w:r>
      <w:r w:rsidRPr="00FD3799">
        <w:rPr>
          <w:rFonts w:ascii="Cambria Math" w:eastAsiaTheme="minorEastAsia" w:hAnsi="Cambria Math"/>
          <w:iCs/>
        </w:rPr>
        <w:t>frequency domain, the Fourier transform of the signal is</w:t>
      </w:r>
      <m:oMath>
        <m:r>
          <w:rPr>
            <w:rFonts w:ascii="Cambria Math" w:eastAsiaTheme="minorEastAsia" w:hAnsi="Cambria Math"/>
          </w:rPr>
          <m:t xml:space="preserve"> </m:t>
        </m:r>
        <m:r>
          <w:rPr>
            <w:rFonts w:ascii="Cambria Math" w:hAnsi="Cambria Math"/>
          </w:rPr>
          <m:t>S</m:t>
        </m:r>
        <m:d>
          <m:dPr>
            <m:ctrlPr>
              <w:rPr>
                <w:rFonts w:ascii="Cambria Math" w:eastAsiaTheme="minorEastAsia" w:hAnsi="Cambria Math"/>
                <w:i/>
                <w:iCs/>
              </w:rPr>
            </m:ctrlPr>
          </m:dPr>
          <m:e>
            <m:r>
              <w:rPr>
                <w:rFonts w:ascii="Cambria Math" w:hAnsi="Cambria Math"/>
                <w:lang w:val="el-GR"/>
              </w:rPr>
              <m:t>ω</m:t>
            </m:r>
          </m:e>
        </m:d>
        <m:r>
          <w:rPr>
            <w:rFonts w:ascii="Cambria Math" w:hAnsi="Cambria Math"/>
          </w:rPr>
          <m:t>=</m:t>
        </m:r>
        <m:sSub>
          <m:sSubPr>
            <m:ctrlPr>
              <w:rPr>
                <w:rFonts w:ascii="Cambria Math" w:eastAsiaTheme="minorEastAsia" w:hAnsi="Cambria Math"/>
                <w:i/>
                <w:iCs/>
              </w:rPr>
            </m:ctrlPr>
          </m:sSubPr>
          <m:e>
            <m:r>
              <w:rPr>
                <w:rFonts w:ascii="Cambria Math" w:hAnsi="Cambria Math"/>
              </w:rPr>
              <m:t>A</m:t>
            </m:r>
          </m:e>
          <m:sub>
            <m:r>
              <w:rPr>
                <w:rFonts w:ascii="Cambria Math" w:hAnsi="Cambria Math"/>
              </w:rPr>
              <m:t>0</m:t>
            </m:r>
          </m:sub>
        </m:sSub>
        <m:r>
          <w:rPr>
            <w:rFonts w:ascii="Cambria Math" w:hAnsi="Cambria Math"/>
            <w:lang w:val="el-GR"/>
          </w:rPr>
          <m:t>δ</m:t>
        </m:r>
        <m:r>
          <w:rPr>
            <w:rFonts w:ascii="Cambria Math" w:hAnsi="Cambria Math"/>
          </w:rPr>
          <m:t>(</m:t>
        </m:r>
        <m:r>
          <w:rPr>
            <w:rFonts w:ascii="Cambria Math" w:hAnsi="Cambria Math"/>
            <w:lang w:val="el-GR"/>
          </w:rPr>
          <m:t>ω</m:t>
        </m:r>
        <m:r>
          <w:rPr>
            <w:rFonts w:ascii="Cambria Math" w:hAnsi="Cambria Math"/>
          </w:rPr>
          <m:t>-</m:t>
        </m:r>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0</m:t>
            </m:r>
          </m:sub>
        </m:sSub>
        <m:r>
          <w:rPr>
            <w:rFonts w:ascii="Cambria Math" w:hAnsi="Cambria Math"/>
          </w:rPr>
          <m:t>)</m:t>
        </m:r>
      </m:oMath>
      <w:r w:rsidRPr="00FD3799">
        <w:rPr>
          <w:rFonts w:ascii="Cambria Math" w:eastAsiaTheme="minorEastAsia" w:hAnsi="Cambria Math"/>
          <w:iCs/>
        </w:rPr>
        <w:t>. Such that, for</w:t>
      </w:r>
      <m:oMath>
        <m:r>
          <w:rPr>
            <w:rFonts w:ascii="Cambria Math" w:eastAsiaTheme="minorEastAsia" w:hAnsi="Cambria Math"/>
          </w:rPr>
          <m:t xml:space="preserve"> </m:t>
        </m:r>
        <m:r>
          <w:rPr>
            <w:rFonts w:ascii="Cambria Math" w:hAnsi="Cambria Math"/>
            <w:lang w:val="el-GR"/>
          </w:rPr>
          <m:t>ω</m:t>
        </m:r>
        <m:r>
          <w:rPr>
            <w:rFonts w:ascii="Cambria Math" w:hAnsi="Cambria Math"/>
          </w:rPr>
          <m:t>=</m:t>
        </m:r>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0</m:t>
            </m:r>
          </m:sub>
        </m:sSub>
      </m:oMath>
      <w:r w:rsidRPr="00FD3799">
        <w:rPr>
          <w:rFonts w:ascii="Cambria Math" w:eastAsiaTheme="minorEastAsia" w:hAnsi="Cambria Math"/>
          <w:iCs/>
        </w:rPr>
        <w:t xml:space="preserve">, </w:t>
      </w:r>
      <m:oMath>
        <m:r>
          <w:rPr>
            <w:rFonts w:ascii="Cambria Math" w:eastAsiaTheme="minorEastAsia" w:hAnsi="Cambria Math"/>
          </w:rPr>
          <m:t>S</m:t>
        </m:r>
        <m:d>
          <m:dPr>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lang w:val="el-GR"/>
                  </w:rPr>
                  <m:t>ω</m:t>
                </m:r>
              </m:e>
              <m:sub>
                <m:r>
                  <w:rPr>
                    <w:rFonts w:ascii="Cambria Math" w:eastAsiaTheme="minorEastAsia" w:hAnsi="Cambria Math"/>
                  </w:rPr>
                  <m:t>0</m:t>
                </m:r>
              </m:sub>
            </m:sSub>
          </m:e>
        </m:d>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A</m:t>
            </m:r>
          </m:e>
          <m:sub>
            <m:r>
              <w:rPr>
                <w:rFonts w:ascii="Cambria Math" w:eastAsiaTheme="minorEastAsia" w:hAnsi="Cambria Math"/>
              </w:rPr>
              <m:t>0</m:t>
            </m:r>
          </m:sub>
        </m:sSub>
      </m:oMath>
      <w:r w:rsidRPr="00FD3799">
        <w:rPr>
          <w:rFonts w:ascii="Cambria Math" w:eastAsiaTheme="minorEastAsia" w:hAnsi="Cambria Math"/>
          <w:iCs/>
        </w:rPr>
        <w:t xml:space="preserve"> and for</w:t>
      </w:r>
      <m:oMath>
        <m:r>
          <w:rPr>
            <w:rFonts w:ascii="Cambria Math" w:eastAsiaTheme="minorEastAsia" w:hAnsi="Cambria Math"/>
          </w:rPr>
          <m:t xml:space="preserve"> </m:t>
        </m:r>
        <m:r>
          <w:rPr>
            <w:rFonts w:ascii="Cambria Math" w:hAnsi="Cambria Math"/>
            <w:lang w:val="el-GR"/>
          </w:rPr>
          <m:t>ω</m:t>
        </m:r>
        <m:r>
          <w:rPr>
            <w:rFonts w:ascii="Cambria Math" w:hAnsi="Cambria Math"/>
          </w:rPr>
          <m:t>≠</m:t>
        </m:r>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0</m:t>
            </m:r>
          </m:sub>
        </m:sSub>
      </m:oMath>
      <w:r w:rsidRPr="00FD3799">
        <w:rPr>
          <w:rFonts w:ascii="Cambria Math" w:eastAsiaTheme="minorEastAsia" w:hAnsi="Cambria Math"/>
          <w:iCs/>
        </w:rPr>
        <w:t>,</w:t>
      </w:r>
      <m:oMath>
        <m:r>
          <w:rPr>
            <w:rFonts w:ascii="Cambria Math" w:eastAsiaTheme="minorEastAsia" w:hAnsi="Cambria Math"/>
          </w:rPr>
          <m:t xml:space="preserve"> S</m:t>
        </m:r>
        <m:d>
          <m:dPr>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lang w:val="el-GR"/>
                  </w:rPr>
                  <m:t>ω</m:t>
                </m:r>
              </m:e>
              <m:sub>
                <m:r>
                  <w:rPr>
                    <w:rFonts w:ascii="Cambria Math" w:eastAsiaTheme="minorEastAsia" w:hAnsi="Cambria Math"/>
                  </w:rPr>
                  <m:t>≠0</m:t>
                </m:r>
              </m:sub>
            </m:sSub>
          </m:e>
        </m:d>
        <m:r>
          <w:rPr>
            <w:rFonts w:ascii="Cambria Math" w:eastAsiaTheme="minorEastAsia" w:hAnsi="Cambria Math"/>
          </w:rPr>
          <m:t>=0</m:t>
        </m:r>
      </m:oMath>
      <w:r w:rsidRPr="00FD3799">
        <w:rPr>
          <w:rFonts w:ascii="Cambria Math" w:eastAsiaTheme="minorEastAsia" w:hAnsi="Cambria Math"/>
          <w:iCs/>
        </w:rPr>
        <w:t xml:space="preserve">. For a </w:t>
      </w:r>
      <w:r w:rsidRPr="00FD3799">
        <w:rPr>
          <w:rFonts w:ascii="Cambria Math" w:eastAsiaTheme="minorEastAsia" w:hAnsi="Cambria Math"/>
          <w:i/>
          <w:iCs/>
        </w:rPr>
        <w:t>damp</w:t>
      </w:r>
      <w:r w:rsidR="00F408B6">
        <w:rPr>
          <w:rFonts w:ascii="Cambria Math" w:eastAsiaTheme="minorEastAsia" w:hAnsi="Cambria Math"/>
          <w:i/>
          <w:iCs/>
        </w:rPr>
        <w:t>ed</w:t>
      </w:r>
      <w:r w:rsidRPr="00FD3799">
        <w:rPr>
          <w:rFonts w:ascii="Cambria Math" w:eastAsiaTheme="minorEastAsia" w:hAnsi="Cambria Math"/>
          <w:i/>
          <w:iCs/>
        </w:rPr>
        <w:t xml:space="preserve"> </w:t>
      </w:r>
      <w:r w:rsidRPr="00FD3799">
        <w:rPr>
          <w:rFonts w:ascii="Cambria Math" w:hAnsi="Cambria Math"/>
        </w:rPr>
        <w:t>oscillating signal as shown in the phasor diagram in Figure 1.2.</w:t>
      </w:r>
      <w:r w:rsidR="00B449F8">
        <w:rPr>
          <w:rFonts w:ascii="Cambria Math" w:hAnsi="Cambria Math"/>
        </w:rPr>
        <w:t>1</w:t>
      </w:r>
      <w:r w:rsidRPr="00FD3799">
        <w:rPr>
          <w:rFonts w:ascii="Cambria Math" w:hAnsi="Cambria Math"/>
        </w:rPr>
        <w:t>.</w:t>
      </w:r>
      <w:r w:rsidR="00B449F8">
        <w:rPr>
          <w:rFonts w:ascii="Cambria Math" w:hAnsi="Cambria Math"/>
        </w:rPr>
        <w:t>4</w:t>
      </w:r>
      <w:r w:rsidRPr="00FD3799">
        <w:rPr>
          <w:rFonts w:ascii="Cambria Math" w:hAnsi="Cambria Math"/>
        </w:rPr>
        <w:t xml:space="preserve"> (b), the signal </w:t>
      </w:r>
      <m:oMath>
        <m:r>
          <w:rPr>
            <w:rFonts w:ascii="Cambria Math" w:hAnsi="Cambria Math"/>
          </w:rPr>
          <m:t>s</m:t>
        </m:r>
      </m:oMath>
      <w:r w:rsidRPr="00FD3799">
        <w:rPr>
          <w:rFonts w:ascii="Cambria Math" w:eastAsiaTheme="minorEastAsia" w:hAnsi="Cambria Math"/>
        </w:rPr>
        <w:t xml:space="preserve"> with amplitude </w:t>
      </w:r>
      <m:oMath>
        <m:sSub>
          <m:sSubPr>
            <m:ctrlPr>
              <w:rPr>
                <w:rFonts w:ascii="Cambria Math" w:hAnsi="Cambria Math"/>
                <w:i/>
              </w:rPr>
            </m:ctrlPr>
          </m:sSubPr>
          <m:e>
            <m:r>
              <w:rPr>
                <w:rFonts w:ascii="Cambria Math" w:hAnsi="Cambria Math"/>
              </w:rPr>
              <m:t>A</m:t>
            </m:r>
          </m:e>
          <m:sub>
            <m:r>
              <w:rPr>
                <w:rFonts w:ascii="Cambria Math" w:hAnsi="Cambria Math"/>
              </w:rPr>
              <m:t>0</m:t>
            </m:r>
          </m:sub>
        </m:sSub>
      </m:oMath>
      <w:r w:rsidRPr="00FD3799">
        <w:rPr>
          <w:rFonts w:ascii="Cambria Math" w:eastAsiaTheme="minorEastAsia" w:hAnsi="Cambria Math"/>
        </w:rPr>
        <w:t xml:space="preserve"> not only has the </w:t>
      </w:r>
      <w:r w:rsidRPr="00FD3799">
        <w:rPr>
          <w:rFonts w:ascii="Cambria Math" w:hAnsi="Cambria Math"/>
        </w:rPr>
        <w:t xml:space="preserve">tangential angular velocity </w:t>
      </w:r>
      <m:oMath>
        <m:r>
          <w:rPr>
            <w:rFonts w:ascii="Cambria Math" w:hAnsi="Cambria Math"/>
          </w:rPr>
          <m:t>j</m:t>
        </m:r>
        <m:sSub>
          <m:sSubPr>
            <m:ctrlPr>
              <w:rPr>
                <w:rFonts w:ascii="Cambria Math" w:hAnsi="Cambria Math"/>
                <w:i/>
                <w:iCs/>
              </w:rPr>
            </m:ctrlPr>
          </m:sSubPr>
          <m:e>
            <m:r>
              <w:rPr>
                <w:rFonts w:ascii="Cambria Math" w:hAnsi="Cambria Math"/>
                <w:lang w:val="el-GR"/>
              </w:rPr>
              <m:t>ω</m:t>
            </m:r>
          </m:e>
          <m:sub>
            <m:r>
              <w:rPr>
                <w:rFonts w:ascii="Cambria Math" w:hAnsi="Cambria Math"/>
              </w:rPr>
              <m:t>0</m:t>
            </m:r>
          </m:sub>
        </m:sSub>
      </m:oMath>
      <w:r w:rsidRPr="00FD3799">
        <w:rPr>
          <w:rFonts w:ascii="Cambria Math" w:eastAsiaTheme="minorEastAsia" w:hAnsi="Cambria Math"/>
          <w:iCs/>
        </w:rPr>
        <w:t xml:space="preserve"> but also</w:t>
      </w:r>
      <w:r w:rsidR="008E458A">
        <w:rPr>
          <w:rFonts w:ascii="Cambria Math" w:eastAsiaTheme="minorEastAsia" w:hAnsi="Cambria Math"/>
          <w:iCs/>
        </w:rPr>
        <w:t xml:space="preserve"> a</w:t>
      </w:r>
      <w:r w:rsidRPr="00FD3799">
        <w:rPr>
          <w:rFonts w:ascii="Cambria Math" w:eastAsiaTheme="minorEastAsia" w:hAnsi="Cambria Math"/>
          <w:iCs/>
        </w:rPr>
        <w:t xml:space="preserve"> damping factor </w:t>
      </w:r>
      <m:oMath>
        <m:r>
          <w:rPr>
            <w:rFonts w:ascii="Cambria Math" w:hAnsi="Cambria Math"/>
            <w:lang w:val="el-GR"/>
          </w:rPr>
          <m:t>α</m:t>
        </m:r>
      </m:oMath>
      <w:r w:rsidRPr="00FD3799">
        <w:rPr>
          <w:rFonts w:ascii="Cambria Math" w:eastAsiaTheme="minorEastAsia" w:hAnsi="Cambria Math"/>
          <w:iCs/>
        </w:rPr>
        <w:t xml:space="preserve"> which is anti-parallel to the signal </w:t>
      </w:r>
      <m:oMath>
        <m:r>
          <w:rPr>
            <w:rFonts w:ascii="Cambria Math" w:hAnsi="Cambria Math"/>
          </w:rPr>
          <m:t>s</m:t>
        </m:r>
      </m:oMath>
      <w:r w:rsidRPr="00FD3799">
        <w:rPr>
          <w:rFonts w:ascii="Cambria Math" w:eastAsiaTheme="minorEastAsia" w:hAnsi="Cambria Math"/>
          <w:iCs/>
        </w:rPr>
        <w:t xml:space="preserve">. In the time domain, the signal </w:t>
      </w:r>
      <m:oMath>
        <m:r>
          <w:rPr>
            <w:rFonts w:ascii="Cambria Math" w:hAnsi="Cambria Math"/>
          </w:rPr>
          <m:t>s</m:t>
        </m:r>
      </m:oMath>
      <w:r w:rsidRPr="00FD3799">
        <w:rPr>
          <w:rFonts w:ascii="Cambria Math" w:eastAsiaTheme="minorEastAsia" w:hAnsi="Cambria Math"/>
        </w:rPr>
        <w:t xml:space="preserve"> is given </w:t>
      </w:r>
      <w:r w:rsidRPr="00FD3799">
        <w:rPr>
          <w:rFonts w:ascii="Cambria Math" w:eastAsiaTheme="minorEastAsia" w:hAnsi="Cambria Math"/>
        </w:rPr>
        <w:lastRenderedPageBreak/>
        <w:t>by the expression,</w:t>
      </w:r>
      <m:oMath>
        <m:r>
          <w:rPr>
            <w:rFonts w:ascii="Cambria Math" w:eastAsiaTheme="minorEastAsia" w:hAnsi="Cambria Math"/>
          </w:rPr>
          <m:t xml:space="preserve"> s</m:t>
        </m:r>
        <m:d>
          <m:dPr>
            <m:ctrlPr>
              <w:rPr>
                <w:rFonts w:ascii="Cambria Math" w:eastAsiaTheme="minorEastAsia" w:hAnsi="Cambria Math"/>
                <w:i/>
                <w:iCs/>
              </w:rPr>
            </m:ctrlPr>
          </m:dPr>
          <m:e>
            <m:r>
              <w:rPr>
                <w:rFonts w:ascii="Cambria Math" w:eastAsiaTheme="minorEastAsia" w:hAnsi="Cambria Math"/>
              </w:rPr>
              <m:t>t</m:t>
            </m:r>
          </m:e>
        </m:d>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A</m:t>
            </m:r>
          </m:e>
          <m:sub>
            <m:r>
              <w:rPr>
                <w:rFonts w:ascii="Cambria Math" w:eastAsiaTheme="minorEastAsia" w:hAnsi="Cambria Math"/>
              </w:rPr>
              <m:t>0</m:t>
            </m:r>
          </m:sub>
        </m:sSub>
        <m:sSup>
          <m:sSupPr>
            <m:ctrlPr>
              <w:rPr>
                <w:rFonts w:ascii="Cambria Math" w:eastAsiaTheme="minorEastAsia" w:hAnsi="Cambria Math"/>
                <w:i/>
                <w:iCs/>
              </w:rPr>
            </m:ctrlPr>
          </m:sSupPr>
          <m:e>
            <m:r>
              <w:rPr>
                <w:rFonts w:ascii="Cambria Math" w:eastAsiaTheme="minorEastAsia" w:hAnsi="Cambria Math"/>
              </w:rPr>
              <m:t>e</m:t>
            </m:r>
          </m:e>
          <m:sup>
            <m:r>
              <w:rPr>
                <w:rFonts w:ascii="Cambria Math" w:eastAsiaTheme="minorEastAsia" w:hAnsi="Cambria Math"/>
              </w:rPr>
              <m:t>(-</m:t>
            </m:r>
            <m:r>
              <w:rPr>
                <w:rFonts w:ascii="Cambria Math" w:eastAsiaTheme="minorEastAsia" w:hAnsi="Cambria Math"/>
                <w:lang w:val="el-GR"/>
              </w:rPr>
              <m:t>α</m:t>
            </m:r>
            <m:r>
              <w:rPr>
                <w:rFonts w:ascii="Cambria Math" w:eastAsiaTheme="minorEastAsia" w:hAnsi="Cambria Math"/>
              </w:rPr>
              <m:t>+ j</m:t>
            </m:r>
            <m:sSub>
              <m:sSubPr>
                <m:ctrlPr>
                  <w:rPr>
                    <w:rFonts w:ascii="Cambria Math" w:eastAsiaTheme="minorEastAsia" w:hAnsi="Cambria Math"/>
                    <w:i/>
                    <w:iCs/>
                  </w:rPr>
                </m:ctrlPr>
              </m:sSubPr>
              <m:e>
                <m:r>
                  <w:rPr>
                    <w:rFonts w:ascii="Cambria Math" w:eastAsiaTheme="minorEastAsia" w:hAnsi="Cambria Math"/>
                    <w:lang w:val="el-GR"/>
                  </w:rPr>
                  <m:t>ω</m:t>
                </m:r>
              </m:e>
              <m:sub>
                <m:r>
                  <w:rPr>
                    <w:rFonts w:ascii="Cambria Math" w:eastAsiaTheme="minorEastAsia" w:hAnsi="Cambria Math"/>
                  </w:rPr>
                  <m:t>0</m:t>
                </m:r>
              </m:sub>
            </m:sSub>
            <m:r>
              <w:rPr>
                <w:rFonts w:ascii="Cambria Math" w:eastAsiaTheme="minorEastAsia" w:hAnsi="Cambria Math"/>
              </w:rPr>
              <m:t>)t</m:t>
            </m:r>
          </m:sup>
        </m:sSup>
      </m:oMath>
      <w:r w:rsidRPr="00FD3799">
        <w:rPr>
          <w:rFonts w:ascii="Cambria Math" w:eastAsiaTheme="minorEastAsia" w:hAnsi="Cambria Math"/>
          <w:iCs/>
        </w:rPr>
        <w:t xml:space="preserve">. In </w:t>
      </w:r>
      <w:r w:rsidR="00F408B6">
        <w:rPr>
          <w:rFonts w:ascii="Cambria Math" w:eastAsiaTheme="minorEastAsia" w:hAnsi="Cambria Math"/>
          <w:iCs/>
        </w:rPr>
        <w:t xml:space="preserve">the </w:t>
      </w:r>
      <w:r w:rsidRPr="00FD3799">
        <w:rPr>
          <w:rFonts w:ascii="Cambria Math" w:eastAsiaTheme="minorEastAsia" w:hAnsi="Cambria Math"/>
          <w:iCs/>
        </w:rPr>
        <w:t xml:space="preserve">frequency domain, the Fourier transform of the signal </w:t>
      </w:r>
      <m:oMath>
        <m:r>
          <w:rPr>
            <w:rFonts w:ascii="Cambria Math" w:hAnsi="Cambria Math"/>
          </w:rPr>
          <m:t>s</m:t>
        </m:r>
      </m:oMath>
      <w:r w:rsidRPr="00FD3799">
        <w:rPr>
          <w:rFonts w:ascii="Cambria Math" w:eastAsiaTheme="minorEastAsia" w:hAnsi="Cambria Math"/>
          <w:iCs/>
        </w:rPr>
        <w:t xml:space="preserve"> is,</w:t>
      </w:r>
    </w:p>
    <w:p w14:paraId="1CD87B98" w14:textId="77777777" w:rsidR="006E736B" w:rsidRPr="00FD3799" w:rsidRDefault="006E736B" w:rsidP="006E736B">
      <w:pPr>
        <w:spacing w:line="360" w:lineRule="auto"/>
        <w:jc w:val="right"/>
        <w:rPr>
          <w:rFonts w:ascii="Cambria Math" w:eastAsiaTheme="minorEastAsia" w:hAnsi="Cambria Math"/>
          <w:iCs/>
        </w:rPr>
      </w:pPr>
      <m:oMath>
        <m:r>
          <w:rPr>
            <w:rFonts w:ascii="Cambria Math" w:hAnsi="Cambria Math"/>
          </w:rPr>
          <m:t>S</m:t>
        </m:r>
        <m:d>
          <m:dPr>
            <m:ctrlPr>
              <w:rPr>
                <w:rFonts w:ascii="Cambria Math" w:hAnsi="Cambria Math"/>
                <w:i/>
                <w:iCs/>
              </w:rPr>
            </m:ctrlPr>
          </m:dPr>
          <m:e>
            <m:r>
              <w:rPr>
                <w:rFonts w:ascii="Cambria Math" w:hAnsi="Cambria Math"/>
                <w:lang w:val="el-GR"/>
              </w:rPr>
              <m:t>ω</m:t>
            </m:r>
          </m:e>
        </m:d>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A</m:t>
                </m:r>
              </m:e>
              <m:sub>
                <m:r>
                  <w:rPr>
                    <w:rFonts w:ascii="Cambria Math" w:hAnsi="Cambria Math"/>
                  </w:rPr>
                  <m:t>0</m:t>
                </m:r>
              </m:sub>
            </m:sSub>
          </m:num>
          <m:den>
            <m:r>
              <w:rPr>
                <w:rFonts w:ascii="Cambria Math" w:hAnsi="Cambria Math"/>
                <w:lang w:val="el-GR"/>
              </w:rPr>
              <m:t>α</m:t>
            </m:r>
            <m:r>
              <w:rPr>
                <w:rFonts w:ascii="Cambria Math" w:hAnsi="Cambria Math"/>
              </w:rPr>
              <m:t>+j(</m:t>
            </m:r>
            <m:r>
              <w:rPr>
                <w:rFonts w:ascii="Cambria Math" w:hAnsi="Cambria Math"/>
                <w:lang w:val="el-GR"/>
              </w:rPr>
              <m:t>ω</m:t>
            </m:r>
            <m:r>
              <w:rPr>
                <w:rFonts w:ascii="Cambria Math" w:hAnsi="Cambria Math"/>
              </w:rPr>
              <m:t>-</m:t>
            </m:r>
            <m:sSub>
              <m:sSubPr>
                <m:ctrlPr>
                  <w:rPr>
                    <w:rFonts w:ascii="Cambria Math" w:hAnsi="Cambria Math"/>
                    <w:i/>
                    <w:iCs/>
                  </w:rPr>
                </m:ctrlPr>
              </m:sSubPr>
              <m:e>
                <m:r>
                  <w:rPr>
                    <w:rFonts w:ascii="Cambria Math" w:hAnsi="Cambria Math"/>
                    <w:lang w:val="el-GR"/>
                  </w:rPr>
                  <m:t>ω</m:t>
                </m:r>
              </m:e>
              <m:sub>
                <m:r>
                  <w:rPr>
                    <w:rFonts w:ascii="Cambria Math" w:hAnsi="Cambria Math"/>
                  </w:rPr>
                  <m:t>0</m:t>
                </m:r>
              </m:sub>
            </m:sSub>
            <m:r>
              <w:rPr>
                <w:rFonts w:ascii="Cambria Math" w:hAnsi="Cambria Math"/>
              </w:rPr>
              <m:t>)</m:t>
            </m:r>
          </m:den>
        </m:f>
      </m:oMath>
      <w:r w:rsidRPr="00FD3799">
        <w:rPr>
          <w:rFonts w:ascii="Cambria Math" w:eastAsiaTheme="minorEastAsia" w:hAnsi="Cambria Math"/>
          <w:iCs/>
        </w:rPr>
        <w:t xml:space="preserve">  </w:t>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00811EFC">
        <w:rPr>
          <w:rFonts w:ascii="Cambria Math" w:eastAsiaTheme="minorEastAsia" w:hAnsi="Cambria Math"/>
          <w:iCs/>
        </w:rPr>
        <w:t>1.2.1</w:t>
      </w:r>
      <w:r w:rsidRPr="00FD3799">
        <w:rPr>
          <w:rFonts w:ascii="Cambria Math" w:eastAsiaTheme="minorEastAsia" w:hAnsi="Cambria Math"/>
          <w:iCs/>
        </w:rPr>
        <w:t>.1</w:t>
      </w:r>
    </w:p>
    <w:p w14:paraId="380A475E" w14:textId="77777777" w:rsidR="006E736B" w:rsidRPr="00FD3799" w:rsidRDefault="006E736B" w:rsidP="006E736B">
      <w:pPr>
        <w:spacing w:line="360" w:lineRule="auto"/>
        <w:jc w:val="both"/>
        <w:rPr>
          <w:rFonts w:ascii="Cambria Math" w:eastAsiaTheme="minorEastAsia" w:hAnsi="Cambria Math"/>
          <w:iCs/>
        </w:rPr>
      </w:pPr>
      <w:r w:rsidRPr="00FD3799">
        <w:rPr>
          <w:rFonts w:ascii="Cambria Math" w:eastAsiaTheme="minorEastAsia" w:hAnsi="Cambria Math"/>
          <w:iCs/>
        </w:rPr>
        <w:t>When</w:t>
      </w:r>
      <m:oMath>
        <m:r>
          <w:rPr>
            <w:rFonts w:ascii="Cambria Math" w:eastAsiaTheme="minorEastAsia" w:hAnsi="Cambria Math"/>
          </w:rPr>
          <m:t xml:space="preserve"> </m:t>
        </m:r>
        <m:r>
          <w:rPr>
            <w:rFonts w:ascii="Cambria Math" w:hAnsi="Cambria Math"/>
            <w:lang w:val="el-GR"/>
          </w:rPr>
          <m:t>ω</m:t>
        </m:r>
        <m:r>
          <w:rPr>
            <w:rFonts w:ascii="Cambria Math" w:hAnsi="Cambria Math"/>
          </w:rPr>
          <m:t>=</m:t>
        </m:r>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0</m:t>
            </m:r>
          </m:sub>
        </m:sSub>
      </m:oMath>
      <w:r w:rsidRPr="00FD3799">
        <w:rPr>
          <w:rFonts w:ascii="Cambria Math" w:eastAsiaTheme="minorEastAsia" w:hAnsi="Cambria Math"/>
          <w:iCs/>
        </w:rPr>
        <w:t>,</w:t>
      </w:r>
    </w:p>
    <w:p w14:paraId="7D60B01F" w14:textId="77777777" w:rsidR="006E736B" w:rsidRPr="00FD3799" w:rsidRDefault="006E736B" w:rsidP="006E736B">
      <w:pPr>
        <w:spacing w:line="360" w:lineRule="auto"/>
        <w:jc w:val="right"/>
        <w:rPr>
          <w:rFonts w:ascii="Cambria Math" w:eastAsiaTheme="minorEastAsia" w:hAnsi="Cambria Math"/>
          <w:iCs/>
        </w:rPr>
      </w:pPr>
      <m:oMath>
        <m:r>
          <w:rPr>
            <w:rFonts w:ascii="Cambria Math" w:eastAsiaTheme="minorEastAsia" w:hAnsi="Cambria Math"/>
          </w:rPr>
          <m:t xml:space="preserve"> </m:t>
        </m:r>
        <m:r>
          <w:rPr>
            <w:rFonts w:ascii="Cambria Math" w:hAnsi="Cambria Math"/>
          </w:rPr>
          <m:t>S</m:t>
        </m:r>
        <m:d>
          <m:dPr>
            <m:ctrlPr>
              <w:rPr>
                <w:rFonts w:ascii="Cambria Math" w:hAnsi="Cambria Math"/>
                <w:i/>
                <w:iCs/>
              </w:rPr>
            </m:ctrlPr>
          </m:dPr>
          <m:e>
            <m:sSub>
              <m:sSubPr>
                <m:ctrlPr>
                  <w:rPr>
                    <w:rFonts w:ascii="Cambria Math" w:hAnsi="Cambria Math"/>
                    <w:i/>
                    <w:iCs/>
                  </w:rPr>
                </m:ctrlPr>
              </m:sSubPr>
              <m:e>
                <m:r>
                  <w:rPr>
                    <w:rFonts w:ascii="Cambria Math" w:hAnsi="Cambria Math"/>
                    <w:lang w:val="el-GR"/>
                  </w:rPr>
                  <m:t>ω</m:t>
                </m:r>
              </m:e>
              <m:sub>
                <m:r>
                  <w:rPr>
                    <w:rFonts w:ascii="Cambria Math" w:hAnsi="Cambria Math"/>
                  </w:rPr>
                  <m:t>0</m:t>
                </m:r>
              </m:sub>
            </m:sSub>
          </m:e>
        </m:d>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A</m:t>
                </m:r>
              </m:e>
              <m:sub>
                <m:r>
                  <w:rPr>
                    <w:rFonts w:ascii="Cambria Math" w:hAnsi="Cambria Math"/>
                  </w:rPr>
                  <m:t>0</m:t>
                </m:r>
              </m:sub>
            </m:sSub>
          </m:num>
          <m:den>
            <m:r>
              <w:rPr>
                <w:rFonts w:ascii="Cambria Math" w:hAnsi="Cambria Math"/>
                <w:lang w:val="el-GR"/>
              </w:rPr>
              <m:t>α</m:t>
            </m:r>
          </m:den>
        </m:f>
      </m:oMath>
      <w:r w:rsidRPr="00FD3799">
        <w:rPr>
          <w:rFonts w:ascii="Cambria Math" w:eastAsiaTheme="minorEastAsia" w:hAnsi="Cambria Math"/>
          <w:iCs/>
        </w:rPr>
        <w:t xml:space="preserve"> </w:t>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00811EFC">
        <w:rPr>
          <w:rFonts w:ascii="Cambria Math" w:eastAsiaTheme="minorEastAsia" w:hAnsi="Cambria Math"/>
          <w:iCs/>
        </w:rPr>
        <w:t>1.2.1</w:t>
      </w:r>
      <w:r w:rsidRPr="00FD3799">
        <w:rPr>
          <w:rFonts w:ascii="Cambria Math" w:eastAsiaTheme="minorEastAsia" w:hAnsi="Cambria Math"/>
          <w:iCs/>
        </w:rPr>
        <w:t>.2</w:t>
      </w:r>
    </w:p>
    <w:p w14:paraId="01518057" w14:textId="77777777" w:rsidR="006E736B" w:rsidRPr="00FD3799" w:rsidRDefault="006E736B" w:rsidP="006E736B">
      <w:pPr>
        <w:spacing w:line="360" w:lineRule="auto"/>
        <w:jc w:val="both"/>
        <w:rPr>
          <w:rFonts w:ascii="Cambria Math" w:eastAsiaTheme="minorEastAsia" w:hAnsi="Cambria Math"/>
          <w:iCs/>
        </w:rPr>
      </w:pPr>
      <w:r w:rsidRPr="00FD3799">
        <w:rPr>
          <w:rFonts w:ascii="Cambria Math" w:eastAsiaTheme="minorEastAsia" w:hAnsi="Cambria Math"/>
          <w:iCs/>
        </w:rPr>
        <w:t>Consider the frequencies</w:t>
      </w:r>
      <m:oMath>
        <m:sSub>
          <m:sSubPr>
            <m:ctrlPr>
              <w:rPr>
                <w:rFonts w:ascii="Cambria Math" w:eastAsiaTheme="minorEastAsia" w:hAnsi="Cambria Math"/>
                <w:i/>
                <w:iCs/>
              </w:rPr>
            </m:ctrlPr>
          </m:sSubPr>
          <m:e>
            <m:r>
              <w:rPr>
                <w:rFonts w:ascii="Cambria Math" w:hAnsi="Cambria Math"/>
                <w:lang w:val="el-GR"/>
              </w:rPr>
              <m:t xml:space="preserve"> ω</m:t>
            </m:r>
          </m:e>
          <m:sub>
            <m:r>
              <w:rPr>
                <w:rFonts w:ascii="Cambria Math" w:hAnsi="Cambria Math"/>
              </w:rPr>
              <m:t>L</m:t>
            </m:r>
          </m:sub>
        </m:sSub>
      </m:oMath>
      <w:r w:rsidRPr="00FD3799">
        <w:rPr>
          <w:rFonts w:ascii="Cambria Math" w:eastAsiaTheme="minorEastAsia" w:hAnsi="Cambria Math"/>
          <w:iCs/>
        </w:rPr>
        <w:t xml:space="preserve"> and </w:t>
      </w:r>
      <m:oMath>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H</m:t>
            </m:r>
          </m:sub>
        </m:sSub>
      </m:oMath>
      <w:r w:rsidRPr="00FD3799">
        <w:rPr>
          <w:rFonts w:ascii="Cambria Math" w:eastAsiaTheme="minorEastAsia" w:hAnsi="Cambria Math"/>
          <w:iCs/>
        </w:rPr>
        <w:t xml:space="preserve"> such that</w:t>
      </w:r>
      <m:oMath>
        <m:sSub>
          <m:sSubPr>
            <m:ctrlPr>
              <w:rPr>
                <w:rFonts w:ascii="Cambria Math" w:eastAsiaTheme="minorEastAsia" w:hAnsi="Cambria Math"/>
                <w:i/>
                <w:iCs/>
              </w:rPr>
            </m:ctrlPr>
          </m:sSubPr>
          <m:e>
            <m:r>
              <w:rPr>
                <w:rFonts w:ascii="Cambria Math" w:hAnsi="Cambria Math"/>
                <w:lang w:val="el-GR"/>
              </w:rPr>
              <m:t xml:space="preserve"> ω</m:t>
            </m:r>
          </m:e>
          <m:sub>
            <m:r>
              <w:rPr>
                <w:rFonts w:ascii="Cambria Math" w:hAnsi="Cambria Math"/>
              </w:rPr>
              <m:t>L</m:t>
            </m:r>
          </m:sub>
        </m:sSub>
        <m:r>
          <w:rPr>
            <w:rFonts w:ascii="Cambria Math" w:eastAsiaTheme="minorEastAsia" w:hAnsi="Cambria Math"/>
          </w:rPr>
          <m:t xml:space="preserve">&lt; </m:t>
        </m:r>
        <m:sSub>
          <m:sSubPr>
            <m:ctrlPr>
              <w:rPr>
                <w:rFonts w:ascii="Cambria Math" w:eastAsiaTheme="minorEastAsia" w:hAnsi="Cambria Math"/>
                <w:i/>
                <w:iCs/>
              </w:rPr>
            </m:ctrlPr>
          </m:sSubPr>
          <m:e>
            <m:r>
              <w:rPr>
                <w:rFonts w:ascii="Cambria Math" w:hAnsi="Cambria Math"/>
                <w:lang w:val="el-GR"/>
              </w:rPr>
              <m:t xml:space="preserve"> ω</m:t>
            </m:r>
          </m:e>
          <m:sub>
            <m:r>
              <w:rPr>
                <w:rFonts w:ascii="Cambria Math" w:hAnsi="Cambria Math"/>
              </w:rPr>
              <m:t>0</m:t>
            </m:r>
          </m:sub>
        </m:sSub>
      </m:oMath>
      <w:r w:rsidRPr="00FD3799">
        <w:rPr>
          <w:rFonts w:ascii="Cambria Math" w:eastAsiaTheme="minorEastAsia" w:hAnsi="Cambria Math"/>
          <w:iCs/>
        </w:rPr>
        <w:t xml:space="preserve">, </w:t>
      </w:r>
      <m:oMath>
        <m:sSub>
          <m:sSubPr>
            <m:ctrlPr>
              <w:rPr>
                <w:rFonts w:ascii="Cambria Math" w:eastAsiaTheme="minorEastAsia" w:hAnsi="Cambria Math"/>
                <w:i/>
                <w:iCs/>
              </w:rPr>
            </m:ctrlPr>
          </m:sSubPr>
          <m:e>
            <m:r>
              <w:rPr>
                <w:rFonts w:ascii="Cambria Math" w:hAnsi="Cambria Math"/>
                <w:lang w:val="el-GR"/>
              </w:rPr>
              <m:t xml:space="preserve"> ω</m:t>
            </m:r>
          </m:e>
          <m:sub>
            <m:r>
              <w:rPr>
                <w:rFonts w:ascii="Cambria Math" w:hAnsi="Cambria Math"/>
              </w:rPr>
              <m:t>H</m:t>
            </m:r>
          </m:sub>
        </m:sSub>
        <m:r>
          <w:rPr>
            <w:rFonts w:ascii="Cambria Math" w:eastAsiaTheme="minorEastAsia" w:hAnsi="Cambria Math"/>
          </w:rPr>
          <m:t xml:space="preserve">&gt; </m:t>
        </m:r>
        <m:sSub>
          <m:sSubPr>
            <m:ctrlPr>
              <w:rPr>
                <w:rFonts w:ascii="Cambria Math" w:eastAsiaTheme="minorEastAsia" w:hAnsi="Cambria Math"/>
                <w:i/>
                <w:iCs/>
              </w:rPr>
            </m:ctrlPr>
          </m:sSubPr>
          <m:e>
            <m:r>
              <w:rPr>
                <w:rFonts w:ascii="Cambria Math" w:hAnsi="Cambria Math"/>
                <w:lang w:val="el-GR"/>
              </w:rPr>
              <m:t xml:space="preserve"> ω</m:t>
            </m:r>
          </m:e>
          <m:sub>
            <m:r>
              <w:rPr>
                <w:rFonts w:ascii="Cambria Math" w:hAnsi="Cambria Math"/>
              </w:rPr>
              <m:t>0</m:t>
            </m:r>
          </m:sub>
        </m:sSub>
      </m:oMath>
      <w:r w:rsidRPr="00FD3799">
        <w:rPr>
          <w:rFonts w:ascii="Cambria Math" w:eastAsiaTheme="minorEastAsia" w:hAnsi="Cambria Math"/>
          <w:iCs/>
        </w:rPr>
        <w:t xml:space="preserve">, </w:t>
      </w:r>
      <m:oMath>
        <m:d>
          <m:dPr>
            <m:begChr m:val="|"/>
            <m:endChr m:val="|"/>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hAnsi="Cambria Math"/>
                    <w:lang w:val="el-GR"/>
                  </w:rPr>
                  <m:t xml:space="preserve"> ω</m:t>
                </m:r>
              </m:e>
              <m:sub>
                <m:r>
                  <w:rPr>
                    <w:rFonts w:ascii="Cambria Math" w:hAnsi="Cambria Math"/>
                  </w:rPr>
                  <m:t>L</m:t>
                </m:r>
              </m:sub>
            </m:sSub>
            <m:r>
              <w:rPr>
                <w:rFonts w:ascii="Cambria Math" w:eastAsiaTheme="minorEastAsia" w:hAnsi="Cambria Math"/>
              </w:rPr>
              <m:t xml:space="preserve">- </m:t>
            </m:r>
            <m:sSub>
              <m:sSubPr>
                <m:ctrlPr>
                  <w:rPr>
                    <w:rFonts w:ascii="Cambria Math" w:eastAsiaTheme="minorEastAsia" w:hAnsi="Cambria Math"/>
                    <w:i/>
                    <w:iCs/>
                  </w:rPr>
                </m:ctrlPr>
              </m:sSubPr>
              <m:e>
                <m:r>
                  <w:rPr>
                    <w:rFonts w:ascii="Cambria Math" w:hAnsi="Cambria Math"/>
                    <w:lang w:val="el-GR"/>
                  </w:rPr>
                  <m:t xml:space="preserve"> ω</m:t>
                </m:r>
              </m:e>
              <m:sub>
                <m:r>
                  <w:rPr>
                    <w:rFonts w:ascii="Cambria Math" w:hAnsi="Cambria Math"/>
                  </w:rPr>
                  <m:t>0</m:t>
                </m:r>
              </m:sub>
            </m:sSub>
          </m:e>
        </m:d>
        <m:r>
          <w:rPr>
            <w:rFonts w:ascii="Cambria Math" w:eastAsiaTheme="minorEastAsia" w:hAnsi="Cambria Math"/>
          </w:rPr>
          <m:t xml:space="preserve">= </m:t>
        </m:r>
        <m:d>
          <m:dPr>
            <m:begChr m:val="|"/>
            <m:endChr m:val="|"/>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hAnsi="Cambria Math"/>
                    <w:lang w:val="el-GR"/>
                  </w:rPr>
                  <m:t xml:space="preserve"> ω</m:t>
                </m:r>
              </m:e>
              <m:sub>
                <m:r>
                  <w:rPr>
                    <w:rFonts w:ascii="Cambria Math" w:hAnsi="Cambria Math"/>
                  </w:rPr>
                  <m:t>H</m:t>
                </m:r>
              </m:sub>
            </m:sSub>
            <m:r>
              <w:rPr>
                <w:rFonts w:ascii="Cambria Math" w:eastAsiaTheme="minorEastAsia" w:hAnsi="Cambria Math"/>
              </w:rPr>
              <m:t xml:space="preserve">- </m:t>
            </m:r>
            <m:sSub>
              <m:sSubPr>
                <m:ctrlPr>
                  <w:rPr>
                    <w:rFonts w:ascii="Cambria Math" w:eastAsiaTheme="minorEastAsia" w:hAnsi="Cambria Math"/>
                    <w:i/>
                    <w:iCs/>
                  </w:rPr>
                </m:ctrlPr>
              </m:sSubPr>
              <m:e>
                <m:r>
                  <w:rPr>
                    <w:rFonts w:ascii="Cambria Math" w:hAnsi="Cambria Math"/>
                    <w:lang w:val="el-GR"/>
                  </w:rPr>
                  <m:t xml:space="preserve"> ω</m:t>
                </m:r>
              </m:e>
              <m:sub>
                <m:r>
                  <w:rPr>
                    <w:rFonts w:ascii="Cambria Math" w:hAnsi="Cambria Math"/>
                  </w:rPr>
                  <m:t>0</m:t>
                </m:r>
              </m:sub>
            </m:sSub>
          </m:e>
        </m:d>
        <m:r>
          <w:rPr>
            <w:rFonts w:ascii="Cambria Math" w:eastAsiaTheme="minorEastAsia" w:hAnsi="Cambria Math"/>
          </w:rPr>
          <m:t xml:space="preserve">= </m:t>
        </m:r>
        <m:f>
          <m:fPr>
            <m:ctrlPr>
              <w:rPr>
                <w:rFonts w:ascii="Cambria Math" w:eastAsiaTheme="minorEastAsia" w:hAnsi="Cambria Math"/>
                <w:i/>
                <w:lang w:val="el-GR"/>
              </w:rPr>
            </m:ctrlPr>
          </m:fPr>
          <m:num>
            <m:r>
              <w:rPr>
                <w:rFonts w:ascii="Cambria Math" w:eastAsiaTheme="minorEastAsia" w:hAnsi="Cambria Math"/>
                <w:lang w:val="el-GR"/>
              </w:rPr>
              <m:t>Δω</m:t>
            </m:r>
          </m:num>
          <m:den>
            <m:r>
              <w:rPr>
                <w:rFonts w:ascii="Cambria Math" w:eastAsiaTheme="minorEastAsia" w:hAnsi="Cambria Math"/>
                <w:lang w:val="el-GR"/>
              </w:rPr>
              <m:t>2</m:t>
            </m:r>
          </m:den>
        </m:f>
      </m:oMath>
      <w:r w:rsidRPr="00FD3799">
        <w:rPr>
          <w:rFonts w:ascii="Cambria Math" w:eastAsiaTheme="minorEastAsia" w:hAnsi="Cambria Math"/>
          <w:iCs/>
        </w:rPr>
        <w:t xml:space="preserve"> and </w:t>
      </w:r>
      <m:oMath>
        <m:f>
          <m:fPr>
            <m:ctrlPr>
              <w:rPr>
                <w:rFonts w:ascii="Cambria Math" w:hAnsi="Cambria Math"/>
                <w:i/>
                <w:iCs/>
              </w:rPr>
            </m:ctrlPr>
          </m:fPr>
          <m:num>
            <m:r>
              <w:rPr>
                <w:rFonts w:ascii="Cambria Math" w:hAnsi="Cambria Math"/>
              </w:rPr>
              <m:t>S</m:t>
            </m:r>
            <m:d>
              <m:dPr>
                <m:ctrlPr>
                  <w:rPr>
                    <w:rFonts w:ascii="Cambria Math" w:hAnsi="Cambria Math"/>
                    <w:i/>
                    <w:iCs/>
                  </w:rPr>
                </m:ctrlPr>
              </m:dPr>
              <m:e>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L</m:t>
                    </m:r>
                  </m:sub>
                </m:sSub>
              </m:e>
            </m:d>
          </m:num>
          <m:den>
            <m:r>
              <w:rPr>
                <w:rFonts w:ascii="Cambria Math" w:hAnsi="Cambria Math"/>
              </w:rPr>
              <m:t>S</m:t>
            </m:r>
            <m:d>
              <m:dPr>
                <m:ctrlPr>
                  <w:rPr>
                    <w:rFonts w:ascii="Cambria Math" w:hAnsi="Cambria Math"/>
                    <w:i/>
                    <w:iCs/>
                  </w:rPr>
                </m:ctrlPr>
              </m:dPr>
              <m:e>
                <m:sSub>
                  <m:sSubPr>
                    <m:ctrlPr>
                      <w:rPr>
                        <w:rFonts w:ascii="Cambria Math" w:hAnsi="Cambria Math"/>
                        <w:i/>
                        <w:iCs/>
                      </w:rPr>
                    </m:ctrlPr>
                  </m:sSubPr>
                  <m:e>
                    <m:r>
                      <w:rPr>
                        <w:rFonts w:ascii="Cambria Math" w:hAnsi="Cambria Math"/>
                        <w:lang w:val="el-GR"/>
                      </w:rPr>
                      <m:t>ω</m:t>
                    </m:r>
                  </m:e>
                  <m:sub>
                    <m:r>
                      <w:rPr>
                        <w:rFonts w:ascii="Cambria Math" w:hAnsi="Cambria Math"/>
                      </w:rPr>
                      <m:t>0</m:t>
                    </m:r>
                  </m:sub>
                </m:sSub>
              </m:e>
            </m:d>
          </m:den>
        </m:f>
        <m:r>
          <w:rPr>
            <w:rFonts w:ascii="Cambria Math" w:hAnsi="Cambria Math"/>
          </w:rPr>
          <m:t xml:space="preserve">= </m:t>
        </m:r>
        <m:f>
          <m:fPr>
            <m:ctrlPr>
              <w:rPr>
                <w:rFonts w:ascii="Cambria Math" w:hAnsi="Cambria Math"/>
                <w:i/>
                <w:iCs/>
              </w:rPr>
            </m:ctrlPr>
          </m:fPr>
          <m:num>
            <m:r>
              <w:rPr>
                <w:rFonts w:ascii="Cambria Math" w:hAnsi="Cambria Math"/>
              </w:rPr>
              <m:t>S</m:t>
            </m:r>
            <m:d>
              <m:dPr>
                <m:ctrlPr>
                  <w:rPr>
                    <w:rFonts w:ascii="Cambria Math" w:hAnsi="Cambria Math"/>
                    <w:i/>
                    <w:iCs/>
                  </w:rPr>
                </m:ctrlPr>
              </m:dPr>
              <m:e>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H</m:t>
                    </m:r>
                  </m:sub>
                </m:sSub>
              </m:e>
            </m:d>
          </m:num>
          <m:den>
            <m:r>
              <w:rPr>
                <w:rFonts w:ascii="Cambria Math" w:hAnsi="Cambria Math"/>
              </w:rPr>
              <m:t>S</m:t>
            </m:r>
            <m:d>
              <m:dPr>
                <m:ctrlPr>
                  <w:rPr>
                    <w:rFonts w:ascii="Cambria Math" w:hAnsi="Cambria Math"/>
                    <w:i/>
                    <w:iCs/>
                  </w:rPr>
                </m:ctrlPr>
              </m:dPr>
              <m:e>
                <m:sSub>
                  <m:sSubPr>
                    <m:ctrlPr>
                      <w:rPr>
                        <w:rFonts w:ascii="Cambria Math" w:hAnsi="Cambria Math"/>
                        <w:i/>
                        <w:iCs/>
                      </w:rPr>
                    </m:ctrlPr>
                  </m:sSubPr>
                  <m:e>
                    <m:r>
                      <w:rPr>
                        <w:rFonts w:ascii="Cambria Math" w:hAnsi="Cambria Math"/>
                        <w:lang w:val="el-GR"/>
                      </w:rPr>
                      <m:t>ω</m:t>
                    </m:r>
                  </m:e>
                  <m:sub>
                    <m:r>
                      <w:rPr>
                        <w:rFonts w:ascii="Cambria Math" w:hAnsi="Cambria Math"/>
                      </w:rPr>
                      <m:t>0</m:t>
                    </m:r>
                  </m:sub>
                </m:sSub>
              </m:e>
            </m:d>
          </m:den>
        </m:f>
        <m:r>
          <w:rPr>
            <w:rFonts w:ascii="Cambria Math" w:hAnsi="Cambria Math"/>
          </w:rPr>
          <m:t xml:space="preserve">= </m:t>
        </m:r>
        <m:f>
          <m:fPr>
            <m:ctrlPr>
              <w:rPr>
                <w:rFonts w:ascii="Cambria Math" w:hAnsi="Cambria Math"/>
                <w:i/>
                <w:iCs/>
              </w:rPr>
            </m:ctrlPr>
          </m:fPr>
          <m:num>
            <m:r>
              <w:rPr>
                <w:rFonts w:ascii="Cambria Math" w:hAnsi="Cambria Math"/>
              </w:rPr>
              <m:t>1</m:t>
            </m:r>
          </m:num>
          <m:den>
            <m:r>
              <w:rPr>
                <w:rFonts w:ascii="Cambria Math" w:hAnsi="Cambria Math"/>
              </w:rPr>
              <m:t>x</m:t>
            </m:r>
          </m:den>
        </m:f>
        <m:r>
          <w:rPr>
            <w:rFonts w:ascii="Cambria Math" w:hAnsi="Cambria Math"/>
          </w:rPr>
          <m:t xml:space="preserve"> </m:t>
        </m:r>
      </m:oMath>
      <w:r w:rsidRPr="00FD3799">
        <w:rPr>
          <w:rFonts w:ascii="Cambria Math" w:eastAsiaTheme="minorEastAsia" w:hAnsi="Cambria Math"/>
          <w:iCs/>
        </w:rPr>
        <w:t xml:space="preserve">, where </w:t>
      </w:r>
      <m:oMath>
        <m:r>
          <w:rPr>
            <w:rFonts w:ascii="Cambria Math" w:hAnsi="Cambria Math"/>
          </w:rPr>
          <m:t>x</m:t>
        </m:r>
      </m:oMath>
      <w:r w:rsidRPr="00FD3799">
        <w:rPr>
          <w:rFonts w:ascii="Cambria Math" w:eastAsiaTheme="minorEastAsia" w:hAnsi="Cambria Math"/>
          <w:iCs/>
        </w:rPr>
        <w:t xml:space="preserve"> is </w:t>
      </w:r>
      <w:r w:rsidRPr="00FD3799">
        <w:rPr>
          <w:rFonts w:ascii="Cambria Math" w:eastAsiaTheme="minorEastAsia" w:hAnsi="Cambria Math"/>
          <w:i/>
          <w:iCs/>
        </w:rPr>
        <w:t>power-ratio</w:t>
      </w:r>
      <w:r w:rsidRPr="00FD3799">
        <w:rPr>
          <w:rFonts w:ascii="Cambria Math" w:eastAsiaTheme="minorEastAsia" w:hAnsi="Cambria Math"/>
          <w:iCs/>
        </w:rPr>
        <w:t xml:space="preserve"> of </w:t>
      </w:r>
      <m:oMath>
        <m:r>
          <w:rPr>
            <w:rFonts w:ascii="Cambria Math" w:hAnsi="Cambria Math"/>
          </w:rPr>
          <m:t>S</m:t>
        </m:r>
        <m:d>
          <m:dPr>
            <m:ctrlPr>
              <w:rPr>
                <w:rFonts w:ascii="Cambria Math" w:hAnsi="Cambria Math"/>
                <w:i/>
                <w:iCs/>
              </w:rPr>
            </m:ctrlPr>
          </m:dPr>
          <m:e>
            <m:r>
              <w:rPr>
                <w:rFonts w:ascii="Cambria Math" w:hAnsi="Cambria Math"/>
                <w:lang w:val="el-GR"/>
              </w:rPr>
              <m:t>ω=</m:t>
            </m:r>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L</m:t>
                </m:r>
              </m:sub>
            </m:sSub>
            <m:r>
              <w:rPr>
                <w:rFonts w:ascii="Cambria Math" w:hAnsi="Cambria Math"/>
                <w:lang w:val="el-GR"/>
              </w:rPr>
              <m:t xml:space="preserve"> </m:t>
            </m:r>
          </m:e>
        </m:d>
      </m:oMath>
      <w:r w:rsidRPr="00FD3799">
        <w:rPr>
          <w:rFonts w:ascii="Cambria Math" w:eastAsiaTheme="minorEastAsia" w:hAnsi="Cambria Math"/>
          <w:iCs/>
        </w:rPr>
        <w:t xml:space="preserve"> </w:t>
      </w:r>
      <w:r w:rsidR="00303350">
        <w:rPr>
          <w:rFonts w:ascii="Cambria Math" w:eastAsiaTheme="minorEastAsia" w:hAnsi="Cambria Math"/>
          <w:iCs/>
        </w:rPr>
        <w:t xml:space="preserve">or </w:t>
      </w:r>
      <m:oMath>
        <m:r>
          <w:rPr>
            <w:rFonts w:ascii="Cambria Math" w:hAnsi="Cambria Math"/>
          </w:rPr>
          <m:t>S</m:t>
        </m:r>
        <m:d>
          <m:dPr>
            <m:ctrlPr>
              <w:rPr>
                <w:rFonts w:ascii="Cambria Math" w:hAnsi="Cambria Math"/>
                <w:i/>
                <w:iCs/>
              </w:rPr>
            </m:ctrlPr>
          </m:dPr>
          <m:e>
            <m:r>
              <w:rPr>
                <w:rFonts w:ascii="Cambria Math" w:hAnsi="Cambria Math"/>
                <w:lang w:val="el-GR"/>
              </w:rPr>
              <m:t>ω=</m:t>
            </m:r>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H</m:t>
                </m:r>
              </m:sub>
            </m:sSub>
            <m:r>
              <w:rPr>
                <w:rFonts w:ascii="Cambria Math" w:hAnsi="Cambria Math"/>
                <w:lang w:val="el-GR"/>
              </w:rPr>
              <m:t xml:space="preserve"> </m:t>
            </m:r>
          </m:e>
        </m:d>
      </m:oMath>
      <w:r w:rsidR="00892161">
        <w:rPr>
          <w:rFonts w:ascii="Cambria Math" w:eastAsiaTheme="minorEastAsia" w:hAnsi="Cambria Math"/>
          <w:iCs/>
        </w:rPr>
        <w:t xml:space="preserve"> </w:t>
      </w:r>
      <w:r w:rsidR="00303350">
        <w:rPr>
          <w:rFonts w:ascii="Cambria Math" w:eastAsiaTheme="minorEastAsia" w:hAnsi="Cambria Math"/>
          <w:iCs/>
        </w:rPr>
        <w:t>with</w:t>
      </w:r>
      <w:r w:rsidRPr="00FD3799">
        <w:rPr>
          <w:rFonts w:ascii="Cambria Math" w:eastAsiaTheme="minorEastAsia" w:hAnsi="Cambria Math"/>
          <w:iCs/>
        </w:rPr>
        <w:t xml:space="preserve"> respect to </w:t>
      </w:r>
      <m:oMath>
        <m:r>
          <w:rPr>
            <w:rFonts w:ascii="Cambria Math" w:hAnsi="Cambria Math"/>
          </w:rPr>
          <m:t>S</m:t>
        </m:r>
        <m:d>
          <m:dPr>
            <m:ctrlPr>
              <w:rPr>
                <w:rFonts w:ascii="Cambria Math" w:hAnsi="Cambria Math"/>
                <w:i/>
                <w:iCs/>
              </w:rPr>
            </m:ctrlPr>
          </m:dPr>
          <m:e>
            <m:r>
              <w:rPr>
                <w:rFonts w:ascii="Cambria Math" w:hAnsi="Cambria Math"/>
                <w:lang w:val="el-GR"/>
              </w:rPr>
              <m:t>ω =</m:t>
            </m:r>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0</m:t>
                </m:r>
              </m:sub>
            </m:sSub>
          </m:e>
        </m:d>
      </m:oMath>
      <w:r w:rsidRPr="00FD3799">
        <w:rPr>
          <w:rFonts w:ascii="Cambria Math" w:eastAsiaTheme="minorEastAsia" w:hAnsi="Cambria Math"/>
          <w:iCs/>
        </w:rPr>
        <w:t xml:space="preserve">. For example, for </w:t>
      </w:r>
      <w:r w:rsidR="008E458A">
        <w:rPr>
          <w:rFonts w:ascii="Cambria Math" w:eastAsiaTheme="minorEastAsia" w:hAnsi="Cambria Math"/>
          <w:iCs/>
        </w:rPr>
        <w:t xml:space="preserve">the </w:t>
      </w:r>
      <w:r w:rsidRPr="00FD3799">
        <w:rPr>
          <w:rFonts w:ascii="Cambria Math" w:eastAsiaTheme="minorEastAsia" w:hAnsi="Cambria Math"/>
          <w:iCs/>
        </w:rPr>
        <w:t>half power bandwidth</w:t>
      </w:r>
      <w:r w:rsidR="00892161">
        <w:rPr>
          <w:rFonts w:ascii="Cambria Math" w:eastAsiaTheme="minorEastAsia" w:hAnsi="Cambria Math"/>
          <w:iCs/>
        </w:rPr>
        <w:t xml:space="preserve"> (or full width half maximum)</w:t>
      </w:r>
      <w:r w:rsidRPr="00FD3799">
        <w:rPr>
          <w:rFonts w:ascii="Cambria Math" w:eastAsiaTheme="minorEastAsia" w:hAnsi="Cambria Math"/>
          <w:iCs/>
        </w:rPr>
        <w:t>,</w:t>
      </w:r>
      <m:oMath>
        <m:r>
          <w:rPr>
            <w:rFonts w:ascii="Cambria Math" w:eastAsiaTheme="minorEastAsia" w:hAnsi="Cambria Math"/>
          </w:rPr>
          <m:t xml:space="preserve"> </m:t>
        </m:r>
        <m:r>
          <w:rPr>
            <w:rFonts w:ascii="Cambria Math" w:hAnsi="Cambria Math"/>
          </w:rPr>
          <m:t>x=2</m:t>
        </m:r>
      </m:oMath>
      <w:r w:rsidRPr="00FD3799">
        <w:rPr>
          <w:rFonts w:ascii="Cambria Math" w:eastAsiaTheme="minorEastAsia" w:hAnsi="Cambria Math"/>
          <w:iCs/>
        </w:rPr>
        <w:t>.</w:t>
      </w:r>
    </w:p>
    <w:p w14:paraId="2EB52C73" w14:textId="77777777" w:rsidR="006E736B" w:rsidRPr="00FD3799" w:rsidRDefault="006E736B" w:rsidP="006E736B">
      <w:pPr>
        <w:spacing w:line="360" w:lineRule="auto"/>
        <w:jc w:val="both"/>
        <w:rPr>
          <w:rFonts w:ascii="Cambria Math" w:eastAsiaTheme="minorEastAsia" w:hAnsi="Cambria Math"/>
          <w:iCs/>
        </w:rPr>
      </w:pPr>
      <w:r w:rsidRPr="00FD3799">
        <w:rPr>
          <w:rFonts w:ascii="Cambria Math" w:eastAsiaTheme="minorEastAsia" w:hAnsi="Cambria Math"/>
          <w:iCs/>
        </w:rPr>
        <w:t xml:space="preserve">Substituting </w:t>
      </w:r>
      <m:oMath>
        <m:r>
          <w:rPr>
            <w:rFonts w:ascii="Cambria Math" w:hAnsi="Cambria Math"/>
            <w:lang w:val="el-GR"/>
          </w:rPr>
          <m:t xml:space="preserve">ω= </m:t>
        </m:r>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L</m:t>
            </m:r>
          </m:sub>
        </m:sSub>
      </m:oMath>
      <w:r w:rsidRPr="00FD3799">
        <w:rPr>
          <w:rFonts w:ascii="Cambria Math" w:eastAsiaTheme="minorEastAsia" w:hAnsi="Cambria Math"/>
          <w:iCs/>
        </w:rPr>
        <w:t xml:space="preserve">in Equation </w:t>
      </w:r>
      <w:r w:rsidR="00811EFC">
        <w:rPr>
          <w:rFonts w:ascii="Cambria Math" w:eastAsiaTheme="minorEastAsia" w:hAnsi="Cambria Math"/>
          <w:iCs/>
        </w:rPr>
        <w:t>1.2.1</w:t>
      </w:r>
      <w:r w:rsidRPr="00FD3799">
        <w:rPr>
          <w:rFonts w:ascii="Cambria Math" w:eastAsiaTheme="minorEastAsia" w:hAnsi="Cambria Math"/>
          <w:iCs/>
        </w:rPr>
        <w:t>.1 we have,</w:t>
      </w:r>
    </w:p>
    <w:p w14:paraId="7776FD02" w14:textId="77777777" w:rsidR="006E736B" w:rsidRPr="00FD3799" w:rsidRDefault="006E736B" w:rsidP="006E736B">
      <w:pPr>
        <w:spacing w:line="360" w:lineRule="auto"/>
        <w:jc w:val="right"/>
        <w:rPr>
          <w:rFonts w:ascii="Cambria Math" w:eastAsiaTheme="minorEastAsia" w:hAnsi="Cambria Math"/>
          <w:iCs/>
        </w:rPr>
      </w:pPr>
      <w:r w:rsidRPr="00FD3799">
        <w:rPr>
          <w:rFonts w:ascii="Cambria Math" w:eastAsiaTheme="minorEastAsia" w:hAnsi="Cambria Math"/>
          <w:iCs/>
        </w:rPr>
        <w:t xml:space="preserve"> </w:t>
      </w:r>
      <m:oMath>
        <m:r>
          <w:rPr>
            <w:rFonts w:ascii="Cambria Math" w:hAnsi="Cambria Math"/>
          </w:rPr>
          <m:t>S</m:t>
        </m:r>
        <m:d>
          <m:dPr>
            <m:ctrlPr>
              <w:rPr>
                <w:rFonts w:ascii="Cambria Math" w:hAnsi="Cambria Math"/>
                <w:i/>
                <w:iCs/>
              </w:rPr>
            </m:ctrlPr>
          </m:dPr>
          <m:e>
            <m:sSub>
              <m:sSubPr>
                <m:ctrlPr>
                  <w:rPr>
                    <w:rFonts w:ascii="Cambria Math" w:eastAsiaTheme="minorEastAsia" w:hAnsi="Cambria Math"/>
                    <w:i/>
                    <w:iCs/>
                  </w:rPr>
                </m:ctrlPr>
              </m:sSubPr>
              <m:e>
                <m:r>
                  <w:rPr>
                    <w:rFonts w:ascii="Cambria Math" w:hAnsi="Cambria Math"/>
                    <w:lang w:val="el-GR"/>
                  </w:rPr>
                  <m:t>ω</m:t>
                </m:r>
              </m:e>
              <m:sub>
                <m:r>
                  <w:rPr>
                    <w:rFonts w:ascii="Cambria Math" w:hAnsi="Cambria Math"/>
                  </w:rPr>
                  <m:t>L</m:t>
                </m:r>
              </m:sub>
            </m:sSub>
          </m:e>
        </m:d>
        <m:r>
          <w:rPr>
            <w:rFonts w:ascii="Cambria Math" w:hAnsi="Cambria Math"/>
          </w:rPr>
          <m:t xml:space="preserve">= </m:t>
        </m:r>
        <m:f>
          <m:fPr>
            <m:ctrlPr>
              <w:rPr>
                <w:rFonts w:ascii="Cambria Math" w:hAnsi="Cambria Math"/>
                <w:i/>
                <w:iCs/>
              </w:rPr>
            </m:ctrlPr>
          </m:fPr>
          <m:num>
            <m:sSub>
              <m:sSubPr>
                <m:ctrlPr>
                  <w:rPr>
                    <w:rFonts w:ascii="Cambria Math" w:hAnsi="Cambria Math"/>
                    <w:i/>
                    <w:iCs/>
                  </w:rPr>
                </m:ctrlPr>
              </m:sSubPr>
              <m:e>
                <m:r>
                  <w:rPr>
                    <w:rFonts w:ascii="Cambria Math" w:hAnsi="Cambria Math"/>
                  </w:rPr>
                  <m:t>A</m:t>
                </m:r>
              </m:e>
              <m:sub>
                <m:r>
                  <w:rPr>
                    <w:rFonts w:ascii="Cambria Math" w:hAnsi="Cambria Math"/>
                  </w:rPr>
                  <m:t>0</m:t>
                </m:r>
              </m:sub>
            </m:sSub>
          </m:num>
          <m:den>
            <m:r>
              <w:rPr>
                <w:rFonts w:ascii="Cambria Math" w:hAnsi="Cambria Math"/>
                <w:lang w:val="el-GR"/>
              </w:rPr>
              <m:t>α</m:t>
            </m:r>
            <m:r>
              <w:rPr>
                <w:rFonts w:ascii="Cambria Math" w:hAnsi="Cambria Math"/>
              </w:rPr>
              <m:t>+j(</m:t>
            </m:r>
            <m:sSub>
              <m:sSubPr>
                <m:ctrlPr>
                  <w:rPr>
                    <w:rFonts w:ascii="Cambria Math" w:hAnsi="Cambria Math"/>
                    <w:i/>
                    <w:lang w:val="el-GR"/>
                  </w:rPr>
                </m:ctrlPr>
              </m:sSubPr>
              <m:e>
                <m:r>
                  <w:rPr>
                    <w:rFonts w:ascii="Cambria Math" w:hAnsi="Cambria Math"/>
                    <w:lang w:val="el-GR"/>
                  </w:rPr>
                  <m:t>ω</m:t>
                </m:r>
              </m:e>
              <m:sub>
                <m:r>
                  <w:rPr>
                    <w:rFonts w:ascii="Cambria Math" w:hAnsi="Cambria Math"/>
                    <w:lang w:val="el-GR"/>
                  </w:rPr>
                  <m:t>L</m:t>
                </m:r>
              </m:sub>
            </m:sSub>
            <m:r>
              <w:rPr>
                <w:rFonts w:ascii="Cambria Math" w:hAnsi="Cambria Math"/>
              </w:rPr>
              <m:t>-</m:t>
            </m:r>
            <m:sSub>
              <m:sSubPr>
                <m:ctrlPr>
                  <w:rPr>
                    <w:rFonts w:ascii="Cambria Math" w:hAnsi="Cambria Math"/>
                    <w:i/>
                    <w:iCs/>
                  </w:rPr>
                </m:ctrlPr>
              </m:sSubPr>
              <m:e>
                <m:r>
                  <w:rPr>
                    <w:rFonts w:ascii="Cambria Math" w:hAnsi="Cambria Math"/>
                    <w:lang w:val="el-GR"/>
                  </w:rPr>
                  <m:t>ω</m:t>
                </m:r>
              </m:e>
              <m:sub>
                <m:r>
                  <w:rPr>
                    <w:rFonts w:ascii="Cambria Math" w:hAnsi="Cambria Math"/>
                  </w:rPr>
                  <m:t>0</m:t>
                </m:r>
              </m:sub>
            </m:sSub>
            <m:r>
              <w:rPr>
                <w:rFonts w:ascii="Cambria Math" w:hAnsi="Cambria Math"/>
              </w:rPr>
              <m:t>)</m:t>
            </m:r>
          </m:den>
        </m:f>
        <m:r>
          <w:rPr>
            <w:rFonts w:ascii="Cambria Math" w:hAnsi="Cambria Math"/>
          </w:rPr>
          <m:t xml:space="preserve">= </m:t>
        </m:r>
        <m:f>
          <m:fPr>
            <m:ctrlPr>
              <w:rPr>
                <w:rFonts w:ascii="Cambria Math" w:hAnsi="Cambria Math"/>
                <w:i/>
                <w:iCs/>
              </w:rPr>
            </m:ctrlPr>
          </m:fPr>
          <m:num>
            <m:r>
              <w:rPr>
                <w:rFonts w:ascii="Cambria Math" w:hAnsi="Cambria Math"/>
              </w:rPr>
              <m:t>1</m:t>
            </m:r>
          </m:num>
          <m:den>
            <m:r>
              <w:rPr>
                <w:rFonts w:ascii="Cambria Math" w:hAnsi="Cambria Math"/>
              </w:rPr>
              <m:t>x</m:t>
            </m:r>
          </m:den>
        </m:f>
        <m:r>
          <w:rPr>
            <w:rFonts w:ascii="Cambria Math" w:hAnsi="Cambria Math"/>
          </w:rPr>
          <m:t xml:space="preserve"> S</m:t>
        </m:r>
        <m:d>
          <m:dPr>
            <m:ctrlPr>
              <w:rPr>
                <w:rFonts w:ascii="Cambria Math" w:hAnsi="Cambria Math"/>
                <w:i/>
                <w:iCs/>
              </w:rPr>
            </m:ctrlPr>
          </m:dPr>
          <m:e>
            <m:sSub>
              <m:sSubPr>
                <m:ctrlPr>
                  <w:rPr>
                    <w:rFonts w:ascii="Cambria Math" w:hAnsi="Cambria Math"/>
                    <w:i/>
                    <w:iCs/>
                  </w:rPr>
                </m:ctrlPr>
              </m:sSubPr>
              <m:e>
                <m:r>
                  <w:rPr>
                    <w:rFonts w:ascii="Cambria Math" w:hAnsi="Cambria Math"/>
                    <w:lang w:val="el-GR"/>
                  </w:rPr>
                  <m:t>ω</m:t>
                </m:r>
              </m:e>
              <m:sub>
                <m:r>
                  <w:rPr>
                    <w:rFonts w:ascii="Cambria Math" w:hAnsi="Cambria Math"/>
                  </w:rPr>
                  <m:t>0</m:t>
                </m:r>
              </m:sub>
            </m:sSub>
          </m:e>
        </m:d>
      </m:oMath>
      <w:r w:rsidRPr="00FD3799">
        <w:rPr>
          <w:rFonts w:ascii="Cambria Math" w:eastAsiaTheme="minorEastAsia" w:hAnsi="Cambria Math"/>
          <w:iCs/>
        </w:rPr>
        <w:t xml:space="preserve"> </w:t>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00811EFC">
        <w:rPr>
          <w:rFonts w:ascii="Cambria Math" w:eastAsiaTheme="minorEastAsia" w:hAnsi="Cambria Math"/>
          <w:iCs/>
        </w:rPr>
        <w:t>1.2.1</w:t>
      </w:r>
      <w:r w:rsidRPr="00FD3799">
        <w:rPr>
          <w:rFonts w:ascii="Cambria Math" w:eastAsiaTheme="minorEastAsia" w:hAnsi="Cambria Math"/>
          <w:iCs/>
        </w:rPr>
        <w:t>.3</w:t>
      </w:r>
    </w:p>
    <w:p w14:paraId="2AD53B23" w14:textId="77777777" w:rsidR="006E736B" w:rsidRPr="00FD3799" w:rsidRDefault="006E736B" w:rsidP="006E736B">
      <w:pPr>
        <w:spacing w:line="360" w:lineRule="auto"/>
        <w:jc w:val="both"/>
        <w:rPr>
          <w:rFonts w:ascii="Cambria Math" w:eastAsiaTheme="minorEastAsia" w:hAnsi="Cambria Math"/>
          <w:iCs/>
        </w:rPr>
      </w:pPr>
      <w:r w:rsidRPr="00FD3799">
        <w:rPr>
          <w:rFonts w:ascii="Cambria Math" w:eastAsiaTheme="minorEastAsia" w:hAnsi="Cambria Math"/>
          <w:iCs/>
        </w:rPr>
        <w:t xml:space="preserve">Substituting Equation </w:t>
      </w:r>
      <w:r w:rsidR="00811EFC">
        <w:rPr>
          <w:rFonts w:ascii="Cambria Math" w:eastAsiaTheme="minorEastAsia" w:hAnsi="Cambria Math"/>
          <w:iCs/>
        </w:rPr>
        <w:t>1.2.1</w:t>
      </w:r>
      <w:r w:rsidRPr="00FD3799">
        <w:rPr>
          <w:rFonts w:ascii="Cambria Math" w:eastAsiaTheme="minorEastAsia" w:hAnsi="Cambria Math"/>
          <w:iCs/>
        </w:rPr>
        <w:t xml:space="preserve">.2 in </w:t>
      </w:r>
      <w:r w:rsidR="00811EFC">
        <w:rPr>
          <w:rFonts w:ascii="Cambria Math" w:eastAsiaTheme="minorEastAsia" w:hAnsi="Cambria Math"/>
          <w:iCs/>
        </w:rPr>
        <w:t>1.2.1</w:t>
      </w:r>
      <w:r w:rsidRPr="00FD3799">
        <w:rPr>
          <w:rFonts w:ascii="Cambria Math" w:eastAsiaTheme="minorEastAsia" w:hAnsi="Cambria Math"/>
          <w:iCs/>
        </w:rPr>
        <w:t>.3</w:t>
      </w:r>
    </w:p>
    <w:p w14:paraId="514A8442" w14:textId="77777777" w:rsidR="006E736B" w:rsidRPr="00FD3799" w:rsidRDefault="0011595E" w:rsidP="006E736B">
      <w:pPr>
        <w:spacing w:line="360" w:lineRule="auto"/>
        <w:jc w:val="right"/>
        <w:rPr>
          <w:rFonts w:ascii="Cambria Math" w:eastAsiaTheme="minorEastAsia" w:hAnsi="Cambria Math"/>
          <w:iCs/>
        </w:rPr>
      </w:pPr>
      <m:oMath>
        <m:f>
          <m:fPr>
            <m:ctrlPr>
              <w:rPr>
                <w:rFonts w:ascii="Cambria Math" w:hAnsi="Cambria Math"/>
                <w:i/>
                <w:iCs/>
              </w:rPr>
            </m:ctrlPr>
          </m:fPr>
          <m:num>
            <m:sSub>
              <m:sSubPr>
                <m:ctrlPr>
                  <w:rPr>
                    <w:rFonts w:ascii="Cambria Math" w:hAnsi="Cambria Math"/>
                    <w:i/>
                    <w:iCs/>
                  </w:rPr>
                </m:ctrlPr>
              </m:sSubPr>
              <m:e>
                <m:r>
                  <w:rPr>
                    <w:rFonts w:ascii="Cambria Math" w:hAnsi="Cambria Math"/>
                  </w:rPr>
                  <m:t>A</m:t>
                </m:r>
              </m:e>
              <m:sub>
                <m:r>
                  <w:rPr>
                    <w:rFonts w:ascii="Cambria Math" w:hAnsi="Cambria Math"/>
                  </w:rPr>
                  <m:t>0</m:t>
                </m:r>
              </m:sub>
            </m:sSub>
          </m:num>
          <m:den>
            <m:r>
              <w:rPr>
                <w:rFonts w:ascii="Cambria Math" w:hAnsi="Cambria Math"/>
                <w:lang w:val="el-GR"/>
              </w:rPr>
              <m:t>α</m:t>
            </m:r>
            <m:r>
              <w:rPr>
                <w:rFonts w:ascii="Cambria Math" w:hAnsi="Cambria Math"/>
              </w:rPr>
              <m:t>+j(</m:t>
            </m:r>
            <m:sSub>
              <m:sSubPr>
                <m:ctrlPr>
                  <w:rPr>
                    <w:rFonts w:ascii="Cambria Math" w:hAnsi="Cambria Math"/>
                    <w:i/>
                    <w:lang w:val="el-GR"/>
                  </w:rPr>
                </m:ctrlPr>
              </m:sSubPr>
              <m:e>
                <m:r>
                  <w:rPr>
                    <w:rFonts w:ascii="Cambria Math" w:hAnsi="Cambria Math"/>
                    <w:lang w:val="el-GR"/>
                  </w:rPr>
                  <m:t>ω</m:t>
                </m:r>
              </m:e>
              <m:sub>
                <m:r>
                  <w:rPr>
                    <w:rFonts w:ascii="Cambria Math" w:hAnsi="Cambria Math"/>
                    <w:lang w:val="el-GR"/>
                  </w:rPr>
                  <m:t>L</m:t>
                </m:r>
              </m:sub>
            </m:sSub>
            <m:r>
              <w:rPr>
                <w:rFonts w:ascii="Cambria Math" w:hAnsi="Cambria Math"/>
              </w:rPr>
              <m:t>-</m:t>
            </m:r>
            <m:sSub>
              <m:sSubPr>
                <m:ctrlPr>
                  <w:rPr>
                    <w:rFonts w:ascii="Cambria Math" w:hAnsi="Cambria Math"/>
                    <w:i/>
                    <w:iCs/>
                  </w:rPr>
                </m:ctrlPr>
              </m:sSubPr>
              <m:e>
                <m:r>
                  <w:rPr>
                    <w:rFonts w:ascii="Cambria Math" w:hAnsi="Cambria Math"/>
                    <w:lang w:val="el-GR"/>
                  </w:rPr>
                  <m:t>ω</m:t>
                </m:r>
              </m:e>
              <m:sub>
                <m:r>
                  <w:rPr>
                    <w:rFonts w:ascii="Cambria Math" w:hAnsi="Cambria Math"/>
                  </w:rPr>
                  <m:t>0</m:t>
                </m:r>
              </m:sub>
            </m:sSub>
            <m:r>
              <w:rPr>
                <w:rFonts w:ascii="Cambria Math" w:hAnsi="Cambria Math"/>
              </w:rPr>
              <m:t>)</m:t>
            </m:r>
          </m:den>
        </m:f>
        <m:r>
          <w:rPr>
            <w:rFonts w:ascii="Cambria Math" w:hAnsi="Cambria Math"/>
          </w:rPr>
          <m:t xml:space="preserve">= </m:t>
        </m:r>
        <m:f>
          <m:fPr>
            <m:ctrlPr>
              <w:rPr>
                <w:rFonts w:ascii="Cambria Math" w:hAnsi="Cambria Math"/>
                <w:i/>
                <w:iCs/>
              </w:rPr>
            </m:ctrlPr>
          </m:fPr>
          <m:num>
            <m:r>
              <w:rPr>
                <w:rFonts w:ascii="Cambria Math" w:hAnsi="Cambria Math"/>
              </w:rPr>
              <m:t>1</m:t>
            </m:r>
          </m:num>
          <m:den>
            <m:r>
              <w:rPr>
                <w:rFonts w:ascii="Cambria Math" w:hAnsi="Cambria Math"/>
              </w:rPr>
              <m:t>x</m:t>
            </m:r>
          </m:den>
        </m:f>
        <m:f>
          <m:fPr>
            <m:ctrlPr>
              <w:rPr>
                <w:rFonts w:ascii="Cambria Math" w:hAnsi="Cambria Math"/>
                <w:i/>
                <w:iCs/>
              </w:rPr>
            </m:ctrlPr>
          </m:fPr>
          <m:num>
            <m:sSub>
              <m:sSubPr>
                <m:ctrlPr>
                  <w:rPr>
                    <w:rFonts w:ascii="Cambria Math" w:hAnsi="Cambria Math"/>
                    <w:i/>
                    <w:iCs/>
                  </w:rPr>
                </m:ctrlPr>
              </m:sSubPr>
              <m:e>
                <m:r>
                  <w:rPr>
                    <w:rFonts w:ascii="Cambria Math" w:hAnsi="Cambria Math"/>
                  </w:rPr>
                  <m:t>A</m:t>
                </m:r>
              </m:e>
              <m:sub>
                <m:r>
                  <w:rPr>
                    <w:rFonts w:ascii="Cambria Math" w:hAnsi="Cambria Math"/>
                  </w:rPr>
                  <m:t>0</m:t>
                </m:r>
              </m:sub>
            </m:sSub>
          </m:num>
          <m:den>
            <m:r>
              <w:rPr>
                <w:rFonts w:ascii="Cambria Math" w:hAnsi="Cambria Math"/>
                <w:lang w:val="el-GR"/>
              </w:rPr>
              <m:t>α</m:t>
            </m:r>
          </m:den>
        </m:f>
      </m:oMath>
      <w:r w:rsidR="006E736B" w:rsidRPr="00FD3799">
        <w:rPr>
          <w:rFonts w:ascii="Cambria Math" w:eastAsiaTheme="minorEastAsia" w:hAnsi="Cambria Math"/>
          <w:iCs/>
        </w:rPr>
        <w:t xml:space="preserve"> </w:t>
      </w:r>
      <w:r w:rsidR="006E736B" w:rsidRPr="00FD3799">
        <w:rPr>
          <w:rFonts w:ascii="Cambria Math" w:eastAsiaTheme="minorEastAsia" w:hAnsi="Cambria Math"/>
          <w:iCs/>
        </w:rPr>
        <w:tab/>
      </w:r>
      <w:r w:rsidR="006E736B" w:rsidRPr="00FD3799">
        <w:rPr>
          <w:rFonts w:ascii="Cambria Math" w:eastAsiaTheme="minorEastAsia" w:hAnsi="Cambria Math"/>
          <w:iCs/>
        </w:rPr>
        <w:tab/>
      </w:r>
      <w:r w:rsidR="006E736B" w:rsidRPr="00FD3799">
        <w:rPr>
          <w:rFonts w:ascii="Cambria Math" w:eastAsiaTheme="minorEastAsia" w:hAnsi="Cambria Math"/>
          <w:iCs/>
        </w:rPr>
        <w:tab/>
      </w:r>
      <w:r w:rsidR="006E736B" w:rsidRPr="00FD3799">
        <w:rPr>
          <w:rFonts w:ascii="Cambria Math" w:eastAsiaTheme="minorEastAsia" w:hAnsi="Cambria Math"/>
          <w:iCs/>
        </w:rPr>
        <w:tab/>
      </w:r>
      <w:r w:rsidR="006E736B" w:rsidRPr="00FD3799">
        <w:rPr>
          <w:rFonts w:ascii="Cambria Math" w:eastAsiaTheme="minorEastAsia" w:hAnsi="Cambria Math"/>
          <w:iCs/>
        </w:rPr>
        <w:tab/>
      </w:r>
      <w:r w:rsidR="00811EFC">
        <w:rPr>
          <w:rFonts w:ascii="Cambria Math" w:eastAsiaTheme="minorEastAsia" w:hAnsi="Cambria Math"/>
          <w:iCs/>
        </w:rPr>
        <w:t>1.2.1</w:t>
      </w:r>
      <w:r w:rsidR="006E736B" w:rsidRPr="00FD3799">
        <w:rPr>
          <w:rFonts w:ascii="Cambria Math" w:eastAsiaTheme="minorEastAsia" w:hAnsi="Cambria Math"/>
          <w:iCs/>
        </w:rPr>
        <w:t>.4</w:t>
      </w:r>
    </w:p>
    <w:p w14:paraId="32C0A9F3" w14:textId="77777777" w:rsidR="006E736B" w:rsidRPr="00FD3799" w:rsidRDefault="006E736B" w:rsidP="006E736B">
      <w:pPr>
        <w:spacing w:line="360" w:lineRule="auto"/>
        <w:rPr>
          <w:rFonts w:ascii="Cambria Math" w:eastAsiaTheme="minorEastAsia" w:hAnsi="Cambria Math"/>
          <w:iCs/>
        </w:rPr>
      </w:pPr>
      <w:r w:rsidRPr="00FD3799">
        <w:rPr>
          <w:rFonts w:ascii="Cambria Math" w:eastAsiaTheme="minorEastAsia" w:hAnsi="Cambria Math"/>
          <w:iCs/>
        </w:rPr>
        <w:t xml:space="preserve">Rearranging the terms in Equation </w:t>
      </w:r>
      <w:r w:rsidR="00811EFC">
        <w:rPr>
          <w:rFonts w:ascii="Cambria Math" w:eastAsiaTheme="minorEastAsia" w:hAnsi="Cambria Math"/>
          <w:iCs/>
        </w:rPr>
        <w:t>1.2.1</w:t>
      </w:r>
      <w:r w:rsidRPr="00FD3799">
        <w:rPr>
          <w:rFonts w:ascii="Cambria Math" w:eastAsiaTheme="minorEastAsia" w:hAnsi="Cambria Math"/>
          <w:iCs/>
        </w:rPr>
        <w:t xml:space="preserve">.4, we arrive at the expression for </w:t>
      </w:r>
      <m:oMath>
        <m:r>
          <w:rPr>
            <w:rFonts w:ascii="Cambria Math" w:hAnsi="Cambria Math"/>
            <w:lang w:val="el-GR"/>
          </w:rPr>
          <m:t>α</m:t>
        </m:r>
      </m:oMath>
      <w:r w:rsidRPr="00FD3799">
        <w:rPr>
          <w:rFonts w:ascii="Cambria Math" w:eastAsiaTheme="minorEastAsia" w:hAnsi="Cambria Math"/>
          <w:iCs/>
        </w:rPr>
        <w:t xml:space="preserve"> as,</w:t>
      </w:r>
    </w:p>
    <w:p w14:paraId="24449E2E" w14:textId="77777777" w:rsidR="006E736B" w:rsidRPr="00FD3799" w:rsidRDefault="006E736B" w:rsidP="006E736B">
      <w:pPr>
        <w:spacing w:line="360" w:lineRule="auto"/>
        <w:jc w:val="right"/>
        <w:rPr>
          <w:rFonts w:ascii="Cambria Math" w:eastAsiaTheme="minorEastAsia" w:hAnsi="Cambria Math"/>
          <w:iCs/>
        </w:rPr>
      </w:pPr>
      <m:oMath>
        <m:r>
          <w:rPr>
            <w:rFonts w:ascii="Cambria Math" w:eastAsiaTheme="minorEastAsia" w:hAnsi="Cambria Math"/>
            <w:lang w:val="el-GR"/>
          </w:rPr>
          <m:t>α</m:t>
        </m:r>
        <m:r>
          <w:rPr>
            <w:rFonts w:ascii="Cambria Math" w:eastAsiaTheme="minorEastAsia" w:hAnsi="Cambria Math"/>
          </w:rPr>
          <m:t>=</m:t>
        </m:r>
        <m:f>
          <m:fPr>
            <m:ctrlPr>
              <w:rPr>
                <w:rFonts w:ascii="Cambria Math" w:eastAsiaTheme="minorEastAsia" w:hAnsi="Cambria Math"/>
                <w:i/>
                <w:iCs/>
                <w:lang w:val="el-GR"/>
              </w:rPr>
            </m:ctrlPr>
          </m:fPr>
          <m:num>
            <m:r>
              <w:rPr>
                <w:rFonts w:ascii="Cambria Math" w:eastAsiaTheme="minorEastAsia" w:hAnsi="Cambria Math"/>
              </w:rPr>
              <m:t>j</m:t>
            </m:r>
            <m:r>
              <w:rPr>
                <w:rFonts w:ascii="Cambria Math" w:eastAsiaTheme="minorEastAsia" w:hAnsi="Cambria Math"/>
                <w:lang w:val="el-GR"/>
              </w:rPr>
              <m:t>Δω</m:t>
            </m:r>
          </m:num>
          <m:den>
            <m:r>
              <w:rPr>
                <w:rFonts w:ascii="Cambria Math" w:eastAsiaTheme="minorEastAsia" w:hAnsi="Cambria Math"/>
              </w:rPr>
              <m:t>2(x-1)</m:t>
            </m:r>
          </m:den>
        </m:f>
      </m:oMath>
      <w:r w:rsidRPr="00FD3799">
        <w:rPr>
          <w:rFonts w:ascii="Cambria Math" w:eastAsiaTheme="minorEastAsia" w:hAnsi="Cambria Math"/>
          <w:iCs/>
        </w:rPr>
        <w:t xml:space="preserve"> </w:t>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00811EFC">
        <w:rPr>
          <w:rFonts w:ascii="Cambria Math" w:eastAsiaTheme="minorEastAsia" w:hAnsi="Cambria Math"/>
          <w:iCs/>
        </w:rPr>
        <w:t>1.2.1</w:t>
      </w:r>
      <w:r w:rsidRPr="00FD3799">
        <w:rPr>
          <w:rFonts w:ascii="Cambria Math" w:eastAsiaTheme="minorEastAsia" w:hAnsi="Cambria Math"/>
          <w:iCs/>
        </w:rPr>
        <w:t>.5</w:t>
      </w:r>
    </w:p>
    <w:p w14:paraId="77750873" w14:textId="77777777" w:rsidR="006E736B" w:rsidRDefault="006E736B" w:rsidP="00022191">
      <w:pPr>
        <w:spacing w:line="360" w:lineRule="auto"/>
        <w:jc w:val="both"/>
        <w:rPr>
          <w:rFonts w:ascii="Cambria Math" w:eastAsiaTheme="minorEastAsia" w:hAnsi="Cambria Math"/>
          <w:iCs/>
        </w:rPr>
      </w:pPr>
      <w:r w:rsidRPr="00FD3799">
        <w:rPr>
          <w:rFonts w:ascii="Cambria Math" w:hAnsi="Cambria Math"/>
        </w:rPr>
        <w:t xml:space="preserve">Using Equation </w:t>
      </w:r>
      <w:r w:rsidR="00811EFC">
        <w:rPr>
          <w:rFonts w:ascii="Cambria Math" w:eastAsiaTheme="minorEastAsia" w:hAnsi="Cambria Math"/>
          <w:iCs/>
        </w:rPr>
        <w:t>1.2.1</w:t>
      </w:r>
      <w:r w:rsidRPr="00FD3799">
        <w:rPr>
          <w:rFonts w:ascii="Cambria Math" w:hAnsi="Cambria Math"/>
        </w:rPr>
        <w:t>.5, it can be shown that at half power bandwidth</w:t>
      </w:r>
      <m:oMath>
        <m:r>
          <w:rPr>
            <w:rFonts w:ascii="Cambria Math" w:hAnsi="Cambria Math"/>
          </w:rPr>
          <m:t xml:space="preserve"> (x=2</m:t>
        </m:r>
      </m:oMath>
      <w:r w:rsidRPr="00FD3799">
        <w:rPr>
          <w:rFonts w:ascii="Cambria Math" w:eastAsiaTheme="minorEastAsia" w:hAnsi="Cambria Math"/>
          <w:iCs/>
        </w:rPr>
        <w:t>)</w:t>
      </w:r>
      <w:r w:rsidRPr="00FD3799">
        <w:rPr>
          <w:rFonts w:ascii="Cambria Math" w:hAnsi="Cambria Math"/>
        </w:rPr>
        <w:t>,</w:t>
      </w:r>
      <m:oMath>
        <m:r>
          <w:rPr>
            <w:rFonts w:ascii="Cambria Math" w:hAnsi="Cambria Math"/>
          </w:rPr>
          <m:t xml:space="preserve"> </m:t>
        </m:r>
        <m:r>
          <w:rPr>
            <w:rFonts w:ascii="Cambria Math" w:eastAsiaTheme="minorEastAsia" w:hAnsi="Cambria Math"/>
            <w:lang w:val="el-GR"/>
          </w:rPr>
          <m:t>α</m:t>
        </m:r>
        <m:r>
          <w:rPr>
            <w:rFonts w:ascii="Cambria Math" w:eastAsiaTheme="minorEastAsia" w:hAnsi="Cambria Math"/>
          </w:rPr>
          <m:t>=</m:t>
        </m:r>
        <m:f>
          <m:fPr>
            <m:ctrlPr>
              <w:rPr>
                <w:rFonts w:ascii="Cambria Math" w:eastAsiaTheme="minorEastAsia" w:hAnsi="Cambria Math"/>
                <w:i/>
                <w:iCs/>
                <w:lang w:val="el-GR"/>
              </w:rPr>
            </m:ctrlPr>
          </m:fPr>
          <m:num>
            <m:r>
              <w:rPr>
                <w:rFonts w:ascii="Cambria Math" w:eastAsiaTheme="minorEastAsia" w:hAnsi="Cambria Math"/>
                <w:lang w:val="el-GR"/>
              </w:rPr>
              <m:t>Δω</m:t>
            </m:r>
          </m:num>
          <m:den>
            <m:r>
              <w:rPr>
                <w:rFonts w:ascii="Cambria Math" w:eastAsiaTheme="minorEastAsia" w:hAnsi="Cambria Math"/>
              </w:rPr>
              <m:t>2</m:t>
            </m:r>
          </m:den>
        </m:f>
      </m:oMath>
      <w:r w:rsidRPr="00FD3799">
        <w:rPr>
          <w:rFonts w:ascii="Cambria Math" w:eastAsiaTheme="minorEastAsia" w:hAnsi="Cambria Math"/>
          <w:iCs/>
        </w:rPr>
        <w:t>. This is of particular interest because in a quantitative NMR spectroscopy experiment,</w:t>
      </w:r>
      <m:oMath>
        <m:r>
          <w:rPr>
            <w:rFonts w:ascii="Cambria Math" w:eastAsiaTheme="minorEastAsia" w:hAnsi="Cambria Math"/>
          </w:rPr>
          <m:t xml:space="preserve"> </m:t>
        </m:r>
        <m:r>
          <w:rPr>
            <w:rFonts w:ascii="Cambria Math" w:eastAsiaTheme="minorEastAsia" w:hAnsi="Cambria Math"/>
            <w:lang w:val="el-GR"/>
          </w:rPr>
          <m:t>α=</m:t>
        </m:r>
        <m:f>
          <m:fPr>
            <m:ctrlPr>
              <w:rPr>
                <w:rFonts w:ascii="Cambria Math" w:eastAsiaTheme="minorEastAsia" w:hAnsi="Cambria Math"/>
                <w:i/>
                <w:iCs/>
                <w:lang w:val="el-GR"/>
              </w:rPr>
            </m:ctrlPr>
          </m:fPr>
          <m:num>
            <m:r>
              <w:rPr>
                <w:rFonts w:ascii="Cambria Math" w:eastAsiaTheme="minorEastAsia" w:hAnsi="Cambria Math"/>
                <w:lang w:val="el-GR"/>
              </w:rPr>
              <m:t>1</m:t>
            </m:r>
          </m:num>
          <m:den>
            <m:sSubSup>
              <m:sSubSupPr>
                <m:ctrlPr>
                  <w:rPr>
                    <w:rFonts w:ascii="Cambria Math" w:eastAsiaTheme="minorEastAsia" w:hAnsi="Cambria Math"/>
                    <w:i/>
                    <w:iCs/>
                    <w:lang w:val="el-GR"/>
                  </w:rPr>
                </m:ctrlPr>
              </m:sSubSupPr>
              <m:e>
                <m:r>
                  <w:rPr>
                    <w:rFonts w:ascii="Cambria Math" w:eastAsiaTheme="minorEastAsia" w:hAnsi="Cambria Math"/>
                    <w:lang w:val="el-GR"/>
                  </w:rPr>
                  <m:t>T</m:t>
                </m:r>
              </m:e>
              <m:sub>
                <m:r>
                  <w:rPr>
                    <w:rFonts w:ascii="Cambria Math" w:eastAsiaTheme="minorEastAsia" w:hAnsi="Cambria Math"/>
                    <w:lang w:val="el-GR"/>
                  </w:rPr>
                  <m:t>2</m:t>
                </m:r>
              </m:sub>
              <m:sup>
                <m:r>
                  <w:rPr>
                    <w:rFonts w:ascii="Cambria Math" w:eastAsiaTheme="minorEastAsia" w:hAnsi="Cambria Math"/>
                    <w:lang w:val="el-GR"/>
                  </w:rPr>
                  <m:t>*</m:t>
                </m:r>
              </m:sup>
            </m:sSubSup>
          </m:den>
        </m:f>
        <m:r>
          <w:rPr>
            <w:rFonts w:ascii="Cambria Math" w:eastAsiaTheme="minorEastAsia" w:hAnsi="Cambria Math"/>
            <w:lang w:val="el-GR"/>
          </w:rPr>
          <m:t xml:space="preserve"> </m:t>
        </m:r>
      </m:oMath>
      <w:r w:rsidRPr="00FD3799">
        <w:rPr>
          <w:rFonts w:ascii="Cambria Math" w:eastAsiaTheme="minorEastAsia" w:hAnsi="Cambria Math"/>
          <w:iCs/>
        </w:rPr>
        <w:t xml:space="preserve">. Which means, </w:t>
      </w:r>
      <m:oMath>
        <m:f>
          <m:fPr>
            <m:ctrlPr>
              <w:rPr>
                <w:rFonts w:ascii="Cambria Math" w:eastAsiaTheme="minorEastAsia" w:hAnsi="Cambria Math"/>
                <w:i/>
                <w:iCs/>
                <w:lang w:val="el-GR"/>
              </w:rPr>
            </m:ctrlPr>
          </m:fPr>
          <m:num>
            <m:r>
              <w:rPr>
                <w:rFonts w:ascii="Cambria Math" w:eastAsiaTheme="minorEastAsia" w:hAnsi="Cambria Math"/>
                <w:lang w:val="el-GR"/>
              </w:rPr>
              <m:t>Δω</m:t>
            </m:r>
          </m:num>
          <m:den>
            <m:r>
              <w:rPr>
                <w:rFonts w:ascii="Cambria Math" w:eastAsiaTheme="minorEastAsia" w:hAnsi="Cambria Math"/>
              </w:rPr>
              <m:t>2</m:t>
            </m:r>
          </m:den>
        </m:f>
        <m:r>
          <w:rPr>
            <w:rFonts w:ascii="Cambria Math" w:eastAsiaTheme="minorEastAsia" w:hAnsi="Cambria Math"/>
            <w:lang w:val="el-GR"/>
          </w:rPr>
          <m:t xml:space="preserve">= </m:t>
        </m:r>
        <m:f>
          <m:fPr>
            <m:ctrlPr>
              <w:rPr>
                <w:rFonts w:ascii="Cambria Math" w:eastAsiaTheme="minorEastAsia" w:hAnsi="Cambria Math"/>
                <w:i/>
                <w:iCs/>
                <w:lang w:val="el-GR"/>
              </w:rPr>
            </m:ctrlPr>
          </m:fPr>
          <m:num>
            <m:r>
              <w:rPr>
                <w:rFonts w:ascii="Cambria Math" w:eastAsiaTheme="minorEastAsia" w:hAnsi="Cambria Math"/>
                <w:lang w:val="el-GR"/>
              </w:rPr>
              <m:t>1</m:t>
            </m:r>
          </m:num>
          <m:den>
            <m:sSubSup>
              <m:sSubSupPr>
                <m:ctrlPr>
                  <w:rPr>
                    <w:rFonts w:ascii="Cambria Math" w:eastAsiaTheme="minorEastAsia" w:hAnsi="Cambria Math"/>
                    <w:i/>
                    <w:iCs/>
                    <w:lang w:val="el-GR"/>
                  </w:rPr>
                </m:ctrlPr>
              </m:sSubSupPr>
              <m:e>
                <m:r>
                  <w:rPr>
                    <w:rFonts w:ascii="Cambria Math" w:eastAsiaTheme="minorEastAsia" w:hAnsi="Cambria Math"/>
                    <w:lang w:val="el-GR"/>
                  </w:rPr>
                  <m:t>T</m:t>
                </m:r>
              </m:e>
              <m:sub>
                <m:r>
                  <w:rPr>
                    <w:rFonts w:ascii="Cambria Math" w:eastAsiaTheme="minorEastAsia" w:hAnsi="Cambria Math"/>
                    <w:lang w:val="el-GR"/>
                  </w:rPr>
                  <m:t>2</m:t>
                </m:r>
              </m:sub>
              <m:sup>
                <m:r>
                  <w:rPr>
                    <w:rFonts w:ascii="Cambria Math" w:eastAsiaTheme="minorEastAsia" w:hAnsi="Cambria Math"/>
                    <w:lang w:val="el-GR"/>
                  </w:rPr>
                  <m:t>*</m:t>
                </m:r>
              </m:sup>
            </m:sSubSup>
          </m:den>
        </m:f>
      </m:oMath>
      <w:r w:rsidRPr="00FD3799">
        <w:rPr>
          <w:rFonts w:ascii="Cambria Math" w:eastAsiaTheme="minorEastAsia" w:hAnsi="Cambria Math"/>
          <w:iCs/>
        </w:rPr>
        <w:t xml:space="preserve"> which implies</w:t>
      </w:r>
      <m:oMath>
        <m:r>
          <w:rPr>
            <w:rFonts w:ascii="Cambria Math" w:eastAsiaTheme="minorEastAsia" w:hAnsi="Cambria Math"/>
          </w:rPr>
          <m:t xml:space="preserve"> </m:t>
        </m:r>
        <m:r>
          <w:rPr>
            <w:rFonts w:ascii="Cambria Math" w:eastAsiaTheme="minorEastAsia" w:hAnsi="Cambria Math"/>
            <w:lang w:val="el-GR"/>
          </w:rPr>
          <m:t>Δf</m:t>
        </m:r>
        <m:r>
          <w:rPr>
            <w:rFonts w:ascii="Cambria Math" w:eastAsiaTheme="minorEastAsia" w:hAnsi="Cambria Math"/>
          </w:rPr>
          <m:t xml:space="preserve">= </m:t>
        </m:r>
        <m:f>
          <m:fPr>
            <m:ctrlPr>
              <w:rPr>
                <w:rFonts w:ascii="Cambria Math" w:eastAsiaTheme="minorEastAsia" w:hAnsi="Cambria Math"/>
                <w:i/>
                <w:iCs/>
                <w:lang w:val="el-GR"/>
              </w:rPr>
            </m:ctrlPr>
          </m:fPr>
          <m:num>
            <m:r>
              <w:rPr>
                <w:rFonts w:ascii="Cambria Math" w:eastAsiaTheme="minorEastAsia" w:hAnsi="Cambria Math"/>
                <w:lang w:val="el-GR"/>
              </w:rPr>
              <m:t>1</m:t>
            </m:r>
          </m:num>
          <m:den>
            <m:r>
              <w:rPr>
                <w:rFonts w:ascii="Cambria Math" w:eastAsiaTheme="minorEastAsia" w:hAnsi="Cambria Math"/>
                <w:lang w:val="el-GR"/>
              </w:rPr>
              <m:t xml:space="preserve">π </m:t>
            </m:r>
            <m:sSubSup>
              <m:sSubSupPr>
                <m:ctrlPr>
                  <w:rPr>
                    <w:rFonts w:ascii="Cambria Math" w:eastAsiaTheme="minorEastAsia" w:hAnsi="Cambria Math"/>
                    <w:i/>
                    <w:iCs/>
                    <w:lang w:val="el-GR"/>
                  </w:rPr>
                </m:ctrlPr>
              </m:sSubSupPr>
              <m:e>
                <m:r>
                  <w:rPr>
                    <w:rFonts w:ascii="Cambria Math" w:eastAsiaTheme="minorEastAsia" w:hAnsi="Cambria Math"/>
                    <w:lang w:val="el-GR"/>
                  </w:rPr>
                  <m:t>T</m:t>
                </m:r>
              </m:e>
              <m:sub>
                <m:r>
                  <w:rPr>
                    <w:rFonts w:ascii="Cambria Math" w:eastAsiaTheme="minorEastAsia" w:hAnsi="Cambria Math"/>
                    <w:lang w:val="el-GR"/>
                  </w:rPr>
                  <m:t>2</m:t>
                </m:r>
              </m:sub>
              <m:sup>
                <m:r>
                  <w:rPr>
                    <w:rFonts w:ascii="Cambria Math" w:eastAsiaTheme="minorEastAsia" w:hAnsi="Cambria Math"/>
                    <w:lang w:val="el-GR"/>
                  </w:rPr>
                  <m:t>*</m:t>
                </m:r>
              </m:sup>
            </m:sSubSup>
          </m:den>
        </m:f>
      </m:oMath>
      <w:r w:rsidRPr="00FD3799">
        <w:rPr>
          <w:rFonts w:ascii="Cambria Math" w:eastAsiaTheme="minorEastAsia" w:hAnsi="Cambria Math"/>
          <w:iCs/>
        </w:rPr>
        <w:t xml:space="preserve">. Similarly it can be shown that, for an arbitrary </w:t>
      </w:r>
      <w:r w:rsidRPr="00FD3799">
        <w:rPr>
          <w:rFonts w:ascii="Cambria Math" w:eastAsiaTheme="minorEastAsia" w:hAnsi="Cambria Math"/>
          <w:i/>
          <w:iCs/>
        </w:rPr>
        <w:t>power-ratio</w:t>
      </w:r>
      <w:r w:rsidRPr="00FD3799">
        <w:rPr>
          <w:rFonts w:ascii="Cambria Math" w:eastAsiaTheme="minorEastAsia" w:hAnsi="Cambria Math"/>
          <w:iCs/>
        </w:rPr>
        <w:t xml:space="preserve"> bandwidth with power-ratio</w:t>
      </w:r>
      <m:oMath>
        <m:r>
          <w:rPr>
            <w:rFonts w:ascii="Cambria Math" w:eastAsiaTheme="minorEastAsia" w:hAnsi="Cambria Math"/>
          </w:rPr>
          <m:t xml:space="preserve"> </m:t>
        </m:r>
        <m:r>
          <w:rPr>
            <w:rFonts w:ascii="Cambria Math" w:hAnsi="Cambria Math"/>
          </w:rPr>
          <m:t>x</m:t>
        </m:r>
      </m:oMath>
      <w:r w:rsidRPr="00FD3799">
        <w:rPr>
          <w:rFonts w:ascii="Cambria Math" w:eastAsiaTheme="minorEastAsia" w:hAnsi="Cambria Math"/>
          <w:iCs/>
        </w:rPr>
        <w:t xml:space="preserve">, </w:t>
      </w:r>
      <m:oMath>
        <m:f>
          <m:fPr>
            <m:ctrlPr>
              <w:rPr>
                <w:rFonts w:ascii="Cambria Math" w:eastAsiaTheme="minorEastAsia" w:hAnsi="Cambria Math"/>
                <w:i/>
                <w:iCs/>
                <w:lang w:val="el-GR"/>
              </w:rPr>
            </m:ctrlPr>
          </m:fPr>
          <m:num>
            <m:r>
              <w:rPr>
                <w:rFonts w:ascii="Cambria Math" w:eastAsiaTheme="minorEastAsia" w:hAnsi="Cambria Math"/>
                <w:lang w:val="el-GR"/>
              </w:rPr>
              <m:t>Δ</m:t>
            </m:r>
            <m:sSub>
              <m:sSubPr>
                <m:ctrlPr>
                  <w:rPr>
                    <w:rFonts w:ascii="Cambria Math" w:eastAsiaTheme="minorEastAsia" w:hAnsi="Cambria Math"/>
                    <w:i/>
                    <w:iCs/>
                    <w:lang w:val="el-GR"/>
                  </w:rPr>
                </m:ctrlPr>
              </m:sSubPr>
              <m:e>
                <m:r>
                  <w:rPr>
                    <w:rFonts w:ascii="Cambria Math" w:eastAsiaTheme="minorEastAsia" w:hAnsi="Cambria Math"/>
                    <w:lang w:val="el-GR"/>
                  </w:rPr>
                  <m:t>f</m:t>
                </m:r>
              </m:e>
              <m:sub>
                <m:r>
                  <w:rPr>
                    <w:rFonts w:ascii="Cambria Math" w:eastAsiaTheme="minorEastAsia" w:hAnsi="Cambria Math"/>
                    <w:lang w:val="el-GR"/>
                  </w:rPr>
                  <m:t>x</m:t>
                </m:r>
              </m:sub>
            </m:sSub>
          </m:num>
          <m:den>
            <m:r>
              <w:rPr>
                <w:rFonts w:ascii="Cambria Math" w:eastAsiaTheme="minorEastAsia" w:hAnsi="Cambria Math"/>
                <w:lang w:val="el-GR"/>
              </w:rPr>
              <m:t>x-1</m:t>
            </m:r>
          </m:den>
        </m:f>
        <m:r>
          <w:rPr>
            <w:rFonts w:ascii="Cambria Math" w:eastAsiaTheme="minorEastAsia" w:hAnsi="Cambria Math"/>
          </w:rPr>
          <m:t xml:space="preserve">= </m:t>
        </m:r>
        <m:f>
          <m:fPr>
            <m:ctrlPr>
              <w:rPr>
                <w:rFonts w:ascii="Cambria Math" w:eastAsiaTheme="minorEastAsia" w:hAnsi="Cambria Math"/>
                <w:i/>
                <w:iCs/>
                <w:lang w:val="el-GR"/>
              </w:rPr>
            </m:ctrlPr>
          </m:fPr>
          <m:num>
            <m:r>
              <w:rPr>
                <w:rFonts w:ascii="Cambria Math" w:eastAsiaTheme="minorEastAsia" w:hAnsi="Cambria Math"/>
                <w:lang w:val="el-GR"/>
              </w:rPr>
              <m:t>1</m:t>
            </m:r>
          </m:num>
          <m:den>
            <m:r>
              <w:rPr>
                <w:rFonts w:ascii="Cambria Math" w:eastAsiaTheme="minorEastAsia" w:hAnsi="Cambria Math"/>
                <w:lang w:val="el-GR"/>
              </w:rPr>
              <m:t xml:space="preserve">π </m:t>
            </m:r>
            <m:sSubSup>
              <m:sSubSupPr>
                <m:ctrlPr>
                  <w:rPr>
                    <w:rFonts w:ascii="Cambria Math" w:eastAsiaTheme="minorEastAsia" w:hAnsi="Cambria Math"/>
                    <w:i/>
                    <w:iCs/>
                    <w:lang w:val="el-GR"/>
                  </w:rPr>
                </m:ctrlPr>
              </m:sSubSupPr>
              <m:e>
                <m:r>
                  <w:rPr>
                    <w:rFonts w:ascii="Cambria Math" w:eastAsiaTheme="minorEastAsia" w:hAnsi="Cambria Math"/>
                    <w:lang w:val="el-GR"/>
                  </w:rPr>
                  <m:t>T</m:t>
                </m:r>
              </m:e>
              <m:sub>
                <m:r>
                  <w:rPr>
                    <w:rFonts w:ascii="Cambria Math" w:eastAsiaTheme="minorEastAsia" w:hAnsi="Cambria Math"/>
                    <w:lang w:val="el-GR"/>
                  </w:rPr>
                  <m:t>2</m:t>
                </m:r>
              </m:sub>
              <m:sup>
                <m:r>
                  <w:rPr>
                    <w:rFonts w:ascii="Cambria Math" w:eastAsiaTheme="minorEastAsia" w:hAnsi="Cambria Math"/>
                    <w:lang w:val="el-GR"/>
                  </w:rPr>
                  <m:t>*</m:t>
                </m:r>
              </m:sup>
            </m:sSubSup>
          </m:den>
        </m:f>
      </m:oMath>
      <w:r w:rsidRPr="00FD3799">
        <w:rPr>
          <w:rFonts w:ascii="Cambria Math" w:eastAsiaTheme="minorEastAsia" w:hAnsi="Cambria Math"/>
          <w:iCs/>
        </w:rPr>
        <w:t>.</w:t>
      </w:r>
    </w:p>
    <w:p w14:paraId="5FD21764" w14:textId="77777777" w:rsidR="00AD19E9" w:rsidRPr="00FD3799" w:rsidRDefault="00AD19E9" w:rsidP="00381D2B">
      <w:pPr>
        <w:pStyle w:val="Heading3"/>
        <w:spacing w:after="240"/>
        <w:rPr>
          <w:rFonts w:ascii="Cambria Math" w:hAnsi="Cambria Math"/>
          <w:b/>
          <w:i/>
          <w:color w:val="auto"/>
        </w:rPr>
      </w:pPr>
      <w:bookmarkStart w:id="17" w:name="_Toc426737786"/>
      <w:bookmarkStart w:id="18" w:name="_Toc448424523"/>
      <w:r w:rsidRPr="00FD3799">
        <w:rPr>
          <w:rFonts w:ascii="Cambria Math" w:hAnsi="Cambria Math"/>
          <w:b/>
          <w:i/>
          <w:color w:val="auto"/>
        </w:rPr>
        <w:t>Basics of signal detection in NMR and MRI</w:t>
      </w:r>
      <w:bookmarkEnd w:id="17"/>
      <w:bookmarkEnd w:id="18"/>
    </w:p>
    <w:p w14:paraId="19D83BA9" w14:textId="77777777" w:rsidR="00AD19E9" w:rsidRPr="00FD3799" w:rsidRDefault="00AD19E9" w:rsidP="00AD19E9">
      <w:pPr>
        <w:spacing w:after="0" w:line="360" w:lineRule="auto"/>
        <w:jc w:val="both"/>
        <w:rPr>
          <w:rFonts w:ascii="Cambria Math" w:hAnsi="Cambria Math"/>
        </w:rPr>
      </w:pPr>
      <w:r w:rsidRPr="00FD3799">
        <w:rPr>
          <w:rFonts w:ascii="Cambria Math" w:hAnsi="Cambria Math"/>
        </w:rPr>
        <w:t xml:space="preserve">Consider an elementary NMR spectroscopy experimental setup with a static magnetic field, a sample and a basic transmit-receiver RF coil (linear or quadrature). The initial magnetisation </w:t>
      </w:r>
      <m:oMath>
        <m:sSub>
          <m:sSubPr>
            <m:ctrlPr>
              <w:rPr>
                <w:rFonts w:ascii="Cambria Math" w:hAnsi="Cambria Math"/>
                <w:i/>
              </w:rPr>
            </m:ctrlPr>
          </m:sSubPr>
          <m:e>
            <m:r>
              <w:rPr>
                <w:rFonts w:ascii="Cambria Math" w:hAnsi="Cambria Math"/>
              </w:rPr>
              <m:t>M</m:t>
            </m:r>
          </m:e>
          <m:sub>
            <m:sSub>
              <m:sSubPr>
                <m:ctrlPr>
                  <w:rPr>
                    <w:rFonts w:ascii="Cambria Math" w:hAnsi="Cambria Math"/>
                    <w:i/>
                  </w:rPr>
                </m:ctrlPr>
              </m:sSubPr>
              <m:e>
                <m:r>
                  <w:rPr>
                    <w:rFonts w:ascii="Cambria Math" w:hAnsi="Cambria Math"/>
                  </w:rPr>
                  <m:t>0</m:t>
                </m:r>
              </m:e>
              <m:sub>
                <m:r>
                  <w:rPr>
                    <w:rFonts w:ascii="Cambria Math" w:hAnsi="Cambria Math"/>
                  </w:rPr>
                  <m:t>-</m:t>
                </m:r>
              </m:sub>
            </m:sSub>
          </m:sub>
        </m:sSub>
      </m:oMath>
      <w:r w:rsidRPr="00FD3799">
        <w:rPr>
          <w:rFonts w:ascii="Cambria Math" w:hAnsi="Cambria Math"/>
        </w:rPr>
        <w:t xml:space="preserve"> of the </w:t>
      </w:r>
      <w:r w:rsidR="00B334C3">
        <w:rPr>
          <w:rFonts w:ascii="Cambria Math" w:hAnsi="Cambria Math"/>
        </w:rPr>
        <w:t xml:space="preserve">sample </w:t>
      </w:r>
      <w:r w:rsidRPr="00FD3799">
        <w:rPr>
          <w:rFonts w:ascii="Cambria Math" w:hAnsi="Cambria Math"/>
        </w:rPr>
        <w:t xml:space="preserve">along the direction (Z) of static magnetic field </w:t>
      </w:r>
      <m:oMath>
        <m:sSub>
          <m:sSubPr>
            <m:ctrlPr>
              <w:rPr>
                <w:rFonts w:ascii="Cambria Math" w:hAnsi="Cambria Math"/>
                <w:i/>
              </w:rPr>
            </m:ctrlPr>
          </m:sSubPr>
          <m:e>
            <m:r>
              <w:rPr>
                <w:rFonts w:ascii="Cambria Math" w:hAnsi="Cambria Math"/>
              </w:rPr>
              <m:t>B</m:t>
            </m:r>
          </m:e>
          <m:sub>
            <m:r>
              <w:rPr>
                <w:rFonts w:ascii="Cambria Math" w:hAnsi="Cambria Math"/>
              </w:rPr>
              <m:t>0</m:t>
            </m:r>
          </m:sub>
        </m:sSub>
      </m:oMath>
      <w:r w:rsidRPr="00FD3799">
        <w:rPr>
          <w:rFonts w:ascii="Cambria Math" w:eastAsiaTheme="minorEastAsia" w:hAnsi="Cambria Math"/>
        </w:rPr>
        <w:t xml:space="preserve"> (</w:t>
      </w:r>
      <m:oMath>
        <m:r>
          <w:rPr>
            <w:rFonts w:ascii="Cambria Math" w:eastAsiaTheme="minorEastAsia" w:hAnsi="Cambria Math"/>
          </w:rPr>
          <m:t>t&lt;0</m:t>
        </m:r>
      </m:oMath>
      <w:r w:rsidRPr="00FD3799">
        <w:rPr>
          <w:rFonts w:ascii="Cambria Math" w:eastAsiaTheme="minorEastAsia" w:hAnsi="Cambria Math"/>
        </w:rPr>
        <w:t>) is such that,</w:t>
      </w:r>
      <m:oMath>
        <m:r>
          <w:rPr>
            <w:rFonts w:ascii="Cambria Math" w:hAnsi="Cambria Math"/>
          </w:rPr>
          <m:t xml:space="preserve"> </m:t>
        </m:r>
        <m:sSub>
          <m:sSubPr>
            <m:ctrlPr>
              <w:rPr>
                <w:rFonts w:ascii="Cambria Math" w:hAnsi="Cambria Math"/>
                <w:i/>
              </w:rPr>
            </m:ctrlPr>
          </m:sSubPr>
          <m:e>
            <m:r>
              <w:rPr>
                <w:rFonts w:ascii="Cambria Math" w:hAnsi="Cambria Math"/>
              </w:rPr>
              <m:t>M</m:t>
            </m:r>
          </m:e>
          <m:sub>
            <m:r>
              <w:rPr>
                <w:rFonts w:ascii="Cambria Math" w:hAnsi="Cambria Math"/>
              </w:rPr>
              <m:t>x</m:t>
            </m:r>
          </m:sub>
        </m:sSub>
        <m:r>
          <w:rPr>
            <w:rFonts w:ascii="Cambria Math" w:hAnsi="Cambria Math"/>
          </w:rPr>
          <m:t>=0</m:t>
        </m:r>
      </m:oMath>
      <w:r w:rsidRPr="00FD3799">
        <w:rPr>
          <w:rFonts w:ascii="Cambria Math" w:eastAsiaTheme="minorEastAsia" w:hAnsi="Cambria Math"/>
        </w:rPr>
        <w:t xml:space="preserve">, </w:t>
      </w:r>
      <m:oMath>
        <m:sSub>
          <m:sSubPr>
            <m:ctrlPr>
              <w:rPr>
                <w:rFonts w:ascii="Cambria Math" w:hAnsi="Cambria Math"/>
                <w:i/>
              </w:rPr>
            </m:ctrlPr>
          </m:sSubPr>
          <m:e>
            <m:r>
              <w:rPr>
                <w:rFonts w:ascii="Cambria Math" w:hAnsi="Cambria Math"/>
              </w:rPr>
              <m:t>M</m:t>
            </m:r>
          </m:e>
          <m:sub>
            <m:r>
              <w:rPr>
                <w:rFonts w:ascii="Cambria Math" w:hAnsi="Cambria Math"/>
              </w:rPr>
              <m:t>y</m:t>
            </m:r>
          </m:sub>
        </m:sSub>
        <m:r>
          <w:rPr>
            <w:rFonts w:ascii="Cambria Math" w:hAnsi="Cambria Math"/>
          </w:rPr>
          <m:t>=0</m:t>
        </m:r>
      </m:oMath>
      <w:r w:rsidRPr="00FD3799">
        <w:rPr>
          <w:rFonts w:ascii="Cambria Math" w:eastAsiaTheme="minorEastAsia" w:hAnsi="Cambria Math"/>
        </w:rPr>
        <w:t xml:space="preserve"> and </w:t>
      </w:r>
      <m:oMath>
        <m:sSub>
          <m:sSubPr>
            <m:ctrlPr>
              <w:rPr>
                <w:rFonts w:ascii="Cambria Math" w:hAnsi="Cambria Math"/>
                <w:i/>
              </w:rPr>
            </m:ctrlPr>
          </m:sSubPr>
          <m:e>
            <m:r>
              <w:rPr>
                <w:rFonts w:ascii="Cambria Math" w:hAnsi="Cambria Math"/>
              </w:rPr>
              <m:t>M</m:t>
            </m:r>
          </m:e>
          <m:sub>
            <m:r>
              <w:rPr>
                <w:rFonts w:ascii="Cambria Math" w:hAnsi="Cambria Math"/>
              </w:rPr>
              <m:t>z</m:t>
            </m:r>
          </m:sub>
        </m:sSub>
        <m:r>
          <w:rPr>
            <w:rFonts w:ascii="Cambria Math" w:hAnsi="Cambria Math"/>
          </w:rPr>
          <m:t>=</m:t>
        </m:r>
        <m:sSub>
          <m:sSubPr>
            <m:ctrlPr>
              <w:rPr>
                <w:rFonts w:ascii="Cambria Math" w:hAnsi="Cambria Math"/>
                <w:i/>
              </w:rPr>
            </m:ctrlPr>
          </m:sSubPr>
          <m:e>
            <m:r>
              <w:rPr>
                <w:rFonts w:ascii="Cambria Math" w:hAnsi="Cambria Math"/>
              </w:rPr>
              <m:t>M</m:t>
            </m:r>
          </m:e>
          <m:sub>
            <m:sSub>
              <m:sSubPr>
                <m:ctrlPr>
                  <w:rPr>
                    <w:rFonts w:ascii="Cambria Math" w:hAnsi="Cambria Math"/>
                    <w:i/>
                  </w:rPr>
                </m:ctrlPr>
              </m:sSubPr>
              <m:e>
                <m:r>
                  <w:rPr>
                    <w:rFonts w:ascii="Cambria Math" w:hAnsi="Cambria Math"/>
                  </w:rPr>
                  <m:t>0</m:t>
                </m:r>
              </m:e>
              <m:sub>
                <m:r>
                  <w:rPr>
                    <w:rFonts w:ascii="Cambria Math" w:hAnsi="Cambria Math"/>
                  </w:rPr>
                  <m:t>-</m:t>
                </m:r>
              </m:sub>
            </m:sSub>
          </m:sub>
        </m:sSub>
      </m:oMath>
      <w:r w:rsidRPr="00FD3799">
        <w:rPr>
          <w:rFonts w:ascii="Cambria Math" w:eastAsiaTheme="minorEastAsia" w:hAnsi="Cambria Math"/>
        </w:rPr>
        <w:t xml:space="preserve">. In a typical MR spectroscopy examination, the initial magnetisation is tipped (flipped) by the </w:t>
      </w:r>
      <w:r w:rsidR="00E669E3">
        <w:rPr>
          <w:rFonts w:ascii="Cambria Math" w:eastAsiaTheme="minorEastAsia" w:hAnsi="Cambria Math"/>
        </w:rPr>
        <w:t xml:space="preserve">RF pulse of flip </w:t>
      </w:r>
      <w:r w:rsidR="00E669E3" w:rsidRPr="00FD3799">
        <w:rPr>
          <w:rFonts w:ascii="Cambria Math" w:eastAsiaTheme="minorEastAsia" w:hAnsi="Cambria Math"/>
        </w:rPr>
        <w:t>angle</w:t>
      </w:r>
      <m:oMath>
        <m:r>
          <w:rPr>
            <w:rFonts w:ascii="Cambria Math" w:eastAsiaTheme="minorEastAsia" w:hAnsi="Cambria Math"/>
          </w:rPr>
          <m:t xml:space="preserve"> α</m:t>
        </m:r>
      </m:oMath>
      <w:r w:rsidRPr="00FD3799">
        <w:rPr>
          <w:rFonts w:ascii="Cambria Math" w:hAnsi="Cambria Math"/>
        </w:rPr>
        <w:t xml:space="preserve">. Let </w:t>
      </w: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0</m:t>
            </m:r>
          </m:sub>
        </m:sSub>
      </m:oMath>
      <w:r w:rsidRPr="00FD3799">
        <w:rPr>
          <w:rFonts w:ascii="Cambria Math" w:eastAsiaTheme="minorEastAsia" w:hAnsi="Cambria Math"/>
        </w:rPr>
        <w:t xml:space="preserve"> be the magnetisation at time</w:t>
      </w:r>
      <m:oMath>
        <m:r>
          <w:rPr>
            <w:rFonts w:ascii="Cambria Math" w:eastAsiaTheme="minorEastAsia" w:hAnsi="Cambria Math"/>
          </w:rPr>
          <m:t xml:space="preserve"> t=0</m:t>
        </m:r>
      </m:oMath>
      <w:r w:rsidRPr="00FD3799">
        <w:rPr>
          <w:rFonts w:ascii="Cambria Math" w:eastAsiaTheme="minorEastAsia" w:hAnsi="Cambria Math"/>
        </w:rPr>
        <w:t xml:space="preserve">, </w:t>
      </w:r>
      <w:r w:rsidRPr="00FD3799">
        <w:rPr>
          <w:rFonts w:ascii="Cambria Math" w:hAnsi="Cambria Math"/>
        </w:rPr>
        <w:t>immediately</w:t>
      </w:r>
      <w:r w:rsidR="00E669E3">
        <w:rPr>
          <w:rFonts w:ascii="Cambria Math" w:hAnsi="Cambria Math"/>
        </w:rPr>
        <w:t xml:space="preserve"> after excitation</w:t>
      </w:r>
      <w:r w:rsidRPr="00FD3799">
        <w:rPr>
          <w:rFonts w:ascii="Cambria Math" w:hAnsi="Cambria Math"/>
        </w:rPr>
        <w:t xml:space="preserve"> </w:t>
      </w:r>
      <w:r w:rsidRPr="00FD3799">
        <w:rPr>
          <w:rFonts w:ascii="Cambria Math" w:hAnsi="Cambria Math"/>
        </w:rPr>
        <w:lastRenderedPageBreak/>
        <w:t>as shown in Figure 1.2.</w:t>
      </w:r>
      <w:r w:rsidR="004D1A95">
        <w:rPr>
          <w:rFonts w:ascii="Cambria Math" w:hAnsi="Cambria Math"/>
        </w:rPr>
        <w:t>1</w:t>
      </w:r>
      <w:r w:rsidRPr="00FD3799">
        <w:rPr>
          <w:rFonts w:ascii="Cambria Math" w:hAnsi="Cambria Math"/>
        </w:rPr>
        <w:t>.</w:t>
      </w:r>
      <w:r w:rsidR="004D1A95">
        <w:rPr>
          <w:rFonts w:ascii="Cambria Math" w:hAnsi="Cambria Math"/>
        </w:rPr>
        <w:t>5</w:t>
      </w:r>
      <w:r w:rsidRPr="00FD3799">
        <w:rPr>
          <w:rFonts w:ascii="Cambria Math" w:hAnsi="Cambria Math"/>
        </w:rPr>
        <w:t xml:space="preserve">.  The magnetisation components of </w:t>
      </w: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0</m:t>
            </m:r>
          </m:sub>
        </m:sSub>
      </m:oMath>
      <w:r w:rsidRPr="00FD3799">
        <w:rPr>
          <w:rFonts w:ascii="Cambria Math" w:hAnsi="Cambria Math"/>
        </w:rPr>
        <w:t>in the rotating frame (</w:t>
      </w:r>
      <m:oMath>
        <m:sSubSup>
          <m:sSubSupPr>
            <m:ctrlPr>
              <w:rPr>
                <w:rFonts w:ascii="Cambria Math" w:eastAsiaTheme="minorEastAsia" w:hAnsi="Cambria Math"/>
                <w:i/>
              </w:rPr>
            </m:ctrlPr>
          </m:sSubSupPr>
          <m:e>
            <m:r>
              <w:rPr>
                <w:rFonts w:ascii="Cambria Math" w:eastAsiaTheme="minorEastAsia" w:hAnsi="Cambria Math"/>
              </w:rPr>
              <m:t>M</m:t>
            </m:r>
          </m:e>
          <m:sub>
            <m:r>
              <w:rPr>
                <w:rFonts w:ascii="Cambria Math" w:eastAsiaTheme="minorEastAsia" w:hAnsi="Cambria Math"/>
              </w:rPr>
              <m:t>0</m:t>
            </m:r>
          </m:sub>
          <m:sup>
            <m:r>
              <w:rPr>
                <w:rFonts w:ascii="Cambria Math" w:eastAsiaTheme="minorEastAsia" w:hAnsi="Cambria Math"/>
              </w:rPr>
              <m:t>rot</m:t>
            </m:r>
          </m:sup>
        </m:sSubSup>
      </m:oMath>
      <w:r w:rsidRPr="00FD3799">
        <w:rPr>
          <w:rFonts w:ascii="Cambria Math" w:hAnsi="Cambria Math"/>
        </w:rPr>
        <w:t xml:space="preserve">) </w:t>
      </w:r>
      <w:r w:rsidR="00E669E3">
        <w:rPr>
          <w:rFonts w:ascii="Cambria Math" w:hAnsi="Cambria Math"/>
        </w:rPr>
        <w:t>are</w:t>
      </w:r>
      <w:r w:rsidRPr="00FD3799">
        <w:rPr>
          <w:rFonts w:ascii="Cambria Math" w:hAnsi="Cambria Math"/>
        </w:rPr>
        <w:t xml:space="preserve"> given by,</w:t>
      </w:r>
    </w:p>
    <w:p w14:paraId="17757E31" w14:textId="77777777" w:rsidR="00AD19E9" w:rsidRPr="00FD3799" w:rsidRDefault="0011595E" w:rsidP="00AD29CC">
      <w:pPr>
        <w:spacing w:after="0" w:line="360" w:lineRule="auto"/>
        <w:jc w:val="right"/>
        <w:rPr>
          <w:rFonts w:ascii="Cambria Math" w:hAnsi="Cambria Math"/>
        </w:rPr>
      </w:pPr>
      <m:oMath>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Sup>
                    <m:sSubSupPr>
                      <m:ctrlPr>
                        <w:rPr>
                          <w:rFonts w:ascii="Cambria Math" w:eastAsiaTheme="minorEastAsia" w:hAnsi="Cambria Math"/>
                          <w:i/>
                        </w:rPr>
                      </m:ctrlPr>
                    </m:sSubSup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sub>
                    <m:sup>
                      <m:r>
                        <w:rPr>
                          <w:rFonts w:ascii="Cambria Math" w:eastAsiaTheme="minorEastAsia" w:hAnsi="Cambria Math"/>
                        </w:rPr>
                        <m:t>rot</m:t>
                      </m:r>
                    </m:sup>
                  </m:sSubSup>
                </m:e>
              </m:mr>
              <m:mr>
                <m:e>
                  <m:sSubSup>
                    <m:sSubSupPr>
                      <m:ctrlPr>
                        <w:rPr>
                          <w:rFonts w:ascii="Cambria Math" w:eastAsiaTheme="minorEastAsia" w:hAnsi="Cambria Math"/>
                          <w:i/>
                        </w:rPr>
                      </m:ctrlPr>
                    </m:sSubSup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sub>
                    <m:sup>
                      <m:r>
                        <w:rPr>
                          <w:rFonts w:ascii="Cambria Math" w:eastAsiaTheme="minorEastAsia" w:hAnsi="Cambria Math"/>
                        </w:rPr>
                        <m:t>rot</m:t>
                      </m:r>
                    </m:sup>
                  </m:sSubSup>
                </m:e>
              </m:mr>
              <m:mr>
                <m:e>
                  <m:sSubSup>
                    <m:sSubSupPr>
                      <m:ctrlPr>
                        <w:rPr>
                          <w:rFonts w:ascii="Cambria Math" w:eastAsiaTheme="minorEastAsia" w:hAnsi="Cambria Math"/>
                          <w:i/>
                        </w:rPr>
                      </m:ctrlPr>
                    </m:sSubSup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0</m:t>
                          </m:r>
                        </m:sub>
                      </m:sSub>
                    </m:sub>
                    <m:sup>
                      <m:r>
                        <w:rPr>
                          <w:rFonts w:ascii="Cambria Math" w:eastAsiaTheme="minorEastAsia" w:hAnsi="Cambria Math"/>
                        </w:rPr>
                        <m:t>rot</m:t>
                      </m:r>
                    </m:sup>
                  </m:sSubSup>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α</m:t>
                      </m:r>
                    </m:e>
                  </m:func>
                </m:e>
                <m:e>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α</m:t>
                      </m:r>
                    </m:e>
                  </m:func>
                </m:e>
              </m:mr>
              <m:mr>
                <m:e>
                  <m:r>
                    <w:rPr>
                      <w:rFonts w:ascii="Cambria Math" w:eastAsiaTheme="minorEastAsia" w:hAnsi="Cambria Math"/>
                    </w:rPr>
                    <m:t>0</m:t>
                  </m:r>
                </m:e>
                <m:e>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α</m:t>
                      </m:r>
                    </m:e>
                  </m:func>
                </m:e>
                <m:e>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α</m:t>
                      </m:r>
                    </m:e>
                  </m:func>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e>
              </m:mr>
            </m:m>
          </m:e>
        </m:d>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α</m:t>
                      </m:r>
                    </m:e>
                  </m:func>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r>
                    <w:rPr>
                      <w:rFonts w:ascii="Cambria Math" w:eastAsiaTheme="minorEastAsia" w:hAnsi="Cambria Math"/>
                    </w:rPr>
                    <m:t xml:space="preserve"> </m:t>
                  </m:r>
                </m:e>
              </m:mr>
              <m:mr>
                <m:e>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α</m:t>
                      </m:r>
                    </m:e>
                  </m:func>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e>
              </m:mr>
            </m:m>
          </m:e>
        </m:d>
        <m:r>
          <w:rPr>
            <w:rFonts w:ascii="Cambria Math" w:eastAsiaTheme="minorEastAsia" w:hAnsi="Cambria Math"/>
          </w:rPr>
          <m:t xml:space="preserve"> </m:t>
        </m:r>
      </m:oMath>
      <w:r w:rsidR="00AD29CC">
        <w:rPr>
          <w:rFonts w:ascii="Cambria Math" w:eastAsiaTheme="minorEastAsia" w:hAnsi="Cambria Math"/>
        </w:rPr>
        <w:t xml:space="preserve"> </w:t>
      </w:r>
      <w:r w:rsidR="00AD29CC">
        <w:rPr>
          <w:rFonts w:ascii="Cambria Math" w:eastAsiaTheme="minorEastAsia" w:hAnsi="Cambria Math"/>
        </w:rPr>
        <w:tab/>
      </w:r>
      <w:r w:rsidR="00AD29CC">
        <w:rPr>
          <w:rFonts w:ascii="Cambria Math" w:eastAsiaTheme="minorEastAsia" w:hAnsi="Cambria Math"/>
        </w:rPr>
        <w:tab/>
      </w:r>
      <w:r w:rsidR="00AD29CC">
        <w:rPr>
          <w:rFonts w:ascii="Cambria Math" w:eastAsiaTheme="minorEastAsia" w:hAnsi="Cambria Math"/>
        </w:rPr>
        <w:tab/>
        <w:t>1.2.1.6</w:t>
      </w:r>
    </w:p>
    <w:p w14:paraId="1176CF55" w14:textId="77777777" w:rsidR="00AD19E9" w:rsidRPr="00FD3799" w:rsidRDefault="00AD19E9" w:rsidP="00AD19E9">
      <w:pPr>
        <w:spacing w:after="0" w:line="360" w:lineRule="auto"/>
        <w:jc w:val="both"/>
        <w:rPr>
          <w:rFonts w:ascii="Cambria Math" w:eastAsiaTheme="minorEastAsia" w:hAnsi="Cambria Math"/>
        </w:rPr>
      </w:pPr>
      <w:r w:rsidRPr="00FD3799">
        <w:rPr>
          <w:rFonts w:ascii="Cambria Math" w:hAnsi="Cambria Math"/>
        </w:rPr>
        <w:t>Where</w:t>
      </w:r>
      <m:oMath>
        <m:sSubSup>
          <m:sSubSupPr>
            <m:ctrlPr>
              <w:rPr>
                <w:rFonts w:ascii="Cambria Math" w:eastAsiaTheme="minorEastAsia" w:hAnsi="Cambria Math"/>
                <w:i/>
              </w:rPr>
            </m:ctrlPr>
          </m:sSubSupPr>
          <m:e>
            <m:r>
              <w:rPr>
                <w:rFonts w:ascii="Cambria Math" w:eastAsiaTheme="minorEastAsia" w:hAnsi="Cambria Math"/>
              </w:rPr>
              <m:t xml:space="preserve"> M</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sub>
          <m:sup>
            <m:r>
              <w:rPr>
                <w:rFonts w:ascii="Cambria Math" w:eastAsiaTheme="minorEastAsia" w:hAnsi="Cambria Math"/>
              </w:rPr>
              <m:t>rot</m:t>
            </m:r>
          </m:sup>
        </m:sSubSup>
      </m:oMath>
      <w:r w:rsidRPr="00FD3799">
        <w:rPr>
          <w:rFonts w:ascii="Cambria Math" w:eastAsiaTheme="minorEastAsia" w:hAnsi="Cambria Math"/>
        </w:rPr>
        <w:t xml:space="preserve">, </w:t>
      </w:r>
      <m:oMath>
        <m:sSubSup>
          <m:sSubSupPr>
            <m:ctrlPr>
              <w:rPr>
                <w:rFonts w:ascii="Cambria Math" w:eastAsiaTheme="minorEastAsia" w:hAnsi="Cambria Math"/>
                <w:i/>
              </w:rPr>
            </m:ctrlPr>
          </m:sSubSup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sub>
          <m:sup>
            <m:r>
              <w:rPr>
                <w:rFonts w:ascii="Cambria Math" w:eastAsiaTheme="minorEastAsia" w:hAnsi="Cambria Math"/>
              </w:rPr>
              <m:t>rot</m:t>
            </m:r>
          </m:sup>
        </m:sSubSup>
      </m:oMath>
      <w:r w:rsidRPr="00FD3799">
        <w:rPr>
          <w:rFonts w:ascii="Cambria Math" w:eastAsiaTheme="minorEastAsia" w:hAnsi="Cambria Math"/>
        </w:rPr>
        <w:t xml:space="preserve"> and </w:t>
      </w:r>
      <m:oMath>
        <m:sSubSup>
          <m:sSubSupPr>
            <m:ctrlPr>
              <w:rPr>
                <w:rFonts w:ascii="Cambria Math" w:eastAsiaTheme="minorEastAsia" w:hAnsi="Cambria Math"/>
                <w:i/>
              </w:rPr>
            </m:ctrlPr>
          </m:sSubSup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0</m:t>
                </m:r>
              </m:sub>
            </m:sSub>
          </m:sub>
          <m:sup>
            <m:r>
              <w:rPr>
                <w:rFonts w:ascii="Cambria Math" w:eastAsiaTheme="minorEastAsia" w:hAnsi="Cambria Math"/>
              </w:rPr>
              <m:t>rot</m:t>
            </m:r>
          </m:sup>
        </m:sSubSup>
      </m:oMath>
      <w:r w:rsidRPr="00FD3799">
        <w:rPr>
          <w:rFonts w:ascii="Cambria Math" w:eastAsiaTheme="minorEastAsia" w:hAnsi="Cambria Math"/>
        </w:rPr>
        <w:t xml:space="preserve"> are the magnetisation components in the rotating frame </w:t>
      </w:r>
      <m:oMath>
        <m:sSubSup>
          <m:sSubSupPr>
            <m:ctrlPr>
              <w:rPr>
                <w:rFonts w:ascii="Cambria Math" w:eastAsiaTheme="minorEastAsia" w:hAnsi="Cambria Math"/>
                <w:i/>
              </w:rPr>
            </m:ctrlPr>
          </m:sSubSupPr>
          <m:e>
            <m:r>
              <w:rPr>
                <w:rFonts w:ascii="Cambria Math" w:eastAsiaTheme="minorEastAsia" w:hAnsi="Cambria Math"/>
              </w:rPr>
              <m:t>M</m:t>
            </m:r>
          </m:e>
          <m:sub>
            <m:r>
              <w:rPr>
                <w:rFonts w:ascii="Cambria Math" w:eastAsiaTheme="minorEastAsia" w:hAnsi="Cambria Math"/>
              </w:rPr>
              <m:t>0</m:t>
            </m:r>
          </m:sub>
          <m:sup>
            <m:r>
              <w:rPr>
                <w:rFonts w:ascii="Cambria Math" w:eastAsiaTheme="minorEastAsia" w:hAnsi="Cambria Math"/>
              </w:rPr>
              <m:t>rot</m:t>
            </m:r>
          </m:sup>
        </m:sSubSup>
      </m:oMath>
      <w:r w:rsidRPr="00FD3799">
        <w:rPr>
          <w:rFonts w:ascii="Cambria Math" w:eastAsiaTheme="minorEastAsia" w:hAnsi="Cambria Math"/>
        </w:rPr>
        <w:t>. Let</w:t>
      </w:r>
      <m:oMath>
        <m:sSub>
          <m:sSubPr>
            <m:ctrlPr>
              <w:rPr>
                <w:rFonts w:ascii="Cambria Math" w:eastAsiaTheme="minorEastAsia" w:hAnsi="Cambria Math"/>
                <w:i/>
              </w:rPr>
            </m:ctrlPr>
          </m:sSubPr>
          <m:e>
            <m:r>
              <w:rPr>
                <w:rFonts w:ascii="Cambria Math" w:eastAsiaTheme="minorEastAsia" w:hAnsi="Cambria Math"/>
              </w:rPr>
              <m:t xml:space="preserve"> M</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sub>
        </m:sSub>
      </m:oMath>
      <w:r w:rsidRPr="00FD3799">
        <w:rPr>
          <w:rFonts w:ascii="Cambria Math" w:eastAsiaTheme="minorEastAsia" w:hAnsi="Cambria Math"/>
        </w:rPr>
        <w:t xml:space="preserve">, </w:t>
      </w:r>
      <m:oMath>
        <m:sSub>
          <m:sSubPr>
            <m:ctrlPr>
              <w:rPr>
                <w:rFonts w:ascii="Cambria Math" w:eastAsiaTheme="minorEastAsia" w:hAnsi="Cambria Math"/>
                <w:i/>
              </w:rPr>
            </m:ctrlPr>
          </m:sSub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sub>
        </m:sSub>
      </m:oMath>
      <w:r w:rsidRPr="00FD3799">
        <w:rPr>
          <w:rFonts w:ascii="Cambria Math" w:eastAsiaTheme="minorEastAsia" w:hAnsi="Cambria Math"/>
        </w:rPr>
        <w:t xml:space="preserve"> and </w:t>
      </w:r>
      <m:oMath>
        <m:sSub>
          <m:sSubPr>
            <m:ctrlPr>
              <w:rPr>
                <w:rFonts w:ascii="Cambria Math" w:eastAsiaTheme="minorEastAsia" w:hAnsi="Cambria Math"/>
                <w:i/>
              </w:rPr>
            </m:ctrlPr>
          </m:sSub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0</m:t>
                </m:r>
              </m:sub>
            </m:sSub>
          </m:sub>
        </m:sSub>
      </m:oMath>
      <w:r w:rsidRPr="00FD3799">
        <w:rPr>
          <w:rFonts w:ascii="Cambria Math" w:eastAsiaTheme="minorEastAsia" w:hAnsi="Cambria Math"/>
        </w:rPr>
        <w:t xml:space="preserve"> be components of magnetisation </w:t>
      </w: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0</m:t>
            </m:r>
          </m:sub>
        </m:sSub>
      </m:oMath>
      <w:r w:rsidRPr="00FD3799">
        <w:rPr>
          <w:rFonts w:ascii="Cambria Math" w:eastAsiaTheme="minorEastAsia" w:hAnsi="Cambria Math"/>
        </w:rPr>
        <w:t xml:space="preserve"> in laboratory frame, it is given by, </w:t>
      </w:r>
    </w:p>
    <w:p w14:paraId="15FCA5D5" w14:textId="77777777" w:rsidR="00AD19E9" w:rsidRPr="00FD3799" w:rsidRDefault="0011595E" w:rsidP="00AD29CC">
      <w:pPr>
        <w:spacing w:after="0" w:line="360" w:lineRule="auto"/>
        <w:jc w:val="right"/>
        <w:rPr>
          <w:rFonts w:ascii="Cambria Math" w:hAnsi="Cambria Math"/>
        </w:rPr>
      </w:pPr>
      <m:oMath>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 xml:space="preserve"> M</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sub>
                  </m:sSub>
                </m:e>
              </m:mr>
              <m:mr>
                <m:e>
                  <m:sSub>
                    <m:sSubPr>
                      <m:ctrlPr>
                        <w:rPr>
                          <w:rFonts w:ascii="Cambria Math" w:eastAsiaTheme="minorEastAsia" w:hAnsi="Cambria Math"/>
                          <w:i/>
                        </w:rPr>
                      </m:ctrlPr>
                    </m:sSubPr>
                    <m:e>
                      <m:r>
                        <w:rPr>
                          <w:rFonts w:ascii="Cambria Math" w:eastAsiaTheme="minorEastAsia" w:hAnsi="Cambria Math"/>
                        </w:rPr>
                        <m:t xml:space="preserve"> M</m:t>
                      </m:r>
                    </m:e>
                    <m: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sub>
                  </m:sSub>
                </m:e>
              </m:mr>
              <m:mr>
                <m:e>
                  <m:sSub>
                    <m:sSubPr>
                      <m:ctrlPr>
                        <w:rPr>
                          <w:rFonts w:ascii="Cambria Math" w:eastAsiaTheme="minorEastAsia" w:hAnsi="Cambria Math"/>
                          <w:i/>
                        </w:rPr>
                      </m:ctrlPr>
                    </m:sSubPr>
                    <m:e>
                      <m:r>
                        <w:rPr>
                          <w:rFonts w:ascii="Cambria Math" w:eastAsiaTheme="minorEastAsia" w:hAnsi="Cambria Math"/>
                        </w:rPr>
                        <m:t xml:space="preserve"> M</m:t>
                      </m:r>
                    </m:e>
                    <m:sub>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0</m:t>
                          </m:r>
                        </m:sub>
                      </m:sSub>
                    </m:sub>
                  </m:sSub>
                </m:e>
              </m:mr>
            </m:m>
          </m:e>
        </m:d>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φ</m:t>
                      </m:r>
                    </m:e>
                  </m:func>
                </m:e>
                <m:e>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φ</m:t>
                      </m:r>
                    </m:e>
                  </m:func>
                </m:e>
                <m:e>
                  <m:r>
                    <w:rPr>
                      <w:rFonts w:ascii="Cambria Math" w:eastAsiaTheme="minorEastAsia" w:hAnsi="Cambria Math"/>
                    </w:rPr>
                    <m:t>0</m:t>
                  </m:r>
                </m:e>
              </m:mr>
              <m:mr>
                <m:e>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φ</m:t>
                      </m:r>
                    </m:e>
                  </m:func>
                </m:e>
                <m:e>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φ</m:t>
                      </m:r>
                    </m:e>
                  </m:func>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1</m:t>
                  </m:r>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α</m:t>
                      </m:r>
                    </m:e>
                  </m:func>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r>
                    <w:rPr>
                      <w:rFonts w:ascii="Cambria Math" w:eastAsiaTheme="minorEastAsia" w:hAnsi="Cambria Math"/>
                    </w:rPr>
                    <m:t xml:space="preserve"> </m:t>
                  </m:r>
                </m:e>
              </m:mr>
              <m:mr>
                <m:e>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α</m:t>
                      </m:r>
                    </m:e>
                  </m:func>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e>
              </m:mr>
            </m:m>
          </m:e>
        </m:d>
      </m:oMath>
      <w:r w:rsidR="00AD29CC">
        <w:rPr>
          <w:rFonts w:ascii="Cambria Math" w:eastAsiaTheme="minorEastAsia" w:hAnsi="Cambria Math"/>
        </w:rPr>
        <w:t xml:space="preserve"> </w:t>
      </w:r>
      <w:r w:rsidR="00AD29CC">
        <w:rPr>
          <w:rFonts w:ascii="Cambria Math" w:eastAsiaTheme="minorEastAsia" w:hAnsi="Cambria Math"/>
        </w:rPr>
        <w:tab/>
      </w:r>
      <w:r w:rsidR="00AD29CC">
        <w:rPr>
          <w:rFonts w:ascii="Cambria Math" w:eastAsiaTheme="minorEastAsia" w:hAnsi="Cambria Math"/>
        </w:rPr>
        <w:tab/>
      </w:r>
      <w:r w:rsidR="00AD29CC">
        <w:rPr>
          <w:rFonts w:ascii="Cambria Math" w:eastAsiaTheme="minorEastAsia" w:hAnsi="Cambria Math"/>
        </w:rPr>
        <w:tab/>
        <w:t>1.2.1.7</w:t>
      </w:r>
    </w:p>
    <w:p w14:paraId="18728777" w14:textId="77777777" w:rsidR="00AD19E9" w:rsidRDefault="00AD19E9" w:rsidP="00AD19E9">
      <w:pPr>
        <w:spacing w:after="0" w:line="360" w:lineRule="auto"/>
        <w:jc w:val="both"/>
        <w:rPr>
          <w:rFonts w:ascii="Cambria Math" w:hAnsi="Cambria Math"/>
        </w:rPr>
      </w:pPr>
      <w:r w:rsidRPr="00FD3799">
        <w:rPr>
          <w:rFonts w:ascii="Cambria Math" w:hAnsi="Cambria Math"/>
        </w:rPr>
        <w:t xml:space="preserve"> Where </w:t>
      </w:r>
      <m:oMath>
        <m:r>
          <w:rPr>
            <w:rFonts w:ascii="Cambria Math" w:eastAsiaTheme="minorEastAsia" w:hAnsi="Cambria Math"/>
          </w:rPr>
          <m:t>φ</m:t>
        </m:r>
      </m:oMath>
      <w:r w:rsidRPr="00FD3799">
        <w:rPr>
          <w:rFonts w:ascii="Cambria Math" w:eastAsiaTheme="minorEastAsia" w:hAnsi="Cambria Math"/>
        </w:rPr>
        <w:t xml:space="preserve"> is the initial arbitrary phase off-set between rotat</w:t>
      </w:r>
      <w:r w:rsidR="00757F9C">
        <w:rPr>
          <w:rFonts w:ascii="Cambria Math" w:eastAsiaTheme="minorEastAsia" w:hAnsi="Cambria Math"/>
        </w:rPr>
        <w:t>ing frame and laboratory frame.</w:t>
      </w:r>
      <w:r w:rsidRPr="00FD3799">
        <w:rPr>
          <w:rFonts w:ascii="Cambria Math" w:hAnsi="Cambria Math"/>
        </w:rPr>
        <w:t xml:space="preserve"> </w:t>
      </w:r>
    </w:p>
    <w:p w14:paraId="7CC3A4B6" w14:textId="77777777" w:rsidR="00A316A0" w:rsidRPr="00FD3799" w:rsidRDefault="00A316A0" w:rsidP="00A316A0">
      <w:pPr>
        <w:spacing w:after="0" w:line="360" w:lineRule="auto"/>
        <w:jc w:val="both"/>
        <w:rPr>
          <w:rFonts w:ascii="Cambria Math" w:eastAsiaTheme="minorEastAsia" w:hAnsi="Cambria Math"/>
        </w:rPr>
      </w:pPr>
      <w:r w:rsidRPr="00FD3799">
        <w:rPr>
          <w:rFonts w:ascii="Cambria Math" w:hAnsi="Cambria Math"/>
        </w:rPr>
        <w:t>After a certain time interval (</w:t>
      </w:r>
      <m:oMath>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oMath>
      <w:r w:rsidRPr="00FD3799">
        <w:rPr>
          <w:rFonts w:ascii="Cambria Math" w:eastAsiaTheme="minorEastAsia" w:hAnsi="Cambria Math"/>
        </w:rPr>
        <w:t xml:space="preserve">) due to Larmor precession, the magnetisation </w:t>
      </w: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0</m:t>
            </m:r>
          </m:sub>
        </m:sSub>
      </m:oMath>
      <w:r w:rsidRPr="00FD3799">
        <w:rPr>
          <w:rFonts w:ascii="Cambria Math" w:eastAsiaTheme="minorEastAsia" w:hAnsi="Cambria Math"/>
        </w:rPr>
        <w:t xml:space="preserve"> would have evolved to magnetisation</w:t>
      </w:r>
      <m:oMath>
        <m:sSub>
          <m:sSubPr>
            <m:ctrlPr>
              <w:rPr>
                <w:rFonts w:ascii="Cambria Math" w:eastAsiaTheme="minorEastAsia" w:hAnsi="Cambria Math"/>
                <w:i/>
              </w:rPr>
            </m:ctrlPr>
          </m:sSubPr>
          <m:e>
            <m:r>
              <w:rPr>
                <w:rFonts w:ascii="Cambria Math" w:eastAsiaTheme="minorEastAsia" w:hAnsi="Cambria Math"/>
              </w:rPr>
              <m:t xml:space="preserve"> M</m:t>
            </m:r>
          </m:e>
          <m:sub>
            <m:r>
              <w:rPr>
                <w:rFonts w:ascii="Cambria Math" w:eastAsiaTheme="minorEastAsia" w:hAnsi="Cambria Math"/>
              </w:rPr>
              <m:t>1</m:t>
            </m:r>
          </m:sub>
        </m:sSub>
      </m:oMath>
      <w:r w:rsidRPr="00FD3799">
        <w:rPr>
          <w:rFonts w:ascii="Cambria Math" w:eastAsiaTheme="minorEastAsia" w:hAnsi="Cambria Math"/>
        </w:rPr>
        <w:t xml:space="preserve">. In the rotating frame the components of magnetisation would be, </w:t>
      </w:r>
    </w:p>
    <w:p w14:paraId="7892DB11" w14:textId="77777777" w:rsidR="00A316A0" w:rsidRPr="00FD3799" w:rsidRDefault="0011595E" w:rsidP="00A316A0">
      <w:pPr>
        <w:spacing w:after="0" w:line="360" w:lineRule="auto"/>
        <w:jc w:val="right"/>
        <w:rPr>
          <w:rFonts w:ascii="Cambria Math" w:hAnsi="Cambria Math"/>
        </w:rPr>
      </w:pPr>
      <m:oMath>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Sup>
                    <m:sSubSupPr>
                      <m:ctrlPr>
                        <w:rPr>
                          <w:rFonts w:ascii="Cambria Math" w:eastAsiaTheme="minorEastAsia" w:hAnsi="Cambria Math"/>
                          <w:i/>
                        </w:rPr>
                      </m:ctrlPr>
                    </m:sSubSup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ub>
                    <m:sup>
                      <m:r>
                        <w:rPr>
                          <w:rFonts w:ascii="Cambria Math" w:eastAsiaTheme="minorEastAsia" w:hAnsi="Cambria Math"/>
                        </w:rPr>
                        <m:t>rot</m:t>
                      </m:r>
                    </m:sup>
                  </m:sSubSup>
                </m:e>
              </m:mr>
              <m:mr>
                <m:e>
                  <m:sSubSup>
                    <m:sSubSupPr>
                      <m:ctrlPr>
                        <w:rPr>
                          <w:rFonts w:ascii="Cambria Math" w:eastAsiaTheme="minorEastAsia" w:hAnsi="Cambria Math"/>
                          <w:i/>
                        </w:rPr>
                      </m:ctrlPr>
                    </m:sSubSup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sub>
                    <m:sup>
                      <m:r>
                        <w:rPr>
                          <w:rFonts w:ascii="Cambria Math" w:eastAsiaTheme="minorEastAsia" w:hAnsi="Cambria Math"/>
                        </w:rPr>
                        <m:t>rot</m:t>
                      </m:r>
                    </m:sup>
                  </m:sSubSup>
                </m:e>
              </m:mr>
              <m:mr>
                <m:e>
                  <m:sSubSup>
                    <m:sSubSupPr>
                      <m:ctrlPr>
                        <w:rPr>
                          <w:rFonts w:ascii="Cambria Math" w:eastAsiaTheme="minorEastAsia" w:hAnsi="Cambria Math"/>
                          <w:i/>
                        </w:rPr>
                      </m:ctrlPr>
                    </m:sSubSup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sub>
                    <m:sup>
                      <m:r>
                        <w:rPr>
                          <w:rFonts w:ascii="Cambria Math" w:eastAsiaTheme="minorEastAsia" w:hAnsi="Cambria Math"/>
                        </w:rPr>
                        <m:t>rot</m:t>
                      </m:r>
                    </m:sup>
                  </m:sSubSup>
                </m:e>
              </m:mr>
            </m:m>
          </m:e>
        </m:d>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func>
                    <m:funcPr>
                      <m:ctrlPr>
                        <w:rPr>
                          <w:rFonts w:ascii="Cambria Math" w:eastAsiaTheme="minorEastAsia" w:hAnsi="Cambria Math"/>
                          <w:i/>
                        </w:rPr>
                      </m:ctrlPr>
                    </m:funcPr>
                    <m:fNa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r>
                        <m:rPr>
                          <m:sty m:val="p"/>
                        </m:rPr>
                        <w:rPr>
                          <w:rFonts w:ascii="Cambria Math" w:eastAsiaTheme="minorEastAsia" w:hAnsi="Cambria Math"/>
                        </w:rPr>
                        <m:t xml:space="preserve"> sin</m:t>
                      </m:r>
                    </m:fName>
                    <m:e>
                      <m:r>
                        <w:rPr>
                          <w:rFonts w:ascii="Cambria Math" w:eastAsiaTheme="minorEastAsia" w:hAnsi="Cambria Math"/>
                        </w:rPr>
                        <m:t>α</m:t>
                      </m:r>
                    </m:e>
                  </m:func>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den>
                      </m:f>
                    </m:sup>
                  </m:sSup>
                </m:e>
              </m:mr>
              <m:m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r>
                    <w:rPr>
                      <w:rFonts w:ascii="Cambria Math" w:eastAsiaTheme="minorEastAsia" w:hAnsi="Cambria Math"/>
                    </w:rPr>
                    <m:t xml:space="preserve"> </m:t>
                  </m:r>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α</m:t>
                      </m:r>
                    </m:e>
                  </m:func>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1-e</m:t>
                      </m:r>
                    </m:e>
                    <m:sup>
                      <m:r>
                        <w:rPr>
                          <w:rFonts w:ascii="Cambria Math" w:eastAsiaTheme="minorEastAsia" w:hAnsi="Cambria Math"/>
                        </w:rPr>
                        <m:t>-</m:t>
                      </m:r>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den>
                      </m:f>
                    </m:sup>
                  </m:sSup>
                  <m:r>
                    <w:rPr>
                      <w:rFonts w:ascii="Cambria Math" w:eastAsiaTheme="minorEastAsia" w:hAnsi="Cambria Math"/>
                    </w:rPr>
                    <m:t>)</m:t>
                  </m:r>
                </m:e>
              </m:mr>
            </m:m>
          </m:e>
        </m:d>
      </m:oMath>
      <w:r w:rsidR="00A316A0">
        <w:rPr>
          <w:rFonts w:ascii="Cambria Math" w:eastAsiaTheme="minorEastAsia" w:hAnsi="Cambria Math"/>
        </w:rPr>
        <w:t xml:space="preserve"> </w:t>
      </w:r>
      <w:r w:rsidR="00A316A0">
        <w:rPr>
          <w:rFonts w:ascii="Cambria Math" w:eastAsiaTheme="minorEastAsia" w:hAnsi="Cambria Math"/>
        </w:rPr>
        <w:tab/>
      </w:r>
      <w:r w:rsidR="00A316A0">
        <w:rPr>
          <w:rFonts w:ascii="Cambria Math" w:eastAsiaTheme="minorEastAsia" w:hAnsi="Cambria Math"/>
        </w:rPr>
        <w:tab/>
      </w:r>
      <w:r w:rsidR="00A316A0">
        <w:rPr>
          <w:rFonts w:ascii="Cambria Math" w:eastAsiaTheme="minorEastAsia" w:hAnsi="Cambria Math"/>
        </w:rPr>
        <w:tab/>
      </w:r>
      <w:r w:rsidR="00A316A0">
        <w:rPr>
          <w:rFonts w:ascii="Cambria Math" w:eastAsiaTheme="minorEastAsia" w:hAnsi="Cambria Math"/>
        </w:rPr>
        <w:tab/>
        <w:t>1.2.1.8</w:t>
      </w:r>
    </w:p>
    <w:p w14:paraId="34EB0C3E" w14:textId="77777777" w:rsidR="00A316A0" w:rsidRPr="00FD3799" w:rsidRDefault="00A316A0" w:rsidP="00A316A0">
      <w:pPr>
        <w:spacing w:after="0" w:line="360" w:lineRule="auto"/>
        <w:jc w:val="both"/>
        <w:rPr>
          <w:rFonts w:ascii="Cambria Math" w:eastAsiaTheme="minorEastAsia" w:hAnsi="Cambria Math"/>
        </w:rPr>
      </w:pPr>
      <w:r w:rsidRPr="00FD3799">
        <w:rPr>
          <w:rFonts w:ascii="Cambria Math" w:hAnsi="Cambria Math"/>
        </w:rPr>
        <w:t xml:space="preserve">And in the laboratory frame, the magnetisation </w:t>
      </w:r>
      <m:oMath>
        <m:sSub>
          <m:sSubPr>
            <m:ctrlPr>
              <w:rPr>
                <w:rFonts w:ascii="Cambria Math" w:eastAsiaTheme="minorEastAsia" w:hAnsi="Cambria Math"/>
                <w:i/>
              </w:rPr>
            </m:ctrlPr>
          </m:sSubPr>
          <m:e>
            <m:r>
              <w:rPr>
                <w:rFonts w:ascii="Cambria Math" w:eastAsiaTheme="minorEastAsia" w:hAnsi="Cambria Math"/>
              </w:rPr>
              <m:t xml:space="preserve"> M</m:t>
            </m:r>
          </m:e>
          <m:sub>
            <m:r>
              <w:rPr>
                <w:rFonts w:ascii="Cambria Math" w:eastAsiaTheme="minorEastAsia" w:hAnsi="Cambria Math"/>
              </w:rPr>
              <m:t>1</m:t>
            </m:r>
          </m:sub>
        </m:sSub>
      </m:oMath>
      <w:r w:rsidRPr="00FD3799">
        <w:rPr>
          <w:rFonts w:ascii="Cambria Math" w:eastAsiaTheme="minorEastAsia" w:hAnsi="Cambria Math"/>
        </w:rPr>
        <w:t xml:space="preserve"> is given as,</w:t>
      </w:r>
    </w:p>
    <w:p w14:paraId="3841841C" w14:textId="77777777" w:rsidR="00A316A0" w:rsidRPr="00FD3799" w:rsidRDefault="0011595E" w:rsidP="00A316A0">
      <w:pPr>
        <w:spacing w:after="0" w:line="360" w:lineRule="auto"/>
        <w:jc w:val="right"/>
        <w:rPr>
          <w:rFonts w:ascii="Cambria Math" w:eastAsiaTheme="minorEastAsia" w:hAnsi="Cambria Math"/>
        </w:rPr>
      </w:pPr>
      <m:oMath>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 xml:space="preserve"> M</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ub>
                  </m:sSub>
                </m:e>
              </m:mr>
              <m:mr>
                <m:e>
                  <m:sSub>
                    <m:sSubPr>
                      <m:ctrlPr>
                        <w:rPr>
                          <w:rFonts w:ascii="Cambria Math" w:eastAsiaTheme="minorEastAsia" w:hAnsi="Cambria Math"/>
                          <w:i/>
                        </w:rPr>
                      </m:ctrlPr>
                    </m:sSubPr>
                    <m:e>
                      <m:r>
                        <w:rPr>
                          <w:rFonts w:ascii="Cambria Math" w:eastAsiaTheme="minorEastAsia" w:hAnsi="Cambria Math"/>
                        </w:rPr>
                        <m:t xml:space="preserve"> M</m:t>
                      </m:r>
                    </m:e>
                    <m: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sub>
                  </m:sSub>
                </m:e>
              </m:mr>
              <m:mr>
                <m:e>
                  <m:sSub>
                    <m:sSubPr>
                      <m:ctrlPr>
                        <w:rPr>
                          <w:rFonts w:ascii="Cambria Math" w:eastAsiaTheme="minorEastAsia" w:hAnsi="Cambria Math"/>
                          <w:i/>
                        </w:rPr>
                      </m:ctrlPr>
                    </m:sSubPr>
                    <m:e>
                      <m:r>
                        <w:rPr>
                          <w:rFonts w:ascii="Cambria Math" w:eastAsiaTheme="minorEastAsia" w:hAnsi="Cambria Math"/>
                        </w:rPr>
                        <m:t xml:space="preserve"> M</m:t>
                      </m:r>
                    </m:e>
                    <m:sub>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sub>
                  </m:sSub>
                </m:e>
              </m:mr>
            </m:m>
          </m:e>
        </m:d>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e>
                      </m:d>
                      <m:r>
                        <w:rPr>
                          <w:rFonts w:ascii="Cambria Math" w:hAnsi="Cambria Math"/>
                        </w:rPr>
                        <m:t>)</m:t>
                      </m:r>
                    </m:e>
                  </m:func>
                </m:e>
                <m:e>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e>
                      </m:d>
                      <m:r>
                        <w:rPr>
                          <w:rFonts w:ascii="Cambria Math" w:hAnsi="Cambria Math"/>
                        </w:rPr>
                        <m:t>)</m:t>
                      </m:r>
                    </m:e>
                  </m:func>
                </m:e>
                <m:e>
                  <m:r>
                    <w:rPr>
                      <w:rFonts w:ascii="Cambria Math" w:eastAsiaTheme="minorEastAsia" w:hAnsi="Cambria Math"/>
                    </w:rPr>
                    <m:t>0</m:t>
                  </m:r>
                </m:e>
              </m:mr>
              <m:mr>
                <m:e>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e>
                      </m:d>
                      <m:r>
                        <w:rPr>
                          <w:rFonts w:ascii="Cambria Math" w:hAnsi="Cambria Math"/>
                        </w:rPr>
                        <m:t>)</m:t>
                      </m:r>
                    </m:e>
                  </m:func>
                </m:e>
                <m:e>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e>
                      </m:d>
                      <m:r>
                        <w:rPr>
                          <w:rFonts w:ascii="Cambria Math" w:hAnsi="Cambria Math"/>
                        </w:rPr>
                        <m:t>)</m:t>
                      </m:r>
                    </m:e>
                  </m:func>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1</m:t>
                  </m:r>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func>
                    <m:funcPr>
                      <m:ctrlPr>
                        <w:rPr>
                          <w:rFonts w:ascii="Cambria Math" w:eastAsiaTheme="minorEastAsia" w:hAnsi="Cambria Math"/>
                          <w:i/>
                        </w:rPr>
                      </m:ctrlPr>
                    </m:funcPr>
                    <m:fNa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r>
                        <m:rPr>
                          <m:sty m:val="p"/>
                        </m:rPr>
                        <w:rPr>
                          <w:rFonts w:ascii="Cambria Math" w:eastAsiaTheme="minorEastAsia" w:hAnsi="Cambria Math"/>
                        </w:rPr>
                        <m:t xml:space="preserve"> sin</m:t>
                      </m:r>
                    </m:fName>
                    <m:e>
                      <m:r>
                        <w:rPr>
                          <w:rFonts w:ascii="Cambria Math" w:eastAsiaTheme="minorEastAsia" w:hAnsi="Cambria Math"/>
                        </w:rPr>
                        <m:t>α</m:t>
                      </m:r>
                    </m:e>
                  </m:func>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den>
                      </m:f>
                    </m:sup>
                  </m:sSup>
                </m:e>
              </m:mr>
              <m:m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r>
                    <w:rPr>
                      <w:rFonts w:ascii="Cambria Math" w:eastAsiaTheme="minorEastAsia" w:hAnsi="Cambria Math"/>
                    </w:rPr>
                    <m:t xml:space="preserve"> </m:t>
                  </m:r>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α</m:t>
                      </m:r>
                    </m:e>
                  </m:func>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1-e</m:t>
                      </m:r>
                    </m:e>
                    <m:sup>
                      <m:r>
                        <w:rPr>
                          <w:rFonts w:ascii="Cambria Math" w:eastAsiaTheme="minorEastAsia" w:hAnsi="Cambria Math"/>
                        </w:rPr>
                        <m:t>-</m:t>
                      </m:r>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0</m:t>
                              </m:r>
                            </m:sub>
                          </m:sSub>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den>
                      </m:f>
                    </m:sup>
                  </m:sSup>
                  <m:r>
                    <w:rPr>
                      <w:rFonts w:ascii="Cambria Math" w:eastAsiaTheme="minorEastAsia" w:hAnsi="Cambria Math"/>
                    </w:rPr>
                    <m:t>)</m:t>
                  </m:r>
                </m:e>
              </m:mr>
            </m:m>
          </m:e>
        </m:d>
      </m:oMath>
      <w:r w:rsidR="00A316A0">
        <w:rPr>
          <w:rFonts w:ascii="Cambria Math" w:eastAsiaTheme="minorEastAsia" w:hAnsi="Cambria Math"/>
        </w:rPr>
        <w:t xml:space="preserve"> 1.2.1.9</w:t>
      </w:r>
    </w:p>
    <w:p w14:paraId="4475FAFE" w14:textId="77777777" w:rsidR="00A316A0" w:rsidRPr="00FD3799" w:rsidRDefault="00A316A0" w:rsidP="00A316A0">
      <w:pPr>
        <w:spacing w:after="0" w:line="360" w:lineRule="auto"/>
        <w:jc w:val="both"/>
        <w:rPr>
          <w:rFonts w:ascii="Cambria Math" w:eastAsiaTheme="minorEastAsia" w:hAnsi="Cambria Math"/>
        </w:rPr>
      </w:pPr>
      <w:r w:rsidRPr="00FD3799">
        <w:rPr>
          <w:rFonts w:ascii="Cambria Math" w:eastAsiaTheme="minorEastAsia" w:hAnsi="Cambria Math"/>
        </w:rPr>
        <w:t xml:space="preserve">In a sample with bulk magnetisation, due to </w:t>
      </w:r>
      <w:r>
        <w:rPr>
          <w:rFonts w:ascii="Cambria Math" w:eastAsiaTheme="minorEastAsia" w:hAnsi="Cambria Math"/>
        </w:rPr>
        <w:t>spin-spin interaction</w:t>
      </w:r>
      <w:r w:rsidR="00022191">
        <w:rPr>
          <w:rFonts w:ascii="Cambria Math" w:eastAsiaTheme="minorEastAsia" w:hAnsi="Cambria Math"/>
        </w:rPr>
        <w:t>s</w:t>
      </w:r>
      <w:r>
        <w:rPr>
          <w:rFonts w:ascii="Cambria Math" w:eastAsiaTheme="minorEastAsia" w:hAnsi="Cambria Math"/>
        </w:rPr>
        <w:t xml:space="preserve"> </w:t>
      </w:r>
      <w:r w:rsidRPr="00FD3799">
        <w:rPr>
          <w:rFonts w:ascii="Cambria Math" w:eastAsiaTheme="minorEastAsia" w:hAnsi="Cambria Math"/>
        </w:rPr>
        <w:t>among nuclei the decay in transverse magnetisation reaches equilibrium much faster with spin-spin relaxation time constant</w:t>
      </w:r>
      <m:oMath>
        <m:sSub>
          <m:sSubPr>
            <m:ctrlPr>
              <w:rPr>
                <w:rFonts w:ascii="Cambria Math" w:eastAsiaTheme="minorEastAsia" w:hAnsi="Cambria Math"/>
                <w:i/>
              </w:rPr>
            </m:ctrlPr>
          </m:sSubPr>
          <m:e>
            <m:r>
              <w:rPr>
                <w:rFonts w:ascii="Cambria Math" w:eastAsiaTheme="minorEastAsia" w:hAnsi="Cambria Math"/>
              </w:rPr>
              <m:t xml:space="preserve"> T</m:t>
            </m:r>
          </m:e>
          <m:sub>
            <m:r>
              <w:rPr>
                <w:rFonts w:ascii="Cambria Math" w:eastAsiaTheme="minorEastAsia" w:hAnsi="Cambria Math"/>
              </w:rPr>
              <m:t>2</m:t>
            </m:r>
          </m:sub>
        </m:sSub>
      </m:oMath>
      <w:r w:rsidRPr="00FD3799">
        <w:rPr>
          <w:rFonts w:ascii="Cambria Math" w:eastAsiaTheme="minorEastAsia" w:hAnsi="Cambria Math"/>
        </w:rPr>
        <w:t xml:space="preserve">. In reality, due to </w:t>
      </w:r>
      <w:r w:rsidR="00022191">
        <w:rPr>
          <w:rFonts w:ascii="Cambria Math" w:eastAsiaTheme="minorEastAsia" w:hAnsi="Cambria Math"/>
        </w:rPr>
        <w:t>experimental</w:t>
      </w:r>
      <w:r w:rsidRPr="00FD3799">
        <w:rPr>
          <w:rFonts w:ascii="Cambria Math" w:eastAsiaTheme="minorEastAsia" w:hAnsi="Cambria Math"/>
        </w:rPr>
        <w:t xml:space="preserve"> considerations </w:t>
      </w:r>
      <w:r w:rsidR="00022191">
        <w:rPr>
          <w:rFonts w:ascii="Cambria Math" w:eastAsiaTheme="minorEastAsia" w:hAnsi="Cambria Math"/>
        </w:rPr>
        <w:t>such as</w:t>
      </w:r>
      <w:r w:rsidRPr="00FD3799">
        <w:rPr>
          <w:rFonts w:ascii="Cambria Math" w:eastAsiaTheme="minorEastAsia" w:hAnsi="Cambria Math"/>
        </w:rPr>
        <w:t xml:space="preserve"> </w:t>
      </w: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0</m:t>
            </m:r>
          </m:sub>
        </m:sSub>
      </m:oMath>
      <w:r w:rsidRPr="00FD3799">
        <w:rPr>
          <w:rFonts w:ascii="Cambria Math" w:eastAsiaTheme="minorEastAsia" w:hAnsi="Cambria Math"/>
        </w:rPr>
        <w:t xml:space="preserve"> inhomogeneity and local magnetic susceptibility, the process of </w:t>
      </w:r>
      <w:r w:rsidR="00022191">
        <w:rPr>
          <w:rFonts w:ascii="Cambria Math" w:eastAsiaTheme="minorEastAsia" w:hAnsi="Cambria Math"/>
        </w:rPr>
        <w:t>dephasing</w:t>
      </w:r>
      <w:r w:rsidRPr="00FD3799">
        <w:rPr>
          <w:rFonts w:ascii="Cambria Math" w:eastAsiaTheme="minorEastAsia" w:hAnsi="Cambria Math"/>
        </w:rPr>
        <w:t xml:space="preserve"> is accelerated with time constant</w:t>
      </w:r>
      <m:oMath>
        <m:sSubSup>
          <m:sSubSupPr>
            <m:ctrlPr>
              <w:rPr>
                <w:rFonts w:ascii="Cambria Math" w:eastAsiaTheme="minorEastAsia" w:hAnsi="Cambria Math"/>
                <w:i/>
              </w:rPr>
            </m:ctrlPr>
          </m:sSubSupPr>
          <m:e>
            <m:r>
              <w:rPr>
                <w:rFonts w:ascii="Cambria Math" w:eastAsiaTheme="minorEastAsia" w:hAnsi="Cambria Math"/>
              </w:rPr>
              <m:t xml:space="preserve"> T</m:t>
            </m:r>
          </m:e>
          <m:sub>
            <m:r>
              <w:rPr>
                <w:rFonts w:ascii="Cambria Math" w:eastAsiaTheme="minorEastAsia" w:hAnsi="Cambria Math"/>
              </w:rPr>
              <m:t>2</m:t>
            </m:r>
          </m:sub>
          <m:sup>
            <m:r>
              <w:rPr>
                <w:rFonts w:ascii="Cambria Math" w:eastAsiaTheme="minorEastAsia" w:hAnsi="Cambria Math"/>
              </w:rPr>
              <m:t>*</m:t>
            </m:r>
          </m:sup>
        </m:sSubSup>
      </m:oMath>
      <w:r w:rsidRPr="00FD3799">
        <w:rPr>
          <w:rFonts w:ascii="Cambria Math" w:eastAsiaTheme="minorEastAsia" w:hAnsi="Cambria Math"/>
        </w:rPr>
        <w:t>. Thus, with quadrature detection (In-phase and quadrature-phase) as shown in Figure 1.2.</w:t>
      </w:r>
      <w:r>
        <w:rPr>
          <w:rFonts w:ascii="Cambria Math" w:eastAsiaTheme="minorEastAsia" w:hAnsi="Cambria Math"/>
        </w:rPr>
        <w:t>1</w:t>
      </w:r>
      <w:r w:rsidRPr="00FD3799">
        <w:rPr>
          <w:rFonts w:ascii="Cambria Math" w:eastAsiaTheme="minorEastAsia" w:hAnsi="Cambria Math"/>
        </w:rPr>
        <w:t>.</w:t>
      </w:r>
      <w:r>
        <w:rPr>
          <w:rFonts w:ascii="Cambria Math" w:eastAsiaTheme="minorEastAsia" w:hAnsi="Cambria Math"/>
        </w:rPr>
        <w:t>5</w:t>
      </w:r>
      <w:r w:rsidRPr="00FD3799">
        <w:rPr>
          <w:rFonts w:ascii="Cambria Math" w:eastAsiaTheme="minorEastAsia" w:hAnsi="Cambria Math"/>
        </w:rPr>
        <w:t xml:space="preserve">, the magnetisation detected free induction decay (FID) is, </w:t>
      </w:r>
    </w:p>
    <w:p w14:paraId="7D2AAD6C" w14:textId="77777777" w:rsidR="00A316A0" w:rsidRPr="00FD3799" w:rsidRDefault="0011595E" w:rsidP="00A316A0">
      <w:pPr>
        <w:spacing w:after="0" w:line="360" w:lineRule="auto"/>
        <w:jc w:val="right"/>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 xml:space="preserve"> M</m:t>
            </m:r>
          </m:e>
          <m:sub>
            <m:r>
              <w:rPr>
                <w:rFonts w:ascii="Cambria Math" w:eastAsiaTheme="minorEastAsia" w:hAnsi="Cambria Math"/>
              </w:rPr>
              <m:t>x</m:t>
            </m:r>
          </m:sub>
        </m:sSub>
        <m:r>
          <w:rPr>
            <w:rFonts w:ascii="Cambria Math" w:eastAsiaTheme="minorEastAsia" w:hAnsi="Cambria Math"/>
          </w:rPr>
          <m:t xml:space="preserve">= </m:t>
        </m:r>
        <m:func>
          <m:funcPr>
            <m:ctrlPr>
              <w:rPr>
                <w:rFonts w:ascii="Cambria Math" w:eastAsiaTheme="minorEastAsia" w:hAnsi="Cambria Math"/>
                <w:i/>
              </w:rPr>
            </m:ctrlPr>
          </m:funcPr>
          <m:fNa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r>
                  <w:rPr>
                    <w:rFonts w:ascii="Cambria Math" w:hAnsi="Cambria Math"/>
                  </w:rPr>
                  <m:t>t)</m:t>
                </m:r>
              </m:e>
            </m:func>
            <m:r>
              <m:rPr>
                <m:sty m:val="p"/>
              </m:rPr>
              <w:rPr>
                <w:rFonts w:ascii="Cambria Math" w:eastAsiaTheme="minorEastAsia" w:hAnsi="Cambria Math"/>
              </w:rPr>
              <m:t xml:space="preserve"> sin</m:t>
            </m:r>
          </m:fName>
          <m:e>
            <m:r>
              <w:rPr>
                <w:rFonts w:ascii="Cambria Math" w:eastAsiaTheme="minorEastAsia" w:hAnsi="Cambria Math"/>
              </w:rPr>
              <m:t>α</m:t>
            </m:r>
          </m:e>
        </m:func>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f>
              <m:fPr>
                <m:ctrlPr>
                  <w:rPr>
                    <w:rFonts w:ascii="Cambria Math" w:eastAsiaTheme="minorEastAsia" w:hAnsi="Cambria Math"/>
                    <w:i/>
                  </w:rPr>
                </m:ctrlPr>
              </m:fPr>
              <m:num>
                <m:r>
                  <w:rPr>
                    <w:rFonts w:ascii="Cambria Math" w:hAnsi="Cambria Math"/>
                  </w:rPr>
                  <m:t>t</m:t>
                </m:r>
              </m:num>
              <m:den>
                <m:sSubSup>
                  <m:sSubSupPr>
                    <m:ctrlPr>
                      <w:rPr>
                        <w:rFonts w:ascii="Cambria Math" w:eastAsiaTheme="minorEastAsia" w:hAnsi="Cambria Math"/>
                        <w:i/>
                      </w:rPr>
                    </m:ctrlPr>
                  </m:sSubSupPr>
                  <m:e>
                    <m:r>
                      <w:rPr>
                        <w:rFonts w:ascii="Cambria Math" w:eastAsiaTheme="minorEastAsia" w:hAnsi="Cambria Math"/>
                      </w:rPr>
                      <m:t>T</m:t>
                    </m:r>
                  </m:e>
                  <m:sub>
                    <m:r>
                      <w:rPr>
                        <w:rFonts w:ascii="Cambria Math" w:eastAsiaTheme="minorEastAsia" w:hAnsi="Cambria Math"/>
                      </w:rPr>
                      <m:t>2</m:t>
                    </m:r>
                  </m:sub>
                  <m:sup>
                    <m:r>
                      <w:rPr>
                        <w:rFonts w:ascii="Cambria Math" w:eastAsiaTheme="minorEastAsia" w:hAnsi="Cambria Math"/>
                      </w:rPr>
                      <m:t>*</m:t>
                    </m:r>
                  </m:sup>
                </m:sSubSup>
              </m:den>
            </m:f>
          </m:sup>
        </m:sSup>
        <m:r>
          <w:rPr>
            <w:rFonts w:ascii="Cambria Math" w:eastAsiaTheme="minorEastAsia" w:hAnsi="Cambria Math"/>
          </w:rPr>
          <m:t xml:space="preserve"> </m:t>
        </m:r>
      </m:oMath>
      <w:r w:rsidR="00A316A0">
        <w:rPr>
          <w:rFonts w:ascii="Cambria Math" w:eastAsiaTheme="minorEastAsia" w:hAnsi="Cambria Math"/>
        </w:rPr>
        <w:t xml:space="preserve"> </w:t>
      </w:r>
      <w:r w:rsidR="00A316A0">
        <w:rPr>
          <w:rFonts w:ascii="Cambria Math" w:eastAsiaTheme="minorEastAsia" w:hAnsi="Cambria Math"/>
        </w:rPr>
        <w:tab/>
      </w:r>
      <w:r w:rsidR="00A316A0">
        <w:rPr>
          <w:rFonts w:ascii="Cambria Math" w:eastAsiaTheme="minorEastAsia" w:hAnsi="Cambria Math"/>
        </w:rPr>
        <w:tab/>
      </w:r>
      <w:r w:rsidR="00A316A0">
        <w:rPr>
          <w:rFonts w:ascii="Cambria Math" w:eastAsiaTheme="minorEastAsia" w:hAnsi="Cambria Math"/>
        </w:rPr>
        <w:tab/>
        <w:t>1.2.1.10</w:t>
      </w:r>
    </w:p>
    <w:p w14:paraId="694C0F8D" w14:textId="77777777" w:rsidR="00A316A0" w:rsidRDefault="0011595E" w:rsidP="00A316A0">
      <w:pPr>
        <w:spacing w:after="0" w:line="360" w:lineRule="auto"/>
        <w:jc w:val="right"/>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 xml:space="preserve"> M</m:t>
            </m:r>
          </m:e>
          <m:sub>
            <m:r>
              <w:rPr>
                <w:rFonts w:ascii="Cambria Math" w:eastAsiaTheme="minorEastAsia" w:hAnsi="Cambria Math"/>
              </w:rPr>
              <m:t>y</m:t>
            </m:r>
          </m:sub>
        </m:sSub>
        <m:r>
          <w:rPr>
            <w:rFonts w:ascii="Cambria Math" w:eastAsiaTheme="minorEastAsia" w:hAnsi="Cambria Math"/>
          </w:rPr>
          <m:t xml:space="preserve">= </m:t>
        </m:r>
        <m:func>
          <m:funcPr>
            <m:ctrlPr>
              <w:rPr>
                <w:rFonts w:ascii="Cambria Math" w:eastAsiaTheme="minorEastAsia" w:hAnsi="Cambria Math"/>
                <w:i/>
              </w:rPr>
            </m:ctrlPr>
          </m:funcPr>
          <m:fNa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r>
                  <w:rPr>
                    <w:rFonts w:ascii="Cambria Math" w:hAnsi="Cambria Math"/>
                  </w:rPr>
                  <m:t>t)</m:t>
                </m:r>
              </m:e>
            </m:func>
            <m:r>
              <m:rPr>
                <m:sty m:val="p"/>
              </m:rPr>
              <w:rPr>
                <w:rFonts w:ascii="Cambria Math" w:eastAsiaTheme="minorEastAsia" w:hAnsi="Cambria Math"/>
              </w:rPr>
              <m:t xml:space="preserve"> sin</m:t>
            </m:r>
          </m:fName>
          <m:e>
            <m:r>
              <w:rPr>
                <w:rFonts w:ascii="Cambria Math" w:eastAsiaTheme="minorEastAsia" w:hAnsi="Cambria Math"/>
              </w:rPr>
              <m:t>α</m:t>
            </m:r>
          </m:e>
        </m:func>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f>
              <m:fPr>
                <m:ctrlPr>
                  <w:rPr>
                    <w:rFonts w:ascii="Cambria Math" w:eastAsiaTheme="minorEastAsia" w:hAnsi="Cambria Math"/>
                    <w:i/>
                  </w:rPr>
                </m:ctrlPr>
              </m:fPr>
              <m:num>
                <m:r>
                  <w:rPr>
                    <w:rFonts w:ascii="Cambria Math" w:hAnsi="Cambria Math"/>
                  </w:rPr>
                  <m:t>t</m:t>
                </m:r>
              </m:num>
              <m:den>
                <m:sSubSup>
                  <m:sSubSupPr>
                    <m:ctrlPr>
                      <w:rPr>
                        <w:rFonts w:ascii="Cambria Math" w:eastAsiaTheme="minorEastAsia" w:hAnsi="Cambria Math"/>
                        <w:i/>
                      </w:rPr>
                    </m:ctrlPr>
                  </m:sSubSupPr>
                  <m:e>
                    <m:r>
                      <w:rPr>
                        <w:rFonts w:ascii="Cambria Math" w:eastAsiaTheme="minorEastAsia" w:hAnsi="Cambria Math"/>
                      </w:rPr>
                      <m:t>T</m:t>
                    </m:r>
                  </m:e>
                  <m:sub>
                    <m:r>
                      <w:rPr>
                        <w:rFonts w:ascii="Cambria Math" w:eastAsiaTheme="minorEastAsia" w:hAnsi="Cambria Math"/>
                      </w:rPr>
                      <m:t>2</m:t>
                    </m:r>
                  </m:sub>
                  <m:sup>
                    <m:r>
                      <w:rPr>
                        <w:rFonts w:ascii="Cambria Math" w:eastAsiaTheme="minorEastAsia" w:hAnsi="Cambria Math"/>
                      </w:rPr>
                      <m:t>*</m:t>
                    </m:r>
                  </m:sup>
                </m:sSubSup>
              </m:den>
            </m:f>
          </m:sup>
        </m:sSup>
        <m:r>
          <w:rPr>
            <w:rFonts w:ascii="Cambria Math" w:eastAsiaTheme="minorEastAsia" w:hAnsi="Cambria Math"/>
          </w:rPr>
          <m:t xml:space="preserve"> </m:t>
        </m:r>
      </m:oMath>
      <w:r w:rsidR="00A316A0">
        <w:rPr>
          <w:rFonts w:ascii="Cambria Math" w:eastAsiaTheme="minorEastAsia" w:hAnsi="Cambria Math"/>
        </w:rPr>
        <w:tab/>
      </w:r>
      <w:r w:rsidR="00A316A0">
        <w:rPr>
          <w:rFonts w:ascii="Cambria Math" w:eastAsiaTheme="minorEastAsia" w:hAnsi="Cambria Math"/>
        </w:rPr>
        <w:tab/>
      </w:r>
      <w:r w:rsidR="00A316A0">
        <w:rPr>
          <w:rFonts w:ascii="Cambria Math" w:eastAsiaTheme="minorEastAsia" w:hAnsi="Cambria Math"/>
        </w:rPr>
        <w:tab/>
      </w:r>
      <w:r w:rsidR="00A316A0">
        <w:rPr>
          <w:rFonts w:ascii="Cambria Math" w:eastAsiaTheme="minorEastAsia" w:hAnsi="Cambria Math"/>
        </w:rPr>
        <w:tab/>
        <w:t>1.2.1.11</w:t>
      </w:r>
    </w:p>
    <w:p w14:paraId="25FD963A" w14:textId="77777777" w:rsidR="00521337" w:rsidRPr="00FD3799" w:rsidRDefault="00521337" w:rsidP="00521337">
      <w:pPr>
        <w:spacing w:after="0" w:line="360" w:lineRule="auto"/>
        <w:rPr>
          <w:rFonts w:ascii="Cambria Math" w:hAnsi="Cambria Math"/>
        </w:rPr>
      </w:pPr>
    </w:p>
    <w:p w14:paraId="0C78E82B" w14:textId="77777777" w:rsidR="00AD19E9" w:rsidRPr="00FD3799" w:rsidRDefault="00E669E3" w:rsidP="00AD19E9">
      <w:pPr>
        <w:spacing w:after="0" w:line="360" w:lineRule="auto"/>
        <w:jc w:val="center"/>
        <w:rPr>
          <w:rFonts w:ascii="Cambria Math" w:hAnsi="Cambria Math"/>
        </w:rPr>
      </w:pPr>
      <w:r>
        <w:rPr>
          <w:rFonts w:ascii="Cambria Math" w:hAnsi="Cambria Math"/>
          <w:noProof/>
          <w:lang w:eastAsia="en-GB"/>
        </w:rPr>
        <w:lastRenderedPageBreak/>
        <w:drawing>
          <wp:inline distT="0" distB="0" distL="0" distR="0" wp14:anchorId="02FF9983" wp14:editId="22B0DF47">
            <wp:extent cx="6132830" cy="71145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32830" cy="7114540"/>
                    </a:xfrm>
                    <a:prstGeom prst="rect">
                      <a:avLst/>
                    </a:prstGeom>
                    <a:noFill/>
                  </pic:spPr>
                </pic:pic>
              </a:graphicData>
            </a:graphic>
          </wp:inline>
        </w:drawing>
      </w:r>
    </w:p>
    <w:p w14:paraId="156F7CD6" w14:textId="77777777" w:rsidR="00AD19E9" w:rsidRPr="00FD3799" w:rsidRDefault="00AD19E9" w:rsidP="00381D2B">
      <w:pPr>
        <w:spacing w:line="360" w:lineRule="auto"/>
        <w:jc w:val="center"/>
        <w:rPr>
          <w:rFonts w:ascii="Cambria Math" w:hAnsi="Cambria Math"/>
        </w:rPr>
      </w:pPr>
      <w:r w:rsidRPr="00FD3799">
        <w:rPr>
          <w:rFonts w:ascii="Cambria Math" w:hAnsi="Cambria Math"/>
        </w:rPr>
        <w:t>Figure 1.2.</w:t>
      </w:r>
      <w:r w:rsidR="004D1A95">
        <w:rPr>
          <w:rFonts w:ascii="Cambria Math" w:hAnsi="Cambria Math"/>
        </w:rPr>
        <w:t>1</w:t>
      </w:r>
      <w:r w:rsidRPr="00FD3799">
        <w:rPr>
          <w:rFonts w:ascii="Cambria Math" w:hAnsi="Cambria Math"/>
        </w:rPr>
        <w:t>.</w:t>
      </w:r>
      <w:r w:rsidR="004D1A95">
        <w:rPr>
          <w:rFonts w:ascii="Cambria Math" w:hAnsi="Cambria Math"/>
        </w:rPr>
        <w:t>5</w:t>
      </w:r>
      <w:r w:rsidRPr="00FD3799">
        <w:rPr>
          <w:rFonts w:ascii="Cambria Math" w:hAnsi="Cambria Math"/>
        </w:rPr>
        <w:t>: Illustration of Larmor precession and quadrature detection.</w:t>
      </w:r>
      <w:r w:rsidR="00E669E3">
        <w:rPr>
          <w:rFonts w:ascii="Cambria Math" w:hAnsi="Cambria Math"/>
        </w:rPr>
        <w:t xml:space="preserve"> (a) </w:t>
      </w:r>
      <m:oMath>
        <m:r>
          <w:rPr>
            <w:rFonts w:ascii="Cambria Math" w:hAnsi="Cambria Math"/>
          </w:rPr>
          <m:t>t=0</m:t>
        </m:r>
      </m:oMath>
      <w:r w:rsidR="00E669E3">
        <w:rPr>
          <w:rFonts w:ascii="Cambria Math" w:eastAsiaTheme="minorEastAsia" w:hAnsi="Cambria Math"/>
        </w:rPr>
        <w:t xml:space="preserve"> and (b)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1</m:t>
            </m:r>
          </m:sub>
        </m:sSub>
      </m:oMath>
      <w:r w:rsidR="00E669E3">
        <w:rPr>
          <w:rFonts w:ascii="Cambria Math" w:eastAsiaTheme="minorEastAsia" w:hAnsi="Cambria Math"/>
        </w:rPr>
        <w:t>.</w:t>
      </w:r>
    </w:p>
    <w:p w14:paraId="7114CE98" w14:textId="77777777" w:rsidR="00AD19E9" w:rsidRPr="00FD3799" w:rsidRDefault="00AD19E9" w:rsidP="00AD19E9">
      <w:pPr>
        <w:spacing w:after="0" w:line="360" w:lineRule="auto"/>
        <w:jc w:val="both"/>
        <w:rPr>
          <w:rFonts w:ascii="Cambria Math" w:eastAsiaTheme="minorEastAsia" w:hAnsi="Cambria Math"/>
        </w:rPr>
      </w:pPr>
      <w:r w:rsidRPr="00FD3799">
        <w:rPr>
          <w:rFonts w:ascii="Cambria Math" w:eastAsiaTheme="minorEastAsia" w:hAnsi="Cambria Math"/>
        </w:rPr>
        <w:t xml:space="preserve">For a linear </w:t>
      </w:r>
      <w:r w:rsidR="00953334">
        <w:rPr>
          <w:rFonts w:ascii="Cambria Math" w:eastAsiaTheme="minorEastAsia" w:hAnsi="Cambria Math"/>
        </w:rPr>
        <w:t>coil</w:t>
      </w:r>
      <w:r w:rsidR="004D1A95">
        <w:rPr>
          <w:rFonts w:ascii="Cambria Math" w:eastAsiaTheme="minorEastAsia" w:hAnsi="Cambria Math"/>
        </w:rPr>
        <w:t>,</w:t>
      </w:r>
      <w:r w:rsidRPr="00FD3799">
        <w:rPr>
          <w:rFonts w:ascii="Cambria Math" w:eastAsiaTheme="minorEastAsia" w:hAnsi="Cambria Math"/>
        </w:rPr>
        <w:t xml:space="preserve"> one of the component</w:t>
      </w:r>
      <w:r w:rsidR="00022191">
        <w:rPr>
          <w:rFonts w:ascii="Cambria Math" w:eastAsiaTheme="minorEastAsia" w:hAnsi="Cambria Math"/>
        </w:rPr>
        <w:t>s of the transverse magnetisation</w:t>
      </w:r>
      <m:oMath>
        <m:sSub>
          <m:sSubPr>
            <m:ctrlPr>
              <w:rPr>
                <w:rFonts w:ascii="Cambria Math" w:eastAsiaTheme="minorEastAsia" w:hAnsi="Cambria Math"/>
                <w:i/>
              </w:rPr>
            </m:ctrlPr>
          </m:sSubPr>
          <m:e>
            <m:r>
              <w:rPr>
                <w:rFonts w:ascii="Cambria Math" w:eastAsiaTheme="minorEastAsia" w:hAnsi="Cambria Math"/>
              </w:rPr>
              <m:t xml:space="preserve"> M</m:t>
            </m:r>
          </m:e>
          <m:sub>
            <m:r>
              <w:rPr>
                <w:rFonts w:ascii="Cambria Math" w:eastAsiaTheme="minorEastAsia" w:hAnsi="Cambria Math"/>
              </w:rPr>
              <m:t>x</m:t>
            </m:r>
          </m:sub>
        </m:sSub>
      </m:oMath>
      <w:r w:rsidRPr="00FD3799">
        <w:rPr>
          <w:rFonts w:ascii="Cambria Math" w:eastAsiaTheme="minorEastAsia" w:hAnsi="Cambria Math"/>
        </w:rPr>
        <w:t xml:space="preserve"> or </w:t>
      </w:r>
      <m:oMath>
        <m:sSub>
          <m:sSubPr>
            <m:ctrlPr>
              <w:rPr>
                <w:rFonts w:ascii="Cambria Math" w:eastAsiaTheme="minorEastAsia" w:hAnsi="Cambria Math"/>
                <w:i/>
              </w:rPr>
            </m:ctrlPr>
          </m:sSubPr>
          <m:e>
            <m:r>
              <w:rPr>
                <w:rFonts w:ascii="Cambria Math" w:eastAsiaTheme="minorEastAsia" w:hAnsi="Cambria Math"/>
              </w:rPr>
              <m:t xml:space="preserve"> M</m:t>
            </m:r>
          </m:e>
          <m:sub>
            <m:r>
              <w:rPr>
                <w:rFonts w:ascii="Cambria Math" w:eastAsiaTheme="minorEastAsia" w:hAnsi="Cambria Math"/>
              </w:rPr>
              <m:t>y</m:t>
            </m:r>
          </m:sub>
        </m:sSub>
      </m:oMath>
      <w:r w:rsidRPr="00FD3799">
        <w:rPr>
          <w:rFonts w:ascii="Cambria Math" w:eastAsiaTheme="minorEastAsia" w:hAnsi="Cambria Math"/>
        </w:rPr>
        <w:t xml:space="preserve"> is detected. Let us consider </w:t>
      </w:r>
      <m:oMath>
        <m:sSub>
          <m:sSubPr>
            <m:ctrlPr>
              <w:rPr>
                <w:rFonts w:ascii="Cambria Math" w:eastAsiaTheme="minorEastAsia" w:hAnsi="Cambria Math"/>
                <w:i/>
              </w:rPr>
            </m:ctrlPr>
          </m:sSubPr>
          <m:e>
            <m:r>
              <w:rPr>
                <w:rFonts w:ascii="Cambria Math" w:eastAsiaTheme="minorEastAsia" w:hAnsi="Cambria Math"/>
              </w:rPr>
              <m:t xml:space="preserve"> M</m:t>
            </m:r>
          </m:e>
          <m:sub>
            <m:r>
              <w:rPr>
                <w:rFonts w:ascii="Cambria Math" w:eastAsiaTheme="minorEastAsia" w:hAnsi="Cambria Math"/>
              </w:rPr>
              <m:t>y</m:t>
            </m:r>
          </m:sub>
        </m:sSub>
      </m:oMath>
      <w:r w:rsidRPr="00FD3799">
        <w:rPr>
          <w:rFonts w:ascii="Cambria Math" w:eastAsiaTheme="minorEastAsia" w:hAnsi="Cambria Math"/>
        </w:rPr>
        <w:t xml:space="preserve"> as the component detected by linear polarisation. The in-phase and quadrature-phase </w:t>
      </w:r>
      <w:r w:rsidRPr="00FD3799">
        <w:rPr>
          <w:rFonts w:ascii="Cambria Math" w:eastAsiaTheme="minorEastAsia" w:hAnsi="Cambria Math"/>
        </w:rPr>
        <w:lastRenderedPageBreak/>
        <w:t xml:space="preserve">component from a linear polarisation is given by decomposing </w:t>
      </w:r>
      <w:r w:rsidR="00953334">
        <w:rPr>
          <w:rFonts w:ascii="Cambria Math" w:eastAsiaTheme="minorEastAsia" w:hAnsi="Cambria Math"/>
        </w:rPr>
        <w:t xml:space="preserve">the </w:t>
      </w:r>
      <w:r w:rsidRPr="00FD3799">
        <w:rPr>
          <w:rFonts w:ascii="Cambria Math" w:eastAsiaTheme="minorEastAsia" w:hAnsi="Cambria Math"/>
        </w:rPr>
        <w:t>linear component into two circular component</w:t>
      </w:r>
      <w:r w:rsidR="00022191">
        <w:rPr>
          <w:rFonts w:ascii="Cambria Math" w:eastAsiaTheme="minorEastAsia" w:hAnsi="Cambria Math"/>
        </w:rPr>
        <w:t>s</w:t>
      </w:r>
      <w:r w:rsidRPr="00FD3799">
        <w:rPr>
          <w:rFonts w:ascii="Cambria Math" w:eastAsiaTheme="minorEastAsia" w:hAnsi="Cambria Math"/>
        </w:rPr>
        <w:t xml:space="preserve"> rotating in opposite direction</w:t>
      </w:r>
      <w:r w:rsidR="00953334">
        <w:rPr>
          <w:rFonts w:ascii="Cambria Math" w:eastAsiaTheme="minorEastAsia" w:hAnsi="Cambria Math"/>
        </w:rPr>
        <w:t>s</w:t>
      </w:r>
      <w:r w:rsidRPr="00FD3799">
        <w:rPr>
          <w:rFonts w:ascii="Cambria Math" w:eastAsiaTheme="minorEastAsia" w:hAnsi="Cambria Math"/>
        </w:rPr>
        <w:t>. The decomposed</w:t>
      </w:r>
      <m:oMath>
        <m:sSub>
          <m:sSubPr>
            <m:ctrlPr>
              <w:rPr>
                <w:rFonts w:ascii="Cambria Math" w:eastAsiaTheme="minorEastAsia" w:hAnsi="Cambria Math"/>
                <w:i/>
              </w:rPr>
            </m:ctrlPr>
          </m:sSubPr>
          <m:e>
            <m:r>
              <w:rPr>
                <w:rFonts w:ascii="Cambria Math" w:eastAsiaTheme="minorEastAsia" w:hAnsi="Cambria Math"/>
              </w:rPr>
              <m:t xml:space="preserve"> M</m:t>
            </m:r>
          </m:e>
          <m:sub>
            <m:r>
              <w:rPr>
                <w:rFonts w:ascii="Cambria Math" w:eastAsiaTheme="minorEastAsia" w:hAnsi="Cambria Math"/>
              </w:rPr>
              <m:t>y</m:t>
            </m:r>
          </m:sub>
        </m:sSub>
      </m:oMath>
      <w:r w:rsidRPr="00FD3799">
        <w:rPr>
          <w:rFonts w:ascii="Cambria Math" w:eastAsiaTheme="minorEastAsia" w:hAnsi="Cambria Math"/>
        </w:rPr>
        <w:t xml:space="preserve"> component is,</w:t>
      </w:r>
    </w:p>
    <w:p w14:paraId="4646878B" w14:textId="77777777" w:rsidR="00AD19E9" w:rsidRPr="00FD3799" w:rsidRDefault="0011595E" w:rsidP="00AD19E9">
      <w:pPr>
        <w:spacing w:after="0" w:line="360" w:lineRule="auto"/>
        <w:jc w:val="both"/>
        <w:rPr>
          <w:rFonts w:ascii="Cambria Math" w:eastAsiaTheme="minorEastAsia" w:hAnsi="Cambria Math"/>
        </w:rPr>
      </w:pPr>
      <m:oMathPara>
        <m:oMath>
          <m:sSub>
            <m:sSubPr>
              <m:ctrlPr>
                <w:rPr>
                  <w:rFonts w:ascii="Cambria Math" w:eastAsiaTheme="minorEastAsia" w:hAnsi="Cambria Math"/>
                  <w:i/>
                </w:rPr>
              </m:ctrlPr>
            </m:sSubPr>
            <m:e>
              <m:r>
                <w:rPr>
                  <w:rFonts w:ascii="Cambria Math" w:eastAsiaTheme="minorEastAsia" w:hAnsi="Cambria Math"/>
                </w:rPr>
                <m:t xml:space="preserve"> M</m:t>
              </m:r>
            </m:e>
            <m:sub>
              <m:r>
                <w:rPr>
                  <w:rFonts w:ascii="Cambria Math" w:eastAsiaTheme="minorEastAsia" w:hAnsi="Cambria Math"/>
                </w:rPr>
                <m:t>y</m:t>
              </m:r>
            </m:sub>
          </m:sSub>
          <m:r>
            <w:rPr>
              <w:rFonts w:ascii="Cambria Math" w:eastAsiaTheme="minorEastAsia" w:hAnsi="Cambria Math"/>
            </w:rPr>
            <m:t xml:space="preserve">= </m:t>
          </m:r>
          <m:func>
            <m:funcPr>
              <m:ctrlPr>
                <w:rPr>
                  <w:rFonts w:ascii="Cambria Math" w:eastAsiaTheme="minorEastAsia" w:hAnsi="Cambria Math"/>
                  <w:i/>
                </w:rPr>
              </m:ctrlPr>
            </m:funcPr>
            <m:fNa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r>
                <m:rPr>
                  <m:sty m:val="p"/>
                </m:rPr>
                <w:rPr>
                  <w:rFonts w:ascii="Cambria Math" w:eastAsiaTheme="minorEastAsia" w:hAnsi="Cambria Math"/>
                </w:rPr>
                <m:t xml:space="preserve"> sin</m:t>
              </m:r>
            </m:fName>
            <m:e>
              <m:r>
                <w:rPr>
                  <w:rFonts w:ascii="Cambria Math" w:eastAsiaTheme="minorEastAsia" w:hAnsi="Cambria Math"/>
                </w:rPr>
                <m:t>α</m:t>
              </m:r>
            </m:e>
          </m:func>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f>
                <m:fPr>
                  <m:ctrlPr>
                    <w:rPr>
                      <w:rFonts w:ascii="Cambria Math" w:eastAsiaTheme="minorEastAsia" w:hAnsi="Cambria Math"/>
                      <w:i/>
                    </w:rPr>
                  </m:ctrlPr>
                </m:fPr>
                <m:num>
                  <m:r>
                    <w:rPr>
                      <w:rFonts w:ascii="Cambria Math" w:hAnsi="Cambria Math"/>
                    </w:rPr>
                    <m:t>t</m:t>
                  </m:r>
                </m:num>
                <m:den>
                  <m:sSubSup>
                    <m:sSubSupPr>
                      <m:ctrlPr>
                        <w:rPr>
                          <w:rFonts w:ascii="Cambria Math" w:eastAsiaTheme="minorEastAsia" w:hAnsi="Cambria Math"/>
                          <w:i/>
                        </w:rPr>
                      </m:ctrlPr>
                    </m:sSubSupPr>
                    <m:e>
                      <m:r>
                        <w:rPr>
                          <w:rFonts w:ascii="Cambria Math" w:eastAsiaTheme="minorEastAsia" w:hAnsi="Cambria Math"/>
                        </w:rPr>
                        <m:t>T</m:t>
                      </m:r>
                    </m:e>
                    <m:sub>
                      <m:r>
                        <w:rPr>
                          <w:rFonts w:ascii="Cambria Math" w:eastAsiaTheme="minorEastAsia" w:hAnsi="Cambria Math"/>
                        </w:rPr>
                        <m:t>2</m:t>
                      </m:r>
                    </m:sub>
                    <m:sup>
                      <m:r>
                        <w:rPr>
                          <w:rFonts w:ascii="Cambria Math" w:eastAsiaTheme="minorEastAsia" w:hAnsi="Cambria Math"/>
                        </w:rPr>
                        <m:t>*</m:t>
                      </m:r>
                    </m:sup>
                  </m:sSubSup>
                </m:den>
              </m:f>
            </m:sup>
          </m:sSup>
          <m:r>
            <w:rPr>
              <w:rFonts w:ascii="Cambria Math" w:eastAsiaTheme="minorEastAsia" w:hAnsi="Cambria Math"/>
            </w:rPr>
            <m:t xml:space="preserve"> </m:t>
          </m:r>
          <m:d>
            <m:dPr>
              <m:begChr m:val="["/>
              <m:endChr m:val="]"/>
              <m:ctrlPr>
                <w:rPr>
                  <w:rFonts w:ascii="Cambria Math" w:eastAsiaTheme="minorEastAsia" w:hAnsi="Cambria Math"/>
                  <w:i/>
                </w:rPr>
              </m:ctrlPr>
            </m:dPr>
            <m:e>
              <m:func>
                <m:funcPr>
                  <m:ctrlPr>
                    <w:rPr>
                      <w:rFonts w:ascii="Cambria Math" w:eastAsiaTheme="minorEastAsia" w:hAnsi="Cambria Math"/>
                      <w:i/>
                    </w:rPr>
                  </m:ctrlPr>
                </m:funcPr>
                <m:fName>
                  <m:r>
                    <m:rPr>
                      <m:sty m:val="p"/>
                    </m:rPr>
                    <w:rPr>
                      <w:rFonts w:ascii="Cambria Math" w:eastAsiaTheme="minorEastAsia" w:hAnsi="Cambria Math"/>
                    </w:rPr>
                    <m:t>cos</m:t>
                  </m:r>
                </m:fName>
                <m:e>
                  <m:d>
                    <m:dPr>
                      <m:ctrlPr>
                        <w:rPr>
                          <w:rFonts w:ascii="Cambria Math" w:eastAsiaTheme="minorEastAsia" w:hAnsi="Cambria Math"/>
                          <w:i/>
                        </w:rPr>
                      </m:ctrlPr>
                    </m:dPr>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r>
                        <w:rPr>
                          <w:rFonts w:ascii="Cambria Math" w:hAnsi="Cambria Math"/>
                        </w:rPr>
                        <m:t>t</m:t>
                      </m:r>
                      <m:ctrlPr>
                        <w:rPr>
                          <w:rFonts w:ascii="Cambria Math" w:hAnsi="Cambria Math"/>
                          <w:i/>
                        </w:rPr>
                      </m:ctrlPr>
                    </m:e>
                  </m:d>
                </m:e>
              </m:func>
              <m:r>
                <w:rPr>
                  <w:rFonts w:ascii="Cambria Math" w:eastAsiaTheme="minorEastAsia" w:hAnsi="Cambria Math"/>
                </w:rPr>
                <m:t>- i</m:t>
              </m:r>
              <m:func>
                <m:funcPr>
                  <m:ctrlPr>
                    <w:rPr>
                      <w:rFonts w:ascii="Cambria Math" w:eastAsiaTheme="minorEastAsia" w:hAnsi="Cambria Math"/>
                      <w:i/>
                    </w:rPr>
                  </m:ctrlPr>
                </m:funcPr>
                <m:fName>
                  <m:r>
                    <m:rPr>
                      <m:sty m:val="p"/>
                    </m:rPr>
                    <w:rPr>
                      <w:rFonts w:ascii="Cambria Math" w:eastAsiaTheme="minorEastAsia" w:hAnsi="Cambria Math"/>
                    </w:rPr>
                    <m:t>sin</m:t>
                  </m:r>
                </m:fName>
                <m:e>
                  <m:d>
                    <m:dPr>
                      <m:ctrlPr>
                        <w:rPr>
                          <w:rFonts w:ascii="Cambria Math" w:eastAsiaTheme="minorEastAsia" w:hAnsi="Cambria Math"/>
                          <w:i/>
                        </w:rPr>
                      </m:ctrlPr>
                    </m:dPr>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r>
                        <w:rPr>
                          <w:rFonts w:ascii="Cambria Math" w:hAnsi="Cambria Math"/>
                        </w:rPr>
                        <m:t>t</m:t>
                      </m:r>
                      <m:ctrlPr>
                        <w:rPr>
                          <w:rFonts w:ascii="Cambria Math" w:hAnsi="Cambria Math"/>
                          <w:i/>
                        </w:rPr>
                      </m:ctrlPr>
                    </m:e>
                  </m:d>
                </m:e>
              </m:func>
            </m:e>
          </m:d>
        </m:oMath>
      </m:oMathPara>
    </w:p>
    <w:p w14:paraId="1ACAAFBF" w14:textId="77777777" w:rsidR="00AD19E9" w:rsidRPr="00FD3799" w:rsidRDefault="00AD19E9" w:rsidP="00AD29CC">
      <w:pPr>
        <w:spacing w:after="0" w:line="360" w:lineRule="auto"/>
        <w:jc w:val="right"/>
        <w:rPr>
          <w:rFonts w:ascii="Cambria Math" w:eastAsiaTheme="minorEastAsia" w:hAnsi="Cambria Math"/>
        </w:rPr>
      </w:pPr>
      <m:oMath>
        <m:r>
          <w:rPr>
            <w:rFonts w:ascii="Cambria Math" w:eastAsiaTheme="minorEastAsia" w:hAnsi="Cambria Math"/>
          </w:rPr>
          <m:t xml:space="preserve">+ </m:t>
        </m:r>
        <m:func>
          <m:funcPr>
            <m:ctrlPr>
              <w:rPr>
                <w:rFonts w:ascii="Cambria Math" w:eastAsiaTheme="minorEastAsia" w:hAnsi="Cambria Math"/>
                <w:i/>
              </w:rPr>
            </m:ctrlPr>
          </m:funcPr>
          <m:fNa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z</m:t>
                </m:r>
              </m:sub>
            </m:sSub>
            <m:r>
              <m:rPr>
                <m:sty m:val="p"/>
              </m:rPr>
              <w:rPr>
                <w:rFonts w:ascii="Cambria Math" w:eastAsiaTheme="minorEastAsia" w:hAnsi="Cambria Math"/>
              </w:rPr>
              <m:t xml:space="preserve"> sin</m:t>
            </m:r>
          </m:fName>
          <m:e>
            <m:r>
              <w:rPr>
                <w:rFonts w:ascii="Cambria Math" w:eastAsiaTheme="minorEastAsia" w:hAnsi="Cambria Math"/>
              </w:rPr>
              <m:t>α</m:t>
            </m:r>
          </m:e>
        </m:func>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f>
              <m:fPr>
                <m:ctrlPr>
                  <w:rPr>
                    <w:rFonts w:ascii="Cambria Math" w:eastAsiaTheme="minorEastAsia" w:hAnsi="Cambria Math"/>
                    <w:i/>
                  </w:rPr>
                </m:ctrlPr>
              </m:fPr>
              <m:num>
                <m:r>
                  <w:rPr>
                    <w:rFonts w:ascii="Cambria Math" w:hAnsi="Cambria Math"/>
                  </w:rPr>
                  <m:t>t</m:t>
                </m:r>
              </m:num>
              <m:den>
                <m:sSubSup>
                  <m:sSubSupPr>
                    <m:ctrlPr>
                      <w:rPr>
                        <w:rFonts w:ascii="Cambria Math" w:eastAsiaTheme="minorEastAsia" w:hAnsi="Cambria Math"/>
                        <w:i/>
                      </w:rPr>
                    </m:ctrlPr>
                  </m:sSubSupPr>
                  <m:e>
                    <m:r>
                      <w:rPr>
                        <w:rFonts w:ascii="Cambria Math" w:eastAsiaTheme="minorEastAsia" w:hAnsi="Cambria Math"/>
                      </w:rPr>
                      <m:t>T</m:t>
                    </m:r>
                  </m:e>
                  <m:sub>
                    <m:r>
                      <w:rPr>
                        <w:rFonts w:ascii="Cambria Math" w:eastAsiaTheme="minorEastAsia" w:hAnsi="Cambria Math"/>
                      </w:rPr>
                      <m:t>2</m:t>
                    </m:r>
                  </m:sub>
                  <m:sup>
                    <m:r>
                      <w:rPr>
                        <w:rFonts w:ascii="Cambria Math" w:eastAsiaTheme="minorEastAsia" w:hAnsi="Cambria Math"/>
                      </w:rPr>
                      <m:t>*</m:t>
                    </m:r>
                  </m:sup>
                </m:sSubSup>
              </m:den>
            </m:f>
          </m:sup>
        </m:sSup>
        <m:r>
          <w:rPr>
            <w:rFonts w:ascii="Cambria Math" w:eastAsiaTheme="minorEastAsia" w:hAnsi="Cambria Math"/>
          </w:rPr>
          <m:t xml:space="preserve"> </m:t>
        </m:r>
        <m:d>
          <m:dPr>
            <m:begChr m:val="["/>
            <m:endChr m:val="]"/>
            <m:ctrlPr>
              <w:rPr>
                <w:rFonts w:ascii="Cambria Math" w:eastAsiaTheme="minorEastAsia" w:hAnsi="Cambria Math"/>
                <w:i/>
              </w:rPr>
            </m:ctrlPr>
          </m:dPr>
          <m:e>
            <m:func>
              <m:funcPr>
                <m:ctrlPr>
                  <w:rPr>
                    <w:rFonts w:ascii="Cambria Math" w:eastAsiaTheme="minorEastAsia" w:hAnsi="Cambria Math"/>
                    <w:i/>
                  </w:rPr>
                </m:ctrlPr>
              </m:funcPr>
              <m:fName>
                <m:r>
                  <m:rPr>
                    <m:sty m:val="p"/>
                  </m:rPr>
                  <w:rPr>
                    <w:rFonts w:ascii="Cambria Math" w:eastAsiaTheme="minorEastAsia" w:hAnsi="Cambria Math"/>
                  </w:rPr>
                  <m:t>cos</m:t>
                </m:r>
              </m:fName>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r>
                  <w:rPr>
                    <w:rFonts w:ascii="Cambria Math" w:hAnsi="Cambria Math"/>
                  </w:rPr>
                  <m:t>t)</m:t>
                </m:r>
              </m:e>
            </m:func>
            <m:r>
              <w:rPr>
                <w:rFonts w:ascii="Cambria Math" w:eastAsiaTheme="minorEastAsia" w:hAnsi="Cambria Math"/>
              </w:rPr>
              <m:t>+ i</m:t>
            </m:r>
            <m:func>
              <m:funcPr>
                <m:ctrlPr>
                  <w:rPr>
                    <w:rFonts w:ascii="Cambria Math" w:eastAsiaTheme="minorEastAsia" w:hAnsi="Cambria Math"/>
                    <w:i/>
                  </w:rPr>
                </m:ctrlPr>
              </m:funcPr>
              <m:fName>
                <m:r>
                  <m:rPr>
                    <m:sty m:val="p"/>
                  </m:rPr>
                  <w:rPr>
                    <w:rFonts w:ascii="Cambria Math" w:eastAsiaTheme="minorEastAsia" w:hAnsi="Cambria Math"/>
                  </w:rPr>
                  <m:t>sin</m:t>
                </m:r>
              </m:fName>
              <m:e>
                <m:r>
                  <w:rPr>
                    <w:rFonts w:ascii="Cambria Math" w:eastAsiaTheme="minorEastAsia" w:hAnsi="Cambria Math"/>
                  </w:rPr>
                  <m:t xml:space="preserve">(φ+ </m:t>
                </m:r>
                <m:sSub>
                  <m:sSubPr>
                    <m:ctrlPr>
                      <w:rPr>
                        <w:rFonts w:ascii="Cambria Math" w:hAnsi="Cambria Math"/>
                        <w:i/>
                      </w:rPr>
                    </m:ctrlPr>
                  </m:sSubPr>
                  <m:e>
                    <m:r>
                      <w:rPr>
                        <w:rFonts w:ascii="Cambria Math" w:hAnsi="Cambria Math"/>
                      </w:rPr>
                      <m:t xml:space="preserve"> ω</m:t>
                    </m:r>
                  </m:e>
                  <m:sub>
                    <m:r>
                      <w:rPr>
                        <w:rFonts w:ascii="Cambria Math" w:hAnsi="Cambria Math"/>
                      </w:rPr>
                      <m:t>0</m:t>
                    </m:r>
                  </m:sub>
                </m:sSub>
                <m:r>
                  <w:rPr>
                    <w:rFonts w:ascii="Cambria Math" w:hAnsi="Cambria Math"/>
                  </w:rPr>
                  <m:t>t)</m:t>
                </m:r>
              </m:e>
            </m:func>
          </m:e>
        </m:d>
        <m:r>
          <w:rPr>
            <w:rFonts w:ascii="Cambria Math" w:eastAsiaTheme="minorEastAsia" w:hAnsi="Cambria Math"/>
          </w:rPr>
          <m:t xml:space="preserve">  </m:t>
        </m:r>
      </m:oMath>
      <w:r w:rsidR="00AD29CC">
        <w:rPr>
          <w:rFonts w:ascii="Cambria Math" w:eastAsiaTheme="minorEastAsia" w:hAnsi="Cambria Math"/>
        </w:rPr>
        <w:tab/>
      </w:r>
      <w:r w:rsidR="00AD29CC">
        <w:rPr>
          <w:rFonts w:ascii="Cambria Math" w:eastAsiaTheme="minorEastAsia" w:hAnsi="Cambria Math"/>
        </w:rPr>
        <w:tab/>
        <w:t>1.2.1.12</w:t>
      </w:r>
    </w:p>
    <w:p w14:paraId="6CC4FA77" w14:textId="77777777" w:rsidR="00AD19E9" w:rsidRPr="00FD3799" w:rsidRDefault="00AD19E9" w:rsidP="00AD19E9">
      <w:pPr>
        <w:spacing w:after="0" w:line="360" w:lineRule="auto"/>
        <w:jc w:val="both"/>
        <w:rPr>
          <w:rFonts w:ascii="Cambria Math" w:eastAsiaTheme="minorEastAsia" w:hAnsi="Cambria Math"/>
        </w:rPr>
      </w:pPr>
      <w:r w:rsidRPr="00FD3799">
        <w:rPr>
          <w:rFonts w:ascii="Cambria Math" w:eastAsiaTheme="minorEastAsia" w:hAnsi="Cambria Math"/>
        </w:rPr>
        <w:t>Thus, the quadrature component is given by one of the circular component</w:t>
      </w:r>
      <w:r w:rsidR="00022191">
        <w:rPr>
          <w:rFonts w:ascii="Cambria Math" w:eastAsiaTheme="minorEastAsia" w:hAnsi="Cambria Math"/>
        </w:rPr>
        <w:t>s</w:t>
      </w:r>
      <w:r w:rsidRPr="00FD3799">
        <w:rPr>
          <w:rFonts w:ascii="Cambria Math" w:eastAsiaTheme="minorEastAsia" w:hAnsi="Cambria Math"/>
        </w:rPr>
        <w:t xml:space="preserve"> which is rotating in the direction of Larmor precession. It is important to note that the power (efficiency) in linear detection is half the power (efficiency) in quadrature detection. The initial phase</w:t>
      </w:r>
      <m:oMath>
        <m:r>
          <w:rPr>
            <w:rFonts w:ascii="Cambria Math" w:eastAsiaTheme="minorEastAsia" w:hAnsi="Cambria Math"/>
          </w:rPr>
          <m:t xml:space="preserve"> φ</m:t>
        </m:r>
      </m:oMath>
      <w:r w:rsidRPr="00FD3799">
        <w:rPr>
          <w:rFonts w:ascii="Cambria Math" w:eastAsiaTheme="minorEastAsia" w:hAnsi="Cambria Math"/>
        </w:rPr>
        <w:t xml:space="preserve"> of the recorded </w:t>
      </w:r>
      <w:r w:rsidR="0092357C">
        <w:rPr>
          <w:rFonts w:ascii="Cambria Math" w:eastAsiaTheme="minorEastAsia" w:hAnsi="Cambria Math"/>
        </w:rPr>
        <w:t>FID</w:t>
      </w:r>
      <w:r w:rsidRPr="00FD3799">
        <w:rPr>
          <w:rFonts w:ascii="Cambria Math" w:eastAsiaTheme="minorEastAsia" w:hAnsi="Cambria Math"/>
        </w:rPr>
        <w:t xml:space="preserve"> is arbitrary as the oscillator in the spectrometer is not phase locked with the NMR signal. For quantitative measurements like peak maxima and half power bandwidth</w:t>
      </w:r>
      <w:r w:rsidR="004D1A95">
        <w:rPr>
          <w:rFonts w:ascii="Cambria Math" w:eastAsiaTheme="minorEastAsia" w:hAnsi="Cambria Math"/>
        </w:rPr>
        <w:t xml:space="preserve"> (full width half maximum)</w:t>
      </w:r>
      <w:r w:rsidRPr="00FD3799">
        <w:rPr>
          <w:rFonts w:ascii="Cambria Math" w:eastAsiaTheme="minorEastAsia" w:hAnsi="Cambria Math"/>
        </w:rPr>
        <w:t>, the initial phase of the FID should be corrected with a digital phase shifter as shown in Figure 1.2.</w:t>
      </w:r>
      <w:r w:rsidR="004D1A95">
        <w:rPr>
          <w:rFonts w:ascii="Cambria Math" w:eastAsiaTheme="minorEastAsia" w:hAnsi="Cambria Math"/>
        </w:rPr>
        <w:t>1</w:t>
      </w:r>
      <w:r w:rsidRPr="00FD3799">
        <w:rPr>
          <w:rFonts w:ascii="Cambria Math" w:eastAsiaTheme="minorEastAsia" w:hAnsi="Cambria Math"/>
        </w:rPr>
        <w:t>.</w:t>
      </w:r>
      <w:r w:rsidR="004D1A95">
        <w:rPr>
          <w:rFonts w:ascii="Cambria Math" w:eastAsiaTheme="minorEastAsia" w:hAnsi="Cambria Math"/>
        </w:rPr>
        <w:t>6</w:t>
      </w:r>
      <w:r w:rsidRPr="00FD3799">
        <w:rPr>
          <w:rFonts w:ascii="Cambria Math" w:eastAsiaTheme="minorEastAsia" w:hAnsi="Cambria Math"/>
        </w:rPr>
        <w:t xml:space="preserve">. With 1D </w:t>
      </w:r>
      <w:r w:rsidRPr="00FD3799">
        <w:rPr>
          <w:rFonts w:ascii="Cambria Math" w:eastAsiaTheme="minorEastAsia" w:hAnsi="Cambria Math"/>
          <w:i/>
        </w:rPr>
        <w:t xml:space="preserve">Fast Fourier Transform </w:t>
      </w:r>
      <w:r w:rsidRPr="00FD3799">
        <w:rPr>
          <w:rFonts w:ascii="Cambria Math" w:eastAsiaTheme="minorEastAsia" w:hAnsi="Cambria Math"/>
        </w:rPr>
        <w:t xml:space="preserve">(FFT), the spectrum of the NMR signal is </w:t>
      </w:r>
      <w:r w:rsidR="00022191">
        <w:rPr>
          <w:rFonts w:ascii="Cambria Math" w:eastAsiaTheme="minorEastAsia" w:hAnsi="Cambria Math"/>
        </w:rPr>
        <w:t xml:space="preserve">then </w:t>
      </w:r>
      <w:r w:rsidRPr="00FD3799">
        <w:rPr>
          <w:rFonts w:ascii="Cambria Math" w:eastAsiaTheme="minorEastAsia" w:hAnsi="Cambria Math"/>
        </w:rPr>
        <w:t>arrived at.</w:t>
      </w:r>
    </w:p>
    <w:p w14:paraId="5BC99D64" w14:textId="77777777" w:rsidR="00AD19E9" w:rsidRPr="00FD3799" w:rsidRDefault="00AD19E9" w:rsidP="00AD19E9">
      <w:pPr>
        <w:spacing w:after="0" w:line="360" w:lineRule="auto"/>
        <w:jc w:val="center"/>
        <w:rPr>
          <w:rFonts w:ascii="Cambria Math" w:eastAsiaTheme="minorEastAsia" w:hAnsi="Cambria Math"/>
        </w:rPr>
      </w:pPr>
      <w:r w:rsidRPr="00FD3799">
        <w:rPr>
          <w:rFonts w:ascii="Cambria Math" w:eastAsiaTheme="minorEastAsia" w:hAnsi="Cambria Math"/>
          <w:noProof/>
          <w:lang w:eastAsia="en-GB"/>
        </w:rPr>
        <w:drawing>
          <wp:inline distT="0" distB="0" distL="0" distR="0" wp14:anchorId="76727278" wp14:editId="1F9E67F9">
            <wp:extent cx="5252992" cy="172529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7151" cy="1729946"/>
                    </a:xfrm>
                    <a:prstGeom prst="rect">
                      <a:avLst/>
                    </a:prstGeom>
                    <a:noFill/>
                  </pic:spPr>
                </pic:pic>
              </a:graphicData>
            </a:graphic>
          </wp:inline>
        </w:drawing>
      </w:r>
    </w:p>
    <w:p w14:paraId="60A7F066" w14:textId="77777777" w:rsidR="00AD19E9" w:rsidRPr="00FD3799" w:rsidRDefault="00AD19E9" w:rsidP="00521337">
      <w:pPr>
        <w:spacing w:line="240" w:lineRule="auto"/>
        <w:jc w:val="center"/>
        <w:rPr>
          <w:rFonts w:ascii="Cambria Math" w:eastAsiaTheme="minorEastAsia" w:hAnsi="Cambria Math"/>
        </w:rPr>
      </w:pPr>
      <w:r w:rsidRPr="00FD3799">
        <w:rPr>
          <w:rFonts w:ascii="Cambria Math" w:eastAsiaTheme="minorEastAsia" w:hAnsi="Cambria Math"/>
        </w:rPr>
        <w:t>Figure 1.2.</w:t>
      </w:r>
      <w:r w:rsidR="004D1A95">
        <w:rPr>
          <w:rFonts w:ascii="Cambria Math" w:eastAsiaTheme="minorEastAsia" w:hAnsi="Cambria Math"/>
        </w:rPr>
        <w:t>1</w:t>
      </w:r>
      <w:r w:rsidRPr="00FD3799">
        <w:rPr>
          <w:rFonts w:ascii="Cambria Math" w:eastAsiaTheme="minorEastAsia" w:hAnsi="Cambria Math"/>
        </w:rPr>
        <w:t>.</w:t>
      </w:r>
      <w:r w:rsidR="004D1A95">
        <w:rPr>
          <w:rFonts w:ascii="Cambria Math" w:eastAsiaTheme="minorEastAsia" w:hAnsi="Cambria Math"/>
        </w:rPr>
        <w:t>6</w:t>
      </w:r>
      <w:r w:rsidRPr="00FD3799">
        <w:rPr>
          <w:rFonts w:ascii="Cambria Math" w:eastAsiaTheme="minorEastAsia" w:hAnsi="Cambria Math"/>
        </w:rPr>
        <w:t>: Correcting the initial phase of the recorded free induction decay signal. X (I) and Y (Q) are the real (X plane – In phase) and imaginary (Y plane – Quadrature phase) components of the complex signal.</w:t>
      </w:r>
    </w:p>
    <w:p w14:paraId="25BE688D" w14:textId="77777777" w:rsidR="00AD19E9" w:rsidRPr="00FD3799" w:rsidRDefault="00AD19E9" w:rsidP="006B1664">
      <w:pPr>
        <w:pStyle w:val="Heading3"/>
        <w:spacing w:after="240"/>
        <w:rPr>
          <w:rFonts w:ascii="Cambria Math" w:hAnsi="Cambria Math"/>
          <w:b/>
          <w:i/>
          <w:color w:val="auto"/>
        </w:rPr>
      </w:pPr>
      <w:bookmarkStart w:id="19" w:name="_Toc426737787"/>
      <w:bookmarkStart w:id="20" w:name="_Toc448424524"/>
      <w:r w:rsidRPr="00FD3799">
        <w:rPr>
          <w:rFonts w:ascii="Cambria Math" w:hAnsi="Cambria Math"/>
          <w:b/>
          <w:i/>
          <w:color w:val="auto"/>
        </w:rPr>
        <w:t>Aliasing in MR</w:t>
      </w:r>
      <w:bookmarkEnd w:id="19"/>
      <w:bookmarkEnd w:id="20"/>
    </w:p>
    <w:p w14:paraId="14BDA77E" w14:textId="77777777" w:rsidR="00AD19E9" w:rsidRPr="00FD3799" w:rsidRDefault="00AD19E9" w:rsidP="00AD19E9">
      <w:pPr>
        <w:spacing w:after="0" w:line="360" w:lineRule="auto"/>
        <w:jc w:val="both"/>
        <w:rPr>
          <w:rFonts w:ascii="Cambria Math" w:eastAsiaTheme="minorEastAsia" w:hAnsi="Cambria Math"/>
        </w:rPr>
      </w:pPr>
      <w:r w:rsidRPr="00FD3799">
        <w:rPr>
          <w:rFonts w:ascii="Cambria Math" w:hAnsi="Cambria Math"/>
        </w:rPr>
        <w:t>Figure 1.2.</w:t>
      </w:r>
      <w:r w:rsidR="00664946">
        <w:rPr>
          <w:rFonts w:ascii="Cambria Math" w:hAnsi="Cambria Math"/>
        </w:rPr>
        <w:t>1</w:t>
      </w:r>
      <w:r w:rsidRPr="00FD3799">
        <w:rPr>
          <w:rFonts w:ascii="Cambria Math" w:hAnsi="Cambria Math"/>
        </w:rPr>
        <w:t>.</w:t>
      </w:r>
      <w:r w:rsidR="00664946">
        <w:rPr>
          <w:rFonts w:ascii="Cambria Math" w:hAnsi="Cambria Math"/>
        </w:rPr>
        <w:t>7</w:t>
      </w:r>
      <w:r w:rsidRPr="00FD3799">
        <w:rPr>
          <w:rFonts w:ascii="Cambria Math" w:hAnsi="Cambria Math"/>
        </w:rPr>
        <w:t xml:space="preserve"> (a) shows a typical block diagram of the receiver of a spectrometer. It consists of a </w:t>
      </w:r>
      <w:r w:rsidR="0092357C">
        <w:rPr>
          <w:rFonts w:ascii="Cambria Math" w:hAnsi="Cambria Math"/>
        </w:rPr>
        <w:t xml:space="preserve">frequency </w:t>
      </w:r>
      <w:r w:rsidRPr="00FD3799">
        <w:rPr>
          <w:rFonts w:ascii="Cambria Math" w:hAnsi="Cambria Math"/>
        </w:rPr>
        <w:t>mixer to down</w:t>
      </w:r>
      <w:r w:rsidR="00B334C3">
        <w:rPr>
          <w:rFonts w:ascii="Cambria Math" w:hAnsi="Cambria Math"/>
        </w:rPr>
        <w:t>-</w:t>
      </w:r>
      <w:r w:rsidRPr="00FD3799">
        <w:rPr>
          <w:rFonts w:ascii="Cambria Math" w:hAnsi="Cambria Math"/>
        </w:rPr>
        <w:t xml:space="preserve">convert the NMR signal from </w:t>
      </w:r>
      <w:r w:rsidR="0092357C">
        <w:rPr>
          <w:rFonts w:ascii="Cambria Math" w:hAnsi="Cambria Math"/>
        </w:rPr>
        <w:t xml:space="preserve">the </w:t>
      </w:r>
      <w:r w:rsidRPr="00FD3799">
        <w:rPr>
          <w:rFonts w:ascii="Cambria Math" w:hAnsi="Cambria Math"/>
        </w:rPr>
        <w:t>Larmor frequency to the baseband (information) frequency. Though a single</w:t>
      </w:r>
      <w:r w:rsidR="00B334C3">
        <w:rPr>
          <w:rFonts w:ascii="Cambria Math" w:hAnsi="Cambria Math"/>
        </w:rPr>
        <w:t>-</w:t>
      </w:r>
      <w:r w:rsidRPr="00FD3799">
        <w:rPr>
          <w:rFonts w:ascii="Cambria Math" w:hAnsi="Cambria Math"/>
        </w:rPr>
        <w:t>stage down</w:t>
      </w:r>
      <w:r w:rsidR="00B334C3">
        <w:rPr>
          <w:rFonts w:ascii="Cambria Math" w:hAnsi="Cambria Math"/>
        </w:rPr>
        <w:t>-</w:t>
      </w:r>
      <w:r w:rsidRPr="00FD3799">
        <w:rPr>
          <w:rFonts w:ascii="Cambria Math" w:hAnsi="Cambria Math"/>
        </w:rPr>
        <w:t>conversion is shown in the Figure 1.2.</w:t>
      </w:r>
      <w:r w:rsidR="00664946">
        <w:rPr>
          <w:rFonts w:ascii="Cambria Math" w:hAnsi="Cambria Math"/>
        </w:rPr>
        <w:t>1</w:t>
      </w:r>
      <w:r w:rsidRPr="00FD3799">
        <w:rPr>
          <w:rFonts w:ascii="Cambria Math" w:hAnsi="Cambria Math"/>
        </w:rPr>
        <w:t>.</w:t>
      </w:r>
      <w:r w:rsidR="00664946">
        <w:rPr>
          <w:rFonts w:ascii="Cambria Math" w:hAnsi="Cambria Math"/>
        </w:rPr>
        <w:t>7</w:t>
      </w:r>
      <w:r w:rsidRPr="00FD3799">
        <w:rPr>
          <w:rFonts w:ascii="Cambria Math" w:hAnsi="Cambria Math"/>
        </w:rPr>
        <w:t xml:space="preserve"> (a)</w:t>
      </w:r>
      <w:r w:rsidR="00B334C3">
        <w:rPr>
          <w:rFonts w:ascii="Cambria Math" w:hAnsi="Cambria Math"/>
        </w:rPr>
        <w:t>, a</w:t>
      </w:r>
      <w:r w:rsidRPr="00FD3799">
        <w:rPr>
          <w:rFonts w:ascii="Cambria Math" w:hAnsi="Cambria Math"/>
        </w:rPr>
        <w:t xml:space="preserve"> commercially available spectrometer may have multiple stages. There may be a LNA or gain block amplifier prior to </w:t>
      </w:r>
      <w:r w:rsidR="0092357C">
        <w:rPr>
          <w:rFonts w:ascii="Cambria Math" w:hAnsi="Cambria Math"/>
        </w:rPr>
        <w:t xml:space="preserve">the </w:t>
      </w:r>
      <w:r w:rsidRPr="00FD3799">
        <w:rPr>
          <w:rFonts w:ascii="Cambria Math" w:hAnsi="Cambria Math"/>
        </w:rPr>
        <w:t>mixer. The output of the mixer is fed to a low</w:t>
      </w:r>
      <w:r w:rsidR="00B334C3">
        <w:rPr>
          <w:rFonts w:ascii="Cambria Math" w:hAnsi="Cambria Math"/>
        </w:rPr>
        <w:t>-</w:t>
      </w:r>
      <w:r w:rsidRPr="00FD3799">
        <w:rPr>
          <w:rFonts w:ascii="Cambria Math" w:hAnsi="Cambria Math"/>
        </w:rPr>
        <w:t>pass filter to eliminate intermodulation products. The output of the low pass filter is then fed to the analogue-to-digital (ADC) converter and the NMR signal is thus recorded. One potential pit-fall in the spectrometer is aliasing of undesired peaks (frequency in NMR spectra) which are close to the desired peak. This is illustrated in Figure 1.2.</w:t>
      </w:r>
      <w:r w:rsidR="00664946">
        <w:rPr>
          <w:rFonts w:ascii="Cambria Math" w:hAnsi="Cambria Math"/>
        </w:rPr>
        <w:t>1</w:t>
      </w:r>
      <w:r w:rsidRPr="00FD3799">
        <w:rPr>
          <w:rFonts w:ascii="Cambria Math" w:hAnsi="Cambria Math"/>
        </w:rPr>
        <w:t>.</w:t>
      </w:r>
      <w:r w:rsidR="00664946">
        <w:rPr>
          <w:rFonts w:ascii="Cambria Math" w:hAnsi="Cambria Math"/>
        </w:rPr>
        <w:t>7</w:t>
      </w:r>
      <w:r w:rsidRPr="00FD3799">
        <w:rPr>
          <w:rFonts w:ascii="Cambria Math" w:hAnsi="Cambria Math"/>
        </w:rPr>
        <w:t xml:space="preserve">. Let </w:t>
      </w:r>
      <m:oMath>
        <m:sSub>
          <m:sSubPr>
            <m:ctrlPr>
              <w:rPr>
                <w:rFonts w:ascii="Cambria Math" w:hAnsi="Cambria Math"/>
                <w:i/>
              </w:rPr>
            </m:ctrlPr>
          </m:sSubPr>
          <m:e>
            <m:r>
              <w:rPr>
                <w:rFonts w:ascii="Cambria Math" w:hAnsi="Cambria Math"/>
              </w:rPr>
              <m:t>f</m:t>
            </m:r>
          </m:e>
          <m:sub>
            <m:r>
              <w:rPr>
                <w:rFonts w:ascii="Cambria Math" w:hAnsi="Cambria Math"/>
              </w:rPr>
              <m:t>D</m:t>
            </m:r>
          </m:sub>
        </m:sSub>
      </m:oMath>
      <w:r w:rsidRPr="00FD3799">
        <w:rPr>
          <w:rFonts w:ascii="Cambria Math" w:eastAsiaTheme="minorEastAsia" w:hAnsi="Cambria Math"/>
        </w:rPr>
        <w:t xml:space="preserve"> and </w:t>
      </w:r>
      <m:oMath>
        <m:sSub>
          <m:sSubPr>
            <m:ctrlPr>
              <w:rPr>
                <w:rFonts w:ascii="Cambria Math" w:hAnsi="Cambria Math"/>
                <w:i/>
              </w:rPr>
            </m:ctrlPr>
          </m:sSubPr>
          <m:e>
            <m:r>
              <w:rPr>
                <w:rFonts w:ascii="Cambria Math" w:hAnsi="Cambria Math"/>
              </w:rPr>
              <m:t>f</m:t>
            </m:r>
          </m:e>
          <m:sub>
            <m:r>
              <w:rPr>
                <w:rFonts w:ascii="Cambria Math" w:hAnsi="Cambria Math"/>
              </w:rPr>
              <m:t>U</m:t>
            </m:r>
          </m:sub>
        </m:sSub>
      </m:oMath>
      <w:r w:rsidRPr="00FD3799">
        <w:rPr>
          <w:rFonts w:ascii="Cambria Math" w:eastAsiaTheme="minorEastAsia" w:hAnsi="Cambria Math"/>
        </w:rPr>
        <w:t xml:space="preserve">be the desired and undesired frequency component in the NMR signal. In a typical MR spectroscopy experiment, the frequency of the local oscillator for the </w:t>
      </w:r>
      <w:r w:rsidRPr="00FD3799">
        <w:rPr>
          <w:rFonts w:ascii="Cambria Math" w:eastAsiaTheme="minorEastAsia" w:hAnsi="Cambria Math"/>
        </w:rPr>
        <w:lastRenderedPageBreak/>
        <w:t>mixer is set to the desired Larmor frequency component in the NM</w:t>
      </w:r>
      <w:r w:rsidR="000B6748">
        <w:rPr>
          <w:rFonts w:ascii="Cambria Math" w:eastAsiaTheme="minorEastAsia" w:hAnsi="Cambria Math"/>
        </w:rPr>
        <w:t>R</w:t>
      </w:r>
      <w:r w:rsidRPr="00FD3799">
        <w:rPr>
          <w:rFonts w:ascii="Cambria Math" w:eastAsiaTheme="minorEastAsia" w:hAnsi="Cambria Math"/>
        </w:rPr>
        <w:t xml:space="preserve"> signal. Let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Pr="00FD3799">
        <w:rPr>
          <w:rFonts w:ascii="Cambria Math" w:eastAsiaTheme="minorEastAsia" w:hAnsi="Cambria Math"/>
        </w:rPr>
        <w:t xml:space="preserve">be the frequency of </w:t>
      </w:r>
      <w:r w:rsidR="000B6748">
        <w:rPr>
          <w:rFonts w:ascii="Cambria Math" w:eastAsiaTheme="minorEastAsia" w:hAnsi="Cambria Math"/>
        </w:rPr>
        <w:t xml:space="preserve">the </w:t>
      </w:r>
      <w:r w:rsidRPr="00FD3799">
        <w:rPr>
          <w:rFonts w:ascii="Cambria Math" w:eastAsiaTheme="minorEastAsia" w:hAnsi="Cambria Math"/>
        </w:rPr>
        <w:t>local oscillator and</w:t>
      </w:r>
      <m:oMath>
        <m:sSub>
          <m:sSubPr>
            <m:ctrlPr>
              <w:rPr>
                <w:rFonts w:ascii="Cambria Math" w:hAnsi="Cambria Math"/>
                <w:i/>
              </w:rPr>
            </m:ctrlPr>
          </m:sSubPr>
          <m:e>
            <m:r>
              <w:rPr>
                <w:rFonts w:ascii="Cambria Math" w:hAnsi="Cambria Math"/>
              </w:rPr>
              <m:t xml:space="preserve"> f</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D</m:t>
            </m:r>
          </m:sub>
        </m:sSub>
      </m:oMath>
      <w:r w:rsidRPr="00FD3799">
        <w:rPr>
          <w:rFonts w:ascii="Cambria Math" w:eastAsiaTheme="minorEastAsia" w:hAnsi="Cambria Math"/>
        </w:rPr>
        <w:t>. The mixer down converts all the frequency components at the input of the mixer</w:t>
      </w:r>
      <w:r w:rsidR="000B6748">
        <w:rPr>
          <w:rFonts w:ascii="Cambria Math" w:eastAsiaTheme="minorEastAsia" w:hAnsi="Cambria Math"/>
        </w:rPr>
        <w:t>, and</w:t>
      </w:r>
      <w:r w:rsidRPr="00FD3799">
        <w:rPr>
          <w:rFonts w:ascii="Cambria Math" w:eastAsiaTheme="minorEastAsia" w:hAnsi="Cambria Math"/>
        </w:rPr>
        <w:t xml:space="preserve"> as a by-product </w:t>
      </w:r>
      <w:r w:rsidR="000B6748">
        <w:rPr>
          <w:rFonts w:ascii="Cambria Math" w:eastAsiaTheme="minorEastAsia" w:hAnsi="Cambria Math"/>
        </w:rPr>
        <w:t xml:space="preserve">the </w:t>
      </w:r>
      <w:r w:rsidRPr="00FD3799">
        <w:rPr>
          <w:rFonts w:ascii="Cambria Math" w:eastAsiaTheme="minorEastAsia" w:hAnsi="Cambria Math"/>
        </w:rPr>
        <w:t>mixer also up converts</w:t>
      </w:r>
      <w:r w:rsidR="000B6748">
        <w:rPr>
          <w:rFonts w:ascii="Cambria Math" w:eastAsiaTheme="minorEastAsia" w:hAnsi="Cambria Math"/>
        </w:rPr>
        <w:t xml:space="preserve"> </w:t>
      </w:r>
      <w:r w:rsidRPr="00FD3799">
        <w:rPr>
          <w:rFonts w:ascii="Cambria Math" w:eastAsiaTheme="minorEastAsia" w:hAnsi="Cambria Math"/>
        </w:rPr>
        <w:t>as shown in Figure 1.2.</w:t>
      </w:r>
      <w:r w:rsidR="00664946">
        <w:rPr>
          <w:rFonts w:ascii="Cambria Math" w:eastAsiaTheme="minorEastAsia" w:hAnsi="Cambria Math"/>
        </w:rPr>
        <w:t>1</w:t>
      </w:r>
      <w:r w:rsidRPr="00FD3799">
        <w:rPr>
          <w:rFonts w:ascii="Cambria Math" w:eastAsiaTheme="minorEastAsia" w:hAnsi="Cambria Math"/>
        </w:rPr>
        <w:t>.</w:t>
      </w:r>
      <w:r w:rsidR="00664946">
        <w:rPr>
          <w:rFonts w:ascii="Cambria Math" w:eastAsiaTheme="minorEastAsia" w:hAnsi="Cambria Math"/>
        </w:rPr>
        <w:t>7</w:t>
      </w:r>
      <w:r w:rsidRPr="00FD3799">
        <w:rPr>
          <w:rFonts w:ascii="Cambria Math" w:eastAsiaTheme="minorEastAsia" w:hAnsi="Cambria Math"/>
        </w:rPr>
        <w:t xml:space="preserve"> (b). </w:t>
      </w:r>
    </w:p>
    <w:p w14:paraId="4ACF3E13" w14:textId="77777777" w:rsidR="00AD19E9" w:rsidRPr="00FD3799" w:rsidRDefault="00AD19E9" w:rsidP="00AD19E9">
      <w:pPr>
        <w:spacing w:after="0" w:line="360" w:lineRule="auto"/>
        <w:jc w:val="both"/>
        <w:rPr>
          <w:rFonts w:ascii="Cambria Math" w:eastAsiaTheme="minorEastAsia" w:hAnsi="Cambria Math"/>
        </w:rPr>
      </w:pPr>
    </w:p>
    <w:p w14:paraId="0B8D4CAD" w14:textId="77777777" w:rsidR="00AD19E9" w:rsidRPr="00FD3799" w:rsidRDefault="00AD19E9" w:rsidP="00AD19E9">
      <w:pPr>
        <w:spacing w:after="0" w:line="360" w:lineRule="auto"/>
        <w:jc w:val="center"/>
        <w:rPr>
          <w:rFonts w:ascii="Cambria Math" w:eastAsiaTheme="minorEastAsia" w:hAnsi="Cambria Math"/>
        </w:rPr>
      </w:pPr>
      <w:r w:rsidRPr="00FD3799">
        <w:rPr>
          <w:rFonts w:ascii="Cambria Math" w:eastAsiaTheme="minorEastAsia" w:hAnsi="Cambria Math"/>
          <w:noProof/>
          <w:lang w:eastAsia="en-GB"/>
        </w:rPr>
        <w:drawing>
          <wp:inline distT="0" distB="0" distL="0" distR="0" wp14:anchorId="1B077109" wp14:editId="078814E1">
            <wp:extent cx="4773114" cy="53740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5488" cy="5376679"/>
                    </a:xfrm>
                    <a:prstGeom prst="rect">
                      <a:avLst/>
                    </a:prstGeom>
                    <a:noFill/>
                  </pic:spPr>
                </pic:pic>
              </a:graphicData>
            </a:graphic>
          </wp:inline>
        </w:drawing>
      </w:r>
    </w:p>
    <w:p w14:paraId="46C3404B" w14:textId="77777777" w:rsidR="00AD19E9" w:rsidRPr="00FD3799" w:rsidRDefault="00AD19E9" w:rsidP="00AD19E9">
      <w:pPr>
        <w:spacing w:after="0" w:line="240" w:lineRule="auto"/>
        <w:jc w:val="center"/>
        <w:rPr>
          <w:rFonts w:ascii="Cambria Math" w:eastAsiaTheme="minorEastAsia" w:hAnsi="Cambria Math"/>
        </w:rPr>
      </w:pPr>
    </w:p>
    <w:p w14:paraId="4B8666F8" w14:textId="77777777" w:rsidR="00AD19E9" w:rsidRPr="00FD3799" w:rsidRDefault="00AD19E9" w:rsidP="00521337">
      <w:pPr>
        <w:spacing w:line="240" w:lineRule="auto"/>
        <w:jc w:val="center"/>
        <w:rPr>
          <w:rFonts w:ascii="Cambria Math" w:eastAsiaTheme="minorEastAsia" w:hAnsi="Cambria Math"/>
        </w:rPr>
      </w:pPr>
      <w:r w:rsidRPr="00FD3799">
        <w:rPr>
          <w:rFonts w:ascii="Cambria Math" w:eastAsiaTheme="minorEastAsia" w:hAnsi="Cambria Math"/>
        </w:rPr>
        <w:t>Figure 1.2.</w:t>
      </w:r>
      <w:r w:rsidR="00D86194">
        <w:rPr>
          <w:rFonts w:ascii="Cambria Math" w:eastAsiaTheme="minorEastAsia" w:hAnsi="Cambria Math"/>
        </w:rPr>
        <w:t>1</w:t>
      </w:r>
      <w:r w:rsidRPr="00FD3799">
        <w:rPr>
          <w:rFonts w:ascii="Cambria Math" w:eastAsiaTheme="minorEastAsia" w:hAnsi="Cambria Math"/>
        </w:rPr>
        <w:t>.</w:t>
      </w:r>
      <w:r w:rsidR="00D86194">
        <w:rPr>
          <w:rFonts w:ascii="Cambria Math" w:eastAsiaTheme="minorEastAsia" w:hAnsi="Cambria Math"/>
        </w:rPr>
        <w:t>7</w:t>
      </w:r>
      <w:r w:rsidRPr="00FD3799">
        <w:rPr>
          <w:rFonts w:ascii="Cambria Math" w:eastAsiaTheme="minorEastAsia" w:hAnsi="Cambria Math"/>
        </w:rPr>
        <w:t>: (a) Receiver block diagram of a typical spectrometer, (b) Mixer down converting from the Larmor frequency to the baseband (information) frequency, (c) Low</w:t>
      </w:r>
      <w:r w:rsidR="000A5592">
        <w:rPr>
          <w:rFonts w:ascii="Cambria Math" w:eastAsiaTheme="minorEastAsia" w:hAnsi="Cambria Math"/>
        </w:rPr>
        <w:t>-</w:t>
      </w:r>
      <w:r w:rsidRPr="00FD3799">
        <w:rPr>
          <w:rFonts w:ascii="Cambria Math" w:eastAsiaTheme="minorEastAsia" w:hAnsi="Cambria Math"/>
        </w:rPr>
        <w:t>pass filter eliminating high frequency components and attenuating undesired frequency component and (d) Digitisation of the down converted NMR signal.</w:t>
      </w:r>
    </w:p>
    <w:p w14:paraId="7E291D3E" w14:textId="77777777" w:rsidR="00521337" w:rsidRPr="00FD3799" w:rsidRDefault="00521337" w:rsidP="00521337">
      <w:pPr>
        <w:spacing w:after="0" w:line="360" w:lineRule="auto"/>
        <w:jc w:val="both"/>
        <w:rPr>
          <w:rFonts w:ascii="Cambria Math" w:eastAsiaTheme="minorEastAsia" w:hAnsi="Cambria Math"/>
        </w:rPr>
      </w:pPr>
      <w:r w:rsidRPr="00FD3799">
        <w:rPr>
          <w:rFonts w:ascii="Cambria Math" w:eastAsiaTheme="minorEastAsia" w:hAnsi="Cambria Math"/>
        </w:rPr>
        <w:t>The output frequency (ignoring higher order intermodulation products) components are</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D</m:t>
            </m:r>
          </m:sub>
        </m:sSub>
        <m:r>
          <w:rPr>
            <w:rFonts w:ascii="Cambria Math" w:hAnsi="Cambria Math"/>
          </w:rPr>
          <m:t xml:space="preserve"> ≈0</m:t>
        </m:r>
      </m:oMath>
      <w:r w:rsidRPr="00FD3799">
        <w:rPr>
          <w:rFonts w:ascii="Cambria Math" w:eastAsiaTheme="minorEastAsia" w:hAnsi="Cambria Math"/>
        </w:rPr>
        <w:t>,</w:t>
      </w:r>
      <m:oMath>
        <m:sSub>
          <m:sSubPr>
            <m:ctrlPr>
              <w:rPr>
                <w:rFonts w:ascii="Cambria Math" w:hAnsi="Cambria Math"/>
                <w:i/>
              </w:rPr>
            </m:ctrlPr>
          </m:sSubPr>
          <m:e>
            <m:r>
              <w:rPr>
                <w:rFonts w:ascii="Cambria Math" w:hAnsi="Cambria Math"/>
              </w:rPr>
              <m:t xml:space="preserve"> f</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U</m:t>
            </m:r>
          </m:sub>
        </m:sSub>
      </m:oMath>
      <w:r w:rsidRPr="00FD3799">
        <w:rPr>
          <w:rFonts w:ascii="Cambria Math" w:eastAsiaTheme="minorEastAsia" w:hAnsi="Cambria Math"/>
        </w:rPr>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D</m:t>
            </m:r>
          </m:sub>
        </m:sSub>
      </m:oMath>
      <w:r w:rsidRPr="00FD3799">
        <w:rPr>
          <w:rFonts w:ascii="Cambria Math" w:eastAsiaTheme="minorEastAsia" w:hAnsi="Cambria Math"/>
        </w:rPr>
        <w:t xml:space="preserve"> and</w:t>
      </w:r>
      <m:oMath>
        <m:sSub>
          <m:sSubPr>
            <m:ctrlPr>
              <w:rPr>
                <w:rFonts w:ascii="Cambria Math" w:hAnsi="Cambria Math"/>
                <w:i/>
              </w:rPr>
            </m:ctrlPr>
          </m:sSubPr>
          <m:e>
            <m:r>
              <w:rPr>
                <w:rFonts w:ascii="Cambria Math" w:hAnsi="Cambria Math"/>
              </w:rPr>
              <m:t xml:space="preserve"> f</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U</m:t>
            </m:r>
          </m:sub>
        </m:sSub>
      </m:oMath>
      <w:r w:rsidRPr="00FD3799">
        <w:rPr>
          <w:rFonts w:ascii="Cambria Math" w:eastAsiaTheme="minorEastAsia" w:hAnsi="Cambria Math"/>
        </w:rPr>
        <w:t>. The low</w:t>
      </w:r>
      <w:r w:rsidR="000A5592">
        <w:rPr>
          <w:rFonts w:ascii="Cambria Math" w:eastAsiaTheme="minorEastAsia" w:hAnsi="Cambria Math"/>
        </w:rPr>
        <w:t>-</w:t>
      </w:r>
      <w:r w:rsidRPr="00FD3799">
        <w:rPr>
          <w:rFonts w:ascii="Cambria Math" w:eastAsiaTheme="minorEastAsia" w:hAnsi="Cambria Math"/>
        </w:rPr>
        <w:t xml:space="preserve">pass filter eliminates high frequency components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D</m:t>
            </m:r>
          </m:sub>
        </m:sSub>
      </m:oMath>
      <w:r w:rsidRPr="00FD3799">
        <w:rPr>
          <w:rFonts w:ascii="Cambria Math" w:eastAsiaTheme="minorEastAsia" w:hAnsi="Cambria Math"/>
        </w:rPr>
        <w:t xml:space="preserve"> and</w:t>
      </w:r>
      <m:oMath>
        <m:sSub>
          <m:sSubPr>
            <m:ctrlPr>
              <w:rPr>
                <w:rFonts w:ascii="Cambria Math" w:hAnsi="Cambria Math"/>
                <w:i/>
              </w:rPr>
            </m:ctrlPr>
          </m:sSubPr>
          <m:e>
            <m:r>
              <w:rPr>
                <w:rFonts w:ascii="Cambria Math" w:hAnsi="Cambria Math"/>
              </w:rPr>
              <m:t xml:space="preserve"> f</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U</m:t>
            </m:r>
          </m:sub>
        </m:sSub>
      </m:oMath>
      <w:r w:rsidRPr="00FD3799">
        <w:rPr>
          <w:rFonts w:ascii="Cambria Math" w:eastAsiaTheme="minorEastAsia" w:hAnsi="Cambria Math"/>
        </w:rPr>
        <w:t xml:space="preserve"> as they fall in </w:t>
      </w:r>
      <w:r w:rsidR="000A5592">
        <w:rPr>
          <w:rFonts w:ascii="Cambria Math" w:eastAsiaTheme="minorEastAsia" w:hAnsi="Cambria Math"/>
        </w:rPr>
        <w:t xml:space="preserve">the </w:t>
      </w:r>
      <w:r w:rsidRPr="00FD3799">
        <w:rPr>
          <w:rFonts w:ascii="Cambria Math" w:eastAsiaTheme="minorEastAsia" w:hAnsi="Cambria Math"/>
        </w:rPr>
        <w:t>stop-band of the low</w:t>
      </w:r>
      <w:r w:rsidR="000A5592">
        <w:rPr>
          <w:rFonts w:ascii="Cambria Math" w:eastAsiaTheme="minorEastAsia" w:hAnsi="Cambria Math"/>
        </w:rPr>
        <w:t>-</w:t>
      </w:r>
      <w:r w:rsidRPr="00FD3799">
        <w:rPr>
          <w:rFonts w:ascii="Cambria Math" w:eastAsiaTheme="minorEastAsia" w:hAnsi="Cambria Math"/>
        </w:rPr>
        <w:t xml:space="preserve">pass filter. The undesired frequency </w:t>
      </w:r>
      <w:r w:rsidRPr="00FD3799">
        <w:rPr>
          <w:rFonts w:ascii="Cambria Math" w:eastAsiaTheme="minorEastAsia" w:hAnsi="Cambria Math"/>
        </w:rPr>
        <w:lastRenderedPageBreak/>
        <w:t xml:space="preserve">component </w:t>
      </w:r>
      <m:oMath>
        <m:sSub>
          <m:sSubPr>
            <m:ctrlPr>
              <w:rPr>
                <w:rFonts w:ascii="Cambria Math" w:hAnsi="Cambria Math"/>
                <w:i/>
              </w:rPr>
            </m:ctrlPr>
          </m:sSubPr>
          <m:e>
            <m:r>
              <w:rPr>
                <w:rFonts w:ascii="Cambria Math" w:hAnsi="Cambria Math"/>
              </w:rPr>
              <m:t xml:space="preserve"> f</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U</m:t>
            </m:r>
          </m:sub>
        </m:sSub>
      </m:oMath>
      <w:r w:rsidRPr="00FD3799">
        <w:rPr>
          <w:rFonts w:ascii="Cambria Math" w:eastAsiaTheme="minorEastAsia" w:hAnsi="Cambria Math"/>
        </w:rPr>
        <w:t xml:space="preserve"> which is close to </w:t>
      </w:r>
      <w:r w:rsidR="000A5592">
        <w:rPr>
          <w:rFonts w:ascii="Cambria Math" w:eastAsiaTheme="minorEastAsia" w:hAnsi="Cambria Math"/>
        </w:rPr>
        <w:t xml:space="preserve">the </w:t>
      </w:r>
      <w:r w:rsidRPr="00FD3799">
        <w:rPr>
          <w:rFonts w:ascii="Cambria Math" w:eastAsiaTheme="minorEastAsia" w:hAnsi="Cambria Math"/>
        </w:rPr>
        <w:t xml:space="preserve">desired frequency component may lie in </w:t>
      </w:r>
      <w:r w:rsidR="000A5592">
        <w:rPr>
          <w:rFonts w:ascii="Cambria Math" w:eastAsiaTheme="minorEastAsia" w:hAnsi="Cambria Math"/>
        </w:rPr>
        <w:t xml:space="preserve">the </w:t>
      </w:r>
      <w:r w:rsidRPr="00FD3799">
        <w:rPr>
          <w:rFonts w:ascii="Cambria Math" w:eastAsiaTheme="minorEastAsia" w:hAnsi="Cambria Math"/>
        </w:rPr>
        <w:t>pass-band or in the roll-off band of the low</w:t>
      </w:r>
      <w:r w:rsidR="000A5592">
        <w:rPr>
          <w:rFonts w:ascii="Cambria Math" w:eastAsiaTheme="minorEastAsia" w:hAnsi="Cambria Math"/>
        </w:rPr>
        <w:t>-</w:t>
      </w:r>
      <w:r w:rsidRPr="00FD3799">
        <w:rPr>
          <w:rFonts w:ascii="Cambria Math" w:eastAsiaTheme="minorEastAsia" w:hAnsi="Cambria Math"/>
        </w:rPr>
        <w:t>pass filter as shown in Figure 1.2.</w:t>
      </w:r>
      <w:r>
        <w:rPr>
          <w:rFonts w:ascii="Cambria Math" w:eastAsiaTheme="minorEastAsia" w:hAnsi="Cambria Math"/>
        </w:rPr>
        <w:t>1</w:t>
      </w:r>
      <w:r w:rsidRPr="00FD3799">
        <w:rPr>
          <w:rFonts w:ascii="Cambria Math" w:eastAsiaTheme="minorEastAsia" w:hAnsi="Cambria Math"/>
        </w:rPr>
        <w:t>.</w:t>
      </w:r>
      <w:r>
        <w:rPr>
          <w:rFonts w:ascii="Cambria Math" w:eastAsiaTheme="minorEastAsia" w:hAnsi="Cambria Math"/>
        </w:rPr>
        <w:t>7</w:t>
      </w:r>
      <w:r w:rsidRPr="00FD3799">
        <w:rPr>
          <w:rFonts w:ascii="Cambria Math" w:eastAsiaTheme="minorEastAsia" w:hAnsi="Cambria Math"/>
        </w:rPr>
        <w:t xml:space="preserve"> (c). The undesired frequency component is not eliminated but attenuated to </w:t>
      </w:r>
      <w:r w:rsidR="00072F71">
        <w:rPr>
          <w:rFonts w:ascii="Cambria Math" w:eastAsiaTheme="minorEastAsia" w:hAnsi="Cambria Math"/>
        </w:rPr>
        <w:t xml:space="preserve">an </w:t>
      </w:r>
      <w:r w:rsidRPr="00FD3799">
        <w:rPr>
          <w:rFonts w:ascii="Cambria Math" w:eastAsiaTheme="minorEastAsia" w:hAnsi="Cambria Math"/>
        </w:rPr>
        <w:t xml:space="preserve">observable level. </w:t>
      </w:r>
    </w:p>
    <w:p w14:paraId="0A53DBF9" w14:textId="77777777" w:rsidR="00111920" w:rsidRDefault="00AD19E9" w:rsidP="0092357C">
      <w:pPr>
        <w:spacing w:before="240" w:after="0" w:line="360" w:lineRule="auto"/>
        <w:jc w:val="both"/>
        <w:rPr>
          <w:rFonts w:ascii="Cambria Math" w:eastAsiaTheme="minorEastAsia" w:hAnsi="Cambria Math"/>
        </w:rPr>
      </w:pPr>
      <w:r w:rsidRPr="00FD3799">
        <w:rPr>
          <w:rFonts w:ascii="Cambria Math" w:eastAsiaTheme="minorEastAsia" w:hAnsi="Cambria Math"/>
        </w:rPr>
        <w:t xml:space="preserve">Further, when the signal is digitised by </w:t>
      </w:r>
      <w:r w:rsidR="00072F71">
        <w:rPr>
          <w:rFonts w:ascii="Cambria Math" w:eastAsiaTheme="minorEastAsia" w:hAnsi="Cambria Math"/>
        </w:rPr>
        <w:t xml:space="preserve">the </w:t>
      </w:r>
      <w:r w:rsidRPr="00FD3799">
        <w:rPr>
          <w:rFonts w:ascii="Cambria Math" w:eastAsiaTheme="minorEastAsia" w:hAnsi="Cambria Math"/>
        </w:rPr>
        <w:t xml:space="preserve">ADC with </w:t>
      </w:r>
      <w:r w:rsidR="00072F71">
        <w:rPr>
          <w:rFonts w:ascii="Cambria Math" w:eastAsiaTheme="minorEastAsia" w:hAnsi="Cambria Math"/>
        </w:rPr>
        <w:t xml:space="preserve">a </w:t>
      </w:r>
      <w:r w:rsidRPr="00FD3799">
        <w:rPr>
          <w:rFonts w:ascii="Cambria Math" w:eastAsiaTheme="minorEastAsia" w:hAnsi="Cambria Math"/>
        </w:rPr>
        <w:t>sampling frequency as determined by the prescribed bandwidth (BW) of the spectr</w:t>
      </w:r>
      <w:r w:rsidR="00022191">
        <w:rPr>
          <w:rFonts w:ascii="Cambria Math" w:eastAsiaTheme="minorEastAsia" w:hAnsi="Cambria Math"/>
        </w:rPr>
        <w:t>um</w:t>
      </w:r>
      <w:r w:rsidRPr="00FD3799">
        <w:rPr>
          <w:rFonts w:ascii="Cambria Math" w:eastAsiaTheme="minorEastAsia" w:hAnsi="Cambria Math"/>
        </w:rPr>
        <w:t xml:space="preserve">, the undesired frequency component </w:t>
      </w:r>
      <m:oMath>
        <m:sSub>
          <m:sSubPr>
            <m:ctrlPr>
              <w:rPr>
                <w:rFonts w:ascii="Cambria Math" w:hAnsi="Cambria Math"/>
                <w:i/>
              </w:rPr>
            </m:ctrlPr>
          </m:sSubPr>
          <m:e>
            <m:r>
              <w:rPr>
                <w:rFonts w:ascii="Cambria Math" w:hAnsi="Cambria Math"/>
              </w:rPr>
              <m:t xml:space="preserve"> f</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U</m:t>
            </m:r>
          </m:sub>
        </m:sSub>
      </m:oMath>
      <w:r w:rsidRPr="00FD3799">
        <w:rPr>
          <w:rFonts w:ascii="Cambria Math" w:eastAsiaTheme="minorEastAsia" w:hAnsi="Cambria Math"/>
        </w:rPr>
        <w:t xml:space="preserve"> is under</w:t>
      </w:r>
      <w:r w:rsidR="00022191">
        <w:rPr>
          <w:rFonts w:ascii="Cambria Math" w:eastAsiaTheme="minorEastAsia" w:hAnsi="Cambria Math"/>
        </w:rPr>
        <w:t>-</w:t>
      </w:r>
      <w:r w:rsidRPr="00FD3799">
        <w:rPr>
          <w:rFonts w:ascii="Cambria Math" w:eastAsiaTheme="minorEastAsia" w:hAnsi="Cambria Math"/>
        </w:rPr>
        <w:t xml:space="preserve">sampled and appears within the bandwidth of </w:t>
      </w:r>
      <w:r w:rsidR="00022191">
        <w:rPr>
          <w:rFonts w:ascii="Cambria Math" w:eastAsiaTheme="minorEastAsia" w:hAnsi="Cambria Math"/>
        </w:rPr>
        <w:t xml:space="preserve">the </w:t>
      </w:r>
      <w:r w:rsidRPr="00FD3799">
        <w:rPr>
          <w:rFonts w:ascii="Cambria Math" w:eastAsiaTheme="minorEastAsia" w:hAnsi="Cambria Math"/>
        </w:rPr>
        <w:t>spectr</w:t>
      </w:r>
      <w:r w:rsidR="00022191">
        <w:rPr>
          <w:rFonts w:ascii="Cambria Math" w:eastAsiaTheme="minorEastAsia" w:hAnsi="Cambria Math"/>
        </w:rPr>
        <w:t>um</w:t>
      </w:r>
      <w:r w:rsidRPr="00FD3799">
        <w:rPr>
          <w:rFonts w:ascii="Cambria Math" w:eastAsiaTheme="minorEastAsia" w:hAnsi="Cambria Math"/>
        </w:rPr>
        <w:t xml:space="preserve"> with frequency</w:t>
      </w:r>
      <m:oMath>
        <m:r>
          <w:rPr>
            <w:rFonts w:ascii="Cambria Math" w:eastAsiaTheme="minorEastAsia" w:hAnsi="Cambria Math"/>
          </w:rPr>
          <m:t xml:space="preserve"> BW-(</m:t>
        </m:r>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U</m:t>
            </m:r>
          </m:sub>
        </m:sSub>
        <m:r>
          <w:rPr>
            <w:rFonts w:ascii="Cambria Math" w:hAnsi="Cambria Math"/>
          </w:rPr>
          <m:t>)</m:t>
        </m:r>
      </m:oMath>
      <w:r w:rsidRPr="00FD3799">
        <w:rPr>
          <w:rFonts w:ascii="Cambria Math" w:eastAsiaTheme="minorEastAsia" w:hAnsi="Cambria Math"/>
        </w:rPr>
        <w:t xml:space="preserve"> as shown in Figure 1.2.</w:t>
      </w:r>
      <w:r w:rsidR="00D86194">
        <w:rPr>
          <w:rFonts w:ascii="Cambria Math" w:eastAsiaTheme="minorEastAsia" w:hAnsi="Cambria Math"/>
        </w:rPr>
        <w:t>1</w:t>
      </w:r>
      <w:r w:rsidRPr="00FD3799">
        <w:rPr>
          <w:rFonts w:ascii="Cambria Math" w:eastAsiaTheme="minorEastAsia" w:hAnsi="Cambria Math"/>
        </w:rPr>
        <w:t>.</w:t>
      </w:r>
      <w:r w:rsidR="00D86194">
        <w:rPr>
          <w:rFonts w:ascii="Cambria Math" w:eastAsiaTheme="minorEastAsia" w:hAnsi="Cambria Math"/>
        </w:rPr>
        <w:t>7</w:t>
      </w:r>
      <w:r w:rsidRPr="00FD3799">
        <w:rPr>
          <w:rFonts w:ascii="Cambria Math" w:eastAsiaTheme="minorEastAsia" w:hAnsi="Cambria Math"/>
        </w:rPr>
        <w:t xml:space="preserve"> (d). To avoid such aliasing of </w:t>
      </w:r>
      <w:r w:rsidR="0092357C">
        <w:rPr>
          <w:rFonts w:ascii="Cambria Math" w:eastAsiaTheme="minorEastAsia" w:hAnsi="Cambria Math"/>
        </w:rPr>
        <w:t xml:space="preserve">the </w:t>
      </w:r>
      <w:r w:rsidRPr="00FD3799">
        <w:rPr>
          <w:rFonts w:ascii="Cambria Math" w:eastAsiaTheme="minorEastAsia" w:hAnsi="Cambria Math"/>
        </w:rPr>
        <w:t>undesired frequency component, the bandwidth of the spectr</w:t>
      </w:r>
      <w:r w:rsidR="0092357C">
        <w:rPr>
          <w:rFonts w:ascii="Cambria Math" w:eastAsiaTheme="minorEastAsia" w:hAnsi="Cambria Math"/>
        </w:rPr>
        <w:t>um</w:t>
      </w:r>
      <w:r w:rsidRPr="00FD3799">
        <w:rPr>
          <w:rFonts w:ascii="Cambria Math" w:eastAsiaTheme="minorEastAsia" w:hAnsi="Cambria Math"/>
        </w:rPr>
        <w:t xml:space="preserve"> should be set such that the sampling rate meets the Nyquist criterion</w:t>
      </w:r>
      <w:r w:rsidR="00111920">
        <w:rPr>
          <w:rFonts w:ascii="Cambria Math" w:eastAsiaTheme="minorEastAsia" w:hAnsi="Cambria Math"/>
        </w:rPr>
        <w:t xml:space="preserve"> given by,</w:t>
      </w:r>
    </w:p>
    <w:p w14:paraId="4E2A8A17" w14:textId="77777777" w:rsidR="00AD19E9" w:rsidRDefault="00AD19E9" w:rsidP="00111920">
      <w:pPr>
        <w:spacing w:before="240" w:after="0" w:line="360" w:lineRule="auto"/>
        <w:jc w:val="right"/>
        <w:rPr>
          <w:rFonts w:ascii="Cambria Math" w:eastAsiaTheme="minorEastAsia" w:hAnsi="Cambria Math"/>
        </w:rPr>
      </w:pPr>
      <m:oMath>
        <m:r>
          <w:rPr>
            <w:rFonts w:ascii="Cambria Math" w:eastAsiaTheme="minorEastAsia" w:hAnsi="Cambria Math"/>
          </w:rPr>
          <m:t xml:space="preserve"> BW=2 (</m:t>
        </m:r>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U</m:t>
            </m:r>
          </m:sub>
        </m:sSub>
        <m:r>
          <w:rPr>
            <w:rFonts w:ascii="Cambria Math" w:hAnsi="Cambria Math"/>
          </w:rPr>
          <m:t>)</m:t>
        </m:r>
      </m:oMath>
      <w:r w:rsidR="00111920">
        <w:rPr>
          <w:rFonts w:ascii="Cambria Math" w:eastAsiaTheme="minorEastAsia" w:hAnsi="Cambria Math"/>
        </w:rPr>
        <w:t xml:space="preserve"> </w:t>
      </w:r>
      <w:r w:rsidR="00111920">
        <w:rPr>
          <w:rFonts w:ascii="Cambria Math" w:eastAsiaTheme="minorEastAsia" w:hAnsi="Cambria Math"/>
        </w:rPr>
        <w:tab/>
      </w:r>
      <w:r w:rsidR="00111920">
        <w:rPr>
          <w:rFonts w:ascii="Cambria Math" w:eastAsiaTheme="minorEastAsia" w:hAnsi="Cambria Math"/>
        </w:rPr>
        <w:tab/>
      </w:r>
      <w:r w:rsidR="00111920">
        <w:rPr>
          <w:rFonts w:ascii="Cambria Math" w:eastAsiaTheme="minorEastAsia" w:hAnsi="Cambria Math"/>
        </w:rPr>
        <w:tab/>
      </w:r>
      <w:r w:rsidR="00111920">
        <w:rPr>
          <w:rFonts w:ascii="Cambria Math" w:eastAsiaTheme="minorEastAsia" w:hAnsi="Cambria Math"/>
        </w:rPr>
        <w:tab/>
      </w:r>
      <w:r w:rsidR="00111920">
        <w:rPr>
          <w:rFonts w:ascii="Cambria Math" w:eastAsiaTheme="minorEastAsia" w:hAnsi="Cambria Math"/>
        </w:rPr>
        <w:tab/>
        <w:t>1.2.1.13</w:t>
      </w:r>
    </w:p>
    <w:p w14:paraId="51007BC1" w14:textId="77777777" w:rsidR="00677AED" w:rsidRPr="00FD3799" w:rsidRDefault="00677AED" w:rsidP="00677AED">
      <w:pPr>
        <w:spacing w:before="240" w:after="0" w:line="360" w:lineRule="auto"/>
        <w:rPr>
          <w:rFonts w:ascii="Cambria Math" w:eastAsiaTheme="minorEastAsia" w:hAnsi="Cambria Math"/>
        </w:rPr>
      </w:pPr>
    </w:p>
    <w:p w14:paraId="1A988E6E" w14:textId="77777777" w:rsidR="004C1B68" w:rsidRPr="00FD3799" w:rsidRDefault="004C1B68" w:rsidP="002B348D">
      <w:pPr>
        <w:pStyle w:val="ListParagraph"/>
        <w:numPr>
          <w:ilvl w:val="2"/>
          <w:numId w:val="11"/>
        </w:numPr>
        <w:spacing w:before="240" w:after="0" w:line="360" w:lineRule="auto"/>
        <w:outlineLvl w:val="2"/>
        <w:rPr>
          <w:rFonts w:ascii="Cambria Math" w:hAnsi="Cambria Math"/>
          <w:b/>
          <w:sz w:val="24"/>
        </w:rPr>
      </w:pPr>
      <w:bookmarkStart w:id="21" w:name="_Toc448424525"/>
      <w:r w:rsidRPr="00FD3799">
        <w:rPr>
          <w:rFonts w:ascii="Cambria Math" w:hAnsi="Cambria Math"/>
          <w:b/>
          <w:sz w:val="24"/>
        </w:rPr>
        <w:t>RF coil</w:t>
      </w:r>
      <w:r w:rsidR="00487CFF" w:rsidRPr="00FD3799">
        <w:rPr>
          <w:rFonts w:ascii="Cambria Math" w:hAnsi="Cambria Math"/>
          <w:b/>
          <w:sz w:val="24"/>
        </w:rPr>
        <w:t xml:space="preserve"> </w:t>
      </w:r>
      <w:r w:rsidRPr="00FD3799">
        <w:rPr>
          <w:rFonts w:ascii="Cambria Math" w:hAnsi="Cambria Math"/>
          <w:b/>
          <w:sz w:val="24"/>
        </w:rPr>
        <w:t>– essentials</w:t>
      </w:r>
      <w:bookmarkEnd w:id="21"/>
    </w:p>
    <w:p w14:paraId="699CDA57" w14:textId="77777777" w:rsidR="00806B07" w:rsidRPr="00FD3799" w:rsidRDefault="003D692B" w:rsidP="00DD3F0C">
      <w:pPr>
        <w:pStyle w:val="Heading3"/>
        <w:spacing w:after="240"/>
        <w:rPr>
          <w:rFonts w:ascii="Cambria Math" w:hAnsi="Cambria Math"/>
          <w:b/>
          <w:i/>
          <w:color w:val="auto"/>
        </w:rPr>
      </w:pPr>
      <w:bookmarkStart w:id="22" w:name="_Toc448424526"/>
      <w:r w:rsidRPr="00FD3799">
        <w:rPr>
          <w:rFonts w:ascii="Cambria Math" w:hAnsi="Cambria Math"/>
          <w:b/>
          <w:i/>
          <w:color w:val="auto"/>
        </w:rPr>
        <w:t>Quality factor of RF coil</w:t>
      </w:r>
      <w:bookmarkEnd w:id="22"/>
    </w:p>
    <w:p w14:paraId="41712747" w14:textId="77777777" w:rsidR="00E77C5B" w:rsidRPr="00FD3799" w:rsidRDefault="009F2FF4" w:rsidP="00EE7052">
      <w:pPr>
        <w:spacing w:line="360" w:lineRule="auto"/>
        <w:jc w:val="both"/>
        <w:rPr>
          <w:rFonts w:ascii="Cambria Math" w:hAnsi="Cambria Math" w:cs="Times New Roman"/>
        </w:rPr>
      </w:pPr>
      <w:r w:rsidRPr="00FD3799">
        <w:rPr>
          <w:rFonts w:ascii="Cambria Math" w:hAnsi="Cambria Math" w:cs="Times New Roman"/>
        </w:rPr>
        <w:t xml:space="preserve">The </w:t>
      </w:r>
      <w:r w:rsidR="00BF09E9" w:rsidRPr="00FD3799">
        <w:rPr>
          <w:rFonts w:ascii="Cambria Math" w:hAnsi="Cambria Math" w:cs="Times New Roman"/>
        </w:rPr>
        <w:t xml:space="preserve">RF coil </w:t>
      </w:r>
      <w:r w:rsidR="00022191">
        <w:rPr>
          <w:rFonts w:ascii="Cambria Math" w:hAnsi="Cambria Math" w:cs="Times New Roman"/>
        </w:rPr>
        <w:t xml:space="preserve">as well as the means of the signal detection </w:t>
      </w:r>
      <w:r w:rsidR="00BF09E9" w:rsidRPr="00FD3799">
        <w:rPr>
          <w:rFonts w:ascii="Cambria Math" w:hAnsi="Cambria Math" w:cs="Times New Roman"/>
        </w:rPr>
        <w:t>is one of the major contributor</w:t>
      </w:r>
      <w:r w:rsidRPr="00FD3799">
        <w:rPr>
          <w:rFonts w:ascii="Cambria Math" w:hAnsi="Cambria Math" w:cs="Times New Roman"/>
        </w:rPr>
        <w:t>s</w:t>
      </w:r>
      <w:r w:rsidR="00BF09E9" w:rsidRPr="00FD3799">
        <w:rPr>
          <w:rFonts w:ascii="Cambria Math" w:hAnsi="Cambria Math" w:cs="Times New Roman"/>
        </w:rPr>
        <w:t xml:space="preserve"> </w:t>
      </w:r>
      <w:r w:rsidR="0002200C" w:rsidRPr="00FD3799">
        <w:rPr>
          <w:rFonts w:ascii="Cambria Math" w:hAnsi="Cambria Math" w:cs="Times New Roman"/>
        </w:rPr>
        <w:t>to</w:t>
      </w:r>
      <w:r w:rsidR="00BF09E9" w:rsidRPr="00FD3799">
        <w:rPr>
          <w:rFonts w:ascii="Cambria Math" w:hAnsi="Cambria Math" w:cs="Times New Roman"/>
        </w:rPr>
        <w:t xml:space="preserve"> the </w:t>
      </w:r>
      <w:r w:rsidRPr="00FD3799">
        <w:rPr>
          <w:rFonts w:ascii="Cambria Math" w:hAnsi="Cambria Math" w:cs="Times New Roman"/>
        </w:rPr>
        <w:t xml:space="preserve">received </w:t>
      </w:r>
      <w:r w:rsidR="00BF09E9" w:rsidRPr="00FD3799">
        <w:rPr>
          <w:rFonts w:ascii="Cambria Math" w:hAnsi="Cambria Math" w:cs="Times New Roman"/>
        </w:rPr>
        <w:t xml:space="preserve">noise. </w:t>
      </w:r>
      <w:r w:rsidRPr="00FD3799">
        <w:rPr>
          <w:rFonts w:ascii="Cambria Math" w:hAnsi="Cambria Math" w:cs="Times New Roman"/>
        </w:rPr>
        <w:t>The q</w:t>
      </w:r>
      <w:r w:rsidR="00FC1DB2" w:rsidRPr="00FD3799">
        <w:rPr>
          <w:rFonts w:ascii="Cambria Math" w:hAnsi="Cambria Math" w:cs="Times New Roman"/>
        </w:rPr>
        <w:t>uality (</w:t>
      </w:r>
      <w:r w:rsidR="00F503BE" w:rsidRPr="00FD3799">
        <w:rPr>
          <w:rFonts w:ascii="Cambria Math" w:hAnsi="Cambria Math" w:cs="Times New Roman"/>
          <w:i/>
        </w:rPr>
        <w:t>Q)</w:t>
      </w:r>
      <w:r w:rsidR="00FC1DB2" w:rsidRPr="00FD3799">
        <w:rPr>
          <w:rFonts w:ascii="Cambria Math" w:hAnsi="Cambria Math" w:cs="Times New Roman"/>
        </w:rPr>
        <w:t xml:space="preserve"> factor of the RF coil is o</w:t>
      </w:r>
      <w:r w:rsidR="00BF09E9" w:rsidRPr="00FD3799">
        <w:rPr>
          <w:rFonts w:ascii="Cambria Math" w:hAnsi="Cambria Math" w:cs="Times New Roman"/>
        </w:rPr>
        <w:t xml:space="preserve">ne of the practical </w:t>
      </w:r>
      <w:r w:rsidR="00072F71">
        <w:rPr>
          <w:rFonts w:ascii="Cambria Math" w:hAnsi="Cambria Math" w:cs="Times New Roman"/>
        </w:rPr>
        <w:t xml:space="preserve">assessment of </w:t>
      </w:r>
      <w:r w:rsidR="00BF09E9" w:rsidRPr="00FD3799">
        <w:rPr>
          <w:rFonts w:ascii="Cambria Math" w:hAnsi="Cambria Math" w:cs="Times New Roman"/>
        </w:rPr>
        <w:t>the noise contributed.</w:t>
      </w:r>
      <w:r w:rsidR="00FC1DB2" w:rsidRPr="00FD3799">
        <w:rPr>
          <w:rFonts w:ascii="Cambria Math" w:hAnsi="Cambria Math" w:cs="Times New Roman"/>
        </w:rPr>
        <w:t xml:space="preserve"> </w:t>
      </w:r>
      <w:r w:rsidR="00072F71">
        <w:rPr>
          <w:rFonts w:ascii="Cambria Math" w:hAnsi="Cambria Math" w:cs="Times New Roman"/>
        </w:rPr>
        <w:t xml:space="preserve">The </w:t>
      </w:r>
      <w:r w:rsidR="00FC1DB2" w:rsidRPr="00FD3799">
        <w:rPr>
          <w:rFonts w:ascii="Cambria Math" w:hAnsi="Cambria Math" w:cs="Times New Roman"/>
        </w:rPr>
        <w:t xml:space="preserve">Q factor is a measure of losses in the RF coil, </w:t>
      </w:r>
      <w:r w:rsidR="005B36CE" w:rsidRPr="00FD3799">
        <w:rPr>
          <w:rFonts w:ascii="Cambria Math" w:hAnsi="Cambria Math" w:cs="Times New Roman"/>
        </w:rPr>
        <w:t xml:space="preserve">and </w:t>
      </w:r>
      <w:r w:rsidR="004C566F" w:rsidRPr="00FD3799">
        <w:rPr>
          <w:rFonts w:ascii="Cambria Math" w:hAnsi="Cambria Math" w:cs="Times New Roman"/>
        </w:rPr>
        <w:t>is measure</w:t>
      </w:r>
      <w:r w:rsidR="00022191">
        <w:rPr>
          <w:rFonts w:ascii="Cambria Math" w:hAnsi="Cambria Math" w:cs="Times New Roman"/>
        </w:rPr>
        <w:t>d as a ratio of half power band</w:t>
      </w:r>
      <w:r w:rsidR="004C566F" w:rsidRPr="00FD3799">
        <w:rPr>
          <w:rFonts w:ascii="Cambria Math" w:hAnsi="Cambria Math" w:cs="Times New Roman"/>
        </w:rPr>
        <w:t>width</w:t>
      </w:r>
      <w:r w:rsidR="00EE7052" w:rsidRPr="00FD3799">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BW</m:t>
            </m:r>
          </m:sub>
        </m:sSub>
      </m:oMath>
      <w:r w:rsidR="004C566F" w:rsidRPr="00FD3799">
        <w:rPr>
          <w:rFonts w:ascii="Cambria Math" w:hAnsi="Cambria Math" w:cs="Times New Roman"/>
        </w:rPr>
        <w:t xml:space="preserve"> to the frequency of </w:t>
      </w:r>
      <w:r w:rsidR="005B36CE" w:rsidRPr="00FD3799">
        <w:rPr>
          <w:rFonts w:ascii="Cambria Math" w:hAnsi="Cambria Math" w:cs="Times New Roman"/>
        </w:rPr>
        <w:t>resonance</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oMath>
      <w:r w:rsidR="00EE7052" w:rsidRPr="00FD3799">
        <w:rPr>
          <w:rFonts w:ascii="Cambria Math" w:hAnsi="Cambria Math" w:cs="Times New Roman"/>
        </w:rPr>
        <w:t xml:space="preserve">, </w:t>
      </w:r>
      <m:oMath>
        <m:r>
          <w:rPr>
            <w:rFonts w:ascii="Cambria Math" w:hAnsi="Cambria Math" w:cs="Times New Roman"/>
          </w:rPr>
          <m:t xml:space="preserve">Q= </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0</m:t>
                </m:r>
              </m:sub>
            </m:sSub>
          </m:num>
          <m:den>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BW</m:t>
                </m:r>
              </m:sub>
            </m:sSub>
          </m:den>
        </m:f>
      </m:oMath>
      <w:r w:rsidR="00E77C5B" w:rsidRPr="00FD3799">
        <w:rPr>
          <w:rFonts w:ascii="Cambria Math" w:eastAsiaTheme="minorEastAsia" w:hAnsi="Cambria Math" w:cs="Times New Roman"/>
        </w:rPr>
        <w:t xml:space="preserve"> (See </w:t>
      </w:r>
      <w:r w:rsidR="00F629CF" w:rsidRPr="00FD3799">
        <w:rPr>
          <w:rFonts w:ascii="Cambria Math" w:eastAsiaTheme="minorEastAsia" w:hAnsi="Cambria Math" w:cs="Times New Roman"/>
        </w:rPr>
        <w:t>Figure 1.2.2.</w:t>
      </w:r>
      <w:r w:rsidR="008111BB">
        <w:rPr>
          <w:rFonts w:ascii="Cambria Math" w:eastAsiaTheme="minorEastAsia" w:hAnsi="Cambria Math" w:cs="Times New Roman"/>
        </w:rPr>
        <w:t>1</w:t>
      </w:r>
      <w:r w:rsidR="005613D8" w:rsidRPr="00FD3799">
        <w:rPr>
          <w:rFonts w:ascii="Cambria Math" w:eastAsiaTheme="minorEastAsia" w:hAnsi="Cambria Math" w:cs="Times New Roman"/>
        </w:rPr>
        <w:t xml:space="preserve"> for illustration)</w:t>
      </w:r>
      <w:r w:rsidR="00EE7052" w:rsidRPr="00FD3799">
        <w:rPr>
          <w:rFonts w:ascii="Cambria Math" w:eastAsiaTheme="minorEastAsia" w:hAnsi="Cambria Math" w:cs="Times New Roman"/>
        </w:rPr>
        <w:t>.</w:t>
      </w:r>
      <w:r w:rsidRPr="00FD3799">
        <w:rPr>
          <w:rFonts w:ascii="Cambria Math" w:eastAsiaTheme="minorEastAsia" w:hAnsi="Cambria Math" w:cs="Times New Roman"/>
        </w:rPr>
        <w:t xml:space="preserve"> The </w:t>
      </w:r>
      <m:oMath>
        <m:r>
          <w:rPr>
            <w:rFonts w:ascii="Cambria Math" w:hAnsi="Cambria Math" w:cs="Times New Roman"/>
          </w:rPr>
          <m:t>Q</m:t>
        </m:r>
      </m:oMath>
      <w:r w:rsidRPr="00FD3799">
        <w:rPr>
          <w:rFonts w:ascii="Cambria Math" w:eastAsiaTheme="minorEastAsia" w:hAnsi="Cambria Math" w:cs="Times New Roman"/>
        </w:rPr>
        <w:t xml:space="preserve"> factor determines the power efficiency and it is expressed as</w:t>
      </w:r>
      <m:oMath>
        <m:r>
          <w:rPr>
            <w:rFonts w:ascii="Cambria Math" w:eastAsiaTheme="minorEastAsia" w:hAnsi="Cambria Math" w:cs="Times New Roman"/>
          </w:rPr>
          <m:t xml:space="preserve"> </m:t>
        </m:r>
        <m:r>
          <w:rPr>
            <w:rFonts w:ascii="Cambria Math" w:hAnsi="Cambria Math" w:cs="Times New Roman"/>
          </w:rPr>
          <m:t>Q= 2π</m:t>
        </m:r>
        <m:f>
          <m:fPr>
            <m:ctrlPr>
              <w:rPr>
                <w:rFonts w:ascii="Cambria Math" w:hAnsi="Cambria Math" w:cs="Times New Roman"/>
                <w:i/>
              </w:rPr>
            </m:ctrlPr>
          </m:fPr>
          <m:num>
            <m:r>
              <w:rPr>
                <w:rFonts w:ascii="Cambria Math" w:hAnsi="Cambria Math" w:cs="Times New Roman"/>
              </w:rPr>
              <m:t>Energy stored</m:t>
            </m:r>
          </m:num>
          <m:den>
            <m:r>
              <w:rPr>
                <w:rFonts w:ascii="Cambria Math" w:hAnsi="Cambria Math" w:cs="Times New Roman"/>
              </w:rPr>
              <m:t>Energy dissipated per cycle</m:t>
            </m:r>
          </m:den>
        </m:f>
      </m:oMath>
      <w:r w:rsidRPr="00FD3799">
        <w:rPr>
          <w:rFonts w:ascii="Cambria Math" w:eastAsiaTheme="minorEastAsia" w:hAnsi="Cambria Math" w:cs="Times New Roman"/>
        </w:rPr>
        <w:t xml:space="preserve"> .</w:t>
      </w:r>
    </w:p>
    <w:p w14:paraId="2CFCA94F" w14:textId="77777777" w:rsidR="00281ED0" w:rsidRPr="00FD3799" w:rsidRDefault="00281ED0" w:rsidP="00281ED0">
      <w:pPr>
        <w:spacing w:line="36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0A95AE78" wp14:editId="2B52E3F2">
            <wp:extent cx="2123109" cy="17729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29332" cy="1778116"/>
                    </a:xfrm>
                    <a:prstGeom prst="rect">
                      <a:avLst/>
                    </a:prstGeom>
                    <a:noFill/>
                  </pic:spPr>
                </pic:pic>
              </a:graphicData>
            </a:graphic>
          </wp:inline>
        </w:drawing>
      </w:r>
    </w:p>
    <w:p w14:paraId="73F7FF5B" w14:textId="77777777" w:rsidR="00E77C5B" w:rsidRPr="00FD3799" w:rsidRDefault="00F629CF" w:rsidP="002B348D">
      <w:pPr>
        <w:spacing w:after="0" w:line="360" w:lineRule="auto"/>
        <w:jc w:val="center"/>
        <w:rPr>
          <w:rFonts w:ascii="Cambria Math" w:hAnsi="Cambria Math" w:cs="Times New Roman"/>
        </w:rPr>
      </w:pPr>
      <w:r w:rsidRPr="00FD3799">
        <w:rPr>
          <w:rFonts w:ascii="Cambria Math" w:hAnsi="Cambria Math" w:cs="Times New Roman"/>
        </w:rPr>
        <w:t>Figure 1.2.2.</w:t>
      </w:r>
      <w:r w:rsidR="008111BB">
        <w:rPr>
          <w:rFonts w:ascii="Cambria Math" w:hAnsi="Cambria Math" w:cs="Times New Roman"/>
        </w:rPr>
        <w:t>1</w:t>
      </w:r>
      <w:r w:rsidR="00E77C5B" w:rsidRPr="00FD3799">
        <w:rPr>
          <w:rFonts w:ascii="Cambria Math" w:hAnsi="Cambria Math" w:cs="Times New Roman"/>
        </w:rPr>
        <w:t xml:space="preserve">: Measurement of </w:t>
      </w:r>
      <w:r w:rsidR="00A801C9" w:rsidRPr="00FD3799">
        <w:rPr>
          <w:rFonts w:ascii="Cambria Math" w:hAnsi="Cambria Math" w:cs="Times New Roman"/>
        </w:rPr>
        <w:t xml:space="preserve">the </w:t>
      </w:r>
      <w:r w:rsidR="00E77C5B" w:rsidRPr="00FD3799">
        <w:rPr>
          <w:rFonts w:ascii="Cambria Math" w:hAnsi="Cambria Math" w:cs="Times New Roman"/>
        </w:rPr>
        <w:t>quality</w:t>
      </w:r>
      <w:r w:rsidR="00A801C9" w:rsidRPr="00FD3799">
        <w:rPr>
          <w:rFonts w:ascii="Cambria Math" w:hAnsi="Cambria Math" w:cs="Times New Roman"/>
        </w:rPr>
        <w:t xml:space="preserve"> (Q)</w:t>
      </w:r>
      <w:r w:rsidR="00E77C5B" w:rsidRPr="00FD3799">
        <w:rPr>
          <w:rFonts w:ascii="Cambria Math" w:hAnsi="Cambria Math" w:cs="Times New Roman"/>
        </w:rPr>
        <w:t xml:space="preserve"> factor for a resonant circuit.</w:t>
      </w:r>
    </w:p>
    <w:p w14:paraId="0C0C4717" w14:textId="77777777" w:rsidR="008111BB" w:rsidRDefault="00EE7052" w:rsidP="002B348D">
      <w:pPr>
        <w:spacing w:before="240" w:line="360" w:lineRule="auto"/>
        <w:jc w:val="both"/>
        <w:rPr>
          <w:rFonts w:ascii="Cambria Math" w:eastAsiaTheme="minorEastAsia" w:hAnsi="Cambria Math" w:cs="Times New Roman"/>
        </w:rPr>
      </w:pPr>
      <w:r w:rsidRPr="00FD3799">
        <w:rPr>
          <w:rFonts w:ascii="Cambria Math" w:hAnsi="Cambria Math" w:cs="Times New Roman"/>
        </w:rPr>
        <w:lastRenderedPageBreak/>
        <w:t>I</w:t>
      </w:r>
      <w:r w:rsidR="004C566F" w:rsidRPr="00FD3799">
        <w:rPr>
          <w:rFonts w:ascii="Cambria Math" w:hAnsi="Cambria Math" w:cs="Times New Roman"/>
        </w:rPr>
        <w:t>n a resonant circuit,</w:t>
      </w:r>
      <w:r w:rsidRPr="00FD3799">
        <w:rPr>
          <w:rFonts w:ascii="Cambria Math" w:hAnsi="Cambria Math" w:cs="Times New Roman"/>
        </w:rPr>
        <w:t xml:space="preserve"> </w:t>
      </w:r>
      <m:oMath>
        <m:r>
          <w:rPr>
            <w:rFonts w:ascii="Cambria Math" w:hAnsi="Cambria Math" w:cs="Times New Roman"/>
          </w:rPr>
          <m:t xml:space="preserve">Q= </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-1</m:t>
            </m:r>
          </m:sup>
        </m:sSup>
        <m:r>
          <w:rPr>
            <w:rFonts w:ascii="Cambria Math" w:hAnsi="Cambria Math" w:cs="Times New Roman"/>
          </w:rPr>
          <m:t xml:space="preserve">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 xml:space="preserve">L </m:t>
                </m:r>
                <m:sSup>
                  <m:sSupPr>
                    <m:ctrlPr>
                      <w:rPr>
                        <w:rFonts w:ascii="Cambria Math" w:hAnsi="Cambria Math" w:cs="Times New Roman"/>
                        <w:i/>
                      </w:rPr>
                    </m:ctrlPr>
                  </m:sSupPr>
                  <m:e>
                    <m:r>
                      <w:rPr>
                        <w:rFonts w:ascii="Cambria Math" w:hAnsi="Cambria Math" w:cs="Times New Roman"/>
                      </w:rPr>
                      <m:t>C</m:t>
                    </m:r>
                  </m:e>
                  <m:sup>
                    <m:r>
                      <w:rPr>
                        <w:rFonts w:ascii="Cambria Math" w:hAnsi="Cambria Math" w:cs="Times New Roman"/>
                      </w:rPr>
                      <m:t>-1</m:t>
                    </m:r>
                  </m:sup>
                </m:sSup>
              </m:e>
            </m:d>
            <m:r>
              <w:rPr>
                <w:rFonts w:ascii="Cambria Math" w:hAnsi="Cambria Math" w:cs="Times New Roman"/>
              </w:rPr>
              <m:t xml:space="preserve"> </m:t>
            </m:r>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p>
        </m:sSup>
      </m:oMath>
      <w:r w:rsidR="0044608D" w:rsidRPr="00FD3799">
        <w:rPr>
          <w:rFonts w:ascii="Cambria Math" w:hAnsi="Cambria Math" w:cs="Times New Roman"/>
        </w:rPr>
        <w:t xml:space="preserve"> </w:t>
      </w:r>
      <w:r w:rsidR="004C566F" w:rsidRPr="00FD3799">
        <w:rPr>
          <w:rFonts w:ascii="Cambria Math" w:hAnsi="Cambria Math" w:cs="Times New Roman"/>
        </w:rPr>
        <w:t>for series resonance and</w:t>
      </w:r>
      <w:r w:rsidR="0044608D" w:rsidRPr="00FD3799">
        <w:rPr>
          <w:rFonts w:ascii="Cambria Math" w:hAnsi="Cambria Math" w:cs="Times New Roman"/>
        </w:rPr>
        <w:t xml:space="preserve"> </w:t>
      </w:r>
      <m:oMath>
        <m:r>
          <w:rPr>
            <w:rFonts w:ascii="Cambria Math" w:hAnsi="Cambria Math" w:cs="Times New Roman"/>
          </w:rPr>
          <m:t>Q=R</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 xml:space="preserve">C </m:t>
                </m:r>
                <m:sSup>
                  <m:sSupPr>
                    <m:ctrlPr>
                      <w:rPr>
                        <w:rFonts w:ascii="Cambria Math" w:hAnsi="Cambria Math" w:cs="Times New Roman"/>
                        <w:i/>
                      </w:rPr>
                    </m:ctrlPr>
                  </m:sSupPr>
                  <m:e>
                    <m:r>
                      <w:rPr>
                        <w:rFonts w:ascii="Cambria Math" w:hAnsi="Cambria Math" w:cs="Times New Roman"/>
                      </w:rPr>
                      <m:t>L</m:t>
                    </m:r>
                  </m:e>
                  <m:sup>
                    <m:r>
                      <w:rPr>
                        <w:rFonts w:ascii="Cambria Math" w:hAnsi="Cambria Math" w:cs="Times New Roman"/>
                      </w:rPr>
                      <m:t>-1</m:t>
                    </m:r>
                  </m:sup>
                </m:sSup>
              </m:e>
            </m:d>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p>
        </m:sSup>
      </m:oMath>
      <w:r w:rsidR="004C566F" w:rsidRPr="00FD3799">
        <w:rPr>
          <w:rFonts w:ascii="Cambria Math" w:hAnsi="Cambria Math" w:cs="Times New Roman"/>
        </w:rPr>
        <w:t xml:space="preserve"> for parallel resonance, where R, C and L are resistance, capacitance and inductance respectively.</w:t>
      </w:r>
      <w:r w:rsidR="00C230E0" w:rsidRPr="00FD3799">
        <w:rPr>
          <w:rFonts w:ascii="Cambria Math" w:hAnsi="Cambria Math" w:cs="Times New Roman"/>
        </w:rPr>
        <w:t xml:space="preserve"> The sources of loss</w:t>
      </w:r>
      <w:r w:rsidR="00BF09E9" w:rsidRPr="00FD3799">
        <w:rPr>
          <w:rFonts w:ascii="Cambria Math" w:hAnsi="Cambria Math" w:cs="Times New Roman"/>
        </w:rPr>
        <w:t xml:space="preserve"> that contribute</w:t>
      </w:r>
      <w:r w:rsidR="00C230E0" w:rsidRPr="00FD3799">
        <w:rPr>
          <w:rFonts w:ascii="Cambria Math" w:hAnsi="Cambria Math" w:cs="Times New Roman"/>
        </w:rPr>
        <w:t xml:space="preserve"> to</w:t>
      </w:r>
      <w:r w:rsidR="00BF09E9" w:rsidRPr="00FD3799">
        <w:rPr>
          <w:rFonts w:ascii="Cambria Math" w:hAnsi="Cambria Math" w:cs="Times New Roman"/>
        </w:rPr>
        <w:t xml:space="preserve"> the overall loss</w:t>
      </w:r>
      <w:r w:rsidR="00FC1DB2" w:rsidRPr="00FD3799">
        <w:rPr>
          <w:rFonts w:ascii="Cambria Math" w:hAnsi="Cambria Math" w:cs="Times New Roman"/>
        </w:rPr>
        <w:t xml:space="preserve"> (Q)</w:t>
      </w:r>
      <w:r w:rsidR="00C230E0" w:rsidRPr="00FD3799">
        <w:rPr>
          <w:rFonts w:ascii="Cambria Math" w:hAnsi="Cambria Math" w:cs="Times New Roman"/>
        </w:rPr>
        <w:t xml:space="preserve"> of a RF coil</w:t>
      </w:r>
      <w:r w:rsidR="00BF09E9" w:rsidRPr="00FD3799">
        <w:rPr>
          <w:rFonts w:ascii="Cambria Math" w:hAnsi="Cambria Math" w:cs="Times New Roman"/>
        </w:rPr>
        <w:t xml:space="preserve"> are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coil</m:t>
            </m:r>
          </m:sub>
        </m:sSub>
      </m:oMath>
      <w:r w:rsidR="00FC1DB2" w:rsidRPr="00FD3799">
        <w:rPr>
          <w:rFonts w:ascii="Cambria Math" w:eastAsiaTheme="minorEastAsia" w:hAnsi="Cambria Math" w:cs="Times New Roman"/>
        </w:rPr>
        <w:t xml:space="preserve"> - </w:t>
      </w:r>
      <w:r w:rsidR="0017431D" w:rsidRPr="00FD3799">
        <w:rPr>
          <w:rFonts w:ascii="Cambria Math" w:hAnsi="Cambria Math" w:cs="Times New Roman"/>
        </w:rPr>
        <w:t>O</w:t>
      </w:r>
      <w:r w:rsidR="00FC1DB2" w:rsidRPr="00FD3799">
        <w:rPr>
          <w:rFonts w:ascii="Cambria Math" w:hAnsi="Cambria Math" w:cs="Times New Roman"/>
        </w:rPr>
        <w:t xml:space="preserve">hmic loss of the resonant loop (copper and capacitors),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sample</m:t>
            </m:r>
          </m:sub>
        </m:sSub>
      </m:oMath>
      <w:r w:rsidR="00FC1DB2" w:rsidRPr="00FD3799">
        <w:rPr>
          <w:rFonts w:ascii="Cambria Math" w:eastAsiaTheme="minorEastAsia" w:hAnsi="Cambria Math" w:cs="Times New Roman"/>
        </w:rPr>
        <w:t xml:space="preserve"> - </w:t>
      </w:r>
      <w:r w:rsidR="005613D8" w:rsidRPr="00FD3799">
        <w:rPr>
          <w:rFonts w:ascii="Cambria Math" w:hAnsi="Cambria Math" w:cs="Times New Roman"/>
        </w:rPr>
        <w:t>sample</w:t>
      </w:r>
      <w:r w:rsidR="00FC1DB2" w:rsidRPr="00FD3799">
        <w:rPr>
          <w:rFonts w:ascii="Cambria Math" w:hAnsi="Cambria Math" w:cs="Times New Roman"/>
        </w:rPr>
        <w:t xml:space="preserve"> loss (</w:t>
      </w:r>
      <w:r w:rsidR="005613D8" w:rsidRPr="00FD3799">
        <w:rPr>
          <w:rFonts w:ascii="Cambria Math" w:hAnsi="Cambria Math" w:cs="Times New Roman"/>
        </w:rPr>
        <w:t>biological sample, tissue or equivalent</w:t>
      </w:r>
      <w:r w:rsidR="00FC1DB2" w:rsidRPr="00FD3799">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E-field</m:t>
            </m:r>
          </m:sub>
        </m:sSub>
      </m:oMath>
      <w:r w:rsidR="00FC1DB2" w:rsidRPr="00FD3799">
        <w:rPr>
          <w:rFonts w:ascii="Cambria Math" w:hAnsi="Cambria Math" w:cs="Times New Roman"/>
        </w:rPr>
        <w:t xml:space="preserve"> - </w:t>
      </w:r>
      <w:r w:rsidR="00FC1DB2" w:rsidRPr="00FD3799">
        <w:rPr>
          <w:rFonts w:ascii="Cambria Math" w:hAnsi="Cambria Math" w:cs="Times New Roman"/>
          <w:i/>
        </w:rPr>
        <w:t>E-field</w:t>
      </w:r>
      <w:r w:rsidR="00FC1DB2" w:rsidRPr="00FD3799">
        <w:rPr>
          <w:rFonts w:ascii="Cambria Math" w:hAnsi="Cambria Math" w:cs="Times New Roman"/>
        </w:rPr>
        <w:t xml:space="preserve"> generated by the RF coil (As electric field does not contribute to the NMR signal) and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radiation</m:t>
            </m:r>
          </m:sub>
        </m:sSub>
      </m:oMath>
      <w:r w:rsidR="00FC1DB2" w:rsidRPr="00FD3799">
        <w:rPr>
          <w:rFonts w:ascii="Cambria Math" w:eastAsiaTheme="minorEastAsia" w:hAnsi="Cambria Math" w:cs="Times New Roman"/>
        </w:rPr>
        <w:t xml:space="preserve"> - </w:t>
      </w:r>
      <w:r w:rsidR="00FC1DB2" w:rsidRPr="00FD3799">
        <w:rPr>
          <w:rFonts w:ascii="Cambria Math" w:hAnsi="Cambria Math" w:cs="Times New Roman"/>
        </w:rPr>
        <w:t>radiation loss (in</w:t>
      </w:r>
      <w:r w:rsidR="008111BB">
        <w:rPr>
          <w:rFonts w:ascii="Cambria Math" w:hAnsi="Cambria Math" w:cs="Times New Roman"/>
        </w:rPr>
        <w:t xml:space="preserve">cluding stray parasitic). The </w:t>
      </w:r>
      <w:r w:rsidR="00FC1DB2" w:rsidRPr="00FD3799">
        <w:rPr>
          <w:rFonts w:ascii="Cambria Math" w:hAnsi="Cambria Math" w:cs="Times New Roman"/>
        </w:rPr>
        <w:t>overall loss</w:t>
      </w:r>
      <w:r w:rsidR="008111BB">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total</m:t>
            </m:r>
          </m:sub>
        </m:sSub>
      </m:oMath>
      <w:r w:rsidR="008111BB">
        <w:rPr>
          <w:rFonts w:ascii="Cambria Math" w:eastAsiaTheme="minorEastAsia" w:hAnsi="Cambria Math" w:cs="Times New Roman"/>
        </w:rPr>
        <w:t xml:space="preserve"> is;</w:t>
      </w:r>
    </w:p>
    <w:p w14:paraId="4E0FE8BD" w14:textId="77777777" w:rsidR="008111BB" w:rsidRDefault="00EE7052" w:rsidP="008111BB">
      <w:pPr>
        <w:spacing w:before="240" w:line="360" w:lineRule="auto"/>
        <w:jc w:val="right"/>
        <w:rPr>
          <w:rFonts w:ascii="Cambria Math" w:eastAsiaTheme="minorEastAsia" w:hAnsi="Cambria Math" w:cs="Times New Roman"/>
        </w:rPr>
      </w:pPr>
      <m:oMath>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total</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sample</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coil</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E-field</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radiation</m:t>
            </m:r>
          </m:sub>
        </m:sSub>
      </m:oMath>
      <w:r w:rsidR="008111BB">
        <w:rPr>
          <w:rFonts w:ascii="Cambria Math" w:eastAsiaTheme="minorEastAsia" w:hAnsi="Cambria Math" w:cs="Times New Roman"/>
        </w:rPr>
        <w:t xml:space="preserve"> </w:t>
      </w:r>
      <w:r w:rsidR="008111BB">
        <w:rPr>
          <w:rFonts w:ascii="Cambria Math" w:eastAsiaTheme="minorEastAsia" w:hAnsi="Cambria Math" w:cs="Times New Roman"/>
        </w:rPr>
        <w:tab/>
      </w:r>
      <w:r w:rsidR="008111BB">
        <w:rPr>
          <w:rFonts w:ascii="Cambria Math" w:eastAsiaTheme="minorEastAsia" w:hAnsi="Cambria Math" w:cs="Times New Roman"/>
        </w:rPr>
        <w:tab/>
      </w:r>
      <w:r w:rsidR="008111BB">
        <w:rPr>
          <w:rFonts w:ascii="Cambria Math" w:eastAsiaTheme="minorEastAsia" w:hAnsi="Cambria Math" w:cs="Times New Roman"/>
        </w:rPr>
        <w:tab/>
        <w:t>1.2.2.1</w:t>
      </w:r>
    </w:p>
    <w:p w14:paraId="53607B04" w14:textId="77777777" w:rsidR="00BF09E9" w:rsidRPr="00FD3799" w:rsidRDefault="00C13AF8" w:rsidP="002B348D">
      <w:pPr>
        <w:spacing w:before="240" w:line="360" w:lineRule="auto"/>
        <w:jc w:val="both"/>
        <w:rPr>
          <w:rFonts w:ascii="Cambria Math" w:eastAsiaTheme="minorEastAsia" w:hAnsi="Cambria Math" w:cs="Times New Roman"/>
        </w:rPr>
      </w:pPr>
      <w:r w:rsidRPr="00FD3799">
        <w:rPr>
          <w:rFonts w:ascii="Cambria Math" w:eastAsiaTheme="minorEastAsia" w:hAnsi="Cambria Math" w:cs="Times New Roman"/>
        </w:rPr>
        <w:t xml:space="preserve">SNR is inversely proportional </w:t>
      </w:r>
      <w:r w:rsidR="00C230E0" w:rsidRPr="00FD3799">
        <w:rPr>
          <w:rFonts w:ascii="Cambria Math" w:eastAsiaTheme="minorEastAsia" w:hAnsi="Cambria Math" w:cs="Times New Roman"/>
        </w:rPr>
        <w:t>to</w:t>
      </w:r>
      <m:oMath>
        <m:r>
          <w:rPr>
            <w:rFonts w:ascii="Cambria Math" w:eastAsiaTheme="minorEastAsia" w:hAnsi="Cambria Math" w:cs="Times New Roman"/>
          </w:rPr>
          <m:t xml:space="preserve"> </m:t>
        </m:r>
        <m:rad>
          <m:radPr>
            <m:degHide m:val="1"/>
            <m:ctrlPr>
              <w:rPr>
                <w:rFonts w:ascii="Cambria Math" w:hAnsi="Cambria Math" w:cs="Times New Roman"/>
                <w:i/>
              </w:rPr>
            </m:ctrlPr>
          </m:radPr>
          <m:deg/>
          <m:e>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total</m:t>
                </m:r>
              </m:sub>
            </m:sSub>
          </m:e>
        </m:rad>
      </m:oMath>
      <w:r w:rsidRPr="00FD3799">
        <w:rPr>
          <w:rFonts w:ascii="Cambria Math" w:eastAsiaTheme="minorEastAsia" w:hAnsi="Cambria Math" w:cs="Times New Roman"/>
        </w:rPr>
        <w:t>. By optimal RF coil design,</w:t>
      </w:r>
      <m:oMath>
        <m:sSub>
          <m:sSubPr>
            <m:ctrlPr>
              <w:rPr>
                <w:rFonts w:ascii="Cambria Math" w:hAnsi="Cambria Math" w:cs="Times New Roman"/>
                <w:i/>
              </w:rPr>
            </m:ctrlPr>
          </m:sSubPr>
          <m:e>
            <m:r>
              <w:rPr>
                <w:rFonts w:ascii="Cambria Math" w:hAnsi="Cambria Math" w:cs="Times New Roman"/>
              </w:rPr>
              <m:t xml:space="preserve"> R</m:t>
            </m:r>
          </m:e>
          <m:sub>
            <m:r>
              <w:rPr>
                <w:rFonts w:ascii="Cambria Math" w:hAnsi="Cambria Math" w:cs="Times New Roman"/>
              </w:rPr>
              <m:t>coil</m:t>
            </m:r>
          </m:sub>
        </m:sSub>
      </m:oMath>
      <w:r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E-field</m:t>
            </m:r>
          </m:sub>
        </m:sSub>
      </m:oMath>
      <w:r w:rsidRPr="00FD3799">
        <w:rPr>
          <w:rFonts w:ascii="Cambria Math" w:eastAsiaTheme="minorEastAsia" w:hAnsi="Cambria Math" w:cs="Times New Roman"/>
        </w:rPr>
        <w:t xml:space="preserve"> and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radiation</m:t>
            </m:r>
          </m:sub>
        </m:sSub>
      </m:oMath>
      <w:r w:rsidRPr="00FD3799">
        <w:rPr>
          <w:rFonts w:ascii="Cambria Math" w:eastAsiaTheme="minorEastAsia" w:hAnsi="Cambria Math" w:cs="Times New Roman"/>
        </w:rPr>
        <w:t xml:space="preserve"> can be minimi</w:t>
      </w:r>
      <w:r w:rsidR="00340CEB" w:rsidRPr="00FD3799">
        <w:rPr>
          <w:rFonts w:ascii="Cambria Math" w:eastAsiaTheme="minorEastAsia" w:hAnsi="Cambria Math" w:cs="Times New Roman"/>
        </w:rPr>
        <w:t>s</w:t>
      </w:r>
      <w:r w:rsidRPr="00FD3799">
        <w:rPr>
          <w:rFonts w:ascii="Cambria Math" w:eastAsiaTheme="minorEastAsia" w:hAnsi="Cambria Math" w:cs="Times New Roman"/>
        </w:rPr>
        <w:t xml:space="preserve">ed, however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sample</m:t>
            </m:r>
          </m:sub>
        </m:sSub>
      </m:oMath>
      <w:r w:rsidRPr="00FD3799">
        <w:rPr>
          <w:rFonts w:ascii="Cambria Math" w:eastAsiaTheme="minorEastAsia" w:hAnsi="Cambria Math" w:cs="Times New Roman"/>
        </w:rPr>
        <w:t xml:space="preserve"> cannot be reduced or eliminated. </w:t>
      </w:r>
      <w:r w:rsidR="00022191">
        <w:rPr>
          <w:rFonts w:ascii="Cambria Math" w:eastAsiaTheme="minorEastAsia" w:hAnsi="Cambria Math" w:cs="Times New Roman"/>
        </w:rPr>
        <w:t xml:space="preserve">The </w:t>
      </w:r>
      <w:r w:rsidRPr="00FD3799">
        <w:rPr>
          <w:rFonts w:ascii="Cambria Math" w:eastAsiaTheme="minorEastAsia" w:hAnsi="Cambria Math" w:cs="Times New Roman"/>
        </w:rPr>
        <w:t>RF coil is</w:t>
      </w:r>
      <w:r w:rsidR="00022191">
        <w:rPr>
          <w:rFonts w:ascii="Cambria Math" w:eastAsiaTheme="minorEastAsia" w:hAnsi="Cambria Math" w:cs="Times New Roman"/>
        </w:rPr>
        <w:t xml:space="preserve"> said to be</w:t>
      </w:r>
      <w:r w:rsidRPr="00FD3799">
        <w:rPr>
          <w:rFonts w:ascii="Cambria Math" w:eastAsiaTheme="minorEastAsia" w:hAnsi="Cambria Math" w:cs="Times New Roman"/>
        </w:rPr>
        <w:t xml:space="preserve"> sensitiv</w:t>
      </w:r>
      <w:r w:rsidR="00012135" w:rsidRPr="00FD3799">
        <w:rPr>
          <w:rFonts w:ascii="Cambria Math" w:eastAsiaTheme="minorEastAsia" w:hAnsi="Cambria Math" w:cs="Times New Roman"/>
        </w:rPr>
        <w:t>e</w:t>
      </w:r>
      <w:r w:rsidRPr="00FD3799">
        <w:rPr>
          <w:rFonts w:ascii="Cambria Math" w:eastAsiaTheme="minorEastAsia" w:hAnsi="Cambria Math" w:cs="Times New Roman"/>
        </w:rPr>
        <w:t xml:space="preserve"> to the </w:t>
      </w:r>
      <w:r w:rsidR="005613D8" w:rsidRPr="00FD3799">
        <w:rPr>
          <w:rFonts w:ascii="Cambria Math" w:eastAsiaTheme="minorEastAsia" w:hAnsi="Cambria Math" w:cs="Times New Roman"/>
        </w:rPr>
        <w:t>sample</w:t>
      </w:r>
      <w:r w:rsidR="00012135" w:rsidRPr="00FD3799">
        <w:rPr>
          <w:rFonts w:ascii="Cambria Math" w:eastAsiaTheme="minorEastAsia" w:hAnsi="Cambria Math" w:cs="Times New Roman"/>
        </w:rPr>
        <w:t xml:space="preserve"> </w:t>
      </w:r>
      <w:r w:rsidR="00012135" w:rsidRPr="00FD3799">
        <w:rPr>
          <w:rFonts w:ascii="Cambria Math" w:hAnsi="Cambria Math" w:cs="Times New Roman"/>
        </w:rPr>
        <w:t xml:space="preserve">(biological sample, tissue or equivalent) </w:t>
      </w:r>
      <w:r w:rsidRPr="00FD3799">
        <w:rPr>
          <w:rFonts w:ascii="Cambria Math" w:eastAsiaTheme="minorEastAsia" w:hAnsi="Cambria Math" w:cs="Times New Roman"/>
        </w:rPr>
        <w:t xml:space="preserve">when </w:t>
      </w:r>
      <w:r w:rsidR="005613D8" w:rsidRPr="00FD3799">
        <w:rPr>
          <w:rFonts w:ascii="Cambria Math" w:eastAsiaTheme="minorEastAsia" w:hAnsi="Cambria Math" w:cs="Times New Roman"/>
        </w:rPr>
        <w:t>the sample</w:t>
      </w:r>
      <w:r w:rsidRPr="00FD3799">
        <w:rPr>
          <w:rFonts w:ascii="Cambria Math" w:eastAsiaTheme="minorEastAsia" w:hAnsi="Cambria Math" w:cs="Times New Roman"/>
        </w:rPr>
        <w:t xml:space="preserve"> loss dominate</w:t>
      </w:r>
      <w:r w:rsidR="00012135" w:rsidRPr="00FD3799">
        <w:rPr>
          <w:rFonts w:ascii="Cambria Math" w:eastAsiaTheme="minorEastAsia" w:hAnsi="Cambria Math" w:cs="Times New Roman"/>
        </w:rPr>
        <w:t>s</w:t>
      </w:r>
      <w:r w:rsidRPr="00FD3799">
        <w:rPr>
          <w:rFonts w:ascii="Cambria Math" w:eastAsiaTheme="minorEastAsia" w:hAnsi="Cambria Math" w:cs="Times New Roman"/>
        </w:rPr>
        <w:t xml:space="preserve"> the total</w:t>
      </w:r>
      <w:r w:rsidR="00012135" w:rsidRPr="00FD3799">
        <w:rPr>
          <w:rFonts w:ascii="Cambria Math" w:eastAsiaTheme="minorEastAsia" w:hAnsi="Cambria Math" w:cs="Times New Roman"/>
        </w:rPr>
        <w:t xml:space="preserve"> (overall)</w:t>
      </w:r>
      <w:r w:rsidRPr="00FD3799">
        <w:rPr>
          <w:rFonts w:ascii="Cambria Math" w:eastAsiaTheme="minorEastAsia" w:hAnsi="Cambria Math" w:cs="Times New Roman"/>
        </w:rPr>
        <w:t xml:space="preserve"> loss. The ratio of </w:t>
      </w:r>
      <w:r w:rsidRPr="00FD3799">
        <w:rPr>
          <w:rFonts w:ascii="Cambria Math" w:eastAsiaTheme="minorEastAsia" w:hAnsi="Cambria Math" w:cs="Times New Roman"/>
          <w:i/>
        </w:rPr>
        <w:t>Q</w:t>
      </w:r>
      <w:r w:rsidRPr="00FD3799">
        <w:rPr>
          <w:rFonts w:ascii="Cambria Math" w:eastAsiaTheme="minorEastAsia" w:hAnsi="Cambria Math" w:cs="Times New Roman"/>
        </w:rPr>
        <w:t xml:space="preserve"> of the RF coil with</w:t>
      </w:r>
      <w:r w:rsidR="00DD3F0C">
        <w:rPr>
          <w:rFonts w:ascii="Cambria Math" w:eastAsiaTheme="minorEastAsia" w:hAnsi="Cambria Math" w:cs="Times New Roman"/>
        </w:rPr>
        <w:t>out</w:t>
      </w:r>
      <w:r w:rsidRPr="00FD3799">
        <w:rPr>
          <w:rFonts w:ascii="Cambria Math" w:eastAsiaTheme="minorEastAsia" w:hAnsi="Cambria Math"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Q</m:t>
            </m:r>
          </m:e>
          <m:sub>
            <m:r>
              <w:rPr>
                <w:rFonts w:ascii="Cambria Math" w:eastAsiaTheme="minorEastAsia" w:hAnsi="Cambria Math" w:cs="Times New Roman"/>
              </w:rPr>
              <m:t>unloaded</m:t>
            </m:r>
          </m:sub>
        </m:sSub>
      </m:oMath>
      <w:r w:rsidR="00DD3F0C">
        <w:rPr>
          <w:rFonts w:ascii="Cambria Math" w:eastAsiaTheme="minorEastAsia" w:hAnsi="Cambria Math" w:cs="Times New Roman"/>
        </w:rPr>
        <w:t>) and with</w:t>
      </w:r>
      <w:r w:rsidRPr="00FD3799">
        <w:rPr>
          <w:rFonts w:ascii="Cambria Math" w:eastAsiaTheme="minorEastAsia" w:hAnsi="Cambria Math"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Q</m:t>
            </m:r>
          </m:e>
          <m:sub>
            <m:r>
              <w:rPr>
                <w:rFonts w:ascii="Cambria Math" w:eastAsiaTheme="minorEastAsia" w:hAnsi="Cambria Math" w:cs="Times New Roman"/>
              </w:rPr>
              <m:t>loaded</m:t>
            </m:r>
          </m:sub>
        </m:sSub>
      </m:oMath>
      <w:r w:rsidRPr="00FD3799">
        <w:rPr>
          <w:rFonts w:ascii="Cambria Math" w:eastAsiaTheme="minorEastAsia" w:hAnsi="Cambria Math" w:cs="Times New Roman"/>
        </w:rPr>
        <w:t xml:space="preserve">) the </w:t>
      </w:r>
      <w:r w:rsidR="00012135" w:rsidRPr="00FD3799">
        <w:rPr>
          <w:rFonts w:ascii="Cambria Math" w:eastAsiaTheme="minorEastAsia" w:hAnsi="Cambria Math" w:cs="Times New Roman"/>
        </w:rPr>
        <w:t xml:space="preserve">sample </w:t>
      </w:r>
      <w:r w:rsidRPr="00FD3799">
        <w:rPr>
          <w:rFonts w:ascii="Cambria Math" w:eastAsiaTheme="minorEastAsia" w:hAnsi="Cambria Math" w:cs="Times New Roman"/>
        </w:rPr>
        <w:t xml:space="preserve">in-situ is </w:t>
      </w:r>
      <w:r w:rsidR="00012135" w:rsidRPr="00FD3799">
        <w:rPr>
          <w:rFonts w:ascii="Cambria Math" w:eastAsiaTheme="minorEastAsia" w:hAnsi="Cambria Math" w:cs="Times New Roman"/>
        </w:rPr>
        <w:t xml:space="preserve">a </w:t>
      </w:r>
      <w:r w:rsidRPr="00FD3799">
        <w:rPr>
          <w:rFonts w:ascii="Cambria Math" w:eastAsiaTheme="minorEastAsia" w:hAnsi="Cambria Math" w:cs="Times New Roman"/>
        </w:rPr>
        <w:t>measure of</w:t>
      </w:r>
      <w:r w:rsidR="005613D8" w:rsidRPr="00FD3799">
        <w:rPr>
          <w:rFonts w:ascii="Cambria Math" w:eastAsiaTheme="minorEastAsia" w:hAnsi="Cambria Math" w:cs="Times New Roman"/>
        </w:rPr>
        <w:t xml:space="preserve"> dominance of sample loss, which is the measure of </w:t>
      </w:r>
      <w:r w:rsidRPr="00FD3799">
        <w:rPr>
          <w:rFonts w:ascii="Cambria Math" w:eastAsiaTheme="minorEastAsia" w:hAnsi="Cambria Math" w:cs="Times New Roman"/>
        </w:rPr>
        <w:t xml:space="preserve">sensitivity of </w:t>
      </w:r>
      <w:r w:rsidR="00012135" w:rsidRPr="00FD3799">
        <w:rPr>
          <w:rFonts w:ascii="Cambria Math" w:eastAsiaTheme="minorEastAsia" w:hAnsi="Cambria Math" w:cs="Times New Roman"/>
        </w:rPr>
        <w:t xml:space="preserve">the </w:t>
      </w:r>
      <w:r w:rsidRPr="00FD3799">
        <w:rPr>
          <w:rFonts w:ascii="Cambria Math" w:eastAsiaTheme="minorEastAsia" w:hAnsi="Cambria Math" w:cs="Times New Roman"/>
        </w:rPr>
        <w:t>RF coil</w:t>
      </w:r>
      <w:r w:rsidR="005613D8" w:rsidRPr="00FD3799">
        <w:rPr>
          <w:rFonts w:ascii="Cambria Math" w:eastAsiaTheme="minorEastAsia" w:hAnsi="Cambria Math" w:cs="Times New Roman"/>
        </w:rPr>
        <w:t xml:space="preserve"> to the sample, </w:t>
      </w:r>
      <w:r w:rsidRPr="00FD3799">
        <w:rPr>
          <w:rFonts w:ascii="Cambria Math" w:eastAsiaTheme="minorEastAsia" w:hAnsi="Cambria Math" w:cs="Times New Roman"/>
        </w:rPr>
        <w:t xml:space="preserve">proportional to </w:t>
      </w:r>
      <w:r w:rsidR="005613D8" w:rsidRPr="00FD3799">
        <w:rPr>
          <w:rFonts w:ascii="Cambria Math" w:eastAsiaTheme="minorEastAsia" w:hAnsi="Cambria Math" w:cs="Times New Roman"/>
        </w:rPr>
        <w:t>the SNR</w:t>
      </w:r>
      <w:r w:rsidR="00E33281" w:rsidRPr="00FD3799">
        <w:rPr>
          <w:rFonts w:ascii="Cambria Math" w:hAnsi="Cambria Math" w:cs="Times New Roman"/>
        </w:rPr>
        <w:t xml:space="preserve"> </w:t>
      </w:r>
      <w:r w:rsidR="00E33281" w:rsidRPr="00FD3799">
        <w:rPr>
          <w:rFonts w:ascii="Cambria Math" w:hAnsi="Cambria Math" w:cs="Times New Roman"/>
        </w:rPr>
        <w:fldChar w:fldCharType="begin">
          <w:fldData xml:space="preserve">PEVuZE5vdGU+PENpdGU+PEF1dGhvcj5IYXllczwvQXV0aG9yPjxZZWFyPjE5ODU8L1llYXI+PFJl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PEVuZE5vdGU+PENpdGU+PEF1dGhvcj5IYXllczwvQXV0aG9yPjxZZWFyPjE5ODU8L1llYXI+PFJl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00E33281" w:rsidRPr="00FD3799">
        <w:rPr>
          <w:rFonts w:ascii="Cambria Math" w:hAnsi="Cambria Math" w:cs="Times New Roman"/>
        </w:rPr>
      </w:r>
      <w:r w:rsidR="00E33281" w:rsidRPr="00FD3799">
        <w:rPr>
          <w:rFonts w:ascii="Cambria Math" w:hAnsi="Cambria Math" w:cs="Times New Roman"/>
        </w:rPr>
        <w:fldChar w:fldCharType="separate"/>
      </w:r>
      <w:r w:rsidR="003D5705">
        <w:rPr>
          <w:rFonts w:ascii="Cambria Math" w:hAnsi="Cambria Math" w:cs="Times New Roman"/>
          <w:noProof/>
        </w:rPr>
        <w:t>(179-181)</w:t>
      </w:r>
      <w:r w:rsidR="00E33281" w:rsidRPr="00FD3799">
        <w:rPr>
          <w:rFonts w:ascii="Cambria Math" w:hAnsi="Cambria Math" w:cs="Times New Roman"/>
        </w:rPr>
        <w:fldChar w:fldCharType="end"/>
      </w:r>
      <w:r w:rsidR="00E33281" w:rsidRPr="00FD3799">
        <w:rPr>
          <w:rFonts w:ascii="Cambria Math" w:hAnsi="Cambria Math" w:cs="Times New Roman"/>
        </w:rPr>
        <w:t>.</w:t>
      </w:r>
    </w:p>
    <w:p w14:paraId="375C38EC" w14:textId="77777777" w:rsidR="005613D8" w:rsidRPr="00FD3799" w:rsidRDefault="0011595E" w:rsidP="006549CE">
      <w:pPr>
        <w:spacing w:line="360" w:lineRule="auto"/>
        <w:jc w:val="right"/>
        <w:rPr>
          <w:rFonts w:ascii="Cambria Math" w:hAnsi="Cambria Math" w:cs="Times New Roman"/>
        </w:rPr>
      </w:pPr>
      <m:oMath>
        <m:f>
          <m:fPr>
            <m:ctrlPr>
              <w:rPr>
                <w:rFonts w:ascii="Cambria Math"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Q</m:t>
                </m:r>
              </m:e>
              <m:sub>
                <m:r>
                  <w:rPr>
                    <w:rFonts w:ascii="Cambria Math" w:eastAsiaTheme="minorEastAsia" w:hAnsi="Cambria Math" w:cs="Times New Roman"/>
                    <w:sz w:val="24"/>
                    <w:szCs w:val="24"/>
                  </w:rPr>
                  <m:t>unloaded</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Q</m:t>
                </m:r>
              </m:e>
              <m:sub>
                <m:r>
                  <w:rPr>
                    <w:rFonts w:ascii="Cambria Math" w:eastAsiaTheme="minorEastAsia" w:hAnsi="Cambria Math" w:cs="Times New Roman"/>
                    <w:sz w:val="24"/>
                    <w:szCs w:val="24"/>
                  </w:rPr>
                  <m:t>loaded</m:t>
                </m:r>
              </m:sub>
            </m:sSub>
          </m:den>
        </m:f>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coil</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E-field</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radiation</m:t>
                </m:r>
              </m:sub>
            </m:sSub>
            <m:r>
              <w:rPr>
                <w:rFonts w:ascii="Cambria Math" w:hAnsi="Cambria Math" w:cs="Times New Roman"/>
                <w:sz w:val="24"/>
                <w:szCs w:val="24"/>
              </w:rPr>
              <m:t xml:space="preserve"> )</m:t>
            </m:r>
          </m:num>
          <m:den>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sample</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coil</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E-field</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radiation</m:t>
                </m:r>
              </m:sub>
            </m:sSub>
            <m:r>
              <w:rPr>
                <w:rFonts w:ascii="Cambria Math" w:hAnsi="Cambria Math" w:cs="Times New Roman"/>
                <w:sz w:val="24"/>
                <w:szCs w:val="24"/>
              </w:rPr>
              <m:t xml:space="preserve"> )</m:t>
            </m:r>
          </m:den>
        </m:f>
        <m:r>
          <w:rPr>
            <w:rFonts w:ascii="Cambria Math" w:hAnsi="Cambria Math" w:cs="Times New Roman"/>
            <w:sz w:val="24"/>
            <w:szCs w:val="24"/>
          </w:rPr>
          <m:t xml:space="preserve"> ∝SNR</m:t>
        </m:r>
      </m:oMath>
      <w:r w:rsidR="00A801C9" w:rsidRPr="00FD3799">
        <w:rPr>
          <w:rFonts w:ascii="Cambria Math" w:eastAsiaTheme="minorEastAsia" w:hAnsi="Cambria Math" w:cs="Times New Roman"/>
        </w:rPr>
        <w:tab/>
      </w:r>
      <w:r w:rsidR="00A801C9" w:rsidRPr="00FD3799">
        <w:rPr>
          <w:rFonts w:ascii="Cambria Math" w:eastAsiaTheme="minorEastAsia" w:hAnsi="Cambria Math" w:cs="Times New Roman"/>
        </w:rPr>
        <w:tab/>
      </w:r>
      <w:r w:rsidR="008111BB">
        <w:rPr>
          <w:rFonts w:ascii="Cambria Math" w:eastAsiaTheme="minorEastAsia" w:hAnsi="Cambria Math" w:cs="Times New Roman"/>
        </w:rPr>
        <w:t>1.2.2.2</w:t>
      </w:r>
    </w:p>
    <w:p w14:paraId="680081DC" w14:textId="77777777" w:rsidR="001E7E4B" w:rsidRDefault="004C566F" w:rsidP="002B348D">
      <w:pPr>
        <w:spacing w:line="360" w:lineRule="auto"/>
        <w:jc w:val="both"/>
        <w:rPr>
          <w:rFonts w:ascii="Cambria Math" w:hAnsi="Cambria Math" w:cs="Times New Roman"/>
        </w:rPr>
      </w:pPr>
      <w:r w:rsidRPr="00FD3799">
        <w:rPr>
          <w:rFonts w:ascii="Cambria Math" w:hAnsi="Cambria Math" w:cs="Times New Roman"/>
        </w:rPr>
        <w:t>When the coil is loaded with a sample of high dielectric constant (added capacitance) the resonant frequency</w:t>
      </w:r>
      <w:r w:rsidR="00C134CE" w:rsidRPr="00FD3799">
        <w:rPr>
          <w:rFonts w:ascii="Cambria Math" w:hAnsi="Cambria Math" w:cs="Times New Roman"/>
        </w:rPr>
        <w:t xml:space="preserve"> </w:t>
      </w:r>
      <w:r w:rsidRPr="00FD3799">
        <w:rPr>
          <w:rFonts w:ascii="Cambria Math" w:hAnsi="Cambria Math" w:cs="Times New Roman"/>
        </w:rPr>
        <w:t>drifts to lower frequency</w:t>
      </w:r>
      <w:r w:rsidR="00A3069E" w:rsidRPr="00FD3799">
        <w:rPr>
          <w:rFonts w:ascii="Cambria Math" w:hAnsi="Cambria Math" w:cs="Times New Roman"/>
        </w:rPr>
        <w:t xml:space="preserve"> </w:t>
      </w:r>
      <w:r w:rsidRPr="00FD3799">
        <w:rPr>
          <w:rFonts w:ascii="Cambria Math" w:hAnsi="Cambria Math" w:cs="Times New Roman"/>
        </w:rPr>
        <w:t xml:space="preserve">with no decrease in </w:t>
      </w:r>
      <w:r w:rsidRPr="00FD3799">
        <w:rPr>
          <w:rFonts w:ascii="Cambria Math" w:hAnsi="Cambria Math" w:cs="Times New Roman"/>
          <w:i/>
        </w:rPr>
        <w:t>Q</w:t>
      </w:r>
      <w:r w:rsidRPr="00FD3799">
        <w:rPr>
          <w:rFonts w:ascii="Cambria Math" w:hAnsi="Cambria Math" w:cs="Times New Roman"/>
        </w:rPr>
        <w:t xml:space="preserve"> and when loaded with a </w:t>
      </w:r>
      <w:r w:rsidR="00E33281" w:rsidRPr="00FD3799">
        <w:rPr>
          <w:rFonts w:ascii="Cambria Math" w:hAnsi="Cambria Math" w:cs="Times New Roman"/>
        </w:rPr>
        <w:t>lossy</w:t>
      </w:r>
      <w:r w:rsidRPr="00FD3799">
        <w:rPr>
          <w:rFonts w:ascii="Cambria Math" w:hAnsi="Cambria Math" w:cs="Times New Roman"/>
        </w:rPr>
        <w:t xml:space="preserve"> sample the </w:t>
      </w:r>
      <w:r w:rsidRPr="00FD3799">
        <w:rPr>
          <w:rFonts w:ascii="Cambria Math" w:hAnsi="Cambria Math" w:cs="Times New Roman"/>
          <w:i/>
        </w:rPr>
        <w:t>Q</w:t>
      </w:r>
      <w:r w:rsidRPr="00FD3799">
        <w:rPr>
          <w:rFonts w:ascii="Cambria Math" w:hAnsi="Cambria Math" w:cs="Times New Roman"/>
        </w:rPr>
        <w:t xml:space="preserve"> decreases with no change in resonant frequency</w:t>
      </w:r>
      <w:r w:rsidR="00E5538D" w:rsidRPr="00FD3799">
        <w:rPr>
          <w:rFonts w:ascii="Cambria Math" w:hAnsi="Cambria Math" w:cs="Times New Roman"/>
        </w:rPr>
        <w:t>.</w:t>
      </w:r>
      <w:r w:rsidR="006549CE" w:rsidRPr="00FD3799">
        <w:rPr>
          <w:rFonts w:ascii="Cambria Math" w:hAnsi="Cambria Math" w:cs="Times New Roman"/>
        </w:rPr>
        <w:t xml:space="preserve"> </w:t>
      </w:r>
    </w:p>
    <w:p w14:paraId="7682C3BD" w14:textId="77777777" w:rsidR="00521337" w:rsidRDefault="00521337" w:rsidP="00521337">
      <w:pPr>
        <w:spacing w:line="360" w:lineRule="auto"/>
        <w:jc w:val="center"/>
        <w:rPr>
          <w:rFonts w:ascii="Cambria Math" w:hAnsi="Cambria Math" w:cs="Times New Roman"/>
        </w:rPr>
      </w:pPr>
      <w:r>
        <w:rPr>
          <w:rFonts w:ascii="Cambria Math" w:eastAsiaTheme="minorEastAsia" w:hAnsi="Cambria Math" w:cs="Times New Roman"/>
          <w:noProof/>
          <w:lang w:eastAsia="en-GB"/>
        </w:rPr>
        <w:drawing>
          <wp:inline distT="0" distB="0" distL="0" distR="0" wp14:anchorId="25FF9727" wp14:editId="59567DA5">
            <wp:extent cx="3853826" cy="272923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58971" cy="2732874"/>
                    </a:xfrm>
                    <a:prstGeom prst="rect">
                      <a:avLst/>
                    </a:prstGeom>
                    <a:noFill/>
                  </pic:spPr>
                </pic:pic>
              </a:graphicData>
            </a:graphic>
          </wp:inline>
        </w:drawing>
      </w:r>
    </w:p>
    <w:p w14:paraId="119C1C4E" w14:textId="77777777" w:rsidR="00521337" w:rsidRDefault="00521337" w:rsidP="00521337">
      <w:pPr>
        <w:spacing w:line="360" w:lineRule="auto"/>
        <w:jc w:val="center"/>
        <w:rPr>
          <w:rFonts w:ascii="Cambria Math" w:eastAsiaTheme="minorEastAsia" w:hAnsi="Cambria Math" w:cs="Times New Roman"/>
        </w:rPr>
      </w:pPr>
      <w:r>
        <w:rPr>
          <w:rFonts w:ascii="Cambria Math" w:eastAsiaTheme="minorEastAsia" w:hAnsi="Cambria Math" w:cs="Times New Roman"/>
        </w:rPr>
        <w:t>Figure 1.2.2.2: Illustration of filling factor</w:t>
      </w:r>
    </w:p>
    <w:p w14:paraId="2CF68C84" w14:textId="77777777" w:rsidR="004C566F" w:rsidRDefault="004D1E3D" w:rsidP="002B348D">
      <w:pPr>
        <w:spacing w:line="360" w:lineRule="auto"/>
        <w:jc w:val="both"/>
        <w:rPr>
          <w:rFonts w:ascii="Cambria Math" w:eastAsiaTheme="minorEastAsia" w:hAnsi="Cambria Math" w:cs="Times New Roman"/>
        </w:rPr>
      </w:pPr>
      <w:r>
        <w:rPr>
          <w:rFonts w:ascii="Cambria Math" w:hAnsi="Cambria Math" w:cs="Times New Roman"/>
        </w:rPr>
        <w:lastRenderedPageBreak/>
        <w:t>The f</w:t>
      </w:r>
      <w:r w:rsidR="009B06A8" w:rsidRPr="00FD3799">
        <w:rPr>
          <w:rFonts w:ascii="Cambria Math" w:hAnsi="Cambria Math" w:cs="Times New Roman"/>
        </w:rPr>
        <w:t>illing factor, which is the</w:t>
      </w:r>
      <w:r w:rsidR="004C566F" w:rsidRPr="00FD3799">
        <w:rPr>
          <w:rFonts w:ascii="Cambria Math" w:hAnsi="Cambria Math" w:cs="Times New Roman"/>
        </w:rPr>
        <w:t xml:space="preserve"> ratio of</w:t>
      </w:r>
      <w:r w:rsidR="009B06A8" w:rsidRPr="00FD3799">
        <w:rPr>
          <w:rFonts w:ascii="Cambria Math" w:hAnsi="Cambria Math" w:cs="Times New Roman"/>
        </w:rPr>
        <w:t xml:space="preserve"> </w:t>
      </w:r>
      <w:r w:rsidR="00022191">
        <w:rPr>
          <w:rFonts w:ascii="Cambria Math" w:hAnsi="Cambria Math" w:cs="Times New Roman"/>
        </w:rPr>
        <w:t>volume</w:t>
      </w:r>
      <w:r w:rsidR="009B06A8" w:rsidRPr="00FD3799">
        <w:rPr>
          <w:rFonts w:ascii="Cambria Math" w:hAnsi="Cambria Math" w:cs="Times New Roman"/>
        </w:rPr>
        <w:t xml:space="preserve"> of magneti</w:t>
      </w:r>
      <w:r w:rsidR="00340CEB" w:rsidRPr="00FD3799">
        <w:rPr>
          <w:rFonts w:ascii="Cambria Math" w:hAnsi="Cambria Math" w:cs="Times New Roman"/>
        </w:rPr>
        <w:t>s</w:t>
      </w:r>
      <w:r w:rsidR="009B06A8" w:rsidRPr="00FD3799">
        <w:rPr>
          <w:rFonts w:ascii="Cambria Math" w:hAnsi="Cambria Math" w:cs="Times New Roman"/>
        </w:rPr>
        <w:t>ation of</w:t>
      </w:r>
      <w:r w:rsidR="004C566F" w:rsidRPr="00FD3799">
        <w:rPr>
          <w:rFonts w:ascii="Cambria Math" w:hAnsi="Cambria Math" w:cs="Times New Roman"/>
        </w:rPr>
        <w:t xml:space="preserve"> </w:t>
      </w:r>
      <w:r w:rsidR="009B06A8" w:rsidRPr="00FD3799">
        <w:rPr>
          <w:rFonts w:ascii="Cambria Math" w:hAnsi="Cambria Math" w:cs="Times New Roman"/>
        </w:rPr>
        <w:t>the sample contributing</w:t>
      </w:r>
      <w:r w:rsidR="00A93AEF" w:rsidRPr="00FD3799">
        <w:rPr>
          <w:rFonts w:ascii="Cambria Math" w:hAnsi="Cambria Math" w:cs="Times New Roman"/>
        </w:rPr>
        <w:t xml:space="preserve"> to</w:t>
      </w:r>
      <w:r w:rsidR="009B06A8" w:rsidRPr="00FD3799">
        <w:rPr>
          <w:rFonts w:ascii="Cambria Math" w:hAnsi="Cambria Math" w:cs="Times New Roman"/>
        </w:rPr>
        <w:t xml:space="preserve"> </w:t>
      </w:r>
      <w:r w:rsidR="004C566F" w:rsidRPr="00FD3799">
        <w:rPr>
          <w:rFonts w:ascii="Cambria Math" w:hAnsi="Cambria Math" w:cs="Times New Roman"/>
        </w:rPr>
        <w:t xml:space="preserve">the </w:t>
      </w:r>
      <w:r w:rsidR="009B06A8" w:rsidRPr="00FD3799">
        <w:rPr>
          <w:rFonts w:ascii="Cambria Math" w:hAnsi="Cambria Math" w:cs="Times New Roman"/>
        </w:rPr>
        <w:t xml:space="preserve">NMR </w:t>
      </w:r>
      <w:r w:rsidR="004C566F" w:rsidRPr="00FD3799">
        <w:rPr>
          <w:rFonts w:ascii="Cambria Math" w:hAnsi="Cambria Math" w:cs="Times New Roman"/>
        </w:rPr>
        <w:t xml:space="preserve">signal to the </w:t>
      </w:r>
      <w:r w:rsidR="00022191">
        <w:rPr>
          <w:rFonts w:ascii="Cambria Math" w:hAnsi="Cambria Math" w:cs="Times New Roman"/>
        </w:rPr>
        <w:t xml:space="preserve">sensitive </w:t>
      </w:r>
      <w:r w:rsidR="004C566F" w:rsidRPr="00FD3799">
        <w:rPr>
          <w:rFonts w:ascii="Cambria Math" w:hAnsi="Cambria Math" w:cs="Times New Roman"/>
        </w:rPr>
        <w:t>volume</w:t>
      </w:r>
      <w:r w:rsidR="009B06A8" w:rsidRPr="00FD3799">
        <w:rPr>
          <w:rFonts w:ascii="Cambria Math" w:hAnsi="Cambria Math" w:cs="Times New Roman"/>
        </w:rPr>
        <w:t xml:space="preserve"> of the RF coil</w:t>
      </w:r>
      <w:r>
        <w:rPr>
          <w:rFonts w:ascii="Cambria Math" w:hAnsi="Cambria Math" w:cs="Times New Roman"/>
        </w:rPr>
        <w:t>,</w:t>
      </w:r>
      <w:r w:rsidR="00E5538D" w:rsidRPr="00FD3799">
        <w:rPr>
          <w:rFonts w:ascii="Cambria Math" w:hAnsi="Cambria Math" w:cs="Times New Roman"/>
        </w:rPr>
        <w:t xml:space="preserve"> is a useful measure of RF coil performance</w:t>
      </w:r>
      <w:r w:rsidR="004C566F" w:rsidRPr="00FD3799">
        <w:rPr>
          <w:rFonts w:ascii="Cambria Math" w:hAnsi="Cambria Math" w:cs="Times New Roman"/>
        </w:rPr>
        <w:t>.</w:t>
      </w:r>
      <w:r>
        <w:rPr>
          <w:rFonts w:ascii="Cambria Math" w:hAnsi="Cambria Math" w:cs="Times New Roman"/>
        </w:rPr>
        <w:t xml:space="preserve"> The f</w:t>
      </w:r>
      <w:r w:rsidR="004C566F" w:rsidRPr="00FD3799">
        <w:rPr>
          <w:rFonts w:ascii="Cambria Math" w:hAnsi="Cambria Math" w:cs="Times New Roman"/>
        </w:rPr>
        <w:t>illing factor can</w:t>
      </w:r>
      <w:r w:rsidR="00A93AEF" w:rsidRPr="00FD3799">
        <w:rPr>
          <w:rFonts w:ascii="Cambria Math" w:hAnsi="Cambria Math" w:cs="Times New Roman"/>
        </w:rPr>
        <w:t xml:space="preserve"> only</w:t>
      </w:r>
      <w:r w:rsidR="004C566F" w:rsidRPr="00FD3799">
        <w:rPr>
          <w:rFonts w:ascii="Cambria Math" w:hAnsi="Cambria Math" w:cs="Times New Roman"/>
        </w:rPr>
        <w:t xml:space="preserve"> estimate the efficiency of the coil. </w:t>
      </w:r>
      <w:r w:rsidR="009B06A8" w:rsidRPr="00FD3799">
        <w:rPr>
          <w:rFonts w:ascii="Cambria Math" w:hAnsi="Cambria Math" w:cs="Times New Roman"/>
        </w:rPr>
        <w:t>Alternatively, i</w:t>
      </w:r>
      <w:r w:rsidR="004C566F" w:rsidRPr="00FD3799">
        <w:rPr>
          <w:rFonts w:ascii="Cambria Math" w:hAnsi="Cambria Math" w:cs="Times New Roman"/>
        </w:rPr>
        <w:t xml:space="preserve">t is the ratio of transverse </w:t>
      </w:r>
      <w:r w:rsidR="009B06A8" w:rsidRPr="00FD3799">
        <w:rPr>
          <w:rFonts w:ascii="Cambria Math" w:hAnsi="Cambria Math" w:cs="Times New Roman"/>
        </w:rPr>
        <w:t>magneti</w:t>
      </w:r>
      <w:r w:rsidR="00340CEB" w:rsidRPr="00FD3799">
        <w:rPr>
          <w:rFonts w:ascii="Cambria Math" w:hAnsi="Cambria Math" w:cs="Times New Roman"/>
        </w:rPr>
        <w:t>s</w:t>
      </w:r>
      <w:r w:rsidR="009B06A8" w:rsidRPr="00FD3799">
        <w:rPr>
          <w:rFonts w:ascii="Cambria Math" w:hAnsi="Cambria Math" w:cs="Times New Roman"/>
        </w:rPr>
        <w:t xml:space="preserve">ation of </w:t>
      </w:r>
      <w:r w:rsidR="00A93AEF" w:rsidRPr="00FD3799">
        <w:rPr>
          <w:rFonts w:ascii="Cambria Math" w:hAnsi="Cambria Math" w:cs="Times New Roman"/>
        </w:rPr>
        <w:t xml:space="preserve">the </w:t>
      </w:r>
      <w:r w:rsidR="009B06A8" w:rsidRPr="00FD3799">
        <w:rPr>
          <w:rFonts w:ascii="Cambria Math" w:hAnsi="Cambria Math" w:cs="Times New Roman"/>
        </w:rPr>
        <w:t>medium wit</w:t>
      </w:r>
      <w:r w:rsidR="00A93AEF" w:rsidRPr="00FD3799">
        <w:rPr>
          <w:rFonts w:ascii="Cambria Math" w:hAnsi="Cambria Math" w:cs="Times New Roman"/>
        </w:rPr>
        <w:t>h</w:t>
      </w:r>
      <w:r w:rsidR="009B06A8" w:rsidRPr="00FD3799">
        <w:rPr>
          <w:rFonts w:ascii="Cambria Math" w:hAnsi="Cambria Math" w:cs="Times New Roman"/>
        </w:rPr>
        <w:t>in</w:t>
      </w:r>
      <w:r w:rsidR="004C566F" w:rsidRPr="00FD3799">
        <w:rPr>
          <w:rFonts w:ascii="Cambria Math" w:hAnsi="Cambria Math" w:cs="Times New Roman"/>
        </w:rPr>
        <w:t xml:space="preserve"> the sample to the total</w:t>
      </w:r>
      <w:r w:rsidR="009B06A8" w:rsidRPr="00FD3799">
        <w:rPr>
          <w:rFonts w:ascii="Cambria Math" w:hAnsi="Cambria Math" w:cs="Times New Roman"/>
        </w:rPr>
        <w:t xml:space="preserve"> sensitivity</w:t>
      </w:r>
      <w:r w:rsidR="004C566F" w:rsidRPr="00FD3799">
        <w:rPr>
          <w:rFonts w:ascii="Cambria Math" w:hAnsi="Cambria Math" w:cs="Times New Roman"/>
        </w:rPr>
        <w:t xml:space="preserve"> </w:t>
      </w:r>
      <w:r w:rsidR="0084280D" w:rsidRPr="00FD3799">
        <w:rPr>
          <w:rFonts w:ascii="Cambria Math" w:hAnsi="Cambria Math" w:cs="Times New Roman"/>
        </w:rPr>
        <w:t>of the RF coil</w:t>
      </w:r>
      <w:r w:rsidR="00A93AEF" w:rsidRPr="00FD3799">
        <w:rPr>
          <w:rFonts w:ascii="Cambria Math" w:hAnsi="Cambria Math" w:cs="Times New Roman"/>
        </w:rPr>
        <w:t xml:space="preserve"> </w:t>
      </w:r>
      <w:r w:rsidR="000F22A3">
        <w:rPr>
          <w:rFonts w:ascii="Cambria Math" w:hAnsi="Cambria Math" w:cs="Times New Roman"/>
        </w:rPr>
        <w:t>volume</w:t>
      </w:r>
      <w:r w:rsidR="004C566F" w:rsidRPr="00FD3799">
        <w:rPr>
          <w:rFonts w:ascii="Cambria Math" w:hAnsi="Cambria Math" w:cs="Times New Roman"/>
        </w:rPr>
        <w:t>.</w:t>
      </w:r>
      <w:r w:rsidR="0084280D" w:rsidRPr="00FD3799">
        <w:rPr>
          <w:rFonts w:ascii="Cambria Math" w:hAnsi="Cambria Math" w:cs="Times New Roman"/>
        </w:rPr>
        <w:t xml:space="preserve"> A practical method to measure </w:t>
      </w:r>
      <w:r>
        <w:rPr>
          <w:rFonts w:ascii="Cambria Math" w:hAnsi="Cambria Math" w:cs="Times New Roman"/>
        </w:rPr>
        <w:t xml:space="preserve">the </w:t>
      </w:r>
      <w:r w:rsidR="0084280D" w:rsidRPr="00FD3799">
        <w:rPr>
          <w:rFonts w:ascii="Cambria Math" w:hAnsi="Cambria Math" w:cs="Times New Roman"/>
        </w:rPr>
        <w:t xml:space="preserve">filling factor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F</m:t>
            </m:r>
          </m:sub>
        </m:sSub>
      </m:oMath>
      <w:r w:rsidR="0084280D" w:rsidRPr="00FD3799">
        <w:rPr>
          <w:rFonts w:ascii="Cambria Math" w:eastAsiaTheme="minorEastAsia" w:hAnsi="Cambria Math" w:cs="Times New Roman"/>
        </w:rPr>
        <w:t xml:space="preserve"> for a RF coil with volume </w:t>
      </w:r>
      <m:oMath>
        <m:sSub>
          <m:sSubPr>
            <m:ctrlPr>
              <w:rPr>
                <w:rFonts w:ascii="Cambria Math" w:eastAsiaTheme="minorEastAsia" w:hAnsi="Cambria Math" w:cs="Times New Roman"/>
                <w:i/>
              </w:rPr>
            </m:ctrlPr>
          </m:sSubPr>
          <m:e>
            <m:r>
              <w:rPr>
                <w:rFonts w:ascii="Cambria Math" w:eastAsiaTheme="minorEastAsia" w:hAnsi="Cambria Math" w:cs="Times New Roman"/>
              </w:rPr>
              <m:t>V</m:t>
            </m:r>
          </m:e>
          <m:sub>
            <m:r>
              <w:rPr>
                <w:rFonts w:ascii="Cambria Math" w:eastAsiaTheme="minorEastAsia" w:hAnsi="Cambria Math" w:cs="Times New Roman"/>
              </w:rPr>
              <m:t>c</m:t>
            </m:r>
          </m:sub>
        </m:sSub>
      </m:oMath>
      <w:r w:rsidR="00042C0F" w:rsidRPr="00FD3799">
        <w:rPr>
          <w:rFonts w:ascii="Cambria Math" w:eastAsiaTheme="minorEastAsia" w:hAnsi="Cambria Math" w:cs="Times New Roman"/>
        </w:rPr>
        <w:t xml:space="preserve"> is by observing the</w:t>
      </w:r>
      <w:r w:rsidR="0084280D" w:rsidRPr="00FD3799">
        <w:rPr>
          <w:rFonts w:ascii="Cambria Math" w:eastAsiaTheme="minorEastAsia" w:hAnsi="Cambria Math" w:cs="Times New Roman"/>
        </w:rPr>
        <w:t xml:space="preserve"> </w:t>
      </w:r>
      <w:r w:rsidR="00A801C9" w:rsidRPr="00FD3799">
        <w:rPr>
          <w:rFonts w:ascii="Cambria Math" w:eastAsiaTheme="minorEastAsia" w:hAnsi="Cambria Math" w:cs="Times New Roman"/>
        </w:rPr>
        <w:t xml:space="preserve">frequency </w:t>
      </w:r>
      <w:r w:rsidR="0084280D" w:rsidRPr="00FD3799">
        <w:rPr>
          <w:rFonts w:ascii="Cambria Math" w:eastAsiaTheme="minorEastAsia" w:hAnsi="Cambria Math" w:cs="Times New Roman"/>
        </w:rPr>
        <w:t xml:space="preserve">drift </w:t>
      </w:r>
      <m:oMath>
        <m:sSub>
          <m:sSubPr>
            <m:ctrlPr>
              <w:rPr>
                <w:rFonts w:ascii="Cambria Math" w:eastAsiaTheme="minorEastAsia" w:hAnsi="Cambria Math" w:cs="Times New Roman"/>
                <w:i/>
              </w:rPr>
            </m:ctrlPr>
          </m:sSubPr>
          <m:e>
            <m:r>
              <w:rPr>
                <w:rFonts w:ascii="Cambria Math" w:eastAsiaTheme="minorEastAsia" w:hAnsi="Cambria Math" w:cs="Times New Roman"/>
              </w:rPr>
              <m:t>f</m:t>
            </m:r>
          </m:e>
          <m:sub>
            <m:r>
              <w:rPr>
                <w:rFonts w:ascii="Cambria Math" w:eastAsiaTheme="minorEastAsia" w:hAnsi="Cambria Math" w:cs="Times New Roman"/>
              </w:rPr>
              <m:t>δ</m:t>
            </m:r>
          </m:sub>
        </m:sSub>
      </m:oMath>
      <w:r w:rsidR="00042C0F" w:rsidRPr="00FD3799">
        <w:rPr>
          <w:rFonts w:ascii="Cambria Math" w:eastAsiaTheme="minorEastAsia" w:hAnsi="Cambria Math" w:cs="Times New Roman"/>
        </w:rPr>
        <w:t xml:space="preserve"> in the resonance frequency with and without a conductive sphere of </w:t>
      </w:r>
      <w:r w:rsidR="00DA3E6C" w:rsidRPr="00FD3799">
        <w:rPr>
          <w:rFonts w:ascii="Cambria Math" w:eastAsiaTheme="minorEastAsia" w:hAnsi="Cambria Math" w:cs="Times New Roman"/>
        </w:rPr>
        <w:t>volume</w:t>
      </w:r>
      <m:oMath>
        <m:sSub>
          <m:sSubPr>
            <m:ctrlPr>
              <w:rPr>
                <w:rFonts w:ascii="Cambria Math" w:eastAsiaTheme="minorEastAsia" w:hAnsi="Cambria Math" w:cs="Times New Roman"/>
                <w:i/>
              </w:rPr>
            </m:ctrlPr>
          </m:sSubPr>
          <m:e>
            <m:r>
              <w:rPr>
                <w:rFonts w:ascii="Cambria Math" w:eastAsiaTheme="minorEastAsia" w:hAnsi="Cambria Math" w:cs="Times New Roman"/>
              </w:rPr>
              <m:t xml:space="preserve"> V</m:t>
            </m:r>
          </m:e>
          <m:sub>
            <m:r>
              <w:rPr>
                <w:rFonts w:ascii="Cambria Math" w:eastAsiaTheme="minorEastAsia" w:hAnsi="Cambria Math" w:cs="Times New Roman"/>
              </w:rPr>
              <m:t>m</m:t>
            </m:r>
          </m:sub>
        </m:sSub>
      </m:oMath>
      <w:r>
        <w:rPr>
          <w:rFonts w:ascii="Cambria Math" w:eastAsiaTheme="minorEastAsia" w:hAnsi="Cambria Math" w:cs="Times New Roman"/>
        </w:rPr>
        <w:t>. There</w:t>
      </w:r>
      <w:r w:rsidR="00042C0F" w:rsidRPr="00FD3799">
        <w:rPr>
          <w:rFonts w:ascii="Cambria Math" w:eastAsiaTheme="minorEastAsia" w:hAnsi="Cambria Math" w:cs="Times New Roman"/>
        </w:rPr>
        <w:t xml:space="preserve">by, </w:t>
      </w:r>
      <w:r>
        <w:rPr>
          <w:rFonts w:ascii="Cambria Math" w:eastAsiaTheme="minorEastAsia" w:hAnsi="Cambria Math" w:cs="Times New Roman"/>
        </w:rPr>
        <w:t xml:space="preserve">the </w:t>
      </w:r>
      <w:r w:rsidR="00042C0F" w:rsidRPr="00FD3799">
        <w:rPr>
          <w:rFonts w:ascii="Cambria Math" w:eastAsiaTheme="minorEastAsia" w:hAnsi="Cambria Math" w:cs="Times New Roman"/>
        </w:rPr>
        <w:t>filling factor is given by</w:t>
      </w:r>
      <w:r w:rsidR="004C566F" w:rsidRPr="00FD3799">
        <w:rPr>
          <w:rFonts w:ascii="Cambria Math" w:hAnsi="Cambria Math" w:cs="Times New Roman"/>
        </w:rPr>
        <w:t xml:space="preserve"> </w:t>
      </w:r>
      <w:r w:rsidR="004C566F"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&lt;EndNote&gt;&lt;Cite&gt;&lt;Author&gt;Doty&lt;/Author&gt;&lt;Year&gt;1999&lt;/Year&gt;&lt;RecNum&gt;68&lt;/RecNum&gt;&lt;DisplayText&gt;(182)&lt;/DisplayText&gt;&lt;record&gt;&lt;rec-number&gt;68&lt;/rec-number&gt;&lt;foreign-keys&gt;&lt;key app="EN" db-id="9xweepfaw5xafbewa52v9awstrtd5ep5vxp2" timestamp="1355325714"&gt;68&lt;/key&gt;&lt;/foreign-keys&gt;&lt;ref-type name="Journal Article"&gt;17&lt;/ref-type&gt;&lt;contributors&gt;&lt;authors&gt;&lt;author&gt;Doty, F. D.&lt;/author&gt;&lt;author&gt;Entzminger Jr, G.&lt;/author&gt;&lt;author&gt;Hauck, C. D.&lt;/author&gt;&lt;author&gt;Staab, J. P.&lt;/author&gt;&lt;/authors&gt;&lt;/contributors&gt;&lt;titles&gt;&lt;title&gt;Practical Aspects of Birdcage Coils&lt;/title&gt;&lt;secondary-title&gt;Journal of Magnetic Resonance&lt;/secondary-title&gt;&lt;/titles&gt;&lt;periodical&gt;&lt;full-title&gt;Journal of Magnetic Resonance&lt;/full-title&gt;&lt;/periodical&gt;&lt;pages&gt;144-154&lt;/pages&gt;&lt;volume&gt;138&lt;/volume&gt;&lt;number&gt;1&lt;/number&gt;&lt;dates&gt;&lt;year&gt;1999&lt;/year&gt;&lt;/dates&gt;&lt;urls&gt;&lt;related-urls&gt;&lt;url&gt;http://www.scopus.com/inward/record.url?eid=2-s2.0-0033128872&amp;amp;partnerID=40&amp;amp;md5=79f772a8ad9d1dbea68a4c8b20f49e61&lt;/url&gt;&lt;/related-urls&gt;&lt;/urls&gt;&lt;/record&gt;&lt;/Cite&gt;&lt;/EndNote&gt;</w:instrText>
      </w:r>
      <w:r w:rsidR="004C566F" w:rsidRPr="00FD3799">
        <w:rPr>
          <w:rFonts w:ascii="Cambria Math" w:hAnsi="Cambria Math" w:cs="Times New Roman"/>
        </w:rPr>
        <w:fldChar w:fldCharType="separate"/>
      </w:r>
      <w:r w:rsidR="003D5705">
        <w:rPr>
          <w:rFonts w:ascii="Cambria Math" w:hAnsi="Cambria Math" w:cs="Times New Roman"/>
          <w:noProof/>
        </w:rPr>
        <w:t>(182)</w:t>
      </w:r>
      <w:r w:rsidR="004C566F" w:rsidRPr="00FD3799">
        <w:rPr>
          <w:rFonts w:ascii="Cambria Math" w:hAnsi="Cambria Math" w:cs="Times New Roman"/>
        </w:rPr>
        <w:fldChar w:fldCharType="end"/>
      </w:r>
      <w:r w:rsidR="00042C0F" w:rsidRPr="00FD3799">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F</m:t>
            </m:r>
          </m:sub>
        </m:sSub>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4</m:t>
            </m:r>
            <m:sSub>
              <m:sSubPr>
                <m:ctrlPr>
                  <w:rPr>
                    <w:rFonts w:ascii="Cambria Math" w:eastAsiaTheme="minorEastAsia" w:hAnsi="Cambria Math" w:cs="Times New Roman"/>
                    <w:i/>
                  </w:rPr>
                </m:ctrlPr>
              </m:sSubPr>
              <m:e>
                <m:r>
                  <w:rPr>
                    <w:rFonts w:ascii="Cambria Math" w:eastAsiaTheme="minorEastAsia" w:hAnsi="Cambria Math" w:cs="Times New Roman"/>
                  </w:rPr>
                  <m:t>f</m:t>
                </m:r>
              </m:e>
              <m:sub>
                <m:r>
                  <w:rPr>
                    <w:rFonts w:ascii="Cambria Math" w:eastAsiaTheme="minorEastAsia" w:hAnsi="Cambria Math" w:cs="Times New Roman"/>
                  </w:rPr>
                  <m:t>δ</m:t>
                </m:r>
              </m:sub>
            </m:sSub>
            <m:sSub>
              <m:sSubPr>
                <m:ctrlPr>
                  <w:rPr>
                    <w:rFonts w:ascii="Cambria Math" w:eastAsiaTheme="minorEastAsia" w:hAnsi="Cambria Math" w:cs="Times New Roman"/>
                    <w:i/>
                  </w:rPr>
                </m:ctrlPr>
              </m:sSubPr>
              <m:e>
                <m:r>
                  <w:rPr>
                    <w:rFonts w:ascii="Cambria Math" w:eastAsiaTheme="minorEastAsia" w:hAnsi="Cambria Math" w:cs="Times New Roman"/>
                  </w:rPr>
                  <m:t>V</m:t>
                </m:r>
              </m:e>
              <m:sub>
                <m:r>
                  <w:rPr>
                    <w:rFonts w:ascii="Cambria Math" w:eastAsiaTheme="minorEastAsia" w:hAnsi="Cambria Math" w:cs="Times New Roman"/>
                  </w:rPr>
                  <m:t>c</m:t>
                </m:r>
              </m:sub>
            </m:sSub>
            <m:d>
              <m:dPr>
                <m:begChr m:val="["/>
                <m:endChr m:val="]"/>
                <m:ctrlPr>
                  <w:rPr>
                    <w:rFonts w:ascii="Cambria Math" w:hAnsi="Cambria Math" w:cs="Times New Roman"/>
                    <w:i/>
                  </w:rPr>
                </m:ctrlPr>
              </m:dPr>
              <m:e>
                <m:r>
                  <w:rPr>
                    <w:rFonts w:ascii="Cambria Math" w:hAnsi="Cambria Math" w:cs="Times New Roman"/>
                  </w:rPr>
                  <m:t xml:space="preserve">3 </m:t>
                </m:r>
                <m:sSub>
                  <m:sSubPr>
                    <m:ctrlPr>
                      <w:rPr>
                        <w:rFonts w:ascii="Cambria Math" w:eastAsiaTheme="minorEastAsia" w:hAnsi="Cambria Math" w:cs="Times New Roman"/>
                        <w:i/>
                      </w:rPr>
                    </m:ctrlPr>
                  </m:sSubPr>
                  <m:e>
                    <m:r>
                      <w:rPr>
                        <w:rFonts w:ascii="Cambria Math" w:eastAsiaTheme="minorEastAsia" w:hAnsi="Cambria Math" w:cs="Times New Roman"/>
                      </w:rPr>
                      <m:t>f</m:t>
                    </m:r>
                  </m:e>
                  <m:sub>
                    <m:r>
                      <w:rPr>
                        <w:rFonts w:ascii="Cambria Math" w:eastAsiaTheme="minorEastAsia" w:hAnsi="Cambria Math" w:cs="Times New Roman"/>
                      </w:rPr>
                      <m:t>0</m:t>
                    </m:r>
                  </m:sub>
                </m:sSub>
                <m:sSub>
                  <m:sSubPr>
                    <m:ctrlPr>
                      <w:rPr>
                        <w:rFonts w:ascii="Cambria Math" w:eastAsiaTheme="minorEastAsia" w:hAnsi="Cambria Math" w:cs="Times New Roman"/>
                        <w:i/>
                      </w:rPr>
                    </m:ctrlPr>
                  </m:sSubPr>
                  <m:e>
                    <m:r>
                      <w:rPr>
                        <w:rFonts w:ascii="Cambria Math" w:eastAsiaTheme="minorEastAsia" w:hAnsi="Cambria Math" w:cs="Times New Roman"/>
                      </w:rPr>
                      <m:t>V</m:t>
                    </m:r>
                  </m:e>
                  <m:sub>
                    <m:r>
                      <w:rPr>
                        <w:rFonts w:ascii="Cambria Math" w:eastAsiaTheme="minorEastAsia" w:hAnsi="Cambria Math" w:cs="Times New Roman"/>
                      </w:rPr>
                      <m:t>m</m:t>
                    </m:r>
                  </m:sub>
                </m:sSub>
              </m:e>
            </m:d>
          </m:e>
          <m:sup>
            <m:r>
              <w:rPr>
                <w:rFonts w:ascii="Cambria Math" w:hAnsi="Cambria Math" w:cs="Times New Roman"/>
              </w:rPr>
              <m:t>-1</m:t>
            </m:r>
          </m:sup>
        </m:sSup>
      </m:oMath>
      <w:r w:rsidR="00EB4AB4">
        <w:rPr>
          <w:rFonts w:ascii="Cambria Math" w:eastAsiaTheme="minorEastAsia" w:hAnsi="Cambria Math" w:cs="Times New Roman"/>
        </w:rPr>
        <w:t xml:space="preserve"> as shown in Figure 1.2.2.2.</w:t>
      </w:r>
    </w:p>
    <w:p w14:paraId="097975EE" w14:textId="77777777" w:rsidR="009C7970" w:rsidRPr="00FC568C" w:rsidRDefault="009112BC" w:rsidP="00FC568C">
      <w:pPr>
        <w:pStyle w:val="Heading3"/>
        <w:spacing w:before="0" w:after="240"/>
        <w:rPr>
          <w:rFonts w:ascii="Cambria Math" w:hAnsi="Cambria Math"/>
          <w:b/>
          <w:i/>
          <w:color w:val="auto"/>
        </w:rPr>
      </w:pPr>
      <w:bookmarkStart w:id="23" w:name="_Toc448424527"/>
      <w:r>
        <w:rPr>
          <w:rFonts w:ascii="Cambria Math" w:hAnsi="Cambria Math"/>
          <w:b/>
          <w:i/>
          <w:color w:val="auto"/>
        </w:rPr>
        <w:t>Polarisation of</w:t>
      </w:r>
      <w:r w:rsidR="009C7970" w:rsidRPr="00FC568C">
        <w:rPr>
          <w:rFonts w:ascii="Cambria Math" w:hAnsi="Cambria Math"/>
          <w:b/>
          <w:i/>
          <w:color w:val="auto"/>
        </w:rPr>
        <w:t xml:space="preserve"> RF coils</w:t>
      </w:r>
      <w:bookmarkEnd w:id="23"/>
    </w:p>
    <w:p w14:paraId="13ADD400" w14:textId="77777777" w:rsidR="003A10D8" w:rsidRDefault="00FC568C" w:rsidP="004A5EE6">
      <w:pPr>
        <w:spacing w:line="360" w:lineRule="auto"/>
        <w:jc w:val="both"/>
        <w:rPr>
          <w:rFonts w:ascii="Cambria Math" w:eastAsiaTheme="minorEastAsia" w:hAnsi="Cambria Math" w:cs="Times New Roman"/>
          <w:color w:val="000000" w:themeColor="text1"/>
        </w:rPr>
      </w:pPr>
      <w:r w:rsidRPr="0016279D">
        <w:rPr>
          <w:rFonts w:ascii="Cambria Math" w:eastAsiaTheme="minorEastAsia" w:hAnsi="Cambria Math" w:cs="Times New Roman"/>
        </w:rPr>
        <w:t xml:space="preserve">The polarisation of </w:t>
      </w:r>
      <w:r w:rsidR="00EE35CF">
        <w:rPr>
          <w:rFonts w:ascii="Cambria Math" w:eastAsiaTheme="minorEastAsia" w:hAnsi="Cambria Math" w:cs="Times New Roman"/>
        </w:rPr>
        <w:t>a</w:t>
      </w:r>
      <w:r w:rsidR="00022191">
        <w:rPr>
          <w:rFonts w:ascii="Cambria Math" w:eastAsiaTheme="minorEastAsia" w:hAnsi="Cambria Math" w:cs="Times New Roman"/>
        </w:rPr>
        <w:t>n</w:t>
      </w:r>
      <w:r w:rsidRPr="0016279D">
        <w:rPr>
          <w:rFonts w:ascii="Cambria Math" w:eastAsiaTheme="minorEastAsia" w:hAnsi="Cambria Math" w:cs="Times New Roman"/>
        </w:rPr>
        <w:t xml:space="preserve"> RF coil </w:t>
      </w:r>
      <w:r w:rsidR="00022191">
        <w:rPr>
          <w:rFonts w:ascii="Cambria Math" w:eastAsiaTheme="minorEastAsia" w:hAnsi="Cambria Math" w:cs="Times New Roman"/>
        </w:rPr>
        <w:t>is</w:t>
      </w:r>
      <w:r w:rsidRPr="0016279D">
        <w:rPr>
          <w:rFonts w:ascii="Cambria Math" w:eastAsiaTheme="minorEastAsia" w:hAnsi="Cambria Math" w:cs="Times New Roman"/>
        </w:rPr>
        <w:t xml:space="preserve"> perpendicular to the direction of static magnetic field</w:t>
      </w:r>
      <m:oMath>
        <m:sSub>
          <m:sSubPr>
            <m:ctrlPr>
              <w:rPr>
                <w:rFonts w:ascii="Cambria Math" w:eastAsiaTheme="minorEastAsia" w:hAnsi="Cambria Math" w:cs="Times New Roman"/>
                <w:i/>
              </w:rPr>
            </m:ctrlPr>
          </m:sSubPr>
          <m:e>
            <m:r>
              <w:rPr>
                <w:rFonts w:ascii="Cambria Math" w:eastAsiaTheme="minorEastAsia" w:hAnsi="Cambria Math" w:cs="Times New Roman"/>
              </w:rPr>
              <m:t xml:space="preserve"> B</m:t>
            </m:r>
          </m:e>
          <m:sub>
            <m:r>
              <w:rPr>
                <w:rFonts w:ascii="Cambria Math" w:eastAsiaTheme="minorEastAsia" w:hAnsi="Cambria Math" w:cs="Times New Roman"/>
              </w:rPr>
              <m:t>0</m:t>
            </m:r>
          </m:sub>
        </m:sSub>
      </m:oMath>
      <w:r w:rsidRPr="0016279D">
        <w:rPr>
          <w:rFonts w:ascii="Cambria Math" w:eastAsiaTheme="minorEastAsia" w:hAnsi="Cambria Math" w:cs="Times New Roman"/>
        </w:rPr>
        <w:t>. The pol</w:t>
      </w:r>
      <w:r w:rsidR="008D4E59" w:rsidRPr="0016279D">
        <w:rPr>
          <w:rFonts w:ascii="Cambria Math" w:eastAsiaTheme="minorEastAsia" w:hAnsi="Cambria Math" w:cs="Times New Roman"/>
        </w:rPr>
        <w:t xml:space="preserve">arisation can be </w:t>
      </w:r>
      <w:r w:rsidR="00DC0D56" w:rsidRPr="0016279D">
        <w:rPr>
          <w:rFonts w:ascii="Cambria Math" w:eastAsiaTheme="minorEastAsia" w:hAnsi="Cambria Math" w:cs="Times New Roman"/>
        </w:rPr>
        <w:t xml:space="preserve">either </w:t>
      </w:r>
      <w:r w:rsidR="008D4E59" w:rsidRPr="0016279D">
        <w:rPr>
          <w:rFonts w:ascii="Cambria Math" w:eastAsiaTheme="minorEastAsia" w:hAnsi="Cambria Math" w:cs="Times New Roman"/>
        </w:rPr>
        <w:t xml:space="preserve">linear </w:t>
      </w:r>
      <w:r w:rsidR="008D4E59" w:rsidRPr="0016279D">
        <w:rPr>
          <w:rFonts w:ascii="Cambria Math" w:hAnsi="Cambria Math" w:cs="Times New Roman"/>
          <w:color w:val="000000" w:themeColor="text1"/>
        </w:rPr>
        <w:fldChar w:fldCharType="begin"/>
      </w:r>
      <w:r w:rsidR="003D5705">
        <w:rPr>
          <w:rFonts w:ascii="Cambria Math" w:hAnsi="Cambria Math" w:cs="Times New Roman"/>
          <w:color w:val="000000" w:themeColor="text1"/>
        </w:rPr>
        <w:instrText xml:space="preserve"> ADDIN EN.CITE &lt;EndNote&gt;&lt;Cite&gt;&lt;Author&gt;Glover&lt;/Author&gt;&lt;Year&gt;1985&lt;/Year&gt;&lt;RecNum&gt;62&lt;/RecNum&gt;&lt;DisplayText&gt;(178)&lt;/DisplayText&gt;&lt;record&gt;&lt;rec-number&gt;62&lt;/rec-number&gt;&lt;foreign-keys&gt;&lt;key app="EN" db-id="9xweepfaw5xafbewa52v9awstrtd5ep5vxp2" timestamp="1355321759"&gt;62&lt;/key&gt;&lt;/foreign-keys&gt;&lt;ref-type name="Journal Article"&gt;17&lt;/ref-type&gt;&lt;contributors&gt;&lt;authors&gt;&lt;author&gt;Glover, G. H.&lt;/author&gt;&lt;author&gt;Hayes, C. E.&lt;/author&gt;&lt;author&gt;Pelc, N. J.&lt;/author&gt;&lt;author&gt;Edelstein, W. A.&lt;/author&gt;&lt;author&gt;Mueller, O. M.&lt;/author&gt;&lt;author&gt;Hart, H. R.&lt;/author&gt;&lt;author&gt;Hardy, C. J.&lt;/author&gt;&lt;author&gt;O&amp;apos;Donnell, M.&lt;/author&gt;&lt;author&gt;Barber, W. D.&lt;/author&gt;&lt;/authors&gt;&lt;/contributors&gt;&lt;titles&gt;&lt;title&gt;Comparison of linear and circular polarization for magnetic resonance imaging&lt;/title&gt;&lt;secondary-title&gt;Journal of Magnetic Resonance (1969)&lt;/secondary-title&gt;&lt;/titles&gt;&lt;periodical&gt;&lt;full-title&gt;Journal of Magnetic Resonance (1969)&lt;/full-title&gt;&lt;/periodical&gt;&lt;pages&gt;255-270&lt;/pages&gt;&lt;volume&gt;64&lt;/volume&gt;&lt;number&gt;2&lt;/number&gt;&lt;dates&gt;&lt;year&gt;1985&lt;/year&gt;&lt;/dates&gt;&lt;urls&gt;&lt;related-urls&gt;&lt;url&gt;http://www.scopus.com/inward/record.url?eid=2-s2.0-0001184266&amp;amp;partnerID=40&amp;amp;md5=e7787200f5ee2ec0846f1317861b2eb8&lt;/url&gt;&lt;/related-urls&gt;&lt;/urls&gt;&lt;/record&gt;&lt;/Cite&gt;&lt;/EndNote&gt;</w:instrText>
      </w:r>
      <w:r w:rsidR="008D4E59" w:rsidRPr="0016279D">
        <w:rPr>
          <w:rFonts w:ascii="Cambria Math" w:hAnsi="Cambria Math" w:cs="Times New Roman"/>
          <w:color w:val="000000" w:themeColor="text1"/>
        </w:rPr>
        <w:fldChar w:fldCharType="separate"/>
      </w:r>
      <w:r w:rsidR="003D5705">
        <w:rPr>
          <w:rFonts w:ascii="Cambria Math" w:hAnsi="Cambria Math" w:cs="Times New Roman"/>
          <w:noProof/>
          <w:color w:val="000000" w:themeColor="text1"/>
        </w:rPr>
        <w:t>(178)</w:t>
      </w:r>
      <w:r w:rsidR="008D4E59" w:rsidRPr="0016279D">
        <w:rPr>
          <w:rFonts w:ascii="Cambria Math" w:hAnsi="Cambria Math" w:cs="Times New Roman"/>
          <w:color w:val="000000" w:themeColor="text1"/>
        </w:rPr>
        <w:fldChar w:fldCharType="end"/>
      </w:r>
      <w:r w:rsidR="008D4E59" w:rsidRPr="0016279D">
        <w:rPr>
          <w:rFonts w:ascii="Cambria Math" w:hAnsi="Cambria Math" w:cs="Times New Roman"/>
          <w:color w:val="000000" w:themeColor="text1"/>
        </w:rPr>
        <w:t xml:space="preserve">, quadrature </w:t>
      </w:r>
      <w:r w:rsidR="008D4E59" w:rsidRPr="0016279D">
        <w:rPr>
          <w:rFonts w:ascii="Cambria Math" w:hAnsi="Cambria Math" w:cs="Times New Roman"/>
          <w:color w:val="000000" w:themeColor="text1"/>
        </w:rPr>
        <w:fldChar w:fldCharType="begin"/>
      </w:r>
      <w:r w:rsidR="003D5705">
        <w:rPr>
          <w:rFonts w:ascii="Cambria Math" w:hAnsi="Cambria Math" w:cs="Times New Roman"/>
          <w:color w:val="000000" w:themeColor="text1"/>
        </w:rPr>
        <w:instrText xml:space="preserve"> ADDIN EN.CITE &lt;EndNote&gt;&lt;Cite&gt;&lt;Author&gt;Zailaa&lt;/Author&gt;&lt;Year&gt;2009&lt;/Year&gt;&lt;RecNum&gt;69&lt;/RecNum&gt;&lt;DisplayText&gt;(183)&lt;/DisplayText&gt;&lt;record&gt;&lt;rec-number&gt;69&lt;/rec-number&gt;&lt;foreign-keys&gt;&lt;key app="EN" db-id="9xweepfaw5xafbewa52v9awstrtd5ep5vxp2" timestamp="1355327298"&gt;69&lt;/key&gt;&lt;/foreign-keys&gt;&lt;ref-type name="Journal Article"&gt;17&lt;/ref-type&gt;&lt;contributors&gt;&lt;authors&gt;&lt;author&gt;Zailaa, A.&lt;/author&gt;&lt;author&gt;Vegh, V.&lt;/author&gt;&lt;author&gt;Maillet, D.&lt;/author&gt;&lt;author&gt;Strudwick, M. W.&lt;/author&gt;&lt;/authors&gt;&lt;/contributors&gt;&lt;titles&gt;&lt;title&gt;Quadrature radio frequency coil for magnetic resonance imaging of the wrist at 4T&lt;/title&gt;&lt;secondary-title&gt;Concepts in Magnetic Resonance Part B: Magnetic Resonance Engineering&lt;/secondary-title&gt;&lt;/titles&gt;&lt;periodical&gt;&lt;full-title&gt;Concepts in Magnetic Resonance Part B: Magnetic Resonance Engineering&lt;/full-title&gt;&lt;/periodical&gt;&lt;pages&gt;191-197&lt;/pages&gt;&lt;volume&gt;35&lt;/volume&gt;&lt;number&gt;4&lt;/number&gt;&lt;dates&gt;&lt;year&gt;2009&lt;/year&gt;&lt;/dates&gt;&lt;urls&gt;&lt;related-urls&gt;&lt;url&gt;http://www.scopus.com/inward/record.url?eid=2-s2.0-70449602343&amp;amp;partnerID=40&amp;amp;md5=cfd6eee08a6eebbe237e5e5571259825&lt;/url&gt;&lt;/related-urls&gt;&lt;/urls&gt;&lt;/record&gt;&lt;/Cite&gt;&lt;/EndNote&gt;</w:instrText>
      </w:r>
      <w:r w:rsidR="008D4E59" w:rsidRPr="0016279D">
        <w:rPr>
          <w:rFonts w:ascii="Cambria Math" w:hAnsi="Cambria Math" w:cs="Times New Roman"/>
          <w:color w:val="000000" w:themeColor="text1"/>
        </w:rPr>
        <w:fldChar w:fldCharType="separate"/>
      </w:r>
      <w:r w:rsidR="003D5705">
        <w:rPr>
          <w:rFonts w:ascii="Cambria Math" w:hAnsi="Cambria Math" w:cs="Times New Roman"/>
          <w:noProof/>
          <w:color w:val="000000" w:themeColor="text1"/>
        </w:rPr>
        <w:t>(183)</w:t>
      </w:r>
      <w:r w:rsidR="008D4E59" w:rsidRPr="0016279D">
        <w:rPr>
          <w:rFonts w:ascii="Cambria Math" w:hAnsi="Cambria Math" w:cs="Times New Roman"/>
          <w:color w:val="000000" w:themeColor="text1"/>
        </w:rPr>
        <w:fldChar w:fldCharType="end"/>
      </w:r>
      <w:r w:rsidR="008D4E59" w:rsidRPr="0016279D">
        <w:rPr>
          <w:rFonts w:ascii="Cambria Math" w:hAnsi="Cambria Math" w:cs="Times New Roman"/>
          <w:color w:val="000000" w:themeColor="text1"/>
        </w:rPr>
        <w:t xml:space="preserve"> or circular </w:t>
      </w:r>
      <w:r w:rsidR="008D4E59" w:rsidRPr="0016279D">
        <w:rPr>
          <w:rFonts w:ascii="Cambria Math" w:hAnsi="Cambria Math" w:cs="Times New Roman"/>
          <w:color w:val="000000" w:themeColor="text1"/>
        </w:rPr>
        <w:fldChar w:fldCharType="begin">
          <w:fldData xml:space="preserve">PEVuZE5vdGU+PENpdGU+PEF1dGhvcj5IYXllczwvQXV0aG9yPjxZZWFyPjE5ODU8L1llYXI+PFJl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</w:fldData>
        </w:fldChar>
      </w:r>
      <w:r w:rsidR="003D5705">
        <w:rPr>
          <w:rFonts w:ascii="Cambria Math" w:hAnsi="Cambria Math" w:cs="Times New Roman"/>
          <w:color w:val="000000" w:themeColor="text1"/>
        </w:rPr>
        <w:instrText xml:space="preserve"> ADDIN EN.CITE </w:instrText>
      </w:r>
      <w:r w:rsidR="003D5705">
        <w:rPr>
          <w:rFonts w:ascii="Cambria Math" w:hAnsi="Cambria Math" w:cs="Times New Roman"/>
          <w:color w:val="000000" w:themeColor="text1"/>
        </w:rPr>
        <w:fldChar w:fldCharType="begin">
          <w:fldData xml:space="preserve">PEVuZE5vdGU+PENpdGU+PEF1dGhvcj5IYXllczwvQXV0aG9yPjxZZWFyPjE5ODU8L1llYXI+PFJl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</w:fldData>
        </w:fldChar>
      </w:r>
      <w:r w:rsidR="003D5705">
        <w:rPr>
          <w:rFonts w:ascii="Cambria Math" w:hAnsi="Cambria Math" w:cs="Times New Roman"/>
          <w:color w:val="000000" w:themeColor="text1"/>
        </w:rPr>
        <w:instrText xml:space="preserve"> ADDIN EN.CITE.DATA </w:instrText>
      </w:r>
      <w:r w:rsidR="003D5705">
        <w:rPr>
          <w:rFonts w:ascii="Cambria Math" w:hAnsi="Cambria Math" w:cs="Times New Roman"/>
          <w:color w:val="000000" w:themeColor="text1"/>
        </w:rPr>
      </w:r>
      <w:r w:rsidR="003D5705">
        <w:rPr>
          <w:rFonts w:ascii="Cambria Math" w:hAnsi="Cambria Math" w:cs="Times New Roman"/>
          <w:color w:val="000000" w:themeColor="text1"/>
        </w:rPr>
        <w:fldChar w:fldCharType="end"/>
      </w:r>
      <w:r w:rsidR="008D4E59" w:rsidRPr="0016279D">
        <w:rPr>
          <w:rFonts w:ascii="Cambria Math" w:hAnsi="Cambria Math" w:cs="Times New Roman"/>
          <w:color w:val="000000" w:themeColor="text1"/>
        </w:rPr>
      </w:r>
      <w:r w:rsidR="008D4E59" w:rsidRPr="0016279D">
        <w:rPr>
          <w:rFonts w:ascii="Cambria Math" w:hAnsi="Cambria Math" w:cs="Times New Roman"/>
          <w:color w:val="000000" w:themeColor="text1"/>
        </w:rPr>
        <w:fldChar w:fldCharType="separate"/>
      </w:r>
      <w:r w:rsidR="003D5705">
        <w:rPr>
          <w:rFonts w:ascii="Cambria Math" w:hAnsi="Cambria Math" w:cs="Times New Roman"/>
          <w:noProof/>
          <w:color w:val="000000" w:themeColor="text1"/>
        </w:rPr>
        <w:t>(178,179,184)</w:t>
      </w:r>
      <w:r w:rsidR="008D4E59" w:rsidRPr="0016279D">
        <w:rPr>
          <w:rFonts w:ascii="Cambria Math" w:hAnsi="Cambria Math" w:cs="Times New Roman"/>
          <w:color w:val="000000" w:themeColor="text1"/>
        </w:rPr>
        <w:fldChar w:fldCharType="end"/>
      </w:r>
      <w:r w:rsidR="004A5EE6" w:rsidRPr="0016279D">
        <w:rPr>
          <w:rFonts w:ascii="Cambria Math" w:hAnsi="Cambria Math" w:cs="Times New Roman"/>
          <w:color w:val="000000" w:themeColor="text1"/>
        </w:rPr>
        <w:t xml:space="preserve">. </w:t>
      </w:r>
      <w:r w:rsidR="00022191">
        <w:rPr>
          <w:rFonts w:ascii="Cambria Math" w:hAnsi="Cambria Math" w:cs="Times New Roman"/>
          <w:color w:val="000000" w:themeColor="text1"/>
        </w:rPr>
        <w:t>A</w:t>
      </w:r>
      <w:r w:rsidR="004A5EE6" w:rsidRPr="0016279D">
        <w:rPr>
          <w:rFonts w:ascii="Cambria Math" w:hAnsi="Cambria Math" w:cs="Times New Roman"/>
          <w:color w:val="000000" w:themeColor="text1"/>
        </w:rPr>
        <w:t xml:space="preserve"> linear polarisation can be achieved </w:t>
      </w:r>
      <w:r w:rsidR="003A10D8" w:rsidRPr="0016279D">
        <w:rPr>
          <w:rFonts w:ascii="Cambria Math" w:hAnsi="Cambria Math" w:cs="Times New Roman"/>
          <w:color w:val="000000" w:themeColor="text1"/>
        </w:rPr>
        <w:t xml:space="preserve">using </w:t>
      </w:r>
      <w:r w:rsidR="004A5EE6" w:rsidRPr="0016279D">
        <w:rPr>
          <w:rFonts w:ascii="Cambria Math" w:hAnsi="Cambria Math" w:cs="Times New Roman"/>
          <w:color w:val="000000" w:themeColor="text1"/>
        </w:rPr>
        <w:t xml:space="preserve">a single loop RF coil as shown in Figure 1.2.2.3(a), quadrature polarisation can be achieved </w:t>
      </w:r>
      <w:r w:rsidR="003A10D8" w:rsidRPr="0016279D">
        <w:rPr>
          <w:rFonts w:ascii="Cambria Math" w:hAnsi="Cambria Math" w:cs="Times New Roman"/>
          <w:color w:val="000000" w:themeColor="text1"/>
        </w:rPr>
        <w:t>using</w:t>
      </w:r>
      <w:r w:rsidR="004A5EE6" w:rsidRPr="0016279D">
        <w:rPr>
          <w:rFonts w:ascii="Cambria Math" w:hAnsi="Cambria Math" w:cs="Times New Roman"/>
          <w:color w:val="000000" w:themeColor="text1"/>
        </w:rPr>
        <w:t xml:space="preserve"> a dual Helmholtz RF coil as shown in Figure 1.2.2.3(b) and circular</w:t>
      </w:r>
      <w:r w:rsidR="003A10D8" w:rsidRPr="0016279D">
        <w:rPr>
          <w:rFonts w:ascii="Cambria Math" w:hAnsi="Cambria Math" w:cs="Times New Roman"/>
          <w:color w:val="000000" w:themeColor="text1"/>
        </w:rPr>
        <w:t xml:space="preserve"> polarisation can be achieved using a</w:t>
      </w:r>
      <w:r w:rsidR="004A5EE6" w:rsidRPr="0016279D">
        <w:rPr>
          <w:rFonts w:ascii="Cambria Math" w:hAnsi="Cambria Math" w:cs="Times New Roman"/>
          <w:color w:val="000000" w:themeColor="text1"/>
        </w:rPr>
        <w:t xml:space="preserve"> birdcage RF resonato</w:t>
      </w:r>
      <w:r w:rsidR="0056108C" w:rsidRPr="0016279D">
        <w:rPr>
          <w:rFonts w:ascii="Cambria Math" w:hAnsi="Cambria Math" w:cs="Times New Roman"/>
          <w:color w:val="000000" w:themeColor="text1"/>
        </w:rPr>
        <w:t>r as shown in Figure 1.2.2.3(c)</w:t>
      </w:r>
      <w:r w:rsidR="004A5EE6" w:rsidRPr="0016279D">
        <w:rPr>
          <w:rFonts w:ascii="Cambria Math" w:hAnsi="Cambria Math" w:cs="Times New Roman"/>
          <w:color w:val="000000" w:themeColor="text1"/>
        </w:rPr>
        <w:t xml:space="preserve">. A typical linear or quadrature RF coil resonates at a single resonance frequency </w:t>
      </w:r>
      <w:r w:rsidR="00DC0D56" w:rsidRPr="0016279D">
        <w:rPr>
          <w:rFonts w:ascii="Cambria Math" w:hAnsi="Cambria Math" w:cs="Times New Roman"/>
          <w:color w:val="000000" w:themeColor="text1"/>
        </w:rPr>
        <w:t>(</w:t>
      </w:r>
      <w:r w:rsidR="004A5EE6" w:rsidRPr="0016279D">
        <w:rPr>
          <w:rFonts w:ascii="Cambria Math" w:hAnsi="Cambria Math" w:cs="Times New Roman"/>
          <w:color w:val="000000" w:themeColor="text1"/>
        </w:rPr>
        <w:t xml:space="preserve">unless dual </w:t>
      </w:r>
      <w:r w:rsidR="00DC0D56" w:rsidRPr="0016279D">
        <w:rPr>
          <w:rFonts w:ascii="Cambria Math" w:hAnsi="Cambria Math" w:cs="Times New Roman"/>
          <w:color w:val="000000" w:themeColor="text1"/>
        </w:rPr>
        <w:t>tuned). A typical birdcage RF resonator will have two circular end rings connected by straight segments (legs</w:t>
      </w:r>
      <w:r w:rsidR="0056108C" w:rsidRPr="0016279D">
        <w:rPr>
          <w:rFonts w:ascii="Cambria Math" w:hAnsi="Cambria Math" w:cs="Times New Roman"/>
          <w:color w:val="000000" w:themeColor="text1"/>
        </w:rPr>
        <w:t>/rung</w:t>
      </w:r>
      <w:r w:rsidR="00DC0D56" w:rsidRPr="0016279D">
        <w:rPr>
          <w:rFonts w:ascii="Cambria Math" w:hAnsi="Cambria Math" w:cs="Times New Roman"/>
          <w:color w:val="000000" w:themeColor="text1"/>
        </w:rPr>
        <w:t>)</w:t>
      </w:r>
      <w:r w:rsidR="003A10D8" w:rsidRPr="0016279D">
        <w:rPr>
          <w:rFonts w:ascii="Cambria Math" w:hAnsi="Cambria Math" w:cs="Times New Roman"/>
          <w:color w:val="000000" w:themeColor="text1"/>
        </w:rPr>
        <w:t xml:space="preserve">. For </w:t>
      </w:r>
      <m:oMath>
        <m:r>
          <w:rPr>
            <w:rFonts w:ascii="Cambria Math" w:hAnsi="Cambria Math" w:cs="Times New Roman"/>
            <w:color w:val="000000" w:themeColor="text1"/>
          </w:rPr>
          <m:t>N</m:t>
        </m:r>
      </m:oMath>
      <w:r w:rsidR="003A10D8" w:rsidRPr="0016279D">
        <w:rPr>
          <w:rFonts w:ascii="Cambria Math" w:eastAsiaTheme="minorEastAsia" w:hAnsi="Cambria Math" w:cs="Times New Roman"/>
          <w:color w:val="000000" w:themeColor="text1"/>
        </w:rPr>
        <w:t xml:space="preserve"> number of legs/rungs, a birdcage will have </w:t>
      </w:r>
      <m:oMath>
        <m:f>
          <m:fPr>
            <m:ctrlPr>
              <w:rPr>
                <w:rFonts w:ascii="Cambria Math" w:hAnsi="Cambria Math" w:cs="Times New Roman"/>
                <w:i/>
                <w:color w:val="000000" w:themeColor="text1"/>
              </w:rPr>
            </m:ctrlPr>
          </m:fPr>
          <m:num>
            <m:r>
              <w:rPr>
                <w:rFonts w:ascii="Cambria Math" w:hAnsi="Cambria Math" w:cs="Times New Roman"/>
                <w:color w:val="000000" w:themeColor="text1"/>
              </w:rPr>
              <m:t>N</m:t>
            </m:r>
          </m:num>
          <m:den>
            <m:r>
              <w:rPr>
                <w:rFonts w:ascii="Cambria Math" w:hAnsi="Cambria Math" w:cs="Times New Roman"/>
                <w:color w:val="000000" w:themeColor="text1"/>
              </w:rPr>
              <m:t>2</m:t>
            </m:r>
          </m:den>
        </m:f>
      </m:oMath>
      <w:r w:rsidR="0056108C" w:rsidRPr="0016279D">
        <w:rPr>
          <w:rFonts w:ascii="Cambria Math" w:eastAsiaTheme="minorEastAsia" w:hAnsi="Cambria Math" w:cs="Times New Roman"/>
          <w:color w:val="000000" w:themeColor="text1"/>
        </w:rPr>
        <w:t xml:space="preserve"> resonant modes. Birdcage RF resonators </w:t>
      </w:r>
      <w:r w:rsidR="004D1E3D">
        <w:rPr>
          <w:rFonts w:ascii="Cambria Math" w:eastAsiaTheme="minorEastAsia" w:hAnsi="Cambria Math" w:cs="Times New Roman"/>
          <w:color w:val="000000" w:themeColor="text1"/>
        </w:rPr>
        <w:t>are</w:t>
      </w:r>
      <w:r w:rsidR="0056108C" w:rsidRPr="0016279D">
        <w:rPr>
          <w:rFonts w:ascii="Cambria Math" w:eastAsiaTheme="minorEastAsia" w:hAnsi="Cambria Math" w:cs="Times New Roman"/>
          <w:color w:val="000000" w:themeColor="text1"/>
        </w:rPr>
        <w:t xml:space="preserve"> either low-pass, high-pass or band-pass based on the capacitors distributed on </w:t>
      </w:r>
      <w:r w:rsidR="000B15AC" w:rsidRPr="0016279D">
        <w:rPr>
          <w:rFonts w:ascii="Cambria Math" w:eastAsiaTheme="minorEastAsia" w:hAnsi="Cambria Math" w:cs="Times New Roman"/>
          <w:color w:val="000000" w:themeColor="text1"/>
        </w:rPr>
        <w:t>leg/</w:t>
      </w:r>
      <w:r w:rsidR="0056108C" w:rsidRPr="0016279D">
        <w:rPr>
          <w:rFonts w:ascii="Cambria Math" w:eastAsiaTheme="minorEastAsia" w:hAnsi="Cambria Math" w:cs="Times New Roman"/>
          <w:color w:val="000000" w:themeColor="text1"/>
        </w:rPr>
        <w:t xml:space="preserve">rungs-only, end ring-only and on both </w:t>
      </w:r>
      <w:r w:rsidR="000B15AC" w:rsidRPr="0016279D">
        <w:rPr>
          <w:rFonts w:ascii="Cambria Math" w:eastAsiaTheme="minorEastAsia" w:hAnsi="Cambria Math" w:cs="Times New Roman"/>
          <w:color w:val="000000" w:themeColor="text1"/>
        </w:rPr>
        <w:t>leg/</w:t>
      </w:r>
      <w:r w:rsidR="003A10D8" w:rsidRPr="0016279D">
        <w:rPr>
          <w:rFonts w:ascii="Cambria Math" w:eastAsiaTheme="minorEastAsia" w:hAnsi="Cambria Math" w:cs="Times New Roman"/>
          <w:color w:val="000000" w:themeColor="text1"/>
        </w:rPr>
        <w:t>rung and end ring</w:t>
      </w:r>
      <w:r w:rsidR="004D1E3D">
        <w:rPr>
          <w:rFonts w:ascii="Cambria Math" w:eastAsiaTheme="minorEastAsia" w:hAnsi="Cambria Math" w:cs="Times New Roman"/>
          <w:color w:val="000000" w:themeColor="text1"/>
        </w:rPr>
        <w:t>,</w:t>
      </w:r>
      <w:r w:rsidR="003A10D8" w:rsidRPr="0016279D">
        <w:rPr>
          <w:rFonts w:ascii="Cambria Math" w:eastAsiaTheme="minorEastAsia" w:hAnsi="Cambria Math" w:cs="Times New Roman"/>
          <w:color w:val="000000" w:themeColor="text1"/>
        </w:rPr>
        <w:t xml:space="preserve"> respectively. High-pass and band-pass birdcage RF resonators will have an additional resonant mode due to the capacitors distributed on the end ring.</w:t>
      </w:r>
    </w:p>
    <w:p w14:paraId="0EAAC1BF" w14:textId="77777777" w:rsidR="00677AED" w:rsidRPr="0016279D" w:rsidRDefault="00677AED" w:rsidP="00677AED">
      <w:pPr>
        <w:spacing w:line="360" w:lineRule="auto"/>
        <w:jc w:val="both"/>
        <w:rPr>
          <w:rFonts w:ascii="Cambria Math" w:eastAsiaTheme="minorEastAsia" w:hAnsi="Cambria Math" w:cs="Times New Roman"/>
        </w:rPr>
      </w:pPr>
      <w:r w:rsidRPr="0016279D">
        <w:rPr>
          <w:rFonts w:ascii="Cambria Math" w:eastAsiaTheme="minorEastAsia" w:hAnsi="Cambria Math" w:cs="Times New Roman"/>
          <w:color w:val="000000" w:themeColor="text1"/>
        </w:rPr>
        <w:t>As an example, an 8 leg/rung birdcage low-pass topology is shown in Figure 1.2.2.3 (c) with 4 resonant modes marked 1-4 in Figure 1.2.2.3 (d). For the low-pass birdcage topology with 8 leg/rung, modes 2-4 are degenerative mode</w:t>
      </w:r>
      <w:r w:rsidR="004D1E3D">
        <w:rPr>
          <w:rFonts w:ascii="Cambria Math" w:eastAsiaTheme="minorEastAsia" w:hAnsi="Cambria Math" w:cs="Times New Roman"/>
          <w:color w:val="000000" w:themeColor="text1"/>
        </w:rPr>
        <w:t>s</w:t>
      </w:r>
      <w:r w:rsidRPr="0016279D">
        <w:rPr>
          <w:rFonts w:ascii="Cambria Math" w:eastAsiaTheme="minorEastAsia" w:hAnsi="Cambria Math" w:cs="Times New Roman"/>
          <w:color w:val="000000" w:themeColor="text1"/>
        </w:rPr>
        <w:t xml:space="preserve"> and mode 1 is the</w:t>
      </w:r>
      <w:r>
        <w:rPr>
          <w:rFonts w:ascii="Cambria Math" w:eastAsiaTheme="minorEastAsia" w:hAnsi="Cambria Math" w:cs="Times New Roman"/>
          <w:color w:val="000000" w:themeColor="text1"/>
        </w:rPr>
        <w:t xml:space="preserve"> desired</w:t>
      </w:r>
      <w:r w:rsidRPr="0016279D">
        <w:rPr>
          <w:rFonts w:ascii="Cambria Math" w:eastAsiaTheme="minorEastAsia" w:hAnsi="Cambria Math" w:cs="Times New Roman"/>
          <w:color w:val="000000" w:themeColor="text1"/>
        </w:rPr>
        <w:t xml:space="preserve"> Nyquist</w:t>
      </w:r>
      <w:r>
        <w:rPr>
          <w:rFonts w:ascii="Cambria Math" w:eastAsiaTheme="minorEastAsia" w:hAnsi="Cambria Math" w:cs="Times New Roman"/>
          <w:color w:val="000000" w:themeColor="text1"/>
        </w:rPr>
        <w:t xml:space="preserve"> resonant</w:t>
      </w:r>
      <w:r w:rsidRPr="0016279D">
        <w:rPr>
          <w:rFonts w:ascii="Cambria Math" w:eastAsiaTheme="minorEastAsia" w:hAnsi="Cambria Math" w:cs="Times New Roman"/>
          <w:color w:val="000000" w:themeColor="text1"/>
        </w:rPr>
        <w:t xml:space="preserve"> mode. The rotating magnetic field </w:t>
      </w:r>
      <m:oMath>
        <m:sSubSup>
          <m:sSubSupPr>
            <m:ctrlPr>
              <w:rPr>
                <w:rFonts w:ascii="Cambria Math" w:eastAsiaTheme="minorEastAsia" w:hAnsi="Cambria Math" w:cs="Times New Roman"/>
                <w:i/>
                <w:color w:val="000000" w:themeColor="text1"/>
              </w:rPr>
            </m:ctrlPr>
          </m:sSubSupPr>
          <m:e>
            <m:r>
              <w:rPr>
                <w:rFonts w:ascii="Cambria Math" w:eastAsiaTheme="minorEastAsia" w:hAnsi="Cambria Math" w:cs="Times New Roman"/>
                <w:color w:val="000000" w:themeColor="text1"/>
              </w:rPr>
              <m:t>B</m:t>
            </m:r>
          </m:e>
          <m:sub>
            <m:r>
              <w:rPr>
                <w:rFonts w:ascii="Cambria Math" w:eastAsiaTheme="minorEastAsia" w:hAnsi="Cambria Math" w:cs="Times New Roman"/>
                <w:color w:val="000000" w:themeColor="text1"/>
              </w:rPr>
              <m:t>1</m:t>
            </m:r>
          </m:sub>
          <m:sup>
            <m:r>
              <w:rPr>
                <w:rFonts w:ascii="Cambria Math" w:eastAsiaTheme="minorEastAsia" w:hAnsi="Cambria Math" w:cs="Times New Roman"/>
                <w:color w:val="000000" w:themeColor="text1"/>
              </w:rPr>
              <m:t>+</m:t>
            </m:r>
          </m:sup>
        </m:sSubSup>
      </m:oMath>
      <w:r w:rsidRPr="0016279D">
        <w:rPr>
          <w:rFonts w:ascii="Cambria Math" w:eastAsiaTheme="minorEastAsia" w:hAnsi="Cambria Math" w:cs="Times New Roman"/>
          <w:color w:val="000000" w:themeColor="text1"/>
        </w:rPr>
        <w:t xml:space="preserve"> generated by the birdcage resonator has the highest spatial homogeneity in </w:t>
      </w:r>
      <w:r>
        <w:rPr>
          <w:rFonts w:ascii="Cambria Math" w:eastAsiaTheme="minorEastAsia" w:hAnsi="Cambria Math" w:cs="Times New Roman"/>
          <w:color w:val="000000" w:themeColor="text1"/>
        </w:rPr>
        <w:t xml:space="preserve">the </w:t>
      </w:r>
      <w:r w:rsidRPr="0016279D">
        <w:rPr>
          <w:rFonts w:ascii="Cambria Math" w:eastAsiaTheme="minorEastAsia" w:hAnsi="Cambria Math" w:cs="Times New Roman"/>
          <w:color w:val="000000" w:themeColor="text1"/>
        </w:rPr>
        <w:t>transvers</w:t>
      </w:r>
      <w:r>
        <w:rPr>
          <w:rFonts w:ascii="Cambria Math" w:eastAsiaTheme="minorEastAsia" w:hAnsi="Cambria Math" w:cs="Times New Roman"/>
          <w:color w:val="000000" w:themeColor="text1"/>
        </w:rPr>
        <w:t>e</w:t>
      </w:r>
      <w:r w:rsidRPr="0016279D">
        <w:rPr>
          <w:rFonts w:ascii="Cambria Math" w:eastAsiaTheme="minorEastAsia" w:hAnsi="Cambria Math" w:cs="Times New Roman"/>
          <w:color w:val="000000" w:themeColor="text1"/>
        </w:rPr>
        <w:t xml:space="preserve"> plane</w:t>
      </w:r>
      <w:r w:rsidR="004D1E3D">
        <w:rPr>
          <w:rFonts w:ascii="Cambria Math" w:eastAsiaTheme="minorEastAsia" w:hAnsi="Cambria Math" w:cs="Times New Roman"/>
          <w:color w:val="000000" w:themeColor="text1"/>
        </w:rPr>
        <w:t>,</w:t>
      </w:r>
      <w:r w:rsidRPr="0016279D">
        <w:rPr>
          <w:rFonts w:ascii="Cambria Math" w:eastAsiaTheme="minorEastAsia" w:hAnsi="Cambria Math" w:cs="Times New Roman"/>
          <w:color w:val="000000" w:themeColor="text1"/>
        </w:rPr>
        <w:t xml:space="preserve"> making it the most preferred choice for the transmitter RF coils.</w:t>
      </w:r>
    </w:p>
    <w:p w14:paraId="47D76346" w14:textId="77777777" w:rsidR="00677AED" w:rsidRPr="0016279D" w:rsidRDefault="00677AED" w:rsidP="004A5EE6">
      <w:pPr>
        <w:spacing w:line="360" w:lineRule="auto"/>
        <w:jc w:val="both"/>
        <w:rPr>
          <w:rFonts w:ascii="Cambria Math" w:eastAsiaTheme="minorEastAsia" w:hAnsi="Cambria Math" w:cs="Times New Roman"/>
          <w:color w:val="000000" w:themeColor="text1"/>
        </w:rPr>
      </w:pPr>
    </w:p>
    <w:p w14:paraId="2D0858AF" w14:textId="2CB2DDF5" w:rsidR="00521337" w:rsidRPr="0016279D" w:rsidRDefault="00F44235" w:rsidP="00521337">
      <w:pPr>
        <w:spacing w:line="360" w:lineRule="auto"/>
        <w:jc w:val="center"/>
        <w:rPr>
          <w:rFonts w:ascii="Cambria Math" w:eastAsiaTheme="minorEastAsia" w:hAnsi="Cambria Math" w:cs="Times New Roman"/>
          <w:color w:val="000000" w:themeColor="text1"/>
        </w:rPr>
      </w:pPr>
      <w:r w:rsidRPr="00F44235">
        <w:rPr>
          <w:rFonts w:ascii="Cambria Math" w:hAnsi="Cambria Math"/>
          <w:noProof/>
          <w:lang w:eastAsia="en-GB"/>
        </w:rPr>
        <w:lastRenderedPageBreak/>
        <mc:AlternateContent>
          <mc:Choice Requires="wps">
            <w:drawing>
              <wp:anchor distT="0" distB="0" distL="114300" distR="114300" simplePos="0" relativeHeight="251670528" behindDoc="0" locked="0" layoutInCell="1" allowOverlap="1" wp14:anchorId="64F9CEC0" wp14:editId="509EFD91">
                <wp:simplePos x="0" y="0"/>
                <wp:positionH relativeFrom="margin">
                  <wp:align>center</wp:align>
                </wp:positionH>
                <wp:positionV relativeFrom="paragraph">
                  <wp:posOffset>348615</wp:posOffset>
                </wp:positionV>
                <wp:extent cx="4930140" cy="2761615"/>
                <wp:effectExtent l="0" t="0" r="22860" b="19685"/>
                <wp:wrapTopAndBottom/>
                <wp:docPr id="169" name="Rectangle 169"/>
                <wp:cNvGraphicFramePr/>
                <a:graphic xmlns:a="http://schemas.openxmlformats.org/drawingml/2006/main">
                  <a:graphicData uri="http://schemas.microsoft.com/office/word/2010/wordprocessingShape">
                    <wps:wsp>
                      <wps:cNvSpPr/>
                      <wps:spPr>
                        <a:xfrm>
                          <a:off x="0" y="0"/>
                          <a:ext cx="4930140" cy="2761615"/>
                        </a:xfrm>
                        <a:prstGeom prst="rect">
                          <a:avLst/>
                        </a:prstGeom>
                        <a:pattFill prst="pct5">
                          <a:fgClr>
                            <a:sysClr val="windowText" lastClr="000000"/>
                          </a:fgClr>
                          <a:bgClr>
                            <a:sysClr val="window" lastClr="FFFFFF"/>
                          </a:bgClr>
                        </a:pattFill>
                        <a:ln w="12700" cap="flat" cmpd="sng" algn="ctr">
                          <a:solidFill>
                            <a:sysClr val="windowText" lastClr="000000"/>
                          </a:solidFill>
                          <a:prstDash val="solid"/>
                          <a:miter lim="800000"/>
                        </a:ln>
                        <a:effectLst/>
                      </wps:spPr>
                      <wps:txbx>
                        <w:txbxContent>
                          <w:p w14:paraId="3BAE8D29"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9CEC0" id="Rectangle 169" o:spid="_x0000_s1033" style="position:absolute;left:0;text-align:left;margin-left:0;margin-top:27.45pt;width:388.2pt;height:217.45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" fillcolor="windowText" strokecolor="windowText" strokeweight="1pt">
                <v:fill r:id="rId12" o:title="" color2="window" type="pattern"/>
                <v:textbox>
                  <w:txbxContent>
                    <w:p w14:paraId="3BAE8D29"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p>
    <w:p w14:paraId="343F0CC3" w14:textId="213AB969" w:rsidR="00521337" w:rsidRDefault="00521337" w:rsidP="00521337">
      <w:pPr>
        <w:spacing w:line="240" w:lineRule="auto"/>
        <w:jc w:val="center"/>
        <w:rPr>
          <w:rFonts w:ascii="Cambria Math" w:eastAsiaTheme="minorEastAsia" w:hAnsi="Cambria Math" w:cs="Times New Roman"/>
        </w:rPr>
      </w:pPr>
      <w:r w:rsidRPr="0016279D">
        <w:rPr>
          <w:rFonts w:ascii="Cambria Math" w:eastAsiaTheme="minorEastAsia" w:hAnsi="Cambria Math" w:cs="Times New Roman"/>
        </w:rPr>
        <w:t xml:space="preserve">Figure 1.2.2.3: Polarisation of RF coils. (a) Linear polarisation using single loop, (b) Quadrature polarisation using dual Helmholtz, (c) Circular polarisation using </w:t>
      </w:r>
      <w:r w:rsidR="0016279D">
        <w:rPr>
          <w:rFonts w:ascii="Cambria Math" w:eastAsiaTheme="minorEastAsia" w:hAnsi="Cambria Math" w:cs="Times New Roman"/>
        </w:rPr>
        <w:t xml:space="preserve">low-pass </w:t>
      </w:r>
      <w:r w:rsidRPr="0016279D">
        <w:rPr>
          <w:rFonts w:ascii="Cambria Math" w:eastAsiaTheme="minorEastAsia" w:hAnsi="Cambria Math" w:cs="Times New Roman"/>
        </w:rPr>
        <w:t xml:space="preserve">birdcage resonator and (d) Resonant modes for an 8 leg/rung birdcage low-pass topology reproduced from </w:t>
      </w:r>
      <w:r w:rsidRPr="0016279D">
        <w:rPr>
          <w:rFonts w:ascii="Cambria Math" w:eastAsiaTheme="minorEastAsia" w:hAnsi="Cambria Math" w:cs="Times New Roman"/>
        </w:rPr>
        <w:fldChar w:fldCharType="begin"/>
      </w:r>
      <w:r w:rsidR="003D5705">
        <w:rPr>
          <w:rFonts w:ascii="Cambria Math" w:eastAsiaTheme="minorEastAsia" w:hAnsi="Cambria Math" w:cs="Times New Roman"/>
        </w:rPr>
        <w:instrText xml:space="preserve"> ADDIN EN.CITE &lt;EndNote&gt;&lt;Cite&gt;&lt;Author&gt;Pascone&lt;/Author&gt;&lt;Year&gt;1991&lt;/Year&gt;&lt;RecNum&gt;501&lt;/RecNum&gt;&lt;DisplayText&gt;(185)&lt;/DisplayText&gt;&lt;record&gt;&lt;rec-number&gt;501&lt;/rec-number&gt;&lt;foreign-keys&gt;&lt;key app="EN" db-id="9xweepfaw5xafbewa52v9awstrtd5ep5vxp2" timestamp="1445885997"&gt;501&lt;/key&gt;&lt;/foreign-keys&gt;&lt;ref-type name="Journal Article"&gt;17&lt;/ref-type&gt;&lt;contributors&gt;&lt;authors&gt;&lt;author&gt;Pascone, R. J.&lt;/author&gt;&lt;author&gt;Garcia, B. J.&lt;/author&gt;&lt;author&gt;Fitzgerald, T. M.&lt;/author&gt;&lt;author&gt;Vullo, T.&lt;/author&gt;&lt;author&gt;Zipagan, R.&lt;/author&gt;&lt;author&gt;Cahill, P. T.&lt;/author&gt;&lt;/authors&gt;&lt;/contributors&gt;&lt;titles&gt;&lt;title&gt;Generalized electrical analysis of low-pass and high-pass birdcage resonators&lt;/title&gt;&lt;secondary-title&gt;Magnetic Resonance Imaging&lt;/secondary-title&gt;&lt;/titles&gt;&lt;periodical&gt;&lt;full-title&gt;Magnetic Resonance Imaging&lt;/full-title&gt;&lt;/periodical&gt;&lt;pages&gt;395-408&lt;/pages&gt;&lt;volume&gt;9&lt;/volume&gt;&lt;number&gt;3&lt;/number&gt;&lt;keywords&gt;&lt;keyword&gt;RF coils&lt;/keyword&gt;&lt;keyword&gt;MRI&lt;/keyword&gt;&lt;keyword&gt;Transmission line theory&lt;/keyword&gt;&lt;/keywords&gt;&lt;dates&gt;&lt;year&gt;1991&lt;/year&gt;&lt;pub-dates&gt;&lt;date&gt;//&lt;/date&gt;&lt;/pub-dates&gt;&lt;/dates&gt;&lt;isbn&gt;0730-725X&lt;/isbn&gt;&lt;urls&gt;&lt;related-urls&gt;&lt;url&gt;http://www.sciencedirect.com/science/article/pii/0730725X9190428O&lt;/url&gt;&lt;/related-urls&gt;&lt;/urls&gt;&lt;electronic-resource-num&gt;http://dx.doi.org/10.1016/0730-725X(91)90428-O&lt;/electronic-resource-num&gt;&lt;/record&gt;&lt;/Cite&gt;&lt;/EndNote&gt;</w:instrText>
      </w:r>
      <w:r w:rsidRPr="0016279D">
        <w:rPr>
          <w:rFonts w:ascii="Cambria Math" w:eastAsiaTheme="minorEastAsia" w:hAnsi="Cambria Math" w:cs="Times New Roman"/>
        </w:rPr>
        <w:fldChar w:fldCharType="separate"/>
      </w:r>
      <w:r w:rsidR="003D5705">
        <w:rPr>
          <w:rFonts w:ascii="Cambria Math" w:eastAsiaTheme="minorEastAsia" w:hAnsi="Cambria Math" w:cs="Times New Roman"/>
          <w:noProof/>
        </w:rPr>
        <w:t>(185)</w:t>
      </w:r>
      <w:r w:rsidRPr="0016279D">
        <w:rPr>
          <w:rFonts w:ascii="Cambria Math" w:eastAsiaTheme="minorEastAsia" w:hAnsi="Cambria Math" w:cs="Times New Roman"/>
        </w:rPr>
        <w:fldChar w:fldCharType="end"/>
      </w:r>
      <w:r w:rsidRPr="0016279D">
        <w:rPr>
          <w:rFonts w:ascii="Cambria Math" w:eastAsiaTheme="minorEastAsia" w:hAnsi="Cambria Math" w:cs="Times New Roman"/>
        </w:rPr>
        <w:t xml:space="preserve"> with permission, © Elsevier </w:t>
      </w:r>
      <w:r w:rsidR="00A0416D" w:rsidRPr="0016279D">
        <w:rPr>
          <w:rFonts w:ascii="Cambria Math" w:eastAsiaTheme="minorEastAsia" w:hAnsi="Cambria Math" w:cs="Times New Roman"/>
        </w:rPr>
        <w:t>201</w:t>
      </w:r>
      <w:r w:rsidR="00091030">
        <w:rPr>
          <w:rFonts w:ascii="Cambria Math" w:eastAsiaTheme="minorEastAsia" w:hAnsi="Cambria Math" w:cs="Times New Roman"/>
        </w:rPr>
        <w:t>6</w:t>
      </w:r>
      <w:r w:rsidRPr="0016279D">
        <w:rPr>
          <w:rFonts w:ascii="Cambria Math" w:eastAsiaTheme="minorEastAsia" w:hAnsi="Cambria Math" w:cs="Times New Roman"/>
        </w:rPr>
        <w:t>. Modes 2-4 are degenerative modes ending with Nyquist mode 1.</w:t>
      </w:r>
    </w:p>
    <w:p w14:paraId="71D970D9" w14:textId="77777777" w:rsidR="00677AED" w:rsidRPr="0016279D" w:rsidRDefault="00677AED" w:rsidP="00677AED">
      <w:pPr>
        <w:spacing w:line="240" w:lineRule="auto"/>
        <w:rPr>
          <w:rFonts w:ascii="Cambria Math" w:eastAsiaTheme="minorEastAsia" w:hAnsi="Cambria Math" w:cs="Times New Roman"/>
        </w:rPr>
      </w:pPr>
    </w:p>
    <w:p w14:paraId="3DCB3722" w14:textId="77777777" w:rsidR="00D14A36" w:rsidRPr="00FD3799" w:rsidRDefault="0069623A" w:rsidP="00C3304A">
      <w:pPr>
        <w:pStyle w:val="Heading3"/>
        <w:spacing w:after="240"/>
        <w:rPr>
          <w:rFonts w:ascii="Cambria Math" w:hAnsi="Cambria Math"/>
          <w:b/>
          <w:i/>
          <w:color w:val="auto"/>
        </w:rPr>
      </w:pPr>
      <w:bookmarkStart w:id="24" w:name="_Toc448424528"/>
      <w:r w:rsidRPr="00FD3799">
        <w:rPr>
          <w:rFonts w:ascii="Cambria Math" w:hAnsi="Cambria Math"/>
          <w:b/>
          <w:i/>
          <w:color w:val="auto"/>
        </w:rPr>
        <w:t>Receive-only RF arrays</w:t>
      </w:r>
      <w:bookmarkEnd w:id="24"/>
    </w:p>
    <w:p w14:paraId="380EE865" w14:textId="77777777" w:rsidR="0069623A" w:rsidRDefault="003871ED" w:rsidP="002219DB">
      <w:pPr>
        <w:spacing w:line="360" w:lineRule="auto"/>
        <w:jc w:val="both"/>
        <w:rPr>
          <w:rFonts w:ascii="Cambria Math" w:hAnsi="Cambria Math" w:cs="Times New Roman"/>
        </w:rPr>
      </w:pPr>
      <w:r w:rsidRPr="00FD3799">
        <w:rPr>
          <w:rFonts w:ascii="Cambria Math" w:hAnsi="Cambria Math" w:cs="Times New Roman"/>
        </w:rPr>
        <w:t>Larger loop</w:t>
      </w:r>
      <w:r w:rsidR="004D1E3D">
        <w:rPr>
          <w:rFonts w:ascii="Cambria Math" w:hAnsi="Cambria Math" w:cs="Times New Roman"/>
        </w:rPr>
        <w:t>s</w:t>
      </w:r>
      <w:r w:rsidR="004720EF">
        <w:rPr>
          <w:rFonts w:ascii="Cambria Math" w:hAnsi="Cambria Math" w:cs="Times New Roman"/>
        </w:rPr>
        <w:t xml:space="preserve"> </w:t>
      </w:r>
      <w:r w:rsidRPr="00FD3799">
        <w:rPr>
          <w:rFonts w:ascii="Cambria Math" w:hAnsi="Cambria Math" w:cs="Times New Roman"/>
        </w:rPr>
        <w:t xml:space="preserve">coil </w:t>
      </w:r>
      <w:r w:rsidR="00914E9C" w:rsidRPr="00FD3799">
        <w:rPr>
          <w:rFonts w:ascii="Cambria Math" w:hAnsi="Cambria Math" w:cs="Times New Roman"/>
        </w:rPr>
        <w:t xml:space="preserve">generally </w:t>
      </w:r>
      <w:r w:rsidRPr="00FD3799">
        <w:rPr>
          <w:rFonts w:ascii="Cambria Math" w:hAnsi="Cambria Math" w:cs="Times New Roman"/>
        </w:rPr>
        <w:t xml:space="preserve">have lower sensitivity due to higher </w:t>
      </w:r>
      <w:r w:rsidR="00914E9C" w:rsidRPr="00FD3799">
        <w:rPr>
          <w:rFonts w:ascii="Cambria Math" w:hAnsi="Cambria Math" w:cs="Times New Roman"/>
        </w:rPr>
        <w:t>O</w:t>
      </w:r>
      <w:r w:rsidRPr="00FD3799">
        <w:rPr>
          <w:rFonts w:ascii="Cambria Math" w:hAnsi="Cambria Math" w:cs="Times New Roman"/>
        </w:rPr>
        <w:t>hmic</w:t>
      </w:r>
      <w:r w:rsidR="0069623A" w:rsidRPr="00FD3799">
        <w:rPr>
          <w:rFonts w:ascii="Cambria Math" w:hAnsi="Cambria Math" w:cs="Times New Roman"/>
        </w:rPr>
        <w:t xml:space="preserve"> resistance</w:t>
      </w:r>
      <w:r w:rsidRPr="00FD3799">
        <w:rPr>
          <w:rFonts w:ascii="Cambria Math" w:hAnsi="Cambria Math" w:cs="Times New Roman"/>
        </w:rPr>
        <w:t xml:space="preserve"> and parasitic loss.</w:t>
      </w:r>
      <w:r w:rsidR="00914E9C" w:rsidRPr="00FD3799">
        <w:rPr>
          <w:rFonts w:ascii="Cambria Math" w:hAnsi="Cambria Math" w:cs="Times New Roman"/>
        </w:rPr>
        <w:t xml:space="preserve"> This becomes a particular problem at higher resonant frequency when the RF wavelength become</w:t>
      </w:r>
      <w:r w:rsidR="00A801C9" w:rsidRPr="00FD3799">
        <w:rPr>
          <w:rFonts w:ascii="Cambria Math" w:hAnsi="Cambria Math" w:cs="Times New Roman"/>
        </w:rPr>
        <w:t>s</w:t>
      </w:r>
      <w:r w:rsidR="00914E9C" w:rsidRPr="00FD3799">
        <w:rPr>
          <w:rFonts w:ascii="Cambria Math" w:hAnsi="Cambria Math" w:cs="Times New Roman"/>
        </w:rPr>
        <w:t xml:space="preserve"> comparable with the conducting length (physical dimension) of the coil, for example in </w:t>
      </w:r>
      <w:r w:rsidR="000F22A3">
        <w:rPr>
          <w:rFonts w:ascii="Cambria Math" w:hAnsi="Cambria Math" w:cs="Times New Roman"/>
        </w:rPr>
        <w:t>the</w:t>
      </w:r>
      <w:r w:rsidR="00914E9C" w:rsidRPr="00FD3799">
        <w:rPr>
          <w:rFonts w:ascii="Cambria Math" w:hAnsi="Cambria Math" w:cs="Times New Roman"/>
        </w:rPr>
        <w:t xml:space="preserve"> case of </w:t>
      </w:r>
      <w:r w:rsidR="00914E9C" w:rsidRPr="00FD3799">
        <w:rPr>
          <w:rFonts w:ascii="Cambria Math" w:hAnsi="Cambria Math" w:cs="Times New Roman"/>
          <w:vertAlign w:val="superscript"/>
        </w:rPr>
        <w:t>1</w:t>
      </w:r>
      <w:r w:rsidR="00914E9C" w:rsidRPr="00FD3799">
        <w:rPr>
          <w:rFonts w:ascii="Cambria Math" w:hAnsi="Cambria Math" w:cs="Times New Roman"/>
        </w:rPr>
        <w:t>H MR at 128 MHz</w:t>
      </w:r>
      <w:r w:rsidR="0019652C">
        <w:rPr>
          <w:rFonts w:ascii="Cambria Math" w:hAnsi="Cambria Math" w:cs="Times New Roman"/>
        </w:rPr>
        <w:t xml:space="preserve"> (λ/4 ≈ 50 cm)</w:t>
      </w:r>
      <w:r w:rsidR="00914E9C" w:rsidRPr="00FD3799">
        <w:rPr>
          <w:rFonts w:ascii="Cambria Math" w:hAnsi="Cambria Math" w:cs="Times New Roman"/>
        </w:rPr>
        <w:t xml:space="preserve"> at 3.0</w:t>
      </w:r>
      <w:r w:rsidR="00A801C9" w:rsidRPr="00FD3799">
        <w:rPr>
          <w:rFonts w:ascii="Cambria Math" w:hAnsi="Cambria Math" w:cs="Times New Roman"/>
        </w:rPr>
        <w:t xml:space="preserve"> </w:t>
      </w:r>
      <w:r w:rsidR="00914E9C" w:rsidRPr="00FD3799">
        <w:rPr>
          <w:rFonts w:ascii="Cambria Math" w:hAnsi="Cambria Math" w:cs="Times New Roman"/>
        </w:rPr>
        <w:t xml:space="preserve">T. </w:t>
      </w:r>
      <w:r w:rsidRPr="00FD3799">
        <w:rPr>
          <w:rFonts w:ascii="Cambria Math" w:hAnsi="Cambria Math" w:cs="Times New Roman"/>
        </w:rPr>
        <w:t xml:space="preserve">Smaller </w:t>
      </w:r>
      <w:r w:rsidR="004720EF">
        <w:rPr>
          <w:rFonts w:ascii="Cambria Math" w:hAnsi="Cambria Math" w:cs="Times New Roman"/>
        </w:rPr>
        <w:t xml:space="preserve">single </w:t>
      </w:r>
      <w:r w:rsidRPr="00FD3799">
        <w:rPr>
          <w:rFonts w:ascii="Cambria Math" w:hAnsi="Cambria Math" w:cs="Times New Roman"/>
        </w:rPr>
        <w:t xml:space="preserve">loops (coils) </w:t>
      </w:r>
      <w:r w:rsidR="0069623A" w:rsidRPr="00FD3799">
        <w:rPr>
          <w:rFonts w:ascii="Cambria Math" w:hAnsi="Cambria Math" w:cs="Times New Roman"/>
        </w:rPr>
        <w:t xml:space="preserve">do not offer sufficient </w:t>
      </w:r>
      <w:r w:rsidRPr="00FD3799">
        <w:rPr>
          <w:rFonts w:ascii="Cambria Math" w:hAnsi="Cambria Math" w:cs="Times New Roman"/>
        </w:rPr>
        <w:t xml:space="preserve">anatomical </w:t>
      </w:r>
      <w:r w:rsidR="0069623A" w:rsidRPr="00FD3799">
        <w:rPr>
          <w:rFonts w:ascii="Cambria Math" w:hAnsi="Cambria Math" w:cs="Times New Roman"/>
        </w:rPr>
        <w:t>coverage</w:t>
      </w:r>
      <w:r w:rsidRPr="00FD3799">
        <w:rPr>
          <w:rFonts w:ascii="Cambria Math" w:hAnsi="Cambria Math" w:cs="Times New Roman"/>
        </w:rPr>
        <w:t xml:space="preserve"> and </w:t>
      </w:r>
      <w:r w:rsidR="0006365F" w:rsidRPr="00FD3799">
        <w:rPr>
          <w:rFonts w:ascii="Cambria Math" w:hAnsi="Cambria Math" w:cs="Times New Roman"/>
        </w:rPr>
        <w:t xml:space="preserve">have less sensitivity at depth </w:t>
      </w:r>
      <w:r w:rsidR="002219DB" w:rsidRPr="00FD3799">
        <w:rPr>
          <w:rFonts w:ascii="Cambria Math" w:hAnsi="Cambria Math" w:cs="Times New Roman"/>
        </w:rPr>
        <w:t>i</w:t>
      </w:r>
      <w:r w:rsidR="000F22A3">
        <w:rPr>
          <w:rFonts w:ascii="Cambria Math" w:hAnsi="Cambria Math" w:cs="Times New Roman"/>
        </w:rPr>
        <w:t>n</w:t>
      </w:r>
      <w:r w:rsidRPr="00FD3799">
        <w:rPr>
          <w:rFonts w:ascii="Cambria Math" w:hAnsi="Cambria Math" w:cs="Times New Roman"/>
        </w:rPr>
        <w:t xml:space="preserve"> the sample</w:t>
      </w:r>
      <w:r w:rsidR="0069623A" w:rsidRPr="00FD3799">
        <w:rPr>
          <w:rFonts w:ascii="Cambria Math" w:hAnsi="Cambria Math" w:cs="Times New Roman"/>
        </w:rPr>
        <w:t>.</w:t>
      </w:r>
      <w:r w:rsidRPr="00FD3799">
        <w:rPr>
          <w:rFonts w:ascii="Cambria Math" w:hAnsi="Cambria Math" w:cs="Times New Roman"/>
        </w:rPr>
        <w:t xml:space="preserve"> Without increasing the physical dimension of </w:t>
      </w:r>
      <w:r w:rsidR="004D1E3D">
        <w:rPr>
          <w:rFonts w:ascii="Cambria Math" w:hAnsi="Cambria Math" w:cs="Times New Roman"/>
        </w:rPr>
        <w:t xml:space="preserve">an </w:t>
      </w:r>
      <w:r w:rsidRPr="00FD3799">
        <w:rPr>
          <w:rFonts w:ascii="Cambria Math" w:hAnsi="Cambria Math" w:cs="Times New Roman"/>
        </w:rPr>
        <w:t xml:space="preserve">individual loop (coil), anatomical coverage </w:t>
      </w:r>
      <w:r w:rsidR="00B15B9B" w:rsidRPr="00FD3799">
        <w:rPr>
          <w:rFonts w:ascii="Cambria Math" w:hAnsi="Cambria Math" w:cs="Times New Roman"/>
        </w:rPr>
        <w:t>can be</w:t>
      </w:r>
      <w:r w:rsidRPr="00FD3799">
        <w:rPr>
          <w:rFonts w:ascii="Cambria Math" w:hAnsi="Cambria Math" w:cs="Times New Roman"/>
        </w:rPr>
        <w:t xml:space="preserve"> enlarged (increased) </w:t>
      </w:r>
      <w:r w:rsidR="00B15B9B" w:rsidRPr="00FD3799">
        <w:rPr>
          <w:rFonts w:ascii="Cambria Math" w:hAnsi="Cambria Math" w:cs="Times New Roman"/>
        </w:rPr>
        <w:t>by</w:t>
      </w:r>
      <w:r w:rsidRPr="00FD3799">
        <w:rPr>
          <w:rFonts w:ascii="Cambria Math" w:hAnsi="Cambria Math" w:cs="Times New Roman"/>
        </w:rPr>
        <w:t xml:space="preserve"> a</w:t>
      </w:r>
      <w:r w:rsidR="0069623A" w:rsidRPr="00FD3799">
        <w:rPr>
          <w:rFonts w:ascii="Cambria Math" w:hAnsi="Cambria Math" w:cs="Times New Roman"/>
        </w:rPr>
        <w:t xml:space="preserve"> collection </w:t>
      </w:r>
      <w:r w:rsidR="00B15B9B" w:rsidRPr="00FD3799">
        <w:rPr>
          <w:rFonts w:ascii="Cambria Math" w:hAnsi="Cambria Math" w:cs="Times New Roman"/>
        </w:rPr>
        <w:t>or an</w:t>
      </w:r>
      <w:r w:rsidR="0069623A" w:rsidRPr="00FD3799">
        <w:rPr>
          <w:rFonts w:ascii="Cambria Math" w:hAnsi="Cambria Math" w:cs="Times New Roman"/>
        </w:rPr>
        <w:t xml:space="preserve"> array of </w:t>
      </w:r>
      <w:r w:rsidR="002219DB" w:rsidRPr="00FD3799">
        <w:rPr>
          <w:rFonts w:ascii="Cambria Math" w:hAnsi="Cambria Math" w:cs="Times New Roman"/>
        </w:rPr>
        <w:t>individual</w:t>
      </w:r>
      <w:r w:rsidR="0069623A" w:rsidRPr="00FD3799">
        <w:rPr>
          <w:rFonts w:ascii="Cambria Math" w:hAnsi="Cambria Math" w:cs="Times New Roman"/>
        </w:rPr>
        <w:t xml:space="preserve"> </w:t>
      </w:r>
      <w:r w:rsidR="00B15B9B" w:rsidRPr="00FD3799">
        <w:rPr>
          <w:rFonts w:ascii="Cambria Math" w:hAnsi="Cambria Math" w:cs="Times New Roman"/>
        </w:rPr>
        <w:t xml:space="preserve">receiver </w:t>
      </w:r>
      <w:r w:rsidR="0069623A" w:rsidRPr="00FD3799">
        <w:rPr>
          <w:rFonts w:ascii="Cambria Math" w:hAnsi="Cambria Math" w:cs="Times New Roman"/>
        </w:rPr>
        <w:t>coil</w:t>
      </w:r>
      <w:r w:rsidR="002219DB" w:rsidRPr="00FD3799">
        <w:rPr>
          <w:rFonts w:ascii="Cambria Math" w:hAnsi="Cambria Math" w:cs="Times New Roman"/>
        </w:rPr>
        <w:t>s</w:t>
      </w:r>
      <w:r w:rsidR="0069623A" w:rsidRPr="00FD3799">
        <w:rPr>
          <w:rFonts w:ascii="Cambria Math" w:hAnsi="Cambria Math" w:cs="Times New Roman"/>
        </w:rPr>
        <w:t xml:space="preserve"> </w:t>
      </w:r>
      <w:r w:rsidR="0069623A"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&lt;EndNote&gt;&lt;Cite&gt;&lt;Author&gt;Hayes&lt;/Author&gt;&lt;Year&gt;1996&lt;/Year&gt;&lt;RecNum&gt;64&lt;/RecNum&gt;&lt;DisplayText&gt;(186,187)&lt;/DisplayText&gt;&lt;record&gt;&lt;rec-number&gt;64&lt;/rec-number&gt;&lt;foreign-keys&gt;&lt;key app="EN" db-id="9xweepfaw5xafbewa52v9awstrtd5ep5vxp2" timestamp="1355325079"&gt;64&lt;/key&gt;&lt;/foreign-keys&gt;&lt;ref-type name="Journal Article"&gt;17&lt;/ref-type&gt;&lt;contributors&gt;&lt;authors&gt;&lt;author&gt;Hayes, C. E.&lt;/author&gt;&lt;author&gt;Mathis, C. M.&lt;/author&gt;&lt;author&gt;Yuan, C.&lt;/author&gt;&lt;/authors&gt;&lt;/contributors&gt;&lt;titles&gt;&lt;title&gt;Surface coil phased arrays for high-resolution imaging of the carotid arteries&lt;/title&gt;&lt;secondary-title&gt;Journal of Magnetic Resonance Imaging&lt;/secondary-title&gt;&lt;/titles&gt;&lt;periodical&gt;&lt;full-title&gt;Journal of Magnetic Resonance Imaging&lt;/full-title&gt;&lt;/periodical&gt;&lt;pages&gt;109-112&lt;/pages&gt;&lt;volume&gt;6&lt;/volume&gt;&lt;number&gt;1&lt;/number&gt;&lt;dates&gt;&lt;year&gt;1996&lt;/year&gt;&lt;/dates&gt;&lt;urls&gt;&lt;related-urls&gt;&lt;url&gt;http://www.scopus.com/inward/record.url?eid=2-s2.0-0029681012&amp;amp;partnerID=40&amp;amp;md5=8ed7756357a76c48ee82d6833317341d&lt;/url&gt;&lt;/related-urls&gt;&lt;/urls&gt;&lt;/record&gt;&lt;/Cite&gt;&lt;Cite&gt;&lt;Author&gt;Hayes&lt;/Author&gt;&lt;Year&gt;1992&lt;/Year&gt;&lt;RecNum&gt;67&lt;/RecNum&gt;&lt;record&gt;&lt;rec-number&gt;67&lt;/rec-number&gt;&lt;foreign-keys&gt;&lt;key app="EN" db-id="9xweepfaw5xafbewa52v9awstrtd5ep5vxp2" timestamp="1355325346"&gt;67&lt;/key&gt;&lt;/foreign-keys&gt;&lt;ref-type name="Journal Article"&gt;17&lt;/ref-type&gt;&lt;contributors&gt;&lt;authors&gt;&lt;author&gt;Hayes, C. E.&lt;/author&gt;&lt;author&gt;Dietz, M. J.&lt;/author&gt;&lt;author&gt;King, B. F.&lt;/author&gt;&lt;author&gt;Ehman, R. L.&lt;/author&gt;&lt;/authors&gt;&lt;/contributors&gt;&lt;titles&gt;&lt;title&gt;Pelvic imaging with phased-array coils: quantitative assessment of signal-to-noise ratio improvement&lt;/title&gt;&lt;secondary-title&gt;Journal of magnetic resonance imaging : JMRI&lt;/secondary-title&gt;&lt;/titles&gt;&lt;periodical&gt;&lt;full-title&gt;Journal of magnetic resonance imaging : JMRI&lt;/full-title&gt;&lt;/periodical&gt;&lt;pages&gt;321-326&lt;/pages&gt;&lt;volume&gt;2&lt;/volume&gt;&lt;number&gt;3&lt;/number&gt;&lt;dates&gt;&lt;year&gt;1992&lt;/year&gt;&lt;/dates&gt;&lt;urls&gt;&lt;related-urls&gt;&lt;url&gt;http://www.scopus.com/inward/record.url?eid=2-s2.0-0026858273&amp;amp;partnerID=40&amp;amp;md5=f6003d9fea58bc408e5f6d2708b8eb30&lt;/url&gt;&lt;/related-urls&gt;&lt;/urls&gt;&lt;/record&gt;&lt;/Cite&gt;&lt;/EndNote&gt;</w:instrText>
      </w:r>
      <w:r w:rsidR="0069623A" w:rsidRPr="00FD3799">
        <w:rPr>
          <w:rFonts w:ascii="Cambria Math" w:hAnsi="Cambria Math" w:cs="Times New Roman"/>
        </w:rPr>
        <w:fldChar w:fldCharType="separate"/>
      </w:r>
      <w:r w:rsidR="003D5705">
        <w:rPr>
          <w:rFonts w:ascii="Cambria Math" w:hAnsi="Cambria Math" w:cs="Times New Roman"/>
          <w:noProof/>
        </w:rPr>
        <w:t>(186,187)</w:t>
      </w:r>
      <w:r w:rsidR="0069623A" w:rsidRPr="00FD3799">
        <w:rPr>
          <w:rFonts w:ascii="Cambria Math" w:hAnsi="Cambria Math" w:cs="Times New Roman"/>
        </w:rPr>
        <w:fldChar w:fldCharType="end"/>
      </w:r>
      <w:r w:rsidR="0069623A" w:rsidRPr="00FD3799">
        <w:rPr>
          <w:rFonts w:ascii="Cambria Math" w:hAnsi="Cambria Math" w:cs="Times New Roman"/>
        </w:rPr>
        <w:t xml:space="preserve">. </w:t>
      </w:r>
      <w:r w:rsidRPr="00FD3799">
        <w:rPr>
          <w:rFonts w:ascii="Cambria Math" w:hAnsi="Cambria Math" w:cs="Times New Roman"/>
        </w:rPr>
        <w:t xml:space="preserve">Thereby, </w:t>
      </w:r>
      <w:r w:rsidR="0069623A" w:rsidRPr="00FD3799">
        <w:rPr>
          <w:rFonts w:ascii="Cambria Math" w:hAnsi="Cambria Math" w:cs="Times New Roman"/>
        </w:rPr>
        <w:t xml:space="preserve">the dimension of each of the </w:t>
      </w:r>
      <w:r w:rsidR="002219DB" w:rsidRPr="00FD3799">
        <w:rPr>
          <w:rFonts w:ascii="Cambria Math" w:hAnsi="Cambria Math" w:cs="Times New Roman"/>
        </w:rPr>
        <w:t xml:space="preserve">individual </w:t>
      </w:r>
      <w:r w:rsidRPr="00FD3799">
        <w:rPr>
          <w:rFonts w:ascii="Cambria Math" w:hAnsi="Cambria Math" w:cs="Times New Roman"/>
        </w:rPr>
        <w:t>loop</w:t>
      </w:r>
      <w:r w:rsidR="00B15B9B" w:rsidRPr="00FD3799">
        <w:rPr>
          <w:rFonts w:ascii="Cambria Math" w:hAnsi="Cambria Math" w:cs="Times New Roman"/>
        </w:rPr>
        <w:t>s</w:t>
      </w:r>
      <w:r w:rsidRPr="00FD3799">
        <w:rPr>
          <w:rFonts w:ascii="Cambria Math" w:hAnsi="Cambria Math" w:cs="Times New Roman"/>
        </w:rPr>
        <w:t xml:space="preserve"> (coil</w:t>
      </w:r>
      <w:r w:rsidR="00B15B9B" w:rsidRPr="00FD3799">
        <w:rPr>
          <w:rFonts w:ascii="Cambria Math" w:hAnsi="Cambria Math" w:cs="Times New Roman"/>
        </w:rPr>
        <w:t>s</w:t>
      </w:r>
      <w:r w:rsidRPr="00FD3799">
        <w:rPr>
          <w:rFonts w:ascii="Cambria Math" w:hAnsi="Cambria Math" w:cs="Times New Roman"/>
        </w:rPr>
        <w:t>)</w:t>
      </w:r>
      <w:r w:rsidR="0069623A" w:rsidRPr="00FD3799">
        <w:rPr>
          <w:rFonts w:ascii="Cambria Math" w:hAnsi="Cambria Math" w:cs="Times New Roman"/>
        </w:rPr>
        <w:t xml:space="preserve"> </w:t>
      </w:r>
      <w:r w:rsidRPr="00FD3799">
        <w:rPr>
          <w:rFonts w:ascii="Cambria Math" w:hAnsi="Cambria Math" w:cs="Times New Roman"/>
        </w:rPr>
        <w:t>is</w:t>
      </w:r>
      <w:r w:rsidR="0069623A" w:rsidRPr="00FD3799">
        <w:rPr>
          <w:rFonts w:ascii="Cambria Math" w:hAnsi="Cambria Math" w:cs="Times New Roman"/>
        </w:rPr>
        <w:t xml:space="preserve"> optimi</w:t>
      </w:r>
      <w:r w:rsidR="00340CEB" w:rsidRPr="00FD3799">
        <w:rPr>
          <w:rFonts w:ascii="Cambria Math" w:hAnsi="Cambria Math" w:cs="Times New Roman"/>
        </w:rPr>
        <w:t>s</w:t>
      </w:r>
      <w:r w:rsidR="0069623A" w:rsidRPr="00FD3799">
        <w:rPr>
          <w:rFonts w:ascii="Cambria Math" w:hAnsi="Cambria Math" w:cs="Times New Roman"/>
        </w:rPr>
        <w:t xml:space="preserve">ed </w:t>
      </w:r>
      <w:r w:rsidR="00DC02F3" w:rsidRPr="00FD3799">
        <w:rPr>
          <w:rFonts w:ascii="Cambria Math" w:hAnsi="Cambria Math" w:cs="Times New Roman"/>
        </w:rPr>
        <w:t>for</w:t>
      </w:r>
      <w:r w:rsidR="0069623A" w:rsidRPr="00FD3799">
        <w:rPr>
          <w:rFonts w:ascii="Cambria Math" w:hAnsi="Cambria Math" w:cs="Times New Roman"/>
        </w:rPr>
        <w:t xml:space="preserve"> </w:t>
      </w:r>
      <w:r w:rsidRPr="00FD3799">
        <w:rPr>
          <w:rFonts w:ascii="Cambria Math" w:hAnsi="Cambria Math" w:cs="Times New Roman"/>
        </w:rPr>
        <w:t>SNR</w:t>
      </w:r>
      <w:r w:rsidR="004D1E3D">
        <w:rPr>
          <w:rFonts w:ascii="Cambria Math" w:hAnsi="Cambria Math" w:cs="Times New Roman"/>
        </w:rPr>
        <w:t>,</w:t>
      </w:r>
      <w:r w:rsidR="0069623A" w:rsidRPr="00FD3799">
        <w:rPr>
          <w:rFonts w:ascii="Cambria Math" w:hAnsi="Cambria Math" w:cs="Times New Roman"/>
        </w:rPr>
        <w:t xml:space="preserve"> and volume coverage </w:t>
      </w:r>
      <w:r w:rsidR="00DC02F3" w:rsidRPr="00FD3799">
        <w:rPr>
          <w:rFonts w:ascii="Cambria Math" w:hAnsi="Cambria Math" w:cs="Times New Roman"/>
        </w:rPr>
        <w:t>is</w:t>
      </w:r>
      <w:r w:rsidR="0069623A" w:rsidRPr="00FD3799">
        <w:rPr>
          <w:rFonts w:ascii="Cambria Math" w:hAnsi="Cambria Math" w:cs="Times New Roman"/>
        </w:rPr>
        <w:t xml:space="preserve"> achieved by adding more coils. Roemer et al </w:t>
      </w:r>
      <w:r w:rsidR="0069623A"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&lt;EndNote&gt;&lt;Cite&gt;&lt;Author&gt;Roemer&lt;/Author&gt;&lt;Year&gt;1990&lt;/Year&gt;&lt;RecNum&gt;30&lt;/RecNum&gt;&lt;DisplayText&gt;(126)&lt;/DisplayText&gt;&lt;record&gt;&lt;rec-number&gt;30&lt;/rec-number&gt;&lt;foreign-keys&gt;&lt;key app="EN" db-id="9xweepfaw5xafbewa52v9awstrtd5ep5vxp2" timestamp="1354729490"&gt;30&lt;/key&gt;&lt;/foreign-keys&gt;&lt;ref-type name="Journal Article"&gt;17&lt;/ref-type&gt;&lt;contributors&gt;&lt;authors&gt;&lt;author&gt;Roemer, P. B.&lt;/author&gt;&lt;author&gt;Edelstein, W. A.&lt;/author&gt;&lt;author&gt;Hayes, C. E.&lt;/author&gt;&lt;author&gt;Souza, S. P.&lt;/author&gt;&lt;author&gt;Mueller, O. M.&lt;/author&gt;&lt;/authors&gt;&lt;/contributors&gt;&lt;titles&gt;&lt;title&gt;The NMR phased array&lt;/title&gt;&lt;secondary-title&gt;Magnetic Resonance in Medicine&lt;/secondary-title&gt;&lt;/titles&gt;&lt;periodical&gt;&lt;full-title&gt;Magnetic Resonance in Medicine&lt;/full-title&gt;&lt;/periodical&gt;&lt;pages&gt;192-225&lt;/pages&gt;&lt;volume&gt;16&lt;/volume&gt;&lt;number&gt;2&lt;/number&gt;&lt;dates&gt;&lt;year&gt;1990&lt;/year&gt;&lt;/dates&gt;&lt;urls&gt;&lt;related-urls&gt;&lt;url&gt;http://www.scopus.com/inward/record.url?eid=2-s2.0-0025226022&amp;amp;partnerID=40&amp;amp;md5=b8093e80eb3998b8af3cfd6338cc8f8c&lt;/url&gt;&lt;/related-urls&gt;&lt;/urls&gt;&lt;/record&gt;&lt;/Cite&gt;&lt;/EndNote&gt;</w:instrText>
      </w:r>
      <w:r w:rsidR="0069623A" w:rsidRPr="00FD3799">
        <w:rPr>
          <w:rFonts w:ascii="Cambria Math" w:hAnsi="Cambria Math" w:cs="Times New Roman"/>
        </w:rPr>
        <w:fldChar w:fldCharType="separate"/>
      </w:r>
      <w:r w:rsidR="003D5705">
        <w:rPr>
          <w:rFonts w:ascii="Cambria Math" w:hAnsi="Cambria Math" w:cs="Times New Roman"/>
          <w:noProof/>
        </w:rPr>
        <w:t>(126)</w:t>
      </w:r>
      <w:r w:rsidR="0069623A" w:rsidRPr="00FD3799">
        <w:rPr>
          <w:rFonts w:ascii="Cambria Math" w:hAnsi="Cambria Math" w:cs="Times New Roman"/>
        </w:rPr>
        <w:fldChar w:fldCharType="end"/>
      </w:r>
      <w:r w:rsidR="0069623A" w:rsidRPr="00FD3799">
        <w:rPr>
          <w:rFonts w:ascii="Cambria Math" w:hAnsi="Cambria Math" w:cs="Times New Roman"/>
        </w:rPr>
        <w:t xml:space="preserve"> developed a method to</w:t>
      </w:r>
      <w:r w:rsidR="00DC02F3" w:rsidRPr="00FD3799">
        <w:rPr>
          <w:rFonts w:ascii="Cambria Math" w:hAnsi="Cambria Math" w:cs="Times New Roman"/>
        </w:rPr>
        <w:t xml:space="preserve"> </w:t>
      </w:r>
      <w:r w:rsidR="002219DB" w:rsidRPr="00FD3799">
        <w:rPr>
          <w:rFonts w:ascii="Cambria Math" w:hAnsi="Cambria Math" w:cs="Times New Roman"/>
        </w:rPr>
        <w:t>reduce</w:t>
      </w:r>
      <w:r w:rsidR="00DC02F3" w:rsidRPr="00FD3799">
        <w:rPr>
          <w:rFonts w:ascii="Cambria Math" w:hAnsi="Cambria Math" w:cs="Times New Roman"/>
        </w:rPr>
        <w:t xml:space="preserve"> </w:t>
      </w:r>
      <w:r w:rsidR="002219DB" w:rsidRPr="00FD3799">
        <w:rPr>
          <w:rFonts w:ascii="Cambria Math" w:hAnsi="Cambria Math" w:cs="Times New Roman"/>
        </w:rPr>
        <w:t xml:space="preserve">the </w:t>
      </w:r>
      <w:r w:rsidR="00DC02F3" w:rsidRPr="00FD3799">
        <w:rPr>
          <w:rFonts w:ascii="Cambria Math" w:hAnsi="Cambria Math" w:cs="Times New Roman"/>
        </w:rPr>
        <w:t xml:space="preserve">interaction between the individual loops and to </w:t>
      </w:r>
      <w:r w:rsidR="0069623A" w:rsidRPr="00FD3799">
        <w:rPr>
          <w:rFonts w:ascii="Cambria Math" w:hAnsi="Cambria Math" w:cs="Times New Roman"/>
        </w:rPr>
        <w:t>combine</w:t>
      </w:r>
      <w:r w:rsidR="00DC02F3" w:rsidRPr="00FD3799">
        <w:rPr>
          <w:rFonts w:ascii="Cambria Math" w:hAnsi="Cambria Math" w:cs="Times New Roman"/>
        </w:rPr>
        <w:t xml:space="preserve"> the NMR signal from individual loops </w:t>
      </w:r>
      <w:r w:rsidR="00B15B9B" w:rsidRPr="00FD3799">
        <w:rPr>
          <w:rFonts w:ascii="Cambria Math" w:hAnsi="Cambria Math" w:cs="Times New Roman"/>
        </w:rPr>
        <w:t>in a phased</w:t>
      </w:r>
      <w:r w:rsidR="002219DB" w:rsidRPr="00FD3799">
        <w:rPr>
          <w:rFonts w:ascii="Cambria Math" w:hAnsi="Cambria Math" w:cs="Times New Roman"/>
        </w:rPr>
        <w:t xml:space="preserve"> array of RF coils</w:t>
      </w:r>
      <w:r w:rsidR="00DC02F3" w:rsidRPr="00FD3799">
        <w:rPr>
          <w:rFonts w:ascii="Cambria Math" w:hAnsi="Cambria Math" w:cs="Times New Roman"/>
        </w:rPr>
        <w:t>.</w:t>
      </w:r>
      <w:r w:rsidR="0069623A" w:rsidRPr="00FD3799">
        <w:rPr>
          <w:rFonts w:ascii="Cambria Math" w:hAnsi="Cambria Math" w:cs="Times New Roman"/>
        </w:rPr>
        <w:t xml:space="preserve"> </w:t>
      </w:r>
      <w:r w:rsidR="00DC02F3" w:rsidRPr="00FD3799">
        <w:rPr>
          <w:rFonts w:ascii="Cambria Math" w:hAnsi="Cambria Math" w:cs="Times New Roman"/>
        </w:rPr>
        <w:t>RF interaction</w:t>
      </w:r>
      <w:r w:rsidR="00C577D5" w:rsidRPr="00FD3799">
        <w:rPr>
          <w:rFonts w:ascii="Cambria Math" w:hAnsi="Cambria Math" w:cs="Times New Roman"/>
        </w:rPr>
        <w:t xml:space="preserve"> (coupling)</w:t>
      </w:r>
      <w:r w:rsidR="00DC02F3" w:rsidRPr="00FD3799">
        <w:rPr>
          <w:rFonts w:ascii="Cambria Math" w:hAnsi="Cambria Math" w:cs="Times New Roman"/>
        </w:rPr>
        <w:t xml:space="preserve"> between individual loop</w:t>
      </w:r>
      <w:r w:rsidR="002219DB" w:rsidRPr="00FD3799">
        <w:rPr>
          <w:rFonts w:ascii="Cambria Math" w:hAnsi="Cambria Math" w:cs="Times New Roman"/>
        </w:rPr>
        <w:t>s</w:t>
      </w:r>
      <w:r w:rsidR="00DC02F3" w:rsidRPr="00FD3799">
        <w:rPr>
          <w:rFonts w:ascii="Cambria Math" w:hAnsi="Cambria Math" w:cs="Times New Roman"/>
        </w:rPr>
        <w:t xml:space="preserve"> </w:t>
      </w:r>
      <w:r w:rsidR="002219DB" w:rsidRPr="00FD3799">
        <w:rPr>
          <w:rFonts w:ascii="Cambria Math" w:hAnsi="Cambria Math" w:cs="Times New Roman"/>
        </w:rPr>
        <w:t>in an</w:t>
      </w:r>
      <w:r w:rsidR="00DC02F3" w:rsidRPr="00FD3799">
        <w:rPr>
          <w:rFonts w:ascii="Cambria Math" w:hAnsi="Cambria Math" w:cs="Times New Roman"/>
        </w:rPr>
        <w:t xml:space="preserve"> </w:t>
      </w:r>
      <w:r w:rsidR="0069623A" w:rsidRPr="00FD3799">
        <w:rPr>
          <w:rFonts w:ascii="Cambria Math" w:hAnsi="Cambria Math" w:cs="Times New Roman"/>
        </w:rPr>
        <w:t xml:space="preserve">array </w:t>
      </w:r>
      <w:r w:rsidR="00DC02F3" w:rsidRPr="00FD3799">
        <w:rPr>
          <w:rFonts w:ascii="Cambria Math" w:hAnsi="Cambria Math" w:cs="Times New Roman"/>
        </w:rPr>
        <w:t>is</w:t>
      </w:r>
      <w:r w:rsidR="0069623A" w:rsidRPr="00FD3799">
        <w:rPr>
          <w:rFonts w:ascii="Cambria Math" w:hAnsi="Cambria Math" w:cs="Times New Roman"/>
        </w:rPr>
        <w:t xml:space="preserve"> overcome </w:t>
      </w:r>
      <w:r w:rsidR="00DC02F3" w:rsidRPr="00FD3799">
        <w:rPr>
          <w:rFonts w:ascii="Cambria Math" w:hAnsi="Cambria Math" w:cs="Times New Roman"/>
        </w:rPr>
        <w:t>in two steps. Firstly</w:t>
      </w:r>
      <w:r w:rsidR="00D317F1" w:rsidRPr="00FD3799">
        <w:rPr>
          <w:rFonts w:ascii="Cambria Math" w:hAnsi="Cambria Math" w:cs="Times New Roman"/>
        </w:rPr>
        <w:t xml:space="preserve"> by</w:t>
      </w:r>
      <w:r w:rsidR="00DC02F3" w:rsidRPr="00FD3799">
        <w:rPr>
          <w:rFonts w:ascii="Cambria Math" w:hAnsi="Cambria Math" w:cs="Times New Roman"/>
        </w:rPr>
        <w:t xml:space="preserve"> a geometric</w:t>
      </w:r>
      <w:r w:rsidR="00D317F1" w:rsidRPr="00FD3799">
        <w:rPr>
          <w:rFonts w:ascii="Cambria Math" w:hAnsi="Cambria Math" w:cs="Times New Roman"/>
        </w:rPr>
        <w:t>, capacitive</w:t>
      </w:r>
      <w:r w:rsidR="00DC02F3" w:rsidRPr="00FD3799">
        <w:rPr>
          <w:rFonts w:ascii="Cambria Math" w:hAnsi="Cambria Math" w:cs="Times New Roman"/>
        </w:rPr>
        <w:t xml:space="preserve"> or transformer decoupling </w:t>
      </w:r>
      <w:r w:rsidR="0069623A" w:rsidRPr="00FD3799">
        <w:rPr>
          <w:rFonts w:ascii="Cambria Math" w:hAnsi="Cambria Math" w:cs="Times New Roman"/>
        </w:rPr>
        <w:t>and second</w:t>
      </w:r>
      <w:r w:rsidR="002219DB" w:rsidRPr="00FD3799">
        <w:rPr>
          <w:rFonts w:ascii="Cambria Math" w:hAnsi="Cambria Math" w:cs="Times New Roman"/>
        </w:rPr>
        <w:t>ly</w:t>
      </w:r>
      <w:r w:rsidR="0069623A" w:rsidRPr="00FD3799">
        <w:rPr>
          <w:rFonts w:ascii="Cambria Math" w:hAnsi="Cambria Math" w:cs="Times New Roman"/>
        </w:rPr>
        <w:t xml:space="preserve">, </w:t>
      </w:r>
      <w:r w:rsidR="002219DB" w:rsidRPr="00FD3799">
        <w:rPr>
          <w:rFonts w:ascii="Cambria Math" w:hAnsi="Cambria Math" w:cs="Times New Roman"/>
        </w:rPr>
        <w:t xml:space="preserve">by </w:t>
      </w:r>
      <w:r w:rsidR="0069623A" w:rsidRPr="00FD3799">
        <w:rPr>
          <w:rFonts w:ascii="Cambria Math" w:hAnsi="Cambria Math" w:cs="Times New Roman"/>
        </w:rPr>
        <w:t>using a low</w:t>
      </w:r>
      <w:r w:rsidR="00DC02F3" w:rsidRPr="00FD3799">
        <w:rPr>
          <w:rFonts w:ascii="Cambria Math" w:hAnsi="Cambria Math" w:cs="Times New Roman"/>
        </w:rPr>
        <w:t xml:space="preserve"> input</w:t>
      </w:r>
      <w:r w:rsidR="0069623A" w:rsidRPr="00FD3799">
        <w:rPr>
          <w:rFonts w:ascii="Cambria Math" w:hAnsi="Cambria Math" w:cs="Times New Roman"/>
        </w:rPr>
        <w:t xml:space="preserve"> impedance </w:t>
      </w:r>
      <w:r w:rsidR="00DC02F3" w:rsidRPr="00FD3799">
        <w:rPr>
          <w:rFonts w:ascii="Cambria Math" w:hAnsi="Cambria Math" w:cs="Times New Roman"/>
        </w:rPr>
        <w:t xml:space="preserve">low noise </w:t>
      </w:r>
      <w:r w:rsidR="0069623A" w:rsidRPr="00FD3799">
        <w:rPr>
          <w:rFonts w:ascii="Cambria Math" w:hAnsi="Cambria Math" w:cs="Times New Roman"/>
        </w:rPr>
        <w:t>amplifier</w:t>
      </w:r>
      <w:r w:rsidR="00E970F2" w:rsidRPr="00FD3799">
        <w:rPr>
          <w:rFonts w:ascii="Cambria Math" w:hAnsi="Cambria Math" w:cs="Times New Roman"/>
        </w:rPr>
        <w:t xml:space="preserve"> (LNA)</w:t>
      </w:r>
      <w:r w:rsidR="00DC02F3" w:rsidRPr="00FD3799">
        <w:rPr>
          <w:rFonts w:ascii="Cambria Math" w:hAnsi="Cambria Math" w:cs="Times New Roman"/>
        </w:rPr>
        <w:t xml:space="preserve"> fitted to each of the individual loops</w:t>
      </w:r>
      <w:r w:rsidR="0069623A" w:rsidRPr="00FD3799">
        <w:rPr>
          <w:rFonts w:ascii="Cambria Math" w:hAnsi="Cambria Math" w:cs="Times New Roman"/>
        </w:rPr>
        <w:t xml:space="preserve">. </w:t>
      </w:r>
      <w:r w:rsidR="00DC02F3" w:rsidRPr="00FD3799">
        <w:rPr>
          <w:rFonts w:ascii="Cambria Math" w:hAnsi="Cambria Math" w:cs="Times New Roman"/>
        </w:rPr>
        <w:t xml:space="preserve">This is illustrated in </w:t>
      </w:r>
      <w:r w:rsidR="008D4E59">
        <w:rPr>
          <w:rFonts w:ascii="Cambria Math" w:hAnsi="Cambria Math" w:cs="Times New Roman"/>
        </w:rPr>
        <w:t>Figure 1.2.2.4</w:t>
      </w:r>
      <w:r w:rsidR="00EB3188" w:rsidRPr="00FD3799">
        <w:rPr>
          <w:rFonts w:ascii="Cambria Math" w:hAnsi="Cambria Math" w:cs="Times New Roman"/>
        </w:rPr>
        <w:t>. W</w:t>
      </w:r>
      <w:r w:rsidR="0069623A" w:rsidRPr="00FD3799">
        <w:rPr>
          <w:rFonts w:ascii="Cambria Math" w:hAnsi="Cambria Math" w:cs="Times New Roman"/>
        </w:rPr>
        <w:t xml:space="preserve">hen two </w:t>
      </w:r>
      <w:r w:rsidR="00D317F1" w:rsidRPr="00FD3799">
        <w:rPr>
          <w:rFonts w:ascii="Cambria Math" w:hAnsi="Cambria Math" w:cs="Times New Roman"/>
        </w:rPr>
        <w:t>loops (coils)</w:t>
      </w:r>
      <w:r w:rsidR="0069623A" w:rsidRPr="00FD3799">
        <w:rPr>
          <w:rFonts w:ascii="Cambria Math" w:hAnsi="Cambria Math" w:cs="Times New Roman"/>
        </w:rPr>
        <w:t xml:space="preserve"> tuned to the same resonant </w:t>
      </w:r>
      <w:r w:rsidR="00D317F1" w:rsidRPr="00FD3799">
        <w:rPr>
          <w:rFonts w:ascii="Cambria Math" w:hAnsi="Cambria Math" w:cs="Times New Roman"/>
        </w:rPr>
        <w:t>frequency</w:t>
      </w:r>
      <m:oMath>
        <m:r>
          <w:rPr>
            <w:rFonts w:ascii="Cambria Math" w:hAnsi="Cambria Math" w:cs="Times New Roman"/>
          </w:rPr>
          <m:t xml:space="preserve"> </m:t>
        </m:r>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0</m:t>
            </m:r>
          </m:sub>
        </m:sSub>
      </m:oMath>
      <w:r w:rsidR="00D317F1" w:rsidRPr="00FD3799">
        <w:rPr>
          <w:rFonts w:ascii="Cambria Math" w:eastAsiaTheme="minorEastAsia" w:hAnsi="Cambria Math" w:cs="Times New Roman"/>
          <w:iCs/>
        </w:rPr>
        <w:t xml:space="preserve"> (as shown in </w:t>
      </w:r>
      <w:r w:rsidR="008D4E59">
        <w:rPr>
          <w:rFonts w:ascii="Cambria Math" w:eastAsiaTheme="minorEastAsia" w:hAnsi="Cambria Math" w:cs="Times New Roman"/>
          <w:iCs/>
        </w:rPr>
        <w:t>Figure 1.2.2.4</w:t>
      </w:r>
      <w:r w:rsidR="00C577D5" w:rsidRPr="00FD3799">
        <w:rPr>
          <w:rFonts w:ascii="Cambria Math" w:eastAsiaTheme="minorEastAsia" w:hAnsi="Cambria Math" w:cs="Times New Roman"/>
          <w:iCs/>
        </w:rPr>
        <w:t xml:space="preserve"> </w:t>
      </w:r>
      <w:r w:rsidR="00D317F1" w:rsidRPr="00FD3799">
        <w:rPr>
          <w:rFonts w:ascii="Cambria Math" w:eastAsiaTheme="minorEastAsia" w:hAnsi="Cambria Math" w:cs="Times New Roman"/>
          <w:iCs/>
        </w:rPr>
        <w:t>(a))</w:t>
      </w:r>
      <w:r w:rsidR="00D317F1" w:rsidRPr="00FD3799">
        <w:rPr>
          <w:rFonts w:ascii="Cambria Math" w:hAnsi="Cambria Math" w:cs="Times New Roman"/>
        </w:rPr>
        <w:t xml:space="preserve"> are positioned at </w:t>
      </w:r>
      <w:r w:rsidR="0069623A" w:rsidRPr="00FD3799">
        <w:rPr>
          <w:rFonts w:ascii="Cambria Math" w:hAnsi="Cambria Math" w:cs="Times New Roman"/>
        </w:rPr>
        <w:t>proximity there will be mutual induct</w:t>
      </w:r>
      <w:r w:rsidR="00D317F1" w:rsidRPr="00FD3799">
        <w:rPr>
          <w:rFonts w:ascii="Cambria Math" w:hAnsi="Cambria Math" w:cs="Times New Roman"/>
        </w:rPr>
        <w:t xml:space="preserve">ive coupling and the </w:t>
      </w:r>
      <w:r w:rsidR="0069623A" w:rsidRPr="00FD3799">
        <w:rPr>
          <w:rFonts w:ascii="Cambria Math" w:hAnsi="Cambria Math" w:cs="Times New Roman"/>
        </w:rPr>
        <w:t>re</w:t>
      </w:r>
      <w:r w:rsidR="00D317F1" w:rsidRPr="00FD3799">
        <w:rPr>
          <w:rFonts w:ascii="Cambria Math" w:hAnsi="Cambria Math" w:cs="Times New Roman"/>
        </w:rPr>
        <w:t xml:space="preserve">sonance </w:t>
      </w:r>
      <w:r w:rsidR="002219DB" w:rsidRPr="00FD3799">
        <w:rPr>
          <w:rFonts w:ascii="Cambria Math" w:hAnsi="Cambria Math" w:cs="Times New Roman"/>
        </w:rPr>
        <w:t>will</w:t>
      </w:r>
      <w:r w:rsidR="00D317F1" w:rsidRPr="00FD3799">
        <w:rPr>
          <w:rFonts w:ascii="Cambria Math" w:hAnsi="Cambria Math" w:cs="Times New Roman"/>
        </w:rPr>
        <w:t xml:space="preserve"> split as show</w:t>
      </w:r>
      <w:r w:rsidR="00FC0DFD" w:rsidRPr="00FD3799">
        <w:rPr>
          <w:rFonts w:ascii="Cambria Math" w:hAnsi="Cambria Math" w:cs="Times New Roman"/>
        </w:rPr>
        <w:t xml:space="preserve">n in </w:t>
      </w:r>
      <w:r w:rsidR="008D4E59">
        <w:rPr>
          <w:rFonts w:ascii="Cambria Math" w:hAnsi="Cambria Math" w:cs="Times New Roman"/>
        </w:rPr>
        <w:t>Figure 1.2.2.4</w:t>
      </w:r>
      <w:r w:rsidR="00FC0DFD" w:rsidRPr="00FD3799">
        <w:rPr>
          <w:rFonts w:ascii="Cambria Math" w:hAnsi="Cambria Math" w:cs="Times New Roman"/>
        </w:rPr>
        <w:t xml:space="preserve"> (b). </w:t>
      </w:r>
      <w:r w:rsidR="00FC0DFD" w:rsidRPr="00FD3799">
        <w:rPr>
          <w:rFonts w:ascii="Cambria Math" w:hAnsi="Cambria Math" w:cs="Times New Roman"/>
        </w:rPr>
        <w:lastRenderedPageBreak/>
        <w:t xml:space="preserve">Decoupling techniques (geometric, transformer or capacitive) induce current that will be equal and opposite in direction to the current induced </w:t>
      </w:r>
      <w:r w:rsidR="002219DB" w:rsidRPr="00FD3799">
        <w:rPr>
          <w:rFonts w:ascii="Cambria Math" w:hAnsi="Cambria Math" w:cs="Times New Roman"/>
        </w:rPr>
        <w:t>by</w:t>
      </w:r>
      <w:r w:rsidR="00FC0DFD" w:rsidRPr="00FD3799">
        <w:rPr>
          <w:rFonts w:ascii="Cambria Math" w:hAnsi="Cambria Math" w:cs="Times New Roman"/>
        </w:rPr>
        <w:t xml:space="preserve"> mutual inductive coupling</w:t>
      </w:r>
      <w:r w:rsidR="00B15B9B" w:rsidRPr="00FD3799">
        <w:rPr>
          <w:rFonts w:ascii="Cambria Math" w:hAnsi="Cambria Math" w:cs="Times New Roman"/>
        </w:rPr>
        <w:t xml:space="preserve"> thus cancelling the field at the overlap</w:t>
      </w:r>
      <w:r w:rsidR="00FC0DFD" w:rsidRPr="00FD3799">
        <w:rPr>
          <w:rFonts w:ascii="Cambria Math" w:hAnsi="Cambria Math" w:cs="Times New Roman"/>
        </w:rPr>
        <w:t>. The decoupling techniques such as geometric decoupling which rel</w:t>
      </w:r>
      <w:r w:rsidR="00B15B9B" w:rsidRPr="00FD3799">
        <w:rPr>
          <w:rFonts w:ascii="Cambria Math" w:hAnsi="Cambria Math" w:cs="Times New Roman"/>
        </w:rPr>
        <w:t>y</w:t>
      </w:r>
      <w:r w:rsidR="00FC0DFD" w:rsidRPr="00FD3799">
        <w:rPr>
          <w:rFonts w:ascii="Cambria Math" w:hAnsi="Cambria Math" w:cs="Times New Roman"/>
        </w:rPr>
        <w:t xml:space="preserve"> on critical overlap, transformer decoupling and capacitive decoupling are shown in </w:t>
      </w:r>
      <w:r w:rsidR="008D4E59">
        <w:rPr>
          <w:rFonts w:ascii="Cambria Math" w:hAnsi="Cambria Math" w:cs="Times New Roman"/>
        </w:rPr>
        <w:t>Figure 1.2.2.4</w:t>
      </w:r>
      <w:r w:rsidR="00FC0DFD" w:rsidRPr="00FD3799">
        <w:rPr>
          <w:rFonts w:ascii="Cambria Math" w:hAnsi="Cambria Math" w:cs="Times New Roman"/>
        </w:rPr>
        <w:t xml:space="preserve"> (c), (d) and (e) respectively.</w:t>
      </w:r>
      <w:r w:rsidR="00DE05E3" w:rsidRPr="00FD3799">
        <w:rPr>
          <w:rFonts w:ascii="Cambria Math" w:hAnsi="Cambria Math" w:cs="Times New Roman"/>
        </w:rPr>
        <w:t xml:space="preserve"> </w:t>
      </w:r>
      <w:r w:rsidR="00611466" w:rsidRPr="00FD3799">
        <w:rPr>
          <w:rFonts w:ascii="Cambria Math" w:hAnsi="Cambria Math" w:cs="Times New Roman"/>
        </w:rPr>
        <w:t xml:space="preserve">Further, the coupling between the loops is reduced by using a low input impedance </w:t>
      </w:r>
      <w:r w:rsidR="00E970F2" w:rsidRPr="00FD3799">
        <w:rPr>
          <w:rFonts w:ascii="Cambria Math" w:hAnsi="Cambria Math" w:cs="Times New Roman"/>
        </w:rPr>
        <w:t>LNA</w:t>
      </w:r>
      <w:r w:rsidR="00611466" w:rsidRPr="00FD3799">
        <w:rPr>
          <w:rFonts w:ascii="Cambria Math" w:hAnsi="Cambria Math" w:cs="Times New Roman"/>
        </w:rPr>
        <w:t xml:space="preserve"> </w:t>
      </w:r>
      <w:r w:rsidR="00611466"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&lt;EndNote&gt;&lt;Cite&gt;&lt;Author&gt;Roemer&lt;/Author&gt;&lt;Year&gt;1990&lt;/Year&gt;&lt;RecNum&gt;30&lt;/RecNum&gt;&lt;DisplayText&gt;(126)&lt;/DisplayText&gt;&lt;record&gt;&lt;rec-number&gt;30&lt;/rec-number&gt;&lt;foreign-keys&gt;&lt;key app="EN" db-id="9xweepfaw5xafbewa52v9awstrtd5ep5vxp2" timestamp="1354729490"&gt;30&lt;/key&gt;&lt;/foreign-keys&gt;&lt;ref-type name="Journal Article"&gt;17&lt;/ref-type&gt;&lt;contributors&gt;&lt;authors&gt;&lt;author&gt;Roemer, P. B.&lt;/author&gt;&lt;author&gt;Edelstein, W. A.&lt;/author&gt;&lt;author&gt;Hayes, C. E.&lt;/author&gt;&lt;author&gt;Souza, S. P.&lt;/author&gt;&lt;author&gt;Mueller, O. M.&lt;/author&gt;&lt;/authors&gt;&lt;/contributors&gt;&lt;titles&gt;&lt;title&gt;The NMR phased array&lt;/title&gt;&lt;secondary-title&gt;Magnetic Resonance in Medicine&lt;/secondary-title&gt;&lt;/titles&gt;&lt;periodical&gt;&lt;full-title&gt;Magnetic Resonance in Medicine&lt;/full-title&gt;&lt;/periodical&gt;&lt;pages&gt;192-225&lt;/pages&gt;&lt;volume&gt;16&lt;/volume&gt;&lt;number&gt;2&lt;/number&gt;&lt;dates&gt;&lt;year&gt;1990&lt;/year&gt;&lt;/dates&gt;&lt;urls&gt;&lt;related-urls&gt;&lt;url&gt;http://www.scopus.com/inward/record.url?eid=2-s2.0-0025226022&amp;amp;partnerID=40&amp;amp;md5=b8093e80eb3998b8af3cfd6338cc8f8c&lt;/url&gt;&lt;/related-urls&gt;&lt;/urls&gt;&lt;/record&gt;&lt;/Cite&gt;&lt;/EndNote&gt;</w:instrText>
      </w:r>
      <w:r w:rsidR="00611466" w:rsidRPr="00FD3799">
        <w:rPr>
          <w:rFonts w:ascii="Cambria Math" w:hAnsi="Cambria Math" w:cs="Times New Roman"/>
        </w:rPr>
        <w:fldChar w:fldCharType="separate"/>
      </w:r>
      <w:r w:rsidR="003D5705">
        <w:rPr>
          <w:rFonts w:ascii="Cambria Math" w:hAnsi="Cambria Math" w:cs="Times New Roman"/>
          <w:noProof/>
        </w:rPr>
        <w:t>(126)</w:t>
      </w:r>
      <w:r w:rsidR="00611466" w:rsidRPr="00FD3799">
        <w:rPr>
          <w:rFonts w:ascii="Cambria Math" w:hAnsi="Cambria Math" w:cs="Times New Roman"/>
        </w:rPr>
        <w:fldChar w:fldCharType="end"/>
      </w:r>
      <w:r w:rsidR="00611466" w:rsidRPr="00FD3799">
        <w:rPr>
          <w:rFonts w:ascii="Cambria Math" w:hAnsi="Cambria Math" w:cs="Times New Roman"/>
        </w:rPr>
        <w:t>.</w:t>
      </w:r>
      <w:r w:rsidR="00864680" w:rsidRPr="00FD3799">
        <w:rPr>
          <w:rFonts w:ascii="Cambria Math" w:hAnsi="Cambria Math" w:cs="Times New Roman"/>
        </w:rPr>
        <w:t xml:space="preserve"> This method not only reduces the coupling between adjacent elements but also </w:t>
      </w:r>
      <w:r w:rsidR="002253C2" w:rsidRPr="00FD3799">
        <w:rPr>
          <w:rFonts w:ascii="Cambria Math" w:hAnsi="Cambria Math" w:cs="Times New Roman"/>
        </w:rPr>
        <w:t xml:space="preserve">between </w:t>
      </w:r>
      <w:r w:rsidR="00864680" w:rsidRPr="00FD3799">
        <w:rPr>
          <w:rFonts w:ascii="Cambria Math" w:hAnsi="Cambria Math" w:cs="Times New Roman"/>
        </w:rPr>
        <w:t xml:space="preserve">the next nearest </w:t>
      </w:r>
      <w:r w:rsidR="002253C2" w:rsidRPr="00FD3799">
        <w:rPr>
          <w:rFonts w:ascii="Cambria Math" w:hAnsi="Cambria Math" w:cs="Times New Roman"/>
        </w:rPr>
        <w:t>neighbour</w:t>
      </w:r>
      <w:r w:rsidR="00993329" w:rsidRPr="00FD3799">
        <w:rPr>
          <w:rFonts w:ascii="Cambria Math" w:hAnsi="Cambria Math" w:cs="Times New Roman"/>
        </w:rPr>
        <w:t xml:space="preserve"> and other loops (coils) in the array</w:t>
      </w:r>
      <w:r w:rsidR="00864680" w:rsidRPr="00FD3799">
        <w:rPr>
          <w:rFonts w:ascii="Cambria Math" w:hAnsi="Cambria Math" w:cs="Times New Roman"/>
        </w:rPr>
        <w:t xml:space="preserve">. </w:t>
      </w:r>
      <w:r w:rsidR="00C80568" w:rsidRPr="00FD3799">
        <w:rPr>
          <w:rFonts w:ascii="Cambria Math" w:hAnsi="Cambria Math" w:cs="Times New Roman"/>
        </w:rPr>
        <w:t xml:space="preserve">Consider an arrangement of two coils with finite mutual coupling as shown in </w:t>
      </w:r>
      <w:r w:rsidR="008D4E59">
        <w:rPr>
          <w:rFonts w:ascii="Cambria Math" w:hAnsi="Cambria Math" w:cs="Times New Roman"/>
        </w:rPr>
        <w:t>Figure 1.2.2.5</w:t>
      </w:r>
      <w:r w:rsidR="00E11877" w:rsidRPr="00FD3799">
        <w:rPr>
          <w:rFonts w:ascii="Cambria Math" w:hAnsi="Cambria Math" w:cs="Times New Roman"/>
        </w:rPr>
        <w:t xml:space="preserve"> (a)</w:t>
      </w:r>
      <w:r w:rsidR="00C80568" w:rsidRPr="00FD3799">
        <w:rPr>
          <w:rFonts w:ascii="Cambria Math" w:hAnsi="Cambria Math" w:cs="Times New Roman"/>
        </w:rPr>
        <w:t xml:space="preserve">. The two loops </w:t>
      </w: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1</m:t>
            </m:r>
          </m:sub>
        </m:sSub>
      </m:oMath>
      <w:r w:rsidR="00C80568" w:rsidRPr="00FD3799">
        <w:rPr>
          <w:rFonts w:ascii="Cambria Math" w:eastAsiaTheme="minorEastAsia" w:hAnsi="Cambria Math" w:cs="Times New Roman"/>
        </w:rPr>
        <w:t xml:space="preserve"> and </w:t>
      </w: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2</m:t>
            </m:r>
          </m:sub>
        </m:sSub>
      </m:oMath>
      <w:r w:rsidR="00C80568" w:rsidRPr="00FD3799">
        <w:rPr>
          <w:rFonts w:ascii="Cambria Math" w:eastAsiaTheme="minorEastAsia" w:hAnsi="Cambria Math" w:cs="Times New Roman"/>
        </w:rPr>
        <w:t xml:space="preserve"> have </w:t>
      </w:r>
      <w:r w:rsidR="004D1E3D">
        <w:rPr>
          <w:rFonts w:ascii="Cambria Math" w:eastAsiaTheme="minorEastAsia" w:hAnsi="Cambria Math" w:cs="Times New Roman"/>
        </w:rPr>
        <w:t>a</w:t>
      </w:r>
      <w:r w:rsidR="00C80568" w:rsidRPr="00FD3799">
        <w:rPr>
          <w:rFonts w:ascii="Cambria Math" w:eastAsiaTheme="minorEastAsia" w:hAnsi="Cambria Math" w:cs="Times New Roman"/>
        </w:rPr>
        <w:t xml:space="preserve"> low input imped</w:t>
      </w:r>
      <w:r w:rsidR="004720EF">
        <w:rPr>
          <w:rFonts w:ascii="Cambria Math" w:eastAsiaTheme="minorEastAsia" w:hAnsi="Cambria Math" w:cs="Times New Roman"/>
        </w:rPr>
        <w:t>a</w:t>
      </w:r>
      <w:r w:rsidR="00C80568" w:rsidRPr="00FD3799">
        <w:rPr>
          <w:rFonts w:ascii="Cambria Math" w:eastAsiaTheme="minorEastAsia" w:hAnsi="Cambria Math" w:cs="Times New Roman"/>
        </w:rPr>
        <w:t xml:space="preserve">nce </w:t>
      </w:r>
      <w:r w:rsidR="00E970F2" w:rsidRPr="00FD3799">
        <w:rPr>
          <w:rFonts w:ascii="Cambria Math" w:eastAsiaTheme="minorEastAsia" w:hAnsi="Cambria Math" w:cs="Times New Roman"/>
        </w:rPr>
        <w:t>LNA</w:t>
      </w:r>
      <w:r w:rsidR="00C80568" w:rsidRPr="00FD3799">
        <w:rPr>
          <w:rFonts w:ascii="Cambria Math" w:eastAsiaTheme="minorEastAsia" w:hAnsi="Cambria Math" w:cs="Times New Roman"/>
        </w:rPr>
        <w:t xml:space="preserve"> with optimal noise figure performance at impedance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ns1</m:t>
            </m:r>
          </m:sub>
        </m:sSub>
      </m:oMath>
      <w:r w:rsidR="00C80568" w:rsidRPr="00FD3799">
        <w:rPr>
          <w:rFonts w:ascii="Cambria Math" w:eastAsiaTheme="minorEastAsia" w:hAnsi="Cambria Math" w:cs="Times New Roman"/>
        </w:rPr>
        <w:t xml:space="preserve"> and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ns2</m:t>
            </m:r>
          </m:sub>
        </m:sSub>
      </m:oMath>
      <w:r w:rsidR="00C80568" w:rsidRPr="00FD3799">
        <w:rPr>
          <w:rFonts w:ascii="Cambria Math" w:eastAsiaTheme="minorEastAsia" w:hAnsi="Cambria Math" w:cs="Times New Roman"/>
        </w:rPr>
        <w:t xml:space="preserve"> respectively. </w:t>
      </w:r>
      <w:r w:rsidR="00D61500" w:rsidRPr="00FD3799">
        <w:rPr>
          <w:rFonts w:ascii="Cambria Math" w:eastAsiaTheme="minorEastAsia" w:hAnsi="Cambria Math" w:cs="Times New Roman"/>
        </w:rPr>
        <w:t>With proper choice of capacitor</w:t>
      </w:r>
      <w:r w:rsidR="004D1E3D">
        <w:rPr>
          <w:rFonts w:ascii="Cambria Math" w:eastAsiaTheme="minorEastAsia" w:hAnsi="Cambria Math" w:cs="Times New Roman"/>
        </w:rPr>
        <w:t>s</w:t>
      </w:r>
      <m:oMath>
        <m:sSub>
          <m:sSubPr>
            <m:ctrlPr>
              <w:rPr>
                <w:rFonts w:ascii="Cambria Math" w:hAnsi="Cambria Math" w:cs="Times New Roman"/>
                <w:i/>
              </w:rPr>
            </m:ctrlPr>
          </m:sSubPr>
          <m:e>
            <m:r>
              <w:rPr>
                <w:rFonts w:ascii="Cambria Math" w:hAnsi="Cambria Math" w:cs="Times New Roman"/>
              </w:rPr>
              <m:t xml:space="preserve"> C</m:t>
            </m:r>
          </m:e>
          <m:sub>
            <m:r>
              <w:rPr>
                <w:rFonts w:ascii="Cambria Math" w:hAnsi="Cambria Math" w:cs="Times New Roman"/>
              </w:rPr>
              <m:t>M1</m:t>
            </m:r>
          </m:sub>
        </m:sSub>
      </m:oMath>
      <w:r w:rsidR="00D61500"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M2</m:t>
            </m:r>
          </m:sub>
        </m:sSub>
      </m:oMath>
      <w:r w:rsidR="00D61500" w:rsidRPr="00FD3799">
        <w:rPr>
          <w:rFonts w:ascii="Cambria Math" w:eastAsiaTheme="minorEastAsia" w:hAnsi="Cambria Math" w:cs="Times New Roman"/>
        </w:rPr>
        <w:t xml:space="preserve"> and inductor</w:t>
      </w:r>
      <w:r w:rsidR="004D1E3D">
        <w:rPr>
          <w:rFonts w:ascii="Cambria Math" w:eastAsiaTheme="minorEastAsia" w:hAnsi="Cambria Math" w:cs="Times New Roman"/>
        </w:rPr>
        <w:t>s</w:t>
      </w:r>
      <m:oMath>
        <m:sSub>
          <m:sSubPr>
            <m:ctrlPr>
              <w:rPr>
                <w:rFonts w:ascii="Cambria Math" w:hAnsi="Cambria Math" w:cs="Times New Roman"/>
                <w:i/>
              </w:rPr>
            </m:ctrlPr>
          </m:sSubPr>
          <m:e>
            <m:r>
              <w:rPr>
                <w:rFonts w:ascii="Cambria Math" w:hAnsi="Cambria Math" w:cs="Times New Roman"/>
              </w:rPr>
              <m:t xml:space="preserve"> L</m:t>
            </m:r>
          </m:e>
          <m:sub>
            <m:r>
              <w:rPr>
                <w:rFonts w:ascii="Cambria Math" w:hAnsi="Cambria Math" w:cs="Times New Roman"/>
              </w:rPr>
              <m:t>1</m:t>
            </m:r>
          </m:sub>
        </m:sSub>
      </m:oMath>
      <w:r w:rsidR="00D61500"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2</m:t>
            </m:r>
          </m:sub>
        </m:sSub>
      </m:oMath>
      <w:r w:rsidR="00D61500" w:rsidRPr="00FD3799">
        <w:rPr>
          <w:rFonts w:ascii="Cambria Math" w:eastAsiaTheme="minorEastAsia" w:hAnsi="Cambria Math" w:cs="Times New Roman"/>
        </w:rPr>
        <w:t xml:space="preserve"> the </w:t>
      </w:r>
      <w:r w:rsidR="00C80568" w:rsidRPr="00FD3799">
        <w:rPr>
          <w:rFonts w:ascii="Cambria Math" w:eastAsiaTheme="minorEastAsia" w:hAnsi="Cambria Math" w:cs="Times New Roman"/>
        </w:rPr>
        <w:t>resistance</w:t>
      </w:r>
      <w:r w:rsidR="004D1E3D">
        <w:rPr>
          <w:rFonts w:ascii="Cambria Math" w:eastAsiaTheme="minorEastAsia" w:hAnsi="Cambria Math" w:cs="Times New Roman"/>
        </w:rPr>
        <w:t>s</w:t>
      </w:r>
      <w:r w:rsidR="00C80568" w:rsidRPr="00FD3799">
        <w:rPr>
          <w:rFonts w:ascii="Cambria Math" w:eastAsiaTheme="minorEastAsia" w:hAnsi="Cambria Math" w:cs="Times New Roman"/>
        </w:rPr>
        <w:t xml:space="preserve"> of the </w:t>
      </w:r>
      <w:r w:rsidR="00D61500" w:rsidRPr="00FD3799">
        <w:rPr>
          <w:rFonts w:ascii="Cambria Math" w:eastAsiaTheme="minorEastAsia" w:hAnsi="Cambria Math" w:cs="Times New Roman"/>
        </w:rPr>
        <w:t>coil</w:t>
      </w:r>
      <w:r w:rsidR="000F22A3">
        <w:rPr>
          <w:rFonts w:ascii="Cambria Math" w:eastAsiaTheme="minorEastAsia" w:hAnsi="Cambria Math" w:cs="Times New Roman"/>
        </w:rPr>
        <w:t>s</w:t>
      </w:r>
      <m:oMath>
        <m:sSub>
          <m:sSubPr>
            <m:ctrlPr>
              <w:rPr>
                <w:rFonts w:ascii="Cambria Math" w:hAnsi="Cambria Math" w:cs="Times New Roman"/>
                <w:i/>
              </w:rPr>
            </m:ctrlPr>
          </m:sSubPr>
          <m:e>
            <m:r>
              <w:rPr>
                <w:rFonts w:ascii="Cambria Math" w:hAnsi="Cambria Math" w:cs="Times New Roman"/>
              </w:rPr>
              <m:t xml:space="preserve"> R</m:t>
            </m:r>
          </m:e>
          <m:sub>
            <m:r>
              <w:rPr>
                <w:rFonts w:ascii="Cambria Math" w:hAnsi="Cambria Math" w:cs="Times New Roman"/>
              </w:rPr>
              <m:t>1</m:t>
            </m:r>
          </m:sub>
        </m:sSub>
      </m:oMath>
      <w:r w:rsidR="00D61500"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2</m:t>
            </m:r>
          </m:sub>
        </m:sSub>
      </m:oMath>
      <w:r w:rsidR="00C80568" w:rsidRPr="00FD3799">
        <w:rPr>
          <w:rFonts w:ascii="Cambria Math" w:eastAsiaTheme="minorEastAsia" w:hAnsi="Cambria Math" w:cs="Times New Roman"/>
        </w:rPr>
        <w:t xml:space="preserve"> </w:t>
      </w:r>
      <w:r w:rsidR="000F22A3">
        <w:rPr>
          <w:rFonts w:ascii="Cambria Math" w:eastAsiaTheme="minorEastAsia" w:hAnsi="Cambria Math" w:cs="Times New Roman"/>
        </w:rPr>
        <w:t>are</w:t>
      </w:r>
      <w:r w:rsidR="00C80568" w:rsidRPr="00FD3799">
        <w:rPr>
          <w:rFonts w:ascii="Cambria Math" w:eastAsiaTheme="minorEastAsia" w:hAnsi="Cambria Math" w:cs="Times New Roman"/>
        </w:rPr>
        <w:t xml:space="preserve"> transformed to</w:t>
      </w:r>
      <m:oMath>
        <m:r>
          <w:rPr>
            <w:rFonts w:ascii="Cambria Math" w:eastAsiaTheme="minorEastAsia" w:hAnsi="Cambria Math" w:cs="Times New Roman"/>
          </w:rPr>
          <m:t xml:space="preserve"> </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ns1</m:t>
            </m:r>
          </m:sub>
        </m:sSub>
      </m:oMath>
      <w:r w:rsidR="00D61500" w:rsidRPr="00FD3799">
        <w:rPr>
          <w:rFonts w:ascii="Cambria Math" w:eastAsiaTheme="minorEastAsia" w:hAnsi="Cambria Math" w:cs="Times New Roman"/>
        </w:rPr>
        <w:t xml:space="preserve"> ,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ns2</m:t>
            </m:r>
          </m:sub>
        </m:sSub>
      </m:oMath>
      <w:r w:rsidR="00D61500" w:rsidRPr="00FD3799">
        <w:rPr>
          <w:rFonts w:ascii="Cambria Math" w:eastAsiaTheme="minorEastAsia" w:hAnsi="Cambria Math" w:cs="Times New Roman"/>
        </w:rPr>
        <w:t xml:space="preserve"> </w:t>
      </w:r>
      <w:r w:rsidR="00A35B1E" w:rsidRPr="00FD3799">
        <w:rPr>
          <w:rFonts w:ascii="Cambria Math" w:eastAsiaTheme="minorEastAsia" w:hAnsi="Cambria Math" w:cs="Times New Roman"/>
        </w:rPr>
        <w:t>for optimal noise figure performance of the low noise amplifier. The input impedance of the LNA</w:t>
      </w:r>
      <m:oMath>
        <m:sSub>
          <m:sSubPr>
            <m:ctrlPr>
              <w:rPr>
                <w:rFonts w:ascii="Cambria Math" w:hAnsi="Cambria Math" w:cs="Times New Roman"/>
                <w:i/>
              </w:rPr>
            </m:ctrlPr>
          </m:sSubPr>
          <m:e>
            <m:r>
              <w:rPr>
                <w:rFonts w:ascii="Cambria Math" w:hAnsi="Cambria Math" w:cs="Times New Roman"/>
              </w:rPr>
              <m:t xml:space="preserve"> R</m:t>
            </m:r>
          </m:e>
          <m:sub>
            <m:r>
              <w:rPr>
                <w:rFonts w:ascii="Cambria Math" w:hAnsi="Cambria Math" w:cs="Times New Roman"/>
              </w:rPr>
              <m:t>A1</m:t>
            </m:r>
          </m:sub>
        </m:sSub>
      </m:oMath>
      <w:r w:rsidR="00E970F2" w:rsidRPr="00FD3799">
        <w:rPr>
          <w:rFonts w:ascii="Cambria Math" w:eastAsiaTheme="minorEastAsia" w:hAnsi="Cambria Math" w:cs="Times New Roman"/>
        </w:rPr>
        <w:t>,</w:t>
      </w:r>
      <m:oMath>
        <m:sSub>
          <m:sSubPr>
            <m:ctrlPr>
              <w:rPr>
                <w:rFonts w:ascii="Cambria Math" w:hAnsi="Cambria Math" w:cs="Times New Roman"/>
                <w:i/>
              </w:rPr>
            </m:ctrlPr>
          </m:sSubPr>
          <m:e>
            <m:r>
              <w:rPr>
                <w:rFonts w:ascii="Cambria Math" w:hAnsi="Cambria Math" w:cs="Times New Roman"/>
              </w:rPr>
              <m:t xml:space="preserve"> R</m:t>
            </m:r>
          </m:e>
          <m:sub>
            <m:r>
              <w:rPr>
                <w:rFonts w:ascii="Cambria Math" w:hAnsi="Cambria Math" w:cs="Times New Roman"/>
              </w:rPr>
              <m:t>A2</m:t>
            </m:r>
          </m:sub>
        </m:sSub>
      </m:oMath>
      <w:r w:rsidR="00E970F2" w:rsidRPr="00FD3799">
        <w:rPr>
          <w:rFonts w:ascii="Cambria Math" w:eastAsiaTheme="minorEastAsia" w:hAnsi="Cambria Math" w:cs="Times New Roman"/>
        </w:rPr>
        <w:t xml:space="preserve"> is low</w:t>
      </w:r>
      <w:r w:rsidR="00BC5377" w:rsidRPr="00FD3799">
        <w:rPr>
          <w:rFonts w:ascii="Cambria Math" w:eastAsiaTheme="minorEastAsia" w:hAnsi="Cambria Math" w:cs="Times New Roman"/>
        </w:rPr>
        <w:t>,</w:t>
      </w:r>
      <w:r w:rsidR="00E970F2" w:rsidRPr="00FD3799">
        <w:rPr>
          <w:rFonts w:ascii="Cambria Math" w:eastAsiaTheme="minorEastAsia" w:hAnsi="Cambria Math" w:cs="Times New Roman"/>
        </w:rPr>
        <w:t xml:space="preserve"> and</w:t>
      </w:r>
      <m:oMath>
        <m:sSub>
          <m:sSubPr>
            <m:ctrlPr>
              <w:rPr>
                <w:rFonts w:ascii="Cambria Math" w:hAnsi="Cambria Math" w:cs="Times New Roman"/>
                <w:i/>
              </w:rPr>
            </m:ctrlPr>
          </m:sSubPr>
          <m:e>
            <m:r>
              <w:rPr>
                <w:rFonts w:ascii="Cambria Math" w:hAnsi="Cambria Math" w:cs="Times New Roman"/>
              </w:rPr>
              <m:t xml:space="preserve"> C</m:t>
            </m:r>
          </m:e>
          <m:sub>
            <m:r>
              <w:rPr>
                <w:rFonts w:ascii="Cambria Math" w:hAnsi="Cambria Math" w:cs="Times New Roman"/>
              </w:rPr>
              <m:t>M1</m:t>
            </m:r>
          </m:sub>
        </m:sSub>
      </m:oMath>
      <w:r w:rsidR="00E970F2"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 xml:space="preserve"> C</m:t>
            </m:r>
          </m:e>
          <m:sub>
            <m:r>
              <w:rPr>
                <w:rFonts w:ascii="Cambria Math" w:hAnsi="Cambria Math" w:cs="Times New Roman"/>
              </w:rPr>
              <m:t>M2</m:t>
            </m:r>
          </m:sub>
        </m:sSub>
      </m:oMath>
      <w:r w:rsidR="00E970F2" w:rsidRPr="00FD3799">
        <w:rPr>
          <w:rFonts w:ascii="Cambria Math" w:eastAsiaTheme="minorEastAsia" w:hAnsi="Cambria Math" w:cs="Times New Roman"/>
        </w:rPr>
        <w:t xml:space="preserve"> </w:t>
      </w:r>
      <w:r w:rsidR="00BC5377" w:rsidRPr="00FD3799">
        <w:rPr>
          <w:rFonts w:ascii="Cambria Math" w:eastAsiaTheme="minorEastAsia" w:hAnsi="Cambria Math" w:cs="Times New Roman"/>
        </w:rPr>
        <w:t>with</w:t>
      </w:r>
      <m:oMath>
        <m:sSub>
          <m:sSubPr>
            <m:ctrlPr>
              <w:rPr>
                <w:rFonts w:ascii="Cambria Math" w:hAnsi="Cambria Math" w:cs="Times New Roman"/>
                <w:i/>
              </w:rPr>
            </m:ctrlPr>
          </m:sSubPr>
          <m:e>
            <m:r>
              <w:rPr>
                <w:rFonts w:ascii="Cambria Math" w:hAnsi="Cambria Math" w:cs="Times New Roman"/>
              </w:rPr>
              <m:t xml:space="preserve"> L</m:t>
            </m:r>
          </m:e>
          <m:sub>
            <m:r>
              <w:rPr>
                <w:rFonts w:ascii="Cambria Math" w:hAnsi="Cambria Math" w:cs="Times New Roman"/>
              </w:rPr>
              <m:t>1</m:t>
            </m:r>
          </m:sub>
        </m:sSub>
      </m:oMath>
      <w:r w:rsidR="00E970F2"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 xml:space="preserve"> L</m:t>
            </m:r>
          </m:e>
          <m:sub>
            <m:r>
              <w:rPr>
                <w:rFonts w:ascii="Cambria Math" w:hAnsi="Cambria Math" w:cs="Times New Roman"/>
              </w:rPr>
              <m:t>2</m:t>
            </m:r>
          </m:sub>
        </m:sSub>
      </m:oMath>
      <w:r w:rsidR="00E970F2" w:rsidRPr="00FD3799">
        <w:rPr>
          <w:rFonts w:ascii="Cambria Math" w:eastAsiaTheme="minorEastAsia" w:hAnsi="Cambria Math" w:cs="Times New Roman"/>
        </w:rPr>
        <w:t xml:space="preserve"> form a parallel resonant circuit. The choice of</w:t>
      </w:r>
      <m:oMath>
        <m:sSub>
          <m:sSubPr>
            <m:ctrlPr>
              <w:rPr>
                <w:rFonts w:ascii="Cambria Math" w:hAnsi="Cambria Math" w:cs="Times New Roman"/>
                <w:i/>
              </w:rPr>
            </m:ctrlPr>
          </m:sSubPr>
          <m:e>
            <m:r>
              <w:rPr>
                <w:rFonts w:ascii="Cambria Math" w:hAnsi="Cambria Math" w:cs="Times New Roman"/>
              </w:rPr>
              <m:t xml:space="preserve"> C</m:t>
            </m:r>
          </m:e>
          <m:sub>
            <m:r>
              <w:rPr>
                <w:rFonts w:ascii="Cambria Math" w:hAnsi="Cambria Math" w:cs="Times New Roman"/>
              </w:rPr>
              <m:t>M1</m:t>
            </m:r>
          </m:sub>
        </m:sSub>
      </m:oMath>
      <w:r w:rsidR="00E970F2"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 xml:space="preserve"> C</m:t>
            </m:r>
          </m:e>
          <m:sub>
            <m:r>
              <w:rPr>
                <w:rFonts w:ascii="Cambria Math" w:hAnsi="Cambria Math" w:cs="Times New Roman"/>
              </w:rPr>
              <m:t>M2</m:t>
            </m:r>
          </m:sub>
        </m:sSub>
      </m:oMath>
      <w:r w:rsidR="00E970F2" w:rsidRPr="00FD3799">
        <w:rPr>
          <w:rFonts w:ascii="Cambria Math" w:eastAsiaTheme="minorEastAsia" w:hAnsi="Cambria Math" w:cs="Times New Roman"/>
        </w:rPr>
        <w:t xml:space="preserve"> and</w:t>
      </w:r>
      <m:oMath>
        <m:sSub>
          <m:sSubPr>
            <m:ctrlPr>
              <w:rPr>
                <w:rFonts w:ascii="Cambria Math" w:hAnsi="Cambria Math" w:cs="Times New Roman"/>
                <w:i/>
              </w:rPr>
            </m:ctrlPr>
          </m:sSubPr>
          <m:e>
            <m:r>
              <w:rPr>
                <w:rFonts w:ascii="Cambria Math" w:hAnsi="Cambria Math" w:cs="Times New Roman"/>
              </w:rPr>
              <m:t xml:space="preserve"> L</m:t>
            </m:r>
          </m:e>
          <m:sub>
            <m:r>
              <w:rPr>
                <w:rFonts w:ascii="Cambria Math" w:hAnsi="Cambria Math" w:cs="Times New Roman"/>
              </w:rPr>
              <m:t>1</m:t>
            </m:r>
          </m:sub>
        </m:sSub>
      </m:oMath>
      <w:r w:rsidR="00E970F2"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 xml:space="preserve"> L</m:t>
            </m:r>
          </m:e>
          <m:sub>
            <m:r>
              <w:rPr>
                <w:rFonts w:ascii="Cambria Math" w:hAnsi="Cambria Math" w:cs="Times New Roman"/>
              </w:rPr>
              <m:t>2</m:t>
            </m:r>
          </m:sub>
        </m:sSub>
      </m:oMath>
      <w:r w:rsidR="00E970F2" w:rsidRPr="00FD3799">
        <w:rPr>
          <w:rFonts w:ascii="Cambria Math" w:eastAsiaTheme="minorEastAsia" w:hAnsi="Cambria Math" w:cs="Times New Roman"/>
        </w:rPr>
        <w:t xml:space="preserve"> is such that the resonant frequency of the parallel resonant circuit </w:t>
      </w:r>
      <w:r w:rsidR="001C15FE" w:rsidRPr="00FD3799">
        <w:rPr>
          <w:rFonts w:ascii="Cambria Math" w:eastAsiaTheme="minorEastAsia" w:hAnsi="Cambria Math" w:cs="Times New Roman"/>
        </w:rPr>
        <w:t>(</w:t>
      </w:r>
      <m:oMath>
        <m:sSub>
          <m:sSubPr>
            <m:ctrlPr>
              <w:rPr>
                <w:rFonts w:ascii="Cambria Math" w:hAnsi="Cambria Math" w:cs="Times New Roman"/>
                <w:i/>
              </w:rPr>
            </m:ctrlPr>
          </m:sSubPr>
          <m:e>
            <m:r>
              <w:rPr>
                <w:rFonts w:ascii="Cambria Math" w:hAnsi="Cambria Math" w:cs="Times New Roman"/>
              </w:rPr>
              <m:t xml:space="preserve"> C</m:t>
            </m:r>
          </m:e>
          <m:sub>
            <m:r>
              <w:rPr>
                <w:rFonts w:ascii="Cambria Math" w:hAnsi="Cambria Math" w:cs="Times New Roman"/>
              </w:rPr>
              <m:t>M1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 xml:space="preserve"> L</m:t>
            </m:r>
          </m:e>
          <m:sub>
            <m:r>
              <w:rPr>
                <w:rFonts w:ascii="Cambria Math" w:hAnsi="Cambria Math" w:cs="Times New Roman"/>
              </w:rPr>
              <m:t>1</m:t>
            </m:r>
          </m:sub>
        </m:sSub>
      </m:oMath>
      <w:r w:rsidR="001C15FE" w:rsidRPr="00FD3799">
        <w:rPr>
          <w:rFonts w:ascii="Cambria Math" w:eastAsiaTheme="minorEastAsia" w:hAnsi="Cambria Math" w:cs="Times New Roman"/>
        </w:rPr>
        <w:t>,</w:t>
      </w:r>
      <m:oMath>
        <m:sSub>
          <m:sSubPr>
            <m:ctrlPr>
              <w:rPr>
                <w:rFonts w:ascii="Cambria Math" w:hAnsi="Cambria Math" w:cs="Times New Roman"/>
                <w:i/>
              </w:rPr>
            </m:ctrlPr>
          </m:sSubPr>
          <m:e>
            <m:r>
              <w:rPr>
                <w:rFonts w:ascii="Cambria Math" w:hAnsi="Cambria Math" w:cs="Times New Roman"/>
              </w:rPr>
              <m:t xml:space="preserve"> C</m:t>
            </m:r>
          </m:e>
          <m:sub>
            <m:r>
              <w:rPr>
                <w:rFonts w:ascii="Cambria Math" w:hAnsi="Cambria Math" w:cs="Times New Roman"/>
              </w:rPr>
              <m:t>M2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 xml:space="preserve"> L</m:t>
            </m:r>
          </m:e>
          <m:sub>
            <m:r>
              <w:rPr>
                <w:rFonts w:ascii="Cambria Math" w:hAnsi="Cambria Math" w:cs="Times New Roman"/>
              </w:rPr>
              <m:t>2</m:t>
            </m:r>
          </m:sub>
        </m:sSub>
      </m:oMath>
      <w:r w:rsidR="001C15FE" w:rsidRPr="00FD3799">
        <w:rPr>
          <w:rFonts w:ascii="Cambria Math" w:eastAsiaTheme="minorEastAsia" w:hAnsi="Cambria Math" w:cs="Times New Roman"/>
        </w:rPr>
        <w:t>) is the same as the resonance frequency of the RF coil.</w:t>
      </w:r>
      <w:r w:rsidR="00E11877" w:rsidRPr="00FD3799">
        <w:rPr>
          <w:rFonts w:ascii="Cambria Math" w:eastAsiaTheme="minorEastAsia" w:hAnsi="Cambria Math" w:cs="Times New Roman"/>
        </w:rPr>
        <w:t xml:space="preserve"> This will marginally split the resonance of the coil as shown in </w:t>
      </w:r>
      <w:r w:rsidR="008D4E59">
        <w:rPr>
          <w:rFonts w:ascii="Cambria Math" w:eastAsiaTheme="minorEastAsia" w:hAnsi="Cambria Math" w:cs="Times New Roman"/>
        </w:rPr>
        <w:t>Figure 1.2.2.5</w:t>
      </w:r>
      <w:r w:rsidR="00E11877" w:rsidRPr="00FD3799">
        <w:rPr>
          <w:rFonts w:ascii="Cambria Math" w:eastAsiaTheme="minorEastAsia" w:hAnsi="Cambria Math" w:cs="Times New Roman"/>
        </w:rPr>
        <w:t xml:space="preserve"> (b), thus reducing the coupling between </w:t>
      </w:r>
      <w:r w:rsidR="006B40A8" w:rsidRPr="00FD3799">
        <w:rPr>
          <w:rFonts w:ascii="Cambria Math" w:eastAsiaTheme="minorEastAsia" w:hAnsi="Cambria Math" w:cs="Times New Roman"/>
        </w:rPr>
        <w:t>any two</w:t>
      </w:r>
      <w:r w:rsidR="00E11877" w:rsidRPr="00FD3799">
        <w:rPr>
          <w:rFonts w:ascii="Cambria Math" w:eastAsiaTheme="minorEastAsia" w:hAnsi="Cambria Math" w:cs="Times New Roman"/>
        </w:rPr>
        <w:t xml:space="preserve"> individual coils. </w:t>
      </w:r>
      <w:r w:rsidR="00C80568" w:rsidRPr="00FD3799">
        <w:rPr>
          <w:rFonts w:ascii="Cambria Math" w:hAnsi="Cambria Math" w:cs="Times New Roman"/>
        </w:rPr>
        <w:t xml:space="preserve">As the </w:t>
      </w:r>
      <w:r w:rsidR="00E11877" w:rsidRPr="00FD3799">
        <w:rPr>
          <w:rFonts w:ascii="Cambria Math" w:hAnsi="Cambria Math" w:cs="Times New Roman"/>
        </w:rPr>
        <w:t>LNA</w:t>
      </w:r>
      <w:r w:rsidR="00C80568" w:rsidRPr="00FD3799">
        <w:rPr>
          <w:rFonts w:ascii="Cambria Math" w:hAnsi="Cambria Math" w:cs="Times New Roman"/>
        </w:rPr>
        <w:t xml:space="preserve"> </w:t>
      </w:r>
      <w:r w:rsidR="00E11877" w:rsidRPr="00FD3799">
        <w:rPr>
          <w:rFonts w:ascii="Cambria Math" w:hAnsi="Cambria Math" w:cs="Times New Roman"/>
        </w:rPr>
        <w:t xml:space="preserve">input </w:t>
      </w:r>
      <w:r w:rsidR="00C80568" w:rsidRPr="00FD3799">
        <w:rPr>
          <w:rFonts w:ascii="Cambria Math" w:hAnsi="Cambria Math" w:cs="Times New Roman"/>
        </w:rPr>
        <w:t xml:space="preserve">circuit is a parallel resonant tank circuit there </w:t>
      </w:r>
      <w:r w:rsidR="00E8697A">
        <w:rPr>
          <w:rFonts w:ascii="Cambria Math" w:hAnsi="Cambria Math" w:cs="Times New Roman"/>
        </w:rPr>
        <w:t>will be</w:t>
      </w:r>
      <w:r w:rsidR="00C80568" w:rsidRPr="00FD3799">
        <w:rPr>
          <w:rFonts w:ascii="Cambria Math" w:hAnsi="Cambria Math" w:cs="Times New Roman"/>
        </w:rPr>
        <w:t xml:space="preserve"> finite current through </w:t>
      </w:r>
      <m:oMath>
        <m:sSub>
          <m:sSubPr>
            <m:ctrlPr>
              <w:rPr>
                <w:rFonts w:ascii="Cambria Math" w:hAnsi="Cambria Math" w:cs="Times New Roman"/>
                <w:i/>
              </w:rPr>
            </m:ctrlPr>
          </m:sSubPr>
          <m:e>
            <m:r>
              <w:rPr>
                <w:rFonts w:ascii="Cambria Math" w:hAnsi="Cambria Math" w:cs="Times New Roman"/>
              </w:rPr>
              <m:t xml:space="preserve"> R</m:t>
            </m:r>
          </m:e>
          <m:sub>
            <m:r>
              <w:rPr>
                <w:rFonts w:ascii="Cambria Math" w:hAnsi="Cambria Math" w:cs="Times New Roman"/>
              </w:rPr>
              <m:t>A1</m:t>
            </m:r>
          </m:sub>
        </m:sSub>
      </m:oMath>
      <w:r w:rsidR="00C80568" w:rsidRPr="00FD3799">
        <w:rPr>
          <w:rFonts w:ascii="Cambria Math" w:hAnsi="Cambria Math" w:cs="Times New Roman"/>
        </w:rPr>
        <w:t xml:space="preserve"> </w:t>
      </w:r>
      <w:r w:rsidR="00E11877" w:rsidRPr="00FD3799">
        <w:rPr>
          <w:rFonts w:ascii="Cambria Math" w:hAnsi="Cambria Math" w:cs="Times New Roman"/>
        </w:rPr>
        <w:t>and</w:t>
      </w:r>
      <m:oMath>
        <m:sSub>
          <m:sSubPr>
            <m:ctrlPr>
              <w:rPr>
                <w:rFonts w:ascii="Cambria Math" w:hAnsi="Cambria Math" w:cs="Times New Roman"/>
                <w:i/>
              </w:rPr>
            </m:ctrlPr>
          </m:sSubPr>
          <m:e>
            <m:r>
              <w:rPr>
                <w:rFonts w:ascii="Cambria Math" w:hAnsi="Cambria Math" w:cs="Times New Roman"/>
              </w:rPr>
              <m:t xml:space="preserve"> R</m:t>
            </m:r>
          </m:e>
          <m:sub>
            <m:r>
              <w:rPr>
                <w:rFonts w:ascii="Cambria Math" w:hAnsi="Cambria Math" w:cs="Times New Roman"/>
              </w:rPr>
              <m:t>A2</m:t>
            </m:r>
          </m:sub>
        </m:sSub>
      </m:oMath>
      <w:r w:rsidR="00C80568" w:rsidRPr="00FD3799">
        <w:rPr>
          <w:rFonts w:ascii="Cambria Math" w:hAnsi="Cambria Math" w:cs="Times New Roman"/>
        </w:rPr>
        <w:t xml:space="preserve">, which </w:t>
      </w:r>
      <w:r w:rsidR="00E11877" w:rsidRPr="00FD3799">
        <w:rPr>
          <w:rFonts w:ascii="Cambria Math" w:hAnsi="Cambria Math" w:cs="Times New Roman"/>
        </w:rPr>
        <w:t>is</w:t>
      </w:r>
      <w:r w:rsidR="00C80568" w:rsidRPr="00FD3799">
        <w:rPr>
          <w:rFonts w:ascii="Cambria Math" w:hAnsi="Cambria Math" w:cs="Times New Roman"/>
        </w:rPr>
        <w:t xml:space="preserve"> further amplified with a second stage ampli</w:t>
      </w:r>
      <w:r w:rsidR="00E11877" w:rsidRPr="00FD3799">
        <w:rPr>
          <w:rFonts w:ascii="Cambria Math" w:hAnsi="Cambria Math" w:cs="Times New Roman"/>
        </w:rPr>
        <w:t>fier.</w:t>
      </w:r>
    </w:p>
    <w:p w14:paraId="2EF64AC0" w14:textId="77777777" w:rsidR="00FF0CCC" w:rsidRPr="00FD3799" w:rsidRDefault="00FF0CCC" w:rsidP="002219DB">
      <w:pPr>
        <w:spacing w:line="360" w:lineRule="auto"/>
        <w:jc w:val="both"/>
        <w:rPr>
          <w:rFonts w:ascii="Cambria Math" w:hAnsi="Cambria Math" w:cs="Times New Roman"/>
        </w:rPr>
      </w:pPr>
      <w:r w:rsidRPr="00FD3799">
        <w:rPr>
          <w:rFonts w:ascii="Cambria Math" w:hAnsi="Cambria Math" w:cs="Times New Roman"/>
        </w:rPr>
        <w:t xml:space="preserve">Even with two decoupling measures </w:t>
      </w:r>
      <w:r>
        <w:rPr>
          <w:rFonts w:ascii="Cambria Math" w:hAnsi="Cambria Math" w:cs="Times New Roman"/>
        </w:rPr>
        <w:t xml:space="preserve">applied </w:t>
      </w:r>
      <w:r w:rsidRPr="00FD3799">
        <w:rPr>
          <w:rFonts w:ascii="Cambria Math" w:hAnsi="Cambria Math" w:cs="Times New Roman"/>
        </w:rPr>
        <w:t>there will be residual coupling between the individual coils and this contributes as an additional source of noise in the receiver. This coupling is characterised by the noise covariance matrix of an RF coil array. The noise covariance</w:t>
      </w:r>
      <w:r>
        <w:rPr>
          <w:rFonts w:ascii="Cambria Math" w:hAnsi="Cambria Math" w:cs="Times New Roman"/>
        </w:rPr>
        <w:t xml:space="preserve"> (or correlation)</w:t>
      </w:r>
      <w:r w:rsidRPr="00FD3799">
        <w:rPr>
          <w:rFonts w:ascii="Cambria Math" w:hAnsi="Cambria Math" w:cs="Times New Roman"/>
        </w:rPr>
        <w:t xml:space="preserve"> matrix is a square matrix </w:t>
      </w:r>
      <w:r w:rsidRPr="00FD3799">
        <w:rPr>
          <w:rFonts w:ascii="Cambria Math" w:hAnsi="Cambria Math" w:cs="Times New Roman"/>
          <w:i/>
        </w:rPr>
        <w:t>R</w:t>
      </w:r>
      <w:r w:rsidRPr="00FD3799">
        <w:rPr>
          <w:rFonts w:ascii="Cambria Math" w:hAnsi="Cambria Math" w:cs="Times New Roman"/>
        </w:rPr>
        <w:t xml:space="preserve">, where the diagonal elements indicate the </w:t>
      </w:r>
      <w:r>
        <w:rPr>
          <w:rFonts w:ascii="Cambria Math" w:hAnsi="Cambria Math" w:cs="Times New Roman"/>
        </w:rPr>
        <w:t xml:space="preserve">strength </w:t>
      </w:r>
      <w:r w:rsidR="00DA17C6">
        <w:rPr>
          <w:rFonts w:ascii="Cambria Math" w:hAnsi="Cambria Math" w:cs="Times New Roman"/>
        </w:rPr>
        <w:t xml:space="preserve">of </w:t>
      </w:r>
      <w:r w:rsidRPr="00FD3799">
        <w:rPr>
          <w:rFonts w:ascii="Cambria Math" w:hAnsi="Cambria Math" w:cs="Times New Roman"/>
        </w:rPr>
        <w:t xml:space="preserve">coupling of the individual coil with the sample and the non-diagonal elements indicate mutual coupling between the individual coils. In the laboratory (RF experimental test setup), the noise covariance matrix is populated with </w:t>
      </w:r>
      <w:r>
        <w:rPr>
          <w:rFonts w:ascii="Cambria Math" w:hAnsi="Cambria Math" w:cs="Times New Roman"/>
        </w:rPr>
        <w:t xml:space="preserve">the </w:t>
      </w:r>
      <w:r w:rsidRPr="00FD3799">
        <w:rPr>
          <w:rFonts w:ascii="Cambria Math" w:hAnsi="Cambria Math" w:cs="Times New Roman"/>
        </w:rPr>
        <w:t xml:space="preserve">real part of the impedance matrix of N ports (measured looking into the coil element,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c1</m:t>
            </m:r>
          </m:sub>
        </m:sSub>
      </m:oMath>
      <w:r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c1-c2</m:t>
            </m:r>
          </m:sub>
        </m:sSub>
      </m:oMath>
      <w:r w:rsidRPr="00FD3799">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c2-c1</m:t>
            </m:r>
          </m:sub>
        </m:sSub>
      </m:oMath>
      <w:r w:rsidRPr="00FD3799">
        <w:rPr>
          <w:rFonts w:ascii="Cambria Math" w:eastAsiaTheme="minorEastAsia" w:hAnsi="Cambria Math" w:cs="Times New Roman"/>
        </w:rPr>
        <w:t xml:space="preserve"> and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c2</m:t>
            </m:r>
          </m:sub>
        </m:sSub>
      </m:oMath>
      <w:r w:rsidRPr="00FD3799">
        <w:rPr>
          <w:rFonts w:ascii="Cambria Math" w:eastAsiaTheme="minorEastAsia" w:hAnsi="Cambria Math" w:cs="Times New Roman"/>
        </w:rPr>
        <w:t xml:space="preserve"> for an array with two individual coil</w:t>
      </w:r>
      <w:r w:rsidR="00DA17C6">
        <w:rPr>
          <w:rFonts w:ascii="Cambria Math" w:eastAsiaTheme="minorEastAsia" w:hAnsi="Cambria Math" w:cs="Times New Roman"/>
        </w:rPr>
        <w:t>s</w:t>
      </w:r>
      <w:r w:rsidRPr="00FD3799">
        <w:rPr>
          <w:rFonts w:ascii="Cambria Math" w:eastAsiaTheme="minorEastAsia" w:hAnsi="Cambria Math" w:cs="Times New Roman"/>
        </w:rPr>
        <w:t xml:space="preserve"> shown in </w:t>
      </w:r>
      <w:r>
        <w:rPr>
          <w:rFonts w:ascii="Cambria Math" w:hAnsi="Cambria Math" w:cs="Times New Roman"/>
        </w:rPr>
        <w:t>Figure 1.2.2.5</w:t>
      </w:r>
      <w:r w:rsidRPr="00FD3799">
        <w:rPr>
          <w:rFonts w:ascii="Cambria Math" w:hAnsi="Cambria Math" w:cs="Times New Roman"/>
        </w:rPr>
        <w:t xml:space="preserve">), where N is the total number of individual coils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&lt;EndNote&gt;&lt;Cite&gt;&lt;Author&gt;Redpath&lt;/Author&gt;&lt;Year&gt;1992&lt;/Year&gt;&lt;RecNum&gt;92&lt;/RecNum&gt;&lt;DisplayText&gt;(188)&lt;/DisplayText&gt;&lt;record&gt;&lt;rec-number&gt;92&lt;/rec-number&gt;&lt;foreign-keys&gt;&lt;key app="EN" db-id="9xweepfaw5xafbewa52v9awstrtd5ep5vxp2" timestamp="1358334188"&gt;92&lt;/key&gt;&lt;/foreign-keys&gt;&lt;ref-type name="Journal Article"&gt;17&lt;/ref-type&gt;&lt;contributors&gt;&lt;authors&gt;&lt;author&gt;Redpath, T. W.&lt;/author&gt;&lt;/authors&gt;&lt;/contributors&gt;&lt;titles&gt;&lt;title&gt;Noise correlation in multicoil receiver systems&lt;/title&gt;&lt;secondary-title&gt;Magnetic Resonance in Medicine&lt;/secondary-title&gt;&lt;/titles&gt;&lt;periodical&gt;&lt;full-title&gt;Magnetic Resonance in Medicine&lt;/full-title&gt;&lt;/periodical&gt;&lt;pages&gt;85-89&lt;/pages&gt;&lt;volume&gt;24&lt;/volume&gt;&lt;number&gt;1&lt;/number&gt;&lt;dates&gt;&lt;year&gt;1992&lt;/year&gt;&lt;/dates&gt;&lt;urls&gt;&lt;related-urls&gt;&lt;url&gt;http://www.scopus.com/inward/record.url?eid=2-s2.0-0026562974&amp;amp;partnerID=40&amp;amp;md5=bdc207527d411b09b79c01e92c7db78d&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(188)</w:t>
      </w:r>
      <w:r w:rsidRPr="00FD3799">
        <w:rPr>
          <w:rFonts w:ascii="Cambria Math" w:hAnsi="Cambria Math" w:cs="Times New Roman"/>
        </w:rPr>
        <w:fldChar w:fldCharType="end"/>
      </w:r>
      <w:r w:rsidRPr="00FD3799">
        <w:rPr>
          <w:rFonts w:ascii="Cambria Math" w:hAnsi="Cambria Math" w:cs="Times New Roman"/>
        </w:rPr>
        <w:t xml:space="preserve">. On the MR system, the noise correlation matrix can be measured by </w:t>
      </w:r>
      <w:r>
        <w:rPr>
          <w:rFonts w:ascii="Cambria Math" w:hAnsi="Cambria Math" w:cs="Times New Roman"/>
        </w:rPr>
        <w:t xml:space="preserve">acquiring a noise image; an acquisition </w:t>
      </w:r>
      <w:r w:rsidRPr="00FD3799">
        <w:rPr>
          <w:rFonts w:ascii="Cambria Math" w:hAnsi="Cambria Math" w:cs="Times New Roman"/>
        </w:rPr>
        <w:t>without the sample or equivalent and without applying any correction</w:t>
      </w:r>
      <w:r>
        <w:rPr>
          <w:rFonts w:ascii="Cambria Math" w:hAnsi="Cambria Math" w:cs="Times New Roman"/>
        </w:rPr>
        <w:t xml:space="preserve"> (g</w:t>
      </w:r>
      <w:r w:rsidRPr="00FD3799">
        <w:rPr>
          <w:rFonts w:ascii="Cambria Math" w:hAnsi="Cambria Math" w:cs="Times New Roman"/>
        </w:rPr>
        <w:t>radient and digital correction filters bias the noise), acquired with full dynamic range of the receiver</w:t>
      </w:r>
      <w:r>
        <w:rPr>
          <w:rFonts w:ascii="Cambria Math" w:hAnsi="Cambria Math" w:cs="Times New Roman"/>
        </w:rPr>
        <w:t>. The noise correlation matrix</w:t>
      </w:r>
      <w:r w:rsidRPr="00FD3799">
        <w:rPr>
          <w:rFonts w:ascii="Cambria Math" w:hAnsi="Cambria Math" w:cs="Times New Roman"/>
        </w:rPr>
        <w:t xml:space="preserve"> is</w:t>
      </w:r>
      <w:r>
        <w:rPr>
          <w:rFonts w:ascii="Cambria Math" w:hAnsi="Cambria Math" w:cs="Times New Roman"/>
        </w:rPr>
        <w:t xml:space="preserve"> then</w:t>
      </w:r>
      <w:r w:rsidRPr="00FD3799">
        <w:rPr>
          <w:rFonts w:ascii="Cambria Math" w:hAnsi="Cambria Math" w:cs="Times New Roman"/>
        </w:rPr>
        <w:t xml:space="preserve"> given by</w:t>
      </w:r>
      <m:oMath>
        <m:r>
          <w:rPr>
            <w:rFonts w:ascii="Cambria Math" w:hAnsi="Cambria Math" w:cs="Times New Roman"/>
          </w:rPr>
          <m:t xml:space="preserve"> R=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N</m:t>
            </m:r>
          </m:den>
        </m:f>
        <m:nary>
          <m:naryPr>
            <m:chr m:val="∑"/>
            <m:limLoc m:val="undOvr"/>
            <m:subHide m:val="1"/>
            <m:supHide m:val="1"/>
            <m:ctrlPr>
              <w:rPr>
                <w:rFonts w:ascii="Cambria Math" w:hAnsi="Cambria Math" w:cs="Times New Roman"/>
                <w:i/>
              </w:rPr>
            </m:ctrlPr>
          </m:naryPr>
          <m:sub/>
          <m:sup/>
          <m:e>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x</m:t>
                </m:r>
              </m:sub>
            </m:sSub>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x</m:t>
                </m:r>
              </m:sub>
              <m:sup>
                <m:r>
                  <w:rPr>
                    <w:rFonts w:ascii="Cambria Math" w:hAnsi="Cambria Math" w:cs="Times New Roman"/>
                  </w:rPr>
                  <m:t>T</m:t>
                </m:r>
              </m:sup>
            </m:sSubSup>
          </m:e>
        </m:nary>
      </m:oMath>
      <w:r w:rsidRPr="00FD3799">
        <w:rPr>
          <w:rFonts w:ascii="Cambria Math" w:eastAsiaTheme="minorEastAsia" w:hAnsi="Cambria Math" w:cs="Times New Roman"/>
        </w:rPr>
        <w:t xml:space="preserve">. Where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x</m:t>
            </m:r>
          </m:sub>
        </m:sSub>
      </m:oMath>
      <w:r w:rsidRPr="00FD3799">
        <w:rPr>
          <w:rFonts w:ascii="Cambria Math" w:eastAsiaTheme="minorEastAsia" w:hAnsi="Cambria Math" w:cs="Times New Roman"/>
        </w:rPr>
        <w:t xml:space="preserve"> is the noise vector from all the individual coils at the voxel </w:t>
      </w:r>
      <m:oMath>
        <m:r>
          <w:rPr>
            <w:rFonts w:ascii="Cambria Math" w:hAnsi="Cambria Math" w:cs="Times New Roman"/>
          </w:rPr>
          <m:t>x</m:t>
        </m:r>
      </m:oMath>
      <w:r w:rsidRPr="00FD3799">
        <w:rPr>
          <w:rFonts w:ascii="Cambria Math" w:eastAsiaTheme="minorEastAsia" w:hAnsi="Cambria Math" w:cs="Times New Roman"/>
        </w:rPr>
        <w:t xml:space="preserve"> and </w:t>
      </w:r>
      <m:oMath>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x</m:t>
            </m:r>
          </m:sub>
          <m:sup>
            <m:r>
              <w:rPr>
                <w:rFonts w:ascii="Cambria Math" w:hAnsi="Cambria Math" w:cs="Times New Roman"/>
              </w:rPr>
              <m:t>T</m:t>
            </m:r>
          </m:sup>
        </m:sSubSup>
      </m:oMath>
      <w:r w:rsidRPr="00FD3799">
        <w:rPr>
          <w:rFonts w:ascii="Cambria Math" w:eastAsiaTheme="minorEastAsia" w:hAnsi="Cambria Math" w:cs="Times New Roman"/>
        </w:rPr>
        <w:t xml:space="preserve"> is the transpose conjugate of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x</m:t>
            </m:r>
          </m:sub>
        </m:sSub>
      </m:oMath>
      <w:r w:rsidRPr="00FD3799">
        <w:rPr>
          <w:rFonts w:ascii="Cambria Math" w:eastAsiaTheme="minorEastAsia" w:hAnsi="Cambria Math" w:cs="Times New Roman"/>
        </w:rPr>
        <w:t xml:space="preserve"> </w:t>
      </w:r>
      <w:r w:rsidRPr="00FD3799">
        <w:rPr>
          <w:rFonts w:ascii="Cambria Math" w:eastAsiaTheme="minorEastAsia" w:hAnsi="Cambria Math" w:cs="Times New Roman"/>
        </w:rPr>
        <w:fldChar w:fldCharType="begin">
          <w:fldData xml:space="preserve">PEVuZE5vdGU+PENpdGU+PEF1dGhvcj5Sb2VtZXI8L0F1dGhvcj48WWVhcj4xOTkwPC9ZZWFyPjxS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</w:fldData>
        </w:fldChar>
      </w:r>
      <w:r w:rsidR="003D5705">
        <w:rPr>
          <w:rFonts w:ascii="Cambria Math" w:eastAsiaTheme="minorEastAsia" w:hAnsi="Cambria Math" w:cs="Times New Roman"/>
        </w:rPr>
        <w:instrText xml:space="preserve"> ADDIN EN.CITE </w:instrText>
      </w:r>
      <w:r w:rsidR="003D5705">
        <w:rPr>
          <w:rFonts w:ascii="Cambria Math" w:eastAsiaTheme="minorEastAsia" w:hAnsi="Cambria Math" w:cs="Times New Roman"/>
        </w:rPr>
        <w:fldChar w:fldCharType="begin">
          <w:fldData xml:space="preserve">PEVuZE5vdGU+PENpdGU+PEF1dGhvcj5Sb2VtZXI8L0F1dGhvcj48WWVhcj4xOTkwPC9ZZWFyPjxS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</w:fldData>
        </w:fldChar>
      </w:r>
      <w:r w:rsidR="003D5705">
        <w:rPr>
          <w:rFonts w:ascii="Cambria Math" w:eastAsiaTheme="minorEastAsia" w:hAnsi="Cambria Math" w:cs="Times New Roman"/>
        </w:rPr>
        <w:instrText xml:space="preserve"> ADDIN EN.CITE.DATA </w:instrText>
      </w:r>
      <w:r w:rsidR="003D5705">
        <w:rPr>
          <w:rFonts w:ascii="Cambria Math" w:eastAsiaTheme="minorEastAsia" w:hAnsi="Cambria Math" w:cs="Times New Roman"/>
        </w:rPr>
      </w:r>
      <w:r w:rsidR="003D5705">
        <w:rPr>
          <w:rFonts w:ascii="Cambria Math" w:eastAsiaTheme="minorEastAsia" w:hAnsi="Cambria Math" w:cs="Times New Roman"/>
        </w:rPr>
        <w:fldChar w:fldCharType="end"/>
      </w:r>
      <w:r w:rsidRPr="00FD3799">
        <w:rPr>
          <w:rFonts w:ascii="Cambria Math" w:eastAsiaTheme="minorEastAsia" w:hAnsi="Cambria Math" w:cs="Times New Roman"/>
        </w:rPr>
      </w:r>
      <w:r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(126,189,190)</w:t>
      </w:r>
      <w:r w:rsidRPr="00FD3799">
        <w:rPr>
          <w:rFonts w:ascii="Cambria Math" w:eastAsiaTheme="minorEastAsia" w:hAnsi="Cambria Math" w:cs="Times New Roman"/>
        </w:rPr>
        <w:fldChar w:fldCharType="end"/>
      </w:r>
      <w:r w:rsidRPr="00FD3799">
        <w:rPr>
          <w:rFonts w:ascii="Cambria Math" w:eastAsiaTheme="minorEastAsia" w:hAnsi="Cambria Math" w:cs="Times New Roman"/>
        </w:rPr>
        <w:t xml:space="preserve">. </w:t>
      </w:r>
      <w:r w:rsidRPr="00FD3799">
        <w:rPr>
          <w:rFonts w:ascii="Cambria Math" w:hAnsi="Cambria Math" w:cs="Times New Roman"/>
        </w:rPr>
        <w:t xml:space="preserve">Ideally, for highly decoupled coils </w:t>
      </w:r>
      <w:r>
        <w:rPr>
          <w:rFonts w:ascii="Cambria Math" w:hAnsi="Cambria Math" w:cs="Times New Roman"/>
        </w:rPr>
        <w:t>such as</w:t>
      </w:r>
      <w:r w:rsidRPr="00FD3799">
        <w:rPr>
          <w:rFonts w:ascii="Cambria Math" w:hAnsi="Cambria Math" w:cs="Times New Roman"/>
        </w:rPr>
        <w:t xml:space="preserve"> in a coil array optimised for parallel imaging where it is preferable for each of the coil</w:t>
      </w:r>
      <w:r>
        <w:rPr>
          <w:rFonts w:ascii="Cambria Math" w:hAnsi="Cambria Math" w:cs="Times New Roman"/>
        </w:rPr>
        <w:t>s</w:t>
      </w:r>
      <w:r w:rsidRPr="00FD3799">
        <w:rPr>
          <w:rFonts w:ascii="Cambria Math" w:hAnsi="Cambria Math" w:cs="Times New Roman"/>
        </w:rPr>
        <w:t xml:space="preserve"> to have its own discrete footprint (region of sensitivity) and minimal spatial overlap in sensitivity between the elements, </w:t>
      </w:r>
      <w:r w:rsidRPr="00FD3799">
        <w:rPr>
          <w:rFonts w:ascii="Cambria Math" w:hAnsi="Cambria Math" w:cs="Times New Roman"/>
        </w:rPr>
        <w:lastRenderedPageBreak/>
        <w:t xml:space="preserve">there should be </w:t>
      </w:r>
      <w:r>
        <w:rPr>
          <w:rFonts w:ascii="Cambria Math" w:hAnsi="Cambria Math" w:cs="Times New Roman"/>
        </w:rPr>
        <w:t xml:space="preserve">minimal </w:t>
      </w:r>
      <w:r w:rsidRPr="00FD3799">
        <w:rPr>
          <w:rFonts w:ascii="Cambria Math" w:hAnsi="Cambria Math" w:cs="Times New Roman"/>
        </w:rPr>
        <w:t xml:space="preserve">cross-talk (coupling) between the individual loops (coils) and the noise covariance matrix should resemble an identity matrix. </w:t>
      </w:r>
      <w:r>
        <w:rPr>
          <w:rFonts w:ascii="Cambria Math" w:hAnsi="Cambria Math" w:cs="Times New Roman"/>
        </w:rPr>
        <w:t xml:space="preserve">An example of noise correlation matrix for a 32 channel receiver array for </w:t>
      </w:r>
      <w:r w:rsidRPr="00E8697A">
        <w:rPr>
          <w:rFonts w:ascii="Cambria Math" w:hAnsi="Cambria Math" w:cs="Times New Roman"/>
          <w:vertAlign w:val="superscript"/>
        </w:rPr>
        <w:t>3</w:t>
      </w:r>
      <w:r>
        <w:rPr>
          <w:rFonts w:ascii="Cambria Math" w:hAnsi="Cambria Math" w:cs="Times New Roman"/>
        </w:rPr>
        <w:t>He at 1.5 T is shown in Figure 1.2.2.6.</w:t>
      </w:r>
    </w:p>
    <w:p w14:paraId="399E7C58" w14:textId="77777777" w:rsidR="00281ED0" w:rsidRPr="00FD3799" w:rsidRDefault="00281ED0" w:rsidP="00FF0CCC">
      <w:pPr>
        <w:spacing w:before="240" w:line="24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5F915312" wp14:editId="652CC4AF">
            <wp:extent cx="6072206" cy="49695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2963" cy="4978313"/>
                    </a:xfrm>
                    <a:prstGeom prst="rect">
                      <a:avLst/>
                    </a:prstGeom>
                    <a:noFill/>
                  </pic:spPr>
                </pic:pic>
              </a:graphicData>
            </a:graphic>
          </wp:inline>
        </w:drawing>
      </w:r>
    </w:p>
    <w:p w14:paraId="10151895" w14:textId="77777777" w:rsidR="00DE05E3" w:rsidRPr="00FD3799" w:rsidRDefault="008D4E59" w:rsidP="00DE05E3">
      <w:pPr>
        <w:spacing w:line="240" w:lineRule="auto"/>
        <w:jc w:val="center"/>
        <w:rPr>
          <w:rFonts w:ascii="Cambria Math" w:hAnsi="Cambria Math"/>
        </w:rPr>
      </w:pPr>
      <w:r>
        <w:rPr>
          <w:rFonts w:ascii="Cambria Math" w:hAnsi="Cambria Math" w:cs="Times New Roman"/>
        </w:rPr>
        <w:t>Figure 1.2.2.4</w:t>
      </w:r>
      <w:r w:rsidR="00DE05E3" w:rsidRPr="00FD3799">
        <w:rPr>
          <w:rFonts w:ascii="Cambria Math" w:hAnsi="Cambria Math" w:cs="Times New Roman"/>
        </w:rPr>
        <w:t xml:space="preserve">: Illustration </w:t>
      </w:r>
      <w:r w:rsidR="0088408E" w:rsidRPr="00FD3799">
        <w:rPr>
          <w:rFonts w:ascii="Cambria Math" w:hAnsi="Cambria Math" w:cs="Times New Roman"/>
        </w:rPr>
        <w:t xml:space="preserve">of </w:t>
      </w:r>
      <w:r w:rsidR="00DE05E3" w:rsidRPr="00FD3799">
        <w:rPr>
          <w:rFonts w:ascii="Cambria Math" w:hAnsi="Cambria Math" w:cs="Times New Roman"/>
        </w:rPr>
        <w:t>decoupling techniques for</w:t>
      </w:r>
      <w:r w:rsidR="0088408E" w:rsidRPr="00FD3799">
        <w:rPr>
          <w:rFonts w:ascii="Cambria Math" w:hAnsi="Cambria Math" w:cs="Times New Roman"/>
        </w:rPr>
        <w:t xml:space="preserve"> an</w:t>
      </w:r>
      <w:r w:rsidR="00DE05E3" w:rsidRPr="00FD3799">
        <w:rPr>
          <w:rFonts w:ascii="Cambria Math" w:hAnsi="Cambria Math" w:cs="Times New Roman"/>
        </w:rPr>
        <w:t xml:space="preserve"> RF </w:t>
      </w:r>
      <w:r w:rsidR="0088408E" w:rsidRPr="00FD3799">
        <w:rPr>
          <w:rFonts w:ascii="Cambria Math" w:hAnsi="Cambria Math" w:cs="Times New Roman"/>
        </w:rPr>
        <w:t>coil array</w:t>
      </w:r>
      <w:r w:rsidR="00DE05E3" w:rsidRPr="00FD3799">
        <w:rPr>
          <w:rFonts w:ascii="Cambria Math" w:hAnsi="Cambria Math" w:cs="Times New Roman"/>
        </w:rPr>
        <w:t xml:space="preserve">. (a) Two resonant loops tuned </w:t>
      </w:r>
      <w:r w:rsidR="0088408E" w:rsidRPr="00FD3799">
        <w:rPr>
          <w:rFonts w:ascii="Cambria Math" w:hAnsi="Cambria Math" w:cs="Times New Roman"/>
        </w:rPr>
        <w:t xml:space="preserve">to </w:t>
      </w:r>
      <w:r w:rsidR="00DE05E3" w:rsidRPr="00FD3799">
        <w:rPr>
          <w:rFonts w:ascii="Cambria Math" w:hAnsi="Cambria Math" w:cs="Times New Roman"/>
        </w:rPr>
        <w:t>the same resonance frequency are positioned far apart</w:t>
      </w:r>
      <w:r w:rsidR="004720EF">
        <w:rPr>
          <w:rFonts w:ascii="Cambria Math" w:hAnsi="Cambria Math" w:cs="Times New Roman"/>
        </w:rPr>
        <w:t xml:space="preserve"> with negligible inductive coupling</w:t>
      </w:r>
      <w:r w:rsidR="00DE05E3" w:rsidRPr="00FD3799">
        <w:rPr>
          <w:rFonts w:ascii="Cambria Math" w:hAnsi="Cambria Math" w:cs="Times New Roman"/>
        </w:rPr>
        <w:t xml:space="preserve">. The resonance frequency of these loops are </w:t>
      </w:r>
      <w:r w:rsidR="00DA17C6">
        <w:rPr>
          <w:rFonts w:ascii="Cambria Math" w:hAnsi="Cambria Math" w:cs="Times New Roman"/>
        </w:rPr>
        <w:t>preserved</w:t>
      </w:r>
      <w:r w:rsidR="00DE05E3" w:rsidRPr="00FD3799">
        <w:rPr>
          <w:rFonts w:ascii="Cambria Math" w:hAnsi="Cambria Math" w:cs="Times New Roman"/>
        </w:rPr>
        <w:t>. (b) The resonant loops from (a) are position</w:t>
      </w:r>
      <w:r w:rsidR="0088408E" w:rsidRPr="00FD3799">
        <w:rPr>
          <w:rFonts w:ascii="Cambria Math" w:hAnsi="Cambria Math" w:cs="Times New Roman"/>
        </w:rPr>
        <w:t>ed</w:t>
      </w:r>
      <w:r w:rsidR="00DE05E3" w:rsidRPr="00FD3799">
        <w:rPr>
          <w:rFonts w:ascii="Cambria Math" w:hAnsi="Cambria Math" w:cs="Times New Roman"/>
        </w:rPr>
        <w:t xml:space="preserve"> at close proximity and the resonance frequency splits. (c) Geometric decoupling using critical overlap between the lo</w:t>
      </w:r>
      <w:r w:rsidR="0088408E" w:rsidRPr="00FD3799">
        <w:rPr>
          <w:rFonts w:ascii="Cambria Math" w:hAnsi="Cambria Math" w:cs="Times New Roman"/>
        </w:rPr>
        <w:t>ops</w:t>
      </w:r>
      <w:r w:rsidR="004720EF">
        <w:rPr>
          <w:rFonts w:ascii="Cambria Math" w:hAnsi="Cambria Math" w:cs="Times New Roman"/>
        </w:rPr>
        <w:t xml:space="preserve"> for effective inductive cancellation in the overlapping region</w:t>
      </w:r>
      <w:r w:rsidR="0088408E" w:rsidRPr="00FD3799">
        <w:rPr>
          <w:rFonts w:ascii="Cambria Math" w:hAnsi="Cambria Math" w:cs="Times New Roman"/>
        </w:rPr>
        <w:t>. (d) Transformer decoupling</w:t>
      </w:r>
      <w:r w:rsidR="00DE05E3" w:rsidRPr="00FD3799">
        <w:rPr>
          <w:rFonts w:ascii="Cambria Math" w:hAnsi="Cambria Math" w:cs="Times New Roman"/>
        </w:rPr>
        <w:t xml:space="preserve"> using a transformer between the l</w:t>
      </w:r>
      <w:r w:rsidR="0088408E" w:rsidRPr="00FD3799">
        <w:rPr>
          <w:rFonts w:ascii="Cambria Math" w:hAnsi="Cambria Math" w:cs="Times New Roman"/>
        </w:rPr>
        <w:t>oops. (e) Capacitive decoupling</w:t>
      </w:r>
      <w:r w:rsidR="00DE05E3" w:rsidRPr="00FD3799">
        <w:rPr>
          <w:rFonts w:ascii="Cambria Math" w:hAnsi="Cambria Math" w:cs="Times New Roman"/>
        </w:rPr>
        <w:t xml:space="preserve"> using capacitors between the loops.</w:t>
      </w:r>
    </w:p>
    <w:p w14:paraId="145CD317" w14:textId="77777777" w:rsidR="00281ED0" w:rsidRPr="00FD3799" w:rsidRDefault="00281ED0" w:rsidP="0069623A">
      <w:pPr>
        <w:jc w:val="center"/>
        <w:rPr>
          <w:rFonts w:ascii="Cambria Math" w:hAnsi="Cambria Math" w:cs="Times New Roman"/>
        </w:rPr>
      </w:pPr>
      <w:r w:rsidRPr="00FD3799">
        <w:rPr>
          <w:rFonts w:ascii="Cambria Math" w:hAnsi="Cambria Math" w:cs="Times New Roman"/>
          <w:noProof/>
          <w:lang w:eastAsia="en-GB"/>
        </w:rPr>
        <w:lastRenderedPageBreak/>
        <w:drawing>
          <wp:inline distT="0" distB="0" distL="0" distR="0" wp14:anchorId="0182640A" wp14:editId="02448DC8">
            <wp:extent cx="5704672" cy="31229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7668" cy="3124570"/>
                    </a:xfrm>
                    <a:prstGeom prst="rect">
                      <a:avLst/>
                    </a:prstGeom>
                    <a:noFill/>
                  </pic:spPr>
                </pic:pic>
              </a:graphicData>
            </a:graphic>
          </wp:inline>
        </w:drawing>
      </w:r>
    </w:p>
    <w:p w14:paraId="481ACD5B" w14:textId="77777777" w:rsidR="0069623A" w:rsidRPr="00FD3799" w:rsidRDefault="008D4E59" w:rsidP="0069623A">
      <w:pPr>
        <w:jc w:val="center"/>
        <w:rPr>
          <w:rFonts w:ascii="Cambria Math" w:hAnsi="Cambria Math" w:cs="Times New Roman"/>
        </w:rPr>
      </w:pPr>
      <w:r>
        <w:rPr>
          <w:rFonts w:ascii="Cambria Math" w:hAnsi="Cambria Math" w:cs="Times New Roman"/>
        </w:rPr>
        <w:t>Figure 1.2.2.5</w:t>
      </w:r>
      <w:r w:rsidR="00E11877" w:rsidRPr="00FD3799">
        <w:rPr>
          <w:rFonts w:ascii="Cambria Math" w:hAnsi="Cambria Math" w:cs="Times New Roman"/>
        </w:rPr>
        <w:t>:</w:t>
      </w:r>
      <w:r w:rsidR="0069623A" w:rsidRPr="00FD3799">
        <w:rPr>
          <w:rFonts w:ascii="Cambria Math" w:hAnsi="Cambria Math" w:cs="Times New Roman"/>
        </w:rPr>
        <w:t xml:space="preserve"> </w:t>
      </w:r>
      <w:r w:rsidR="00E11877" w:rsidRPr="00FD3799">
        <w:rPr>
          <w:rFonts w:ascii="Cambria Math" w:hAnsi="Cambria Math" w:cs="Times New Roman"/>
        </w:rPr>
        <w:t xml:space="preserve">Illustration of decoupling with a low input impedance </w:t>
      </w:r>
      <w:r w:rsidR="00B30797">
        <w:rPr>
          <w:rFonts w:ascii="Cambria Math" w:hAnsi="Cambria Math" w:cs="Times New Roman"/>
        </w:rPr>
        <w:t>LNA</w:t>
      </w:r>
      <w:r w:rsidR="00E11877" w:rsidRPr="00FD3799">
        <w:rPr>
          <w:rFonts w:ascii="Cambria Math" w:hAnsi="Cambria Math" w:cs="Times New Roman"/>
        </w:rPr>
        <w:t xml:space="preserve">. (a) An arrangement of two coils </w:t>
      </w:r>
      <w:r w:rsidR="0088408E" w:rsidRPr="00FD3799">
        <w:rPr>
          <w:rFonts w:ascii="Cambria Math" w:hAnsi="Cambria Math" w:cs="Times New Roman"/>
        </w:rPr>
        <w:t xml:space="preserve">with </w:t>
      </w:r>
      <w:r w:rsidR="0069623A" w:rsidRPr="00FD3799">
        <w:rPr>
          <w:rFonts w:ascii="Cambria Math" w:hAnsi="Cambria Math" w:cs="Times New Roman"/>
        </w:rPr>
        <w:t xml:space="preserve">low input impedance </w:t>
      </w:r>
      <w:r w:rsidR="00B30797">
        <w:rPr>
          <w:rFonts w:ascii="Cambria Math" w:hAnsi="Cambria Math" w:cs="Times New Roman"/>
        </w:rPr>
        <w:t>LNA</w:t>
      </w:r>
      <w:r w:rsidR="0069623A" w:rsidRPr="00FD3799">
        <w:rPr>
          <w:rFonts w:ascii="Cambria Math" w:hAnsi="Cambria Math" w:cs="Times New Roman"/>
        </w:rPr>
        <w:t>.</w:t>
      </w:r>
      <w:r w:rsidR="00E11877" w:rsidRPr="00FD3799">
        <w:rPr>
          <w:rFonts w:ascii="Cambria Math" w:hAnsi="Cambria Math" w:cs="Times New Roman"/>
        </w:rPr>
        <w:t xml:space="preserve"> (b) Illustration of resonance split of the coil with </w:t>
      </w:r>
      <w:r w:rsidR="0088408E" w:rsidRPr="00FD3799">
        <w:rPr>
          <w:rFonts w:ascii="Cambria Math" w:hAnsi="Cambria Math" w:cs="Times New Roman"/>
        </w:rPr>
        <w:t xml:space="preserve">a </w:t>
      </w:r>
      <w:r w:rsidR="00E11877" w:rsidRPr="00FD3799">
        <w:rPr>
          <w:rFonts w:ascii="Cambria Math" w:hAnsi="Cambria Math" w:cs="Times New Roman"/>
        </w:rPr>
        <w:t xml:space="preserve">low input impedance </w:t>
      </w:r>
      <w:r w:rsidR="00B30797">
        <w:rPr>
          <w:rFonts w:ascii="Cambria Math" w:hAnsi="Cambria Math" w:cs="Times New Roman"/>
        </w:rPr>
        <w:t>LNA</w:t>
      </w:r>
      <w:r w:rsidR="00E11877" w:rsidRPr="00FD3799">
        <w:rPr>
          <w:rFonts w:ascii="Cambria Math" w:hAnsi="Cambria Math" w:cs="Times New Roman"/>
        </w:rPr>
        <w:t>.</w:t>
      </w:r>
    </w:p>
    <w:p w14:paraId="4744F825" w14:textId="0268A040" w:rsidR="00841C34" w:rsidRDefault="00F44235" w:rsidP="00B90656">
      <w:pPr>
        <w:spacing w:after="0" w:line="360" w:lineRule="auto"/>
        <w:jc w:val="center"/>
        <w:rPr>
          <w:rFonts w:ascii="Cambria Math" w:hAnsi="Cambria Math" w:cs="Times New Roman"/>
        </w:rPr>
      </w:pPr>
      <w:r w:rsidRPr="00F44235">
        <w:rPr>
          <w:rFonts w:ascii="Cambria Math" w:hAnsi="Cambria Math"/>
          <w:noProof/>
          <w:lang w:eastAsia="en-GB"/>
        </w:rPr>
        <mc:AlternateContent>
          <mc:Choice Requires="wps">
            <w:drawing>
              <wp:anchor distT="0" distB="0" distL="114300" distR="114300" simplePos="0" relativeHeight="251672576" behindDoc="0" locked="0" layoutInCell="1" allowOverlap="1" wp14:anchorId="02D87AC4" wp14:editId="461DF040">
                <wp:simplePos x="0" y="0"/>
                <wp:positionH relativeFrom="margin">
                  <wp:align>center</wp:align>
                </wp:positionH>
                <wp:positionV relativeFrom="paragraph">
                  <wp:posOffset>250092</wp:posOffset>
                </wp:positionV>
                <wp:extent cx="3695065" cy="2629535"/>
                <wp:effectExtent l="0" t="0" r="19685" b="18415"/>
                <wp:wrapTopAndBottom/>
                <wp:docPr id="170" name="Rectangle 170"/>
                <wp:cNvGraphicFramePr/>
                <a:graphic xmlns:a="http://schemas.openxmlformats.org/drawingml/2006/main">
                  <a:graphicData uri="http://schemas.microsoft.com/office/word/2010/wordprocessingShape">
                    <wps:wsp>
                      <wps:cNvSpPr/>
                      <wps:spPr>
                        <a:xfrm>
                          <a:off x="0" y="0"/>
                          <a:ext cx="3695065" cy="2629535"/>
                        </a:xfrm>
                        <a:prstGeom prst="rect">
                          <a:avLst/>
                        </a:prstGeom>
                        <a:pattFill prst="pct5">
                          <a:fgClr>
                            <a:sysClr val="windowText" lastClr="000000"/>
                          </a:fgClr>
                          <a:bgClr>
                            <a:sysClr val="window" lastClr="FFFFFF"/>
                          </a:bgClr>
                        </a:pattFill>
                        <a:ln w="12700" cap="flat" cmpd="sng" algn="ctr">
                          <a:solidFill>
                            <a:sysClr val="windowText" lastClr="000000"/>
                          </a:solidFill>
                          <a:prstDash val="solid"/>
                          <a:miter lim="800000"/>
                        </a:ln>
                        <a:effectLst/>
                      </wps:spPr>
                      <wps:txbx>
                        <w:txbxContent>
                          <w:p w14:paraId="0BFDA355"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87AC4" id="Rectangle 170" o:spid="_x0000_s1034" style="position:absolute;left:0;text-align:left;margin-left:0;margin-top:19.7pt;width:290.95pt;height:207.0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" fillcolor="windowText" strokecolor="windowText" strokeweight="1pt">
                <v:fill r:id="rId12" o:title="" color2="window" type="pattern"/>
                <v:textbox>
                  <w:txbxContent>
                    <w:p w14:paraId="0BFDA355"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p>
    <w:p w14:paraId="3BF08659" w14:textId="25ABD90C" w:rsidR="00B90656" w:rsidRDefault="008D4E59" w:rsidP="00B90656">
      <w:pPr>
        <w:spacing w:line="240" w:lineRule="auto"/>
        <w:jc w:val="center"/>
        <w:rPr>
          <w:rFonts w:ascii="Cambria Math" w:hAnsi="Cambria Math" w:cs="Times New Roman"/>
        </w:rPr>
      </w:pPr>
      <w:r>
        <w:rPr>
          <w:rFonts w:ascii="Cambria Math" w:hAnsi="Cambria Math" w:cs="Times New Roman"/>
        </w:rPr>
        <w:t>Figure 1.2.2.6</w:t>
      </w:r>
      <w:r w:rsidR="00B90656">
        <w:rPr>
          <w:rFonts w:ascii="Cambria Math" w:hAnsi="Cambria Math" w:cs="Times New Roman"/>
        </w:rPr>
        <w:t xml:space="preserve">: Noise correlation matrix for a 32 channel receiver array for </w:t>
      </w:r>
      <w:r w:rsidR="00B90656" w:rsidRPr="00B90656">
        <w:rPr>
          <w:rFonts w:ascii="Cambria Math" w:hAnsi="Cambria Math" w:cs="Times New Roman"/>
          <w:vertAlign w:val="superscript"/>
        </w:rPr>
        <w:t>3</w:t>
      </w:r>
      <w:r w:rsidR="00B90656">
        <w:rPr>
          <w:rFonts w:ascii="Cambria Math" w:hAnsi="Cambria Math" w:cs="Times New Roman"/>
        </w:rPr>
        <w:t xml:space="preserve">He at 1.5 T from </w:t>
      </w:r>
      <w:r w:rsidR="00B90656">
        <w:rPr>
          <w:rFonts w:ascii="Cambria Math" w:hAnsi="Cambria Math" w:cs="Times New Roman"/>
        </w:rPr>
        <w:fldChar w:fldCharType="begin"/>
      </w:r>
      <w:r w:rsidR="003D5705">
        <w:rPr>
          <w:rFonts w:ascii="Cambria Math" w:hAnsi="Cambria Math" w:cs="Times New Roman"/>
        </w:rPr>
        <w:instrText xml:space="preserve"> ADDIN EN.CITE &lt;EndNote&gt;&lt;Cite&gt;&lt;Author&gt;Deppe&lt;/Author&gt;&lt;Year&gt;2011&lt;/Year&gt;&lt;RecNum&gt;52&lt;/RecNum&gt;&lt;DisplayText&gt;(191)&lt;/DisplayText&gt;&lt;record&gt;&lt;rec-number&gt;52&lt;/rec-number&gt;&lt;foreign-keys&gt;&lt;key app="EN" db-id="9xweepfaw5xafbewa52v9awstrtd5ep5vxp2" timestamp="1354807799"&gt;52&lt;/key&gt;&lt;/foreign-keys&gt;&lt;ref-type name="Journal Article"&gt;17&lt;/ref-type&gt;&lt;contributors&gt;&lt;authors&gt;&lt;author&gt;Deppe, M. H.&lt;/author&gt;&lt;author&gt;Parra-Robles, J.&lt;/author&gt;&lt;author&gt;Marshall, H.&lt;/author&gt;&lt;author&gt;Lanz, T.&lt;/author&gt;&lt;author&gt;Wild, J. M.&lt;/author&gt;&lt;/authors&gt;&lt;/contributors&gt;&lt;titles&gt;&lt;title&gt;A flexible 32-channel receive array combined with a homogeneous transmit coil for human lung imaging with hyperpolarized 3He at 1.5 T&lt;/title&gt;&lt;secondary-title&gt;Magnetic Resonance in Medicine&lt;/secondary-title&gt;&lt;/titles&gt;&lt;periodical&gt;&lt;full-title&gt;Magnetic Resonance in Medicine&lt;/full-title&gt;&lt;/periodical&gt;&lt;pages&gt;1788-1797&lt;/pages&gt;&lt;volume&gt;66&lt;/volume&gt;&lt;number&gt;6&lt;/number&gt;&lt;dates&gt;&lt;year&gt;2011&lt;/year&gt;&lt;/dates&gt;&lt;urls&gt;&lt;related-urls&gt;&lt;url&gt;http://www.scopus.com/inward/record.url?eid=2-s2.0-81355138902&amp;amp;partnerID=40&amp;amp;md5=7666e1191a49876c94387da8b0fa481c&lt;/url&gt;&lt;/related-urls&gt;&lt;/urls&gt;&lt;/record&gt;&lt;/Cite&gt;&lt;/EndNote&gt;</w:instrText>
      </w:r>
      <w:r w:rsidR="00B90656">
        <w:rPr>
          <w:rFonts w:ascii="Cambria Math" w:hAnsi="Cambria Math" w:cs="Times New Roman"/>
        </w:rPr>
        <w:fldChar w:fldCharType="separate"/>
      </w:r>
      <w:r w:rsidR="003D5705">
        <w:rPr>
          <w:rFonts w:ascii="Cambria Math" w:hAnsi="Cambria Math" w:cs="Times New Roman"/>
          <w:noProof/>
        </w:rPr>
        <w:t>(191)</w:t>
      </w:r>
      <w:r w:rsidR="00B90656">
        <w:rPr>
          <w:rFonts w:ascii="Cambria Math" w:hAnsi="Cambria Math" w:cs="Times New Roman"/>
        </w:rPr>
        <w:fldChar w:fldCharType="end"/>
      </w:r>
      <w:r w:rsidR="00B90656">
        <w:rPr>
          <w:rFonts w:ascii="Cambria Math" w:hAnsi="Cambria Math" w:cs="Times New Roman"/>
        </w:rPr>
        <w:t xml:space="preserve"> is </w:t>
      </w:r>
      <w:r w:rsidR="00BB67FA">
        <w:rPr>
          <w:rFonts w:ascii="Cambria Math" w:hAnsi="Cambria Math" w:cs="Times New Roman"/>
        </w:rPr>
        <w:t>reproduced here with permission, © John Wiley and Sons 201</w:t>
      </w:r>
      <w:r w:rsidR="00091030">
        <w:rPr>
          <w:rFonts w:ascii="Cambria Math" w:hAnsi="Cambria Math" w:cs="Times New Roman"/>
        </w:rPr>
        <w:t>6</w:t>
      </w:r>
      <w:r w:rsidR="00BB67FA">
        <w:rPr>
          <w:rFonts w:ascii="Cambria Math" w:hAnsi="Cambria Math" w:cs="Times New Roman"/>
        </w:rPr>
        <w:t>.</w:t>
      </w:r>
    </w:p>
    <w:p w14:paraId="155ED52F" w14:textId="77777777" w:rsidR="004720EF" w:rsidRDefault="004720EF" w:rsidP="004720EF">
      <w:pPr>
        <w:spacing w:line="240" w:lineRule="auto"/>
        <w:rPr>
          <w:rFonts w:ascii="Cambria Math" w:hAnsi="Cambria Math" w:cs="Times New Roman"/>
        </w:rPr>
      </w:pPr>
    </w:p>
    <w:p w14:paraId="72251F2C" w14:textId="77777777" w:rsidR="00FF0CCC" w:rsidRDefault="00FF0CCC" w:rsidP="004720EF">
      <w:pPr>
        <w:spacing w:line="240" w:lineRule="auto"/>
        <w:rPr>
          <w:rFonts w:ascii="Cambria Math" w:hAnsi="Cambria Math" w:cs="Times New Roman"/>
        </w:rPr>
      </w:pPr>
    </w:p>
    <w:p w14:paraId="1529D68B" w14:textId="77777777" w:rsidR="00FF0CCC" w:rsidRDefault="00FF0CCC" w:rsidP="004720EF">
      <w:pPr>
        <w:spacing w:line="240" w:lineRule="auto"/>
        <w:rPr>
          <w:rFonts w:ascii="Cambria Math" w:hAnsi="Cambria Math" w:cs="Times New Roman"/>
        </w:rPr>
      </w:pPr>
    </w:p>
    <w:p w14:paraId="01185A35" w14:textId="77777777" w:rsidR="00FF0CCC" w:rsidRDefault="00FF0CCC" w:rsidP="004720EF">
      <w:pPr>
        <w:spacing w:line="240" w:lineRule="auto"/>
        <w:rPr>
          <w:rFonts w:ascii="Cambria Math" w:hAnsi="Cambria Math" w:cs="Times New Roman"/>
        </w:rPr>
      </w:pPr>
    </w:p>
    <w:p w14:paraId="1E495037" w14:textId="77777777" w:rsidR="003D692B" w:rsidRPr="00FD3799" w:rsidRDefault="003D692B" w:rsidP="00E91E43">
      <w:pPr>
        <w:pStyle w:val="Heading3"/>
        <w:spacing w:after="240"/>
        <w:rPr>
          <w:rFonts w:ascii="Cambria Math" w:hAnsi="Cambria Math" w:cs="Times New Roman"/>
          <w:b/>
          <w:i/>
          <w:color w:val="auto"/>
        </w:rPr>
      </w:pPr>
      <w:bookmarkStart w:id="25" w:name="_Toc448424529"/>
      <w:r w:rsidRPr="00FD3799">
        <w:rPr>
          <w:rFonts w:ascii="Cambria Math" w:hAnsi="Cambria Math" w:cs="Times New Roman"/>
          <w:b/>
          <w:i/>
          <w:color w:val="auto"/>
        </w:rPr>
        <w:lastRenderedPageBreak/>
        <w:t>Signal-to-noise ratio (SNR)</w:t>
      </w:r>
      <w:bookmarkEnd w:id="25"/>
    </w:p>
    <w:p w14:paraId="7D9700DB" w14:textId="77777777" w:rsidR="007C2E75" w:rsidRDefault="0088408E" w:rsidP="00EC7F63">
      <w:pPr>
        <w:spacing w:line="360" w:lineRule="auto"/>
        <w:jc w:val="both"/>
        <w:rPr>
          <w:rFonts w:ascii="Cambria Math" w:eastAsiaTheme="minorEastAsia" w:hAnsi="Cambria Math" w:cs="Times New Roman"/>
        </w:rPr>
      </w:pPr>
      <w:r w:rsidRPr="00FD3799">
        <w:rPr>
          <w:rFonts w:ascii="Cambria Math" w:eastAsiaTheme="minorEastAsia" w:hAnsi="Cambria Math" w:cs="Times New Roman"/>
        </w:rPr>
        <w:t xml:space="preserve">Theoretically </w:t>
      </w:r>
      <w:r w:rsidR="00A44EEA">
        <w:rPr>
          <w:rFonts w:ascii="Cambria Math" w:eastAsiaTheme="minorEastAsia" w:hAnsi="Cambria Math" w:cs="Times New Roman"/>
        </w:rPr>
        <w:t>the signal-to-noise ratio (</w:t>
      </w:r>
      <w:r w:rsidRPr="00FD3799">
        <w:rPr>
          <w:rFonts w:ascii="Cambria Math" w:eastAsiaTheme="minorEastAsia" w:hAnsi="Cambria Math" w:cs="Times New Roman"/>
        </w:rPr>
        <w:t>SNR</w:t>
      </w:r>
      <w:r w:rsidR="00A44EEA">
        <w:rPr>
          <w:rFonts w:ascii="Cambria Math" w:eastAsiaTheme="minorEastAsia" w:hAnsi="Cambria Math" w:cs="Times New Roman"/>
        </w:rPr>
        <w:t>) in an MR experiment</w:t>
      </w:r>
      <w:r w:rsidRPr="00FD3799">
        <w:rPr>
          <w:rFonts w:ascii="Cambria Math" w:eastAsiaTheme="minorEastAsia" w:hAnsi="Cambria Math" w:cs="Times New Roman"/>
        </w:rPr>
        <w:t xml:space="preserve"> is given by</w:t>
      </w:r>
      <w:r w:rsidR="00885595">
        <w:rPr>
          <w:rFonts w:ascii="Cambria Math" w:eastAsiaTheme="minorEastAsia" w:hAnsi="Cambria Math" w:cs="Times New Roman"/>
        </w:rPr>
        <w:t xml:space="preserve"> </w:t>
      </w:r>
      <w:r w:rsidR="00885595" w:rsidRPr="00FD3799">
        <w:rPr>
          <w:rFonts w:ascii="Cambria Math" w:hAnsi="Cambria Math" w:cs="Times New Roman"/>
        </w:rPr>
        <w:fldChar w:fldCharType="begin"/>
      </w:r>
      <w:r w:rsidR="00EB0EDA">
        <w:rPr>
          <w:rFonts w:ascii="Cambria Math" w:hAnsi="Cambria Math" w:cs="Times New Roman"/>
        </w:rPr>
        <w:instrText xml:space="preserve"> ADDIN EN.CITE &lt;EndNote&gt;&lt;Cite&gt;&lt;Author&gt;Hoult&lt;/Author&gt;&lt;Year&gt;1976&lt;/Year&gt;&lt;RecNum&gt;94&lt;/RecNum&gt;&lt;DisplayText&gt;(13,192)&lt;/DisplayText&gt;&lt;record&gt;&lt;rec-number&gt;94&lt;/rec-number&gt;&lt;foreign-keys&gt;&lt;key app="EN" db-id="9xweepfaw5xafbewa52v9awstrtd5ep5vxp2" timestamp="1358631737"&gt;94&lt;/key&gt;&lt;/foreign-keys&gt;&lt;ref-type name="Journal Article"&gt;17&lt;/ref-type&gt;&lt;contributors&gt;&lt;authors&gt;&lt;author&gt;Hoult, D. I.&lt;/author&gt;&lt;author&gt;Richards, R. E.&lt;/author&gt;&lt;/authors&gt;&lt;/contributors&gt;&lt;titles&gt;&lt;title&gt;The signal-to-noise ratio of the nuclear magnetic resonance experiment&lt;/title&gt;&lt;secondary-title&gt;Journal of Magnetic Resonance (1969)&lt;/secondary-title&gt;&lt;/titles&gt;&lt;periodical&gt;&lt;full-title&gt;Journal of Magnetic Resonance (1969)&lt;/full-title&gt;&lt;/periodical&gt;&lt;pages&gt;71-85&lt;/pages&gt;&lt;volume&gt;24&lt;/volume&gt;&lt;number&gt;1&lt;/number&gt;&lt;dates&gt;&lt;year&gt;1976&lt;/year&gt;&lt;/dates&gt;&lt;urls&gt;&lt;related-urls&gt;&lt;url&gt;http://www.scopus.com/inward/record.url?eid=2-s2.0-49549133678&amp;amp;partnerID=40&amp;amp;md5=82e844daa684940fb842e715bad7ccec&lt;/url&gt;&lt;/related-urls&gt;&lt;/urls&gt;&lt;/record&gt;&lt;/Cite&gt;&lt;Cite&gt;&lt;Author&gt;Parra-Robles&lt;/Author&gt;&lt;Year&gt;2005&lt;/Year&gt;&lt;RecNum&gt;80&lt;/RecNum&gt;&lt;record&gt;&lt;rec-number&gt;80&lt;/rec-number&gt;&lt;foreign-keys&gt;&lt;key app="EN" db-id="9xweepfaw5xafbewa52v9awstrtd5ep5vxp2" timestamp="1357233893"&gt;80&lt;/key&gt;&lt;/foreign-keys&gt;&lt;ref-type name="Journal Article"&gt;17&lt;/ref-type&gt;&lt;contributors&gt;&lt;authors&gt;&lt;author&gt;Parra-Robles, J.&lt;/author&gt;&lt;author&gt;Cross, A. R.&lt;/author&gt;&lt;author&gt;Santyr, G. E.&lt;/author&gt;&lt;/authors&gt;&lt;/contributors&gt;&lt;titles&gt;&lt;title&gt;Theoretical signal-to-noise ratio and spatial resolution dependence on the magnetic field strength for hyperpolarized noble gas magnetic resonance imaging of human lungs&lt;/title&gt;&lt;secondary-title&gt;Medical Physics&lt;/secondary-title&gt;&lt;/titles&gt;&lt;periodical&gt;&lt;full-title&gt;Medical Physics&lt;/full-title&gt;&lt;/periodical&gt;&lt;pages&gt;221-229&lt;/pages&gt;&lt;volume&gt;32&lt;/volume&gt;&lt;number&gt;1&lt;/number&gt;&lt;dates&gt;&lt;year&gt;2005&lt;/year&gt;&lt;/dates&gt;&lt;urls&gt;&lt;related-urls&gt;&lt;url&gt;http://www.scopus.com/inward/record.url?eid=2-s2.0-12844279813&amp;amp;partnerID=40&amp;amp;md5=653dbe3d0fb06eea3c828bb343341d9c&lt;/url&gt;&lt;/related-urls&gt;&lt;/urls&gt;&lt;/record&gt;&lt;/Cite&gt;&lt;/EndNote&gt;</w:instrText>
      </w:r>
      <w:r w:rsidR="00885595" w:rsidRPr="00FD3799">
        <w:rPr>
          <w:rFonts w:ascii="Cambria Math" w:hAnsi="Cambria Math" w:cs="Times New Roman"/>
        </w:rPr>
        <w:fldChar w:fldCharType="separate"/>
      </w:r>
      <w:r w:rsidR="00EB0EDA">
        <w:rPr>
          <w:rFonts w:ascii="Cambria Math" w:hAnsi="Cambria Math" w:cs="Times New Roman"/>
          <w:noProof/>
        </w:rPr>
        <w:t>(13,192)</w:t>
      </w:r>
      <w:r w:rsidR="00885595" w:rsidRPr="00FD3799">
        <w:rPr>
          <w:rFonts w:ascii="Cambria Math" w:hAnsi="Cambria Math" w:cs="Times New Roman"/>
        </w:rPr>
        <w:fldChar w:fldCharType="end"/>
      </w:r>
      <w:r w:rsidR="007C2E75">
        <w:rPr>
          <w:rFonts w:ascii="Cambria Math" w:eastAsiaTheme="minorEastAsia" w:hAnsi="Cambria Math" w:cs="Times New Roman"/>
        </w:rPr>
        <w:t>,</w:t>
      </w:r>
    </w:p>
    <w:p w14:paraId="2508C3B7" w14:textId="77777777" w:rsidR="007C2E75" w:rsidRDefault="0088408E" w:rsidP="00B813EC">
      <w:pPr>
        <w:spacing w:line="360" w:lineRule="auto"/>
        <w:jc w:val="right"/>
        <w:rPr>
          <w:rFonts w:ascii="Cambria Math" w:eastAsiaTheme="minorEastAsia" w:hAnsi="Cambria Math" w:cs="Times New Roman"/>
        </w:rPr>
      </w:pPr>
      <m:oMath>
        <m:r>
          <w:rPr>
            <w:rFonts w:ascii="Cambria Math" w:eastAsiaTheme="minorEastAsia" w:hAnsi="Cambria Math" w:cs="Times New Roman"/>
            <w:sz w:val="24"/>
            <w:szCs w:val="24"/>
          </w:rPr>
          <m:t xml:space="preserve">SNR=  </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ω</m:t>
                </m:r>
              </m:e>
              <m:sub>
                <m:r>
                  <w:rPr>
                    <w:rFonts w:ascii="Cambria Math" w:eastAsiaTheme="minorEastAsia" w:hAnsi="Cambria Math" w:cs="Times New Roman"/>
                    <w:sz w:val="24"/>
                    <w:szCs w:val="24"/>
                  </w:rPr>
                  <m:t>0</m:t>
                </m:r>
              </m:sub>
            </m:sSub>
            <m:d>
              <m:dPr>
                <m:begChr m:val="["/>
                <m:endChr m:val="]"/>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n</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V</m:t>
                    </m:r>
                  </m:e>
                  <m:sub>
                    <m:r>
                      <w:rPr>
                        <w:rFonts w:ascii="Cambria Math" w:eastAsiaTheme="minorEastAsia" w:hAnsi="Cambria Math" w:cs="Times New Roman"/>
                        <w:sz w:val="24"/>
                        <w:szCs w:val="24"/>
                      </w:rPr>
                      <m:t>s</m:t>
                    </m:r>
                  </m:sub>
                </m:sSub>
              </m:e>
            </m:d>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K</m:t>
                </m:r>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1</m:t>
                    </m:r>
                  </m:sub>
                  <m:sup>
                    <m:r>
                      <w:rPr>
                        <w:rFonts w:ascii="Cambria Math" w:eastAsiaTheme="minorEastAsia" w:hAnsi="Cambria Math" w:cs="Times New Roman"/>
                        <w:sz w:val="24"/>
                        <w:szCs w:val="24"/>
                      </w:rPr>
                      <m:t>-</m:t>
                    </m:r>
                  </m:sup>
                </m:sSubSup>
              </m:e>
            </m:d>
          </m:num>
          <m:den>
            <m:rad>
              <m:radPr>
                <m:degHide m:val="1"/>
                <m:ctrlPr>
                  <w:rPr>
                    <w:rFonts w:ascii="Cambria Math" w:eastAsiaTheme="minorEastAsia" w:hAnsi="Cambria Math" w:cs="Times New Roman"/>
                    <w:i/>
                    <w:sz w:val="24"/>
                    <w:szCs w:val="24"/>
                  </w:rPr>
                </m:ctrlPr>
              </m:radPr>
              <m:deg/>
              <m:e>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4</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k</m:t>
                        </m:r>
                      </m:e>
                      <m:sub>
                        <m:r>
                          <w:rPr>
                            <w:rFonts w:ascii="Cambria Math" w:eastAsiaTheme="minorEastAsia" w:hAnsi="Cambria Math" w:cs="Times New Roman"/>
                            <w:sz w:val="24"/>
                            <w:szCs w:val="24"/>
                          </w:rPr>
                          <m:t>B</m:t>
                        </m:r>
                      </m:sub>
                    </m:sSub>
                    <m:r>
                      <w:rPr>
                        <w:rFonts w:ascii="Cambria Math" w:eastAsiaTheme="minorEastAsia" w:hAnsi="Cambria Math" w:cs="Times New Roman"/>
                        <w:sz w:val="24"/>
                        <w:szCs w:val="24"/>
                      </w:rPr>
                      <m:t>Δf</m:t>
                    </m:r>
                  </m:e>
                </m:d>
                <m:r>
                  <w:rPr>
                    <w:rFonts w:ascii="Cambria Math" w:eastAsiaTheme="minorEastAsia" w:hAnsi="Cambria Math" w:cs="Times New Roman"/>
                    <w:sz w:val="24"/>
                    <w:szCs w:val="24"/>
                  </w:rPr>
                  <m:t xml:space="preserve"> </m:t>
                </m:r>
                <m:d>
                  <m:dPr>
                    <m:begChr m:val="["/>
                    <m:endChr m:val="]"/>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C</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S</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S</m:t>
                        </m:r>
                      </m:sub>
                    </m:sSub>
                  </m:e>
                </m:d>
                <m:r>
                  <w:rPr>
                    <w:rFonts w:ascii="Cambria Math" w:eastAsiaTheme="minorEastAsia" w:hAnsi="Cambria Math" w:cs="Times New Roman"/>
                    <w:sz w:val="24"/>
                    <w:szCs w:val="24"/>
                  </w:rPr>
                  <m:t xml:space="preserve">  </m:t>
                </m:r>
              </m:e>
            </m:rad>
          </m:den>
        </m:f>
      </m:oMath>
      <w:r w:rsidR="00B813EC">
        <w:rPr>
          <w:rFonts w:ascii="Cambria Math" w:eastAsiaTheme="minorEastAsia" w:hAnsi="Cambria Math" w:cs="Times New Roman"/>
        </w:rPr>
        <w:t xml:space="preserve"> </w:t>
      </w:r>
      <w:r w:rsidR="00B813EC">
        <w:rPr>
          <w:rFonts w:ascii="Cambria Math" w:eastAsiaTheme="minorEastAsia" w:hAnsi="Cambria Math" w:cs="Times New Roman"/>
        </w:rPr>
        <w:tab/>
      </w:r>
      <w:r w:rsidR="00B813EC">
        <w:rPr>
          <w:rFonts w:ascii="Cambria Math" w:eastAsiaTheme="minorEastAsia" w:hAnsi="Cambria Math" w:cs="Times New Roman"/>
        </w:rPr>
        <w:tab/>
      </w:r>
      <w:r w:rsidR="00B813EC">
        <w:rPr>
          <w:rFonts w:ascii="Cambria Math" w:eastAsiaTheme="minorEastAsia" w:hAnsi="Cambria Math" w:cs="Times New Roman"/>
        </w:rPr>
        <w:tab/>
      </w:r>
      <w:r w:rsidR="00B813EC">
        <w:rPr>
          <w:rFonts w:ascii="Cambria Math" w:eastAsiaTheme="minorEastAsia" w:hAnsi="Cambria Math" w:cs="Times New Roman"/>
        </w:rPr>
        <w:tab/>
        <w:t>1.2.2.3</w:t>
      </w:r>
    </w:p>
    <w:p w14:paraId="5C48FFCC" w14:textId="77777777" w:rsidR="00B43A11" w:rsidRDefault="003D692B" w:rsidP="00EC7F63">
      <w:pPr>
        <w:spacing w:line="360" w:lineRule="auto"/>
        <w:jc w:val="both"/>
        <w:rPr>
          <w:rFonts w:ascii="Cambria Math" w:eastAsiaTheme="minorEastAsia" w:hAnsi="Cambria Math" w:cs="Times New Roman"/>
        </w:rPr>
      </w:pPr>
      <w:r w:rsidRPr="00FD3799">
        <w:rPr>
          <w:rFonts w:ascii="Cambria Math" w:hAnsi="Cambria Math" w:cs="Times New Roman"/>
        </w:rPr>
        <w:t xml:space="preserve">Where, </w:t>
      </w:r>
      <m:oMath>
        <m:sSub>
          <m:sSubPr>
            <m:ctrlPr>
              <w:rPr>
                <w:rFonts w:ascii="Cambria Math" w:eastAsiaTheme="minorEastAsia" w:hAnsi="Cambria Math" w:cs="Times New Roman"/>
                <w:i/>
              </w:rPr>
            </m:ctrlPr>
          </m:sSubPr>
          <m:e>
            <m:r>
              <w:rPr>
                <w:rFonts w:ascii="Cambria Math" w:eastAsiaTheme="minorEastAsia" w:hAnsi="Cambria Math" w:cs="Times New Roman"/>
              </w:rPr>
              <m:t>ω</m:t>
            </m:r>
          </m:e>
          <m:sub>
            <m:r>
              <w:rPr>
                <w:rFonts w:ascii="Cambria Math" w:eastAsiaTheme="minorEastAsia" w:hAnsi="Cambria Math" w:cs="Times New Roman"/>
              </w:rPr>
              <m:t>0</m:t>
            </m:r>
          </m:sub>
        </m:sSub>
      </m:oMath>
      <w:r w:rsidRPr="00FD3799">
        <w:rPr>
          <w:rFonts w:ascii="Cambria Math" w:hAnsi="Cambria Math" w:cs="Times New Roman"/>
        </w:rPr>
        <w:t xml:space="preserve"> is the Larmor frequency</w:t>
      </w:r>
      <w:r w:rsidR="00CD10FA" w:rsidRPr="00FD3799">
        <w:rPr>
          <w:rFonts w:ascii="Cambria Math" w:hAnsi="Cambria Math" w:cs="Times New Roman"/>
        </w:rPr>
        <w:t xml:space="preserve"> of the sample volume</w:t>
      </w:r>
      <w:r w:rsidRPr="00FD3799">
        <w:rPr>
          <w:rFonts w:ascii="Cambria Math" w:hAnsi="Cambria Math"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M</m:t>
            </m:r>
          </m:e>
          <m:sub>
            <m:r>
              <w:rPr>
                <w:rFonts w:ascii="Cambria Math" w:eastAsiaTheme="minorEastAsia" w:hAnsi="Cambria Math" w:cs="Times New Roman"/>
              </w:rPr>
              <m:t>0</m:t>
            </m:r>
          </m:sub>
        </m:sSub>
      </m:oMath>
      <w:r w:rsidRPr="00FD3799">
        <w:rPr>
          <w:rFonts w:ascii="Cambria Math" w:hAnsi="Cambria Math" w:cs="Times New Roman"/>
        </w:rPr>
        <w:t xml:space="preserve"> is the magneti</w:t>
      </w:r>
      <w:r w:rsidR="00340CEB" w:rsidRPr="00FD3799">
        <w:rPr>
          <w:rFonts w:ascii="Cambria Math" w:hAnsi="Cambria Math" w:cs="Times New Roman"/>
        </w:rPr>
        <w:t>s</w:t>
      </w:r>
      <w:r w:rsidRPr="00FD3799">
        <w:rPr>
          <w:rFonts w:ascii="Cambria Math" w:hAnsi="Cambria Math" w:cs="Times New Roman"/>
        </w:rPr>
        <w:t xml:space="preserve">ation, </w:t>
      </w:r>
      <m:oMath>
        <m:r>
          <w:rPr>
            <w:rFonts w:ascii="Cambria Math" w:eastAsiaTheme="minorEastAsia" w:hAnsi="Cambria Math" w:cs="Times New Roman"/>
          </w:rPr>
          <m:t>n</m:t>
        </m:r>
      </m:oMath>
      <w:r w:rsidRPr="00FD3799">
        <w:rPr>
          <w:rFonts w:ascii="Cambria Math" w:hAnsi="Cambria Math" w:cs="Times New Roman"/>
        </w:rPr>
        <w:t xml:space="preserve"> is the filling factor of the sample, </w:t>
      </w:r>
      <m:oMath>
        <m:sSub>
          <m:sSubPr>
            <m:ctrlPr>
              <w:rPr>
                <w:rFonts w:ascii="Cambria Math" w:eastAsiaTheme="minorEastAsia" w:hAnsi="Cambria Math" w:cs="Times New Roman"/>
                <w:i/>
              </w:rPr>
            </m:ctrlPr>
          </m:sSubPr>
          <m:e>
            <m:r>
              <w:rPr>
                <w:rFonts w:ascii="Cambria Math" w:eastAsiaTheme="minorEastAsia" w:hAnsi="Cambria Math" w:cs="Times New Roman"/>
              </w:rPr>
              <m:t>V</m:t>
            </m:r>
          </m:e>
          <m:sub>
            <m:r>
              <w:rPr>
                <w:rFonts w:ascii="Cambria Math" w:eastAsiaTheme="minorEastAsia" w:hAnsi="Cambria Math" w:cs="Times New Roman"/>
              </w:rPr>
              <m:t>s</m:t>
            </m:r>
          </m:sub>
        </m:sSub>
      </m:oMath>
      <w:r w:rsidRPr="00FD3799">
        <w:rPr>
          <w:rFonts w:ascii="Cambria Math" w:hAnsi="Cambria Math" w:cs="Times New Roman"/>
        </w:rPr>
        <w:t xml:space="preserve"> is the sample volume, </w:t>
      </w:r>
      <w:r w:rsidRPr="00FD3799">
        <w:rPr>
          <w:rFonts w:ascii="Cambria Math" w:hAnsi="Cambria Math" w:cs="Times New Roman"/>
          <w:i/>
        </w:rPr>
        <w:t>K</w:t>
      </w:r>
      <w:r w:rsidRPr="00FD3799">
        <w:rPr>
          <w:rFonts w:ascii="Cambria Math" w:hAnsi="Cambria Math" w:cs="Times New Roman"/>
        </w:rPr>
        <w:t xml:space="preserve"> is the </w:t>
      </w:r>
      <w:r w:rsidR="00EB0EDA">
        <w:rPr>
          <w:rFonts w:ascii="Cambria Math" w:hAnsi="Cambria Math" w:cs="Times New Roman"/>
        </w:rPr>
        <w:t>effective field over the sample produced by unit current,</w:t>
      </w:r>
      <w:r w:rsidRPr="00FD3799">
        <w:rPr>
          <w:rFonts w:ascii="Cambria Math" w:hAnsi="Cambria Math" w:cs="Times New Roman"/>
        </w:rPr>
        <w:t xml:space="preserve"> </w:t>
      </w:r>
      <m:oMath>
        <m:sSubSup>
          <m:sSubSupPr>
            <m:ctrlPr>
              <w:rPr>
                <w:rFonts w:ascii="Cambria Math" w:eastAsiaTheme="minorEastAsia" w:hAnsi="Cambria Math" w:cs="Times New Roman"/>
                <w:i/>
              </w:rPr>
            </m:ctrlPr>
          </m:sSubSupPr>
          <m:e>
            <m:r>
              <w:rPr>
                <w:rFonts w:ascii="Cambria Math" w:eastAsiaTheme="minorEastAsia" w:hAnsi="Cambria Math" w:cs="Times New Roman"/>
              </w:rPr>
              <m:t>B</m:t>
            </m:r>
          </m:e>
          <m:sub>
            <m:r>
              <w:rPr>
                <w:rFonts w:ascii="Cambria Math" w:eastAsiaTheme="minorEastAsia" w:hAnsi="Cambria Math" w:cs="Times New Roman"/>
              </w:rPr>
              <m:t>1</m:t>
            </m:r>
          </m:sub>
          <m:sup>
            <m:r>
              <w:rPr>
                <w:rFonts w:ascii="Cambria Math" w:eastAsiaTheme="minorEastAsia" w:hAnsi="Cambria Math" w:cs="Times New Roman"/>
              </w:rPr>
              <m:t>-</m:t>
            </m:r>
          </m:sup>
        </m:sSubSup>
      </m:oMath>
      <w:r w:rsidRPr="00FD3799">
        <w:rPr>
          <w:rFonts w:ascii="Cambria Math" w:hAnsi="Cambria Math" w:cs="Times New Roman"/>
        </w:rPr>
        <w:t xml:space="preserve"> is the anti-rotating RF component, </w:t>
      </w:r>
      <m:oMath>
        <m:sSub>
          <m:sSubPr>
            <m:ctrlPr>
              <w:rPr>
                <w:rFonts w:ascii="Cambria Math" w:eastAsiaTheme="minorEastAsia" w:hAnsi="Cambria Math" w:cs="Times New Roman"/>
                <w:i/>
              </w:rPr>
            </m:ctrlPr>
          </m:sSubPr>
          <m:e>
            <m:r>
              <w:rPr>
                <w:rFonts w:ascii="Cambria Math" w:eastAsiaTheme="minorEastAsia" w:hAnsi="Cambria Math" w:cs="Times New Roman"/>
              </w:rPr>
              <m:t>k</m:t>
            </m:r>
          </m:e>
          <m:sub>
            <m:r>
              <w:rPr>
                <w:rFonts w:ascii="Cambria Math" w:eastAsiaTheme="minorEastAsia" w:hAnsi="Cambria Math" w:cs="Times New Roman"/>
              </w:rPr>
              <m:t>B</m:t>
            </m:r>
          </m:sub>
        </m:sSub>
      </m:oMath>
      <w:r w:rsidRPr="00EB366C">
        <w:rPr>
          <w:rFonts w:ascii="Cambria Math" w:hAnsi="Cambria Math" w:cs="Times New Roman"/>
          <w:sz w:val="16"/>
        </w:rPr>
        <w:t xml:space="preserve"> </w:t>
      </w:r>
      <w:r w:rsidRPr="00FD3799">
        <w:rPr>
          <w:rFonts w:ascii="Cambria Math" w:hAnsi="Cambria Math" w:cs="Times New Roman"/>
        </w:rPr>
        <w:t xml:space="preserve">is Boltzmann constant, </w:t>
      </w:r>
      <m:oMath>
        <m:r>
          <w:rPr>
            <w:rFonts w:ascii="Cambria Math" w:eastAsiaTheme="minorEastAsia" w:hAnsi="Cambria Math" w:cs="Times New Roman"/>
          </w:rPr>
          <m:t>Δf</m:t>
        </m:r>
      </m:oMath>
      <w:r w:rsidRPr="00FD3799">
        <w:rPr>
          <w:rFonts w:ascii="Cambria Math" w:hAnsi="Cambria Math" w:cs="Times New Roman"/>
        </w:rPr>
        <w:t xml:space="preserve"> is the receiver bandwidth, </w:t>
      </w: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C</m:t>
            </m:r>
          </m:sub>
        </m:sSub>
      </m:oMath>
      <w:r w:rsidRPr="00FD3799">
        <w:rPr>
          <w:rFonts w:ascii="Cambria Math" w:hAnsi="Cambria Math" w:cs="Times New Roman"/>
        </w:rPr>
        <w:t xml:space="preserve"> is the temperature of the coil,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C</m:t>
            </m:r>
          </m:sub>
        </m:sSub>
      </m:oMath>
      <w:r w:rsidRPr="00FD3799">
        <w:rPr>
          <w:rFonts w:ascii="Cambria Math" w:hAnsi="Cambria Math" w:cs="Times New Roman"/>
        </w:rPr>
        <w:t xml:space="preserve"> is the resistance of the coil, </w:t>
      </w: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S</m:t>
            </m:r>
          </m:sub>
        </m:sSub>
      </m:oMath>
      <w:r w:rsidRPr="00FD3799">
        <w:rPr>
          <w:rFonts w:ascii="Cambria Math" w:hAnsi="Cambria Math" w:cs="Times New Roman"/>
        </w:rPr>
        <w:t xml:space="preserve"> is the temperature of the sample and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S</m:t>
            </m:r>
          </m:sub>
        </m:sSub>
      </m:oMath>
      <w:r w:rsidRPr="00FD3799">
        <w:rPr>
          <w:rFonts w:ascii="Cambria Math" w:hAnsi="Cambria Math" w:cs="Times New Roman"/>
        </w:rPr>
        <w:t xml:space="preserve"> is resistance of the sample</w:t>
      </w:r>
      <w:r w:rsidR="00894364">
        <w:rPr>
          <w:rFonts w:ascii="Cambria Math" w:hAnsi="Cambria Math" w:cs="Times New Roman"/>
        </w:rPr>
        <w:t>. Under Zeeman (Boltzmann) polari</w:t>
      </w:r>
      <w:r w:rsidR="009702C2">
        <w:rPr>
          <w:rFonts w:ascii="Cambria Math" w:hAnsi="Cambria Math" w:cs="Times New Roman"/>
        </w:rPr>
        <w:t>s</w:t>
      </w:r>
      <w:r w:rsidR="00894364">
        <w:rPr>
          <w:rFonts w:ascii="Cambria Math" w:hAnsi="Cambria Math" w:cs="Times New Roman"/>
        </w:rPr>
        <w:t xml:space="preserve">ation the magnetisation </w:t>
      </w:r>
      <m:oMath>
        <m:sSub>
          <m:sSubPr>
            <m:ctrlPr>
              <w:rPr>
                <w:rFonts w:ascii="Cambria Math" w:eastAsiaTheme="minorEastAsia" w:hAnsi="Cambria Math" w:cs="Times New Roman"/>
                <w:i/>
              </w:rPr>
            </m:ctrlPr>
          </m:sSubPr>
          <m:e>
            <m:r>
              <w:rPr>
                <w:rFonts w:ascii="Cambria Math" w:eastAsiaTheme="minorEastAsia" w:hAnsi="Cambria Math" w:cs="Times New Roman"/>
              </w:rPr>
              <m:t>M</m:t>
            </m:r>
          </m:e>
          <m:sub>
            <m:r>
              <w:rPr>
                <w:rFonts w:ascii="Cambria Math" w:eastAsiaTheme="minorEastAsia" w:hAnsi="Cambria Math" w:cs="Times New Roman"/>
              </w:rPr>
              <m:t>0</m:t>
            </m:r>
          </m:sub>
        </m:sSub>
      </m:oMath>
      <w:r w:rsidR="00071047">
        <w:rPr>
          <w:rFonts w:ascii="Cambria Math" w:eastAsiaTheme="minorEastAsia" w:hAnsi="Cambria Math"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M</m:t>
            </m:r>
          </m:e>
          <m:sub>
            <m:r>
              <w:rPr>
                <w:rFonts w:ascii="Cambria Math" w:eastAsiaTheme="minorEastAsia" w:hAnsi="Cambria Math" w:cs="Times New Roman"/>
              </w:rPr>
              <m:t>Thermal</m:t>
            </m:r>
          </m:sub>
        </m:sSub>
      </m:oMath>
      <w:r w:rsidR="00071047">
        <w:rPr>
          <w:rFonts w:ascii="Cambria Math" w:eastAsiaTheme="minorEastAsia" w:hAnsi="Cambria Math" w:cs="Times New Roman"/>
        </w:rPr>
        <w:t>)</w:t>
      </w:r>
      <w:r w:rsidR="00894364">
        <w:rPr>
          <w:rFonts w:ascii="Cambria Math" w:eastAsiaTheme="minorEastAsia" w:hAnsi="Cambria Math" w:cs="Times New Roman"/>
          <w:sz w:val="24"/>
          <w:szCs w:val="24"/>
        </w:rPr>
        <w:t xml:space="preserve"> </w:t>
      </w:r>
      <w:r w:rsidR="00894364">
        <w:rPr>
          <w:rFonts w:ascii="Cambria Math" w:hAnsi="Cambria Math" w:cs="Times New Roman"/>
        </w:rPr>
        <w:t xml:space="preserve">is proportional to the external static magnetic field </w:t>
      </w:r>
      <m:oMath>
        <m:sSub>
          <m:sSubPr>
            <m:ctrlPr>
              <w:rPr>
                <w:rFonts w:ascii="Cambria Math" w:eastAsiaTheme="minorEastAsia" w:hAnsi="Cambria Math" w:cs="Times New Roman"/>
                <w:i/>
              </w:rPr>
            </m:ctrlPr>
          </m:sSubPr>
          <m:e>
            <m:r>
              <w:rPr>
                <w:rFonts w:ascii="Cambria Math" w:eastAsiaTheme="minorEastAsia" w:hAnsi="Cambria Math" w:cs="Times New Roman"/>
              </w:rPr>
              <m:t>B</m:t>
            </m:r>
          </m:e>
          <m:sub>
            <m:r>
              <w:rPr>
                <w:rFonts w:ascii="Cambria Math" w:eastAsiaTheme="minorEastAsia" w:hAnsi="Cambria Math" w:cs="Times New Roman"/>
              </w:rPr>
              <m:t>0</m:t>
            </m:r>
          </m:sub>
        </m:sSub>
      </m:oMath>
      <w:r w:rsidR="00071047">
        <w:rPr>
          <w:rFonts w:ascii="Cambria Math" w:eastAsiaTheme="minorEastAsia" w:hAnsi="Cambria Math" w:cs="Times New Roman"/>
        </w:rPr>
        <w:t xml:space="preserve"> (see Equation 1.1.2). In</w:t>
      </w:r>
      <w:r w:rsidR="004720EF">
        <w:rPr>
          <w:rFonts w:ascii="Cambria Math" w:eastAsiaTheme="minorEastAsia" w:hAnsi="Cambria Math" w:cs="Times New Roman"/>
        </w:rPr>
        <w:t xml:space="preserve"> a</w:t>
      </w:r>
      <w:r w:rsidR="00071047">
        <w:rPr>
          <w:rFonts w:ascii="Cambria Math" w:eastAsiaTheme="minorEastAsia" w:hAnsi="Cambria Math" w:cs="Times New Roman"/>
        </w:rPr>
        <w:t xml:space="preserve"> </w:t>
      </w:r>
      <w:r w:rsidR="00BB6AA1">
        <w:rPr>
          <w:rFonts w:ascii="Cambria Math" w:eastAsiaTheme="minorEastAsia" w:hAnsi="Cambria Math" w:cs="Times New Roman"/>
        </w:rPr>
        <w:t xml:space="preserve">hyperpolarised </w:t>
      </w:r>
      <w:r w:rsidR="00863D79">
        <w:rPr>
          <w:rFonts w:ascii="Cambria Math" w:eastAsiaTheme="minorEastAsia" w:hAnsi="Cambria Math" w:cs="Times New Roman"/>
        </w:rPr>
        <w:t xml:space="preserve">spin sample </w:t>
      </w:r>
      <w:r w:rsidR="00BB6AA1">
        <w:rPr>
          <w:rFonts w:ascii="Cambria Math" w:hAnsi="Cambria Math" w:cs="Times New Roman"/>
        </w:rPr>
        <w:t xml:space="preserve">the magnetisation </w:t>
      </w:r>
      <m:oMath>
        <m:sSub>
          <m:sSubPr>
            <m:ctrlPr>
              <w:rPr>
                <w:rFonts w:ascii="Cambria Math" w:eastAsiaTheme="minorEastAsia" w:hAnsi="Cambria Math" w:cs="Times New Roman"/>
                <w:i/>
              </w:rPr>
            </m:ctrlPr>
          </m:sSubPr>
          <m:e>
            <m:r>
              <w:rPr>
                <w:rFonts w:ascii="Cambria Math" w:eastAsiaTheme="minorEastAsia" w:hAnsi="Cambria Math" w:cs="Times New Roman"/>
              </w:rPr>
              <m:t>M</m:t>
            </m:r>
          </m:e>
          <m:sub>
            <m:r>
              <w:rPr>
                <w:rFonts w:ascii="Cambria Math" w:eastAsiaTheme="minorEastAsia" w:hAnsi="Cambria Math" w:cs="Times New Roman"/>
              </w:rPr>
              <m:t>0</m:t>
            </m:r>
          </m:sub>
        </m:sSub>
      </m:oMath>
      <w:r w:rsidR="00071047">
        <w:rPr>
          <w:rFonts w:ascii="Cambria Math" w:eastAsiaTheme="minorEastAsia" w:hAnsi="Cambria Math"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M</m:t>
            </m:r>
          </m:e>
          <m:sub>
            <m:r>
              <w:rPr>
                <w:rFonts w:ascii="Cambria Math" w:eastAsiaTheme="minorEastAsia" w:hAnsi="Cambria Math" w:cs="Times New Roman"/>
              </w:rPr>
              <m:t>Hyper</m:t>
            </m:r>
          </m:sub>
        </m:sSub>
      </m:oMath>
      <w:r w:rsidR="00071047">
        <w:rPr>
          <w:rFonts w:ascii="Cambria Math" w:eastAsiaTheme="minorEastAsia" w:hAnsi="Cambria Math" w:cs="Times New Roman"/>
        </w:rPr>
        <w:t>)</w:t>
      </w:r>
      <w:r w:rsidR="00BB6AA1">
        <w:rPr>
          <w:rFonts w:ascii="Cambria Math" w:eastAsiaTheme="minorEastAsia" w:hAnsi="Cambria Math" w:cs="Times New Roman"/>
          <w:sz w:val="24"/>
          <w:szCs w:val="24"/>
        </w:rPr>
        <w:t xml:space="preserve"> </w:t>
      </w:r>
      <w:r w:rsidR="00BB6AA1">
        <w:rPr>
          <w:rFonts w:ascii="Cambria Math" w:hAnsi="Cambria Math" w:cs="Times New Roman"/>
        </w:rPr>
        <w:t>is proportional to the</w:t>
      </w:r>
      <w:r w:rsidR="00A5797A">
        <w:rPr>
          <w:rFonts w:ascii="Cambria Math" w:hAnsi="Cambria Math" w:cs="Times New Roman"/>
        </w:rPr>
        <w:t xml:space="preserve"> </w:t>
      </w:r>
      <w:r w:rsidR="00683CF6">
        <w:rPr>
          <w:rFonts w:ascii="Cambria Math" w:hAnsi="Cambria Math" w:cs="Times New Roman"/>
        </w:rPr>
        <w:t xml:space="preserve">polarisation </w:t>
      </w:r>
      <w:r w:rsidR="009474FD">
        <w:rPr>
          <w:rFonts w:ascii="Cambria Math" w:eastAsiaTheme="minorEastAsia" w:hAnsi="Cambria Math" w:cs="Times New Roman"/>
        </w:rPr>
        <w:t>achieved</w:t>
      </w:r>
      <w:r w:rsidR="001E3816">
        <w:rPr>
          <w:rFonts w:ascii="Cambria Math" w:eastAsiaTheme="minorEastAsia" w:hAnsi="Cambria Math" w:cs="Times New Roman"/>
        </w:rPr>
        <w:t xml:space="preserve"> </w:t>
      </w:r>
      <w:r w:rsidR="00190DC9">
        <w:rPr>
          <w:rFonts w:ascii="Cambria Math" w:eastAsiaTheme="minorEastAsia" w:hAnsi="Cambria Math" w:cs="Times New Roman"/>
        </w:rPr>
        <w:t>in the</w:t>
      </w:r>
      <w:r w:rsidR="001E3816">
        <w:rPr>
          <w:rFonts w:ascii="Cambria Math" w:eastAsiaTheme="minorEastAsia" w:hAnsi="Cambria Math" w:cs="Times New Roman"/>
        </w:rPr>
        <w:t xml:space="preserve"> SEOP process.</w:t>
      </w:r>
      <w:r w:rsidR="00190DC9">
        <w:rPr>
          <w:rFonts w:ascii="Cambria Math" w:eastAsiaTheme="minorEastAsia" w:hAnsi="Cambria Math" w:cs="Times New Roman"/>
        </w:rPr>
        <w:t xml:space="preserve"> </w:t>
      </w:r>
      <w:r w:rsidR="00071047">
        <w:rPr>
          <w:rFonts w:ascii="Cambria Math" w:eastAsiaTheme="minorEastAsia" w:hAnsi="Cambria Math" w:cs="Times New Roman"/>
        </w:rPr>
        <w:t xml:space="preserve">Revisiting Equation 1.1.4, </w:t>
      </w:r>
      <w:r w:rsidR="00EB0EDA">
        <w:rPr>
          <w:rFonts w:ascii="Cambria Math" w:eastAsiaTheme="minorEastAsia" w:hAnsi="Cambria Math" w:cs="Times New Roman"/>
        </w:rPr>
        <w:t xml:space="preserve">for the same nuclei, spin density and concentration, </w:t>
      </w:r>
      <w:r w:rsidR="00071047">
        <w:rPr>
          <w:rFonts w:ascii="Cambria Math" w:eastAsiaTheme="minorEastAsia" w:hAnsi="Cambria Math" w:cs="Times New Roman"/>
        </w:rPr>
        <w:t xml:space="preserve">we have, </w:t>
      </w:r>
    </w:p>
    <w:p w14:paraId="778A176A" w14:textId="77777777" w:rsidR="00B43A11" w:rsidRPr="00B43A11" w:rsidRDefault="00E8697A" w:rsidP="00071047">
      <w:pPr>
        <w:spacing w:line="360" w:lineRule="auto"/>
        <w:jc w:val="right"/>
        <w:rPr>
          <w:rFonts w:ascii="Cambria Math" w:eastAsiaTheme="minorEastAsia" w:hAnsi="Cambria Math" w:cs="Times New Roman"/>
        </w:rPr>
      </w:pPr>
      <m:oMath>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 xml:space="preserve"> M</m:t>
            </m:r>
          </m:e>
          <m:sub>
            <m:r>
              <w:rPr>
                <w:rFonts w:ascii="Cambria Math" w:eastAsiaTheme="minorEastAsia" w:hAnsi="Cambria Math" w:cs="Times New Roman"/>
              </w:rPr>
              <m:t>Hyper</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M</m:t>
            </m:r>
          </m:e>
          <m:sub>
            <m:r>
              <w:rPr>
                <w:rFonts w:ascii="Cambria Math" w:eastAsiaTheme="minorEastAsia" w:hAnsi="Cambria Math" w:cs="Times New Roman"/>
              </w:rPr>
              <m:t>Thermal</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 xml:space="preserve"> SNR</m:t>
            </m:r>
          </m:e>
          <m:sub>
            <m:r>
              <w:rPr>
                <w:rFonts w:ascii="Cambria Math" w:eastAsiaTheme="minorEastAsia" w:hAnsi="Cambria Math" w:cs="Times New Roman"/>
              </w:rPr>
              <m:t>Hyper</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SNR</m:t>
            </m:r>
          </m:e>
          <m:sub>
            <m:r>
              <w:rPr>
                <w:rFonts w:ascii="Cambria Math" w:eastAsiaTheme="minorEastAsia" w:hAnsi="Cambria Math" w:cs="Times New Roman"/>
              </w:rPr>
              <m:t>Thermal</m:t>
            </m:r>
          </m:sub>
        </m:sSub>
        <m:r>
          <w:rPr>
            <w:rFonts w:ascii="Cambria Math" w:eastAsiaTheme="minorEastAsia" w:hAnsi="Cambria Math" w:cs="Times New Roman"/>
          </w:rPr>
          <m:t xml:space="preserve">   </m:t>
        </m:r>
      </m:oMath>
      <w:r w:rsidR="00071047">
        <w:rPr>
          <w:rFonts w:ascii="Cambria Math" w:eastAsiaTheme="minorEastAsia" w:hAnsi="Cambria Math" w:cs="Times New Roman"/>
        </w:rPr>
        <w:t xml:space="preserve"> </w:t>
      </w:r>
      <w:r w:rsidR="00071047">
        <w:rPr>
          <w:rFonts w:ascii="Cambria Math" w:eastAsiaTheme="minorEastAsia" w:hAnsi="Cambria Math" w:cs="Times New Roman"/>
        </w:rPr>
        <w:tab/>
      </w:r>
      <w:r>
        <w:rPr>
          <w:rFonts w:ascii="Cambria Math" w:eastAsiaTheme="minorEastAsia" w:hAnsi="Cambria Math" w:cs="Times New Roman"/>
        </w:rPr>
        <w:tab/>
      </w:r>
      <w:r>
        <w:rPr>
          <w:rFonts w:ascii="Cambria Math" w:eastAsiaTheme="minorEastAsia" w:hAnsi="Cambria Math" w:cs="Times New Roman"/>
        </w:rPr>
        <w:tab/>
      </w:r>
      <w:r w:rsidR="00071047">
        <w:rPr>
          <w:rFonts w:ascii="Cambria Math" w:eastAsiaTheme="minorEastAsia" w:hAnsi="Cambria Math" w:cs="Times New Roman"/>
        </w:rPr>
        <w:t>1.2.2.</w:t>
      </w:r>
      <w:r w:rsidR="001E7E4B">
        <w:rPr>
          <w:rFonts w:ascii="Cambria Math" w:eastAsiaTheme="minorEastAsia" w:hAnsi="Cambria Math" w:cs="Times New Roman"/>
        </w:rPr>
        <w:t>4</w:t>
      </w:r>
    </w:p>
    <w:p w14:paraId="07B12357" w14:textId="77777777" w:rsidR="009474FD" w:rsidRDefault="003D692B" w:rsidP="00EC7F63">
      <w:pPr>
        <w:spacing w:line="360" w:lineRule="auto"/>
        <w:jc w:val="both"/>
        <w:rPr>
          <w:rFonts w:ascii="Cambria Math" w:hAnsi="Cambria Math" w:cs="Times New Roman"/>
        </w:rPr>
      </w:pPr>
      <w:r w:rsidRPr="00FD3799">
        <w:rPr>
          <w:rFonts w:ascii="Cambria Math" w:hAnsi="Cambria Math" w:cs="Times New Roman"/>
        </w:rPr>
        <w:t>From an MR image</w:t>
      </w:r>
      <w:r w:rsidR="001E7E4B">
        <w:rPr>
          <w:rFonts w:ascii="Cambria Math" w:hAnsi="Cambria Math" w:cs="Times New Roman"/>
        </w:rPr>
        <w:t>,</w:t>
      </w:r>
      <w:r w:rsidRPr="00FD3799">
        <w:rPr>
          <w:rFonts w:ascii="Cambria Math" w:hAnsi="Cambria Math" w:cs="Times New Roman"/>
        </w:rPr>
        <w:t xml:space="preserve"> </w:t>
      </w:r>
      <w:r w:rsidR="006D0F8C" w:rsidRPr="00FD3799">
        <w:rPr>
          <w:rFonts w:ascii="Cambria Math" w:hAnsi="Cambria Math" w:cs="Times New Roman"/>
        </w:rPr>
        <w:t xml:space="preserve">SNR can be </w:t>
      </w:r>
      <w:r w:rsidR="00352B2E" w:rsidRPr="00FD3799">
        <w:rPr>
          <w:rFonts w:ascii="Cambria Math" w:hAnsi="Cambria Math" w:cs="Times New Roman"/>
        </w:rPr>
        <w:t>estimated as</w:t>
      </w:r>
      <w:r w:rsidR="00C23BCD" w:rsidRPr="00FD3799">
        <w:rPr>
          <w:rFonts w:ascii="Cambria Math" w:hAnsi="Cambria Math" w:cs="Times New Roman"/>
        </w:rPr>
        <w:t xml:space="preserve"> </w:t>
      </w:r>
      <w:r w:rsidR="00C23BCD" w:rsidRPr="00FD3799">
        <w:rPr>
          <w:rFonts w:ascii="Cambria Math" w:hAnsi="Cambria Math" w:cs="Times New Roman"/>
        </w:rPr>
        <w:fldChar w:fldCharType="begin">
          <w:fldData xml:space="preserve">PEVuZE5vdGU+PENpdGU+PEF1dGhvcj5Db25zdGFudGluaWRlczwvQXV0aG9yPjxZZWFyPjIwMDQ8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PEVuZE5vdGU+PENpdGU+PEF1dGhvcj5Db25zdGFudGluaWRlczwvQXV0aG9yPjxZZWFyPjIwMDQ8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00C23BCD" w:rsidRPr="00FD3799">
        <w:rPr>
          <w:rFonts w:ascii="Cambria Math" w:hAnsi="Cambria Math" w:cs="Times New Roman"/>
        </w:rPr>
      </w:r>
      <w:r w:rsidR="00C23BCD" w:rsidRPr="00FD3799">
        <w:rPr>
          <w:rFonts w:ascii="Cambria Math" w:hAnsi="Cambria Math" w:cs="Times New Roman"/>
        </w:rPr>
        <w:fldChar w:fldCharType="separate"/>
      </w:r>
      <w:r w:rsidR="003D5705">
        <w:rPr>
          <w:rFonts w:ascii="Cambria Math" w:hAnsi="Cambria Math" w:cs="Times New Roman"/>
          <w:noProof/>
        </w:rPr>
        <w:t>(193,194)</w:t>
      </w:r>
      <w:r w:rsidR="00C23BCD" w:rsidRPr="00FD3799">
        <w:rPr>
          <w:rFonts w:ascii="Cambria Math" w:hAnsi="Cambria Math" w:cs="Times New Roman"/>
        </w:rPr>
        <w:fldChar w:fldCharType="end"/>
      </w:r>
      <w:r w:rsidR="009F15A9" w:rsidRPr="00FD3799">
        <w:rPr>
          <w:rFonts w:ascii="Cambria Math" w:hAnsi="Cambria Math" w:cs="Times New Roman"/>
        </w:rPr>
        <w:t>,</w:t>
      </w:r>
    </w:p>
    <w:p w14:paraId="31A56E63" w14:textId="77777777" w:rsidR="009474FD" w:rsidRDefault="003D692B" w:rsidP="009474FD">
      <w:pPr>
        <w:spacing w:line="360" w:lineRule="auto"/>
        <w:jc w:val="right"/>
        <w:rPr>
          <w:rFonts w:ascii="Cambria Math" w:hAnsi="Cambria Math" w:cs="Times New Roman"/>
        </w:rPr>
      </w:pPr>
      <m:oMath>
        <m:r>
          <w:rPr>
            <w:rFonts w:ascii="Cambria Math" w:hAnsi="Cambria Math" w:cs="Times New Roman"/>
          </w:rPr>
          <m:t xml:space="preserve"> SNR= </m:t>
        </m:r>
        <m:f>
          <m:fPr>
            <m:ctrlPr>
              <w:rPr>
                <w:rFonts w:ascii="Cambria Math" w:hAnsi="Cambria Math" w:cs="Times New Roman"/>
                <w:i/>
              </w:rPr>
            </m:ctrlPr>
          </m:fPr>
          <m:num>
            <m:acc>
              <m:accPr>
                <m:chr m:val="̅"/>
                <m:ctrlPr>
                  <w:rPr>
                    <w:rFonts w:ascii="Cambria Math" w:hAnsi="Cambria Math" w:cs="Times New Roman"/>
                    <w:i/>
                  </w:rPr>
                </m:ctrlPr>
              </m:accPr>
              <m:e>
                <m:r>
                  <w:rPr>
                    <w:rFonts w:ascii="Cambria Math" w:hAnsi="Cambria Math" w:cs="Times New Roman"/>
                  </w:rPr>
                  <m:t>A</m:t>
                </m:r>
              </m:e>
            </m:acc>
          </m:num>
          <m:den>
            <m:rad>
              <m:radPr>
                <m:degHide m:val="1"/>
                <m:ctrlPr>
                  <w:rPr>
                    <w:rFonts w:ascii="Cambria Math" w:hAnsi="Cambria Math" w:cs="Times New Roman"/>
                    <w:i/>
                  </w:rPr>
                </m:ctrlPr>
              </m:radPr>
              <m:deg/>
              <m:e>
                <m:r>
                  <w:rPr>
                    <w:rFonts w:ascii="Cambria Math" w:hAnsi="Cambria Math" w:cs="Times New Roman"/>
                  </w:rPr>
                  <m:t>2</m:t>
                </m:r>
              </m:e>
            </m:rad>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bn</m:t>
                </m:r>
              </m:sub>
            </m:sSub>
          </m:den>
        </m:f>
      </m:oMath>
      <w:r w:rsidR="009474FD">
        <w:rPr>
          <w:rFonts w:ascii="Cambria Math" w:hAnsi="Cambria Math" w:cs="Times New Roman"/>
        </w:rPr>
        <w:t xml:space="preserve"> </w:t>
      </w:r>
      <w:r w:rsidR="009474FD">
        <w:rPr>
          <w:rFonts w:ascii="Cambria Math" w:hAnsi="Cambria Math" w:cs="Times New Roman"/>
        </w:rPr>
        <w:tab/>
      </w:r>
      <w:r w:rsidR="009474FD">
        <w:rPr>
          <w:rFonts w:ascii="Cambria Math" w:hAnsi="Cambria Math" w:cs="Times New Roman"/>
        </w:rPr>
        <w:tab/>
      </w:r>
      <w:r w:rsidR="009474FD">
        <w:rPr>
          <w:rFonts w:ascii="Cambria Math" w:hAnsi="Cambria Math" w:cs="Times New Roman"/>
        </w:rPr>
        <w:tab/>
      </w:r>
      <w:r w:rsidR="009474FD">
        <w:rPr>
          <w:rFonts w:ascii="Cambria Math" w:hAnsi="Cambria Math" w:cs="Times New Roman"/>
        </w:rPr>
        <w:tab/>
      </w:r>
      <w:r w:rsidR="002E7191">
        <w:rPr>
          <w:rFonts w:ascii="Cambria Math" w:hAnsi="Cambria Math" w:cs="Times New Roman"/>
        </w:rPr>
        <w:tab/>
      </w:r>
      <w:r w:rsidR="002E7191">
        <w:rPr>
          <w:rFonts w:ascii="Cambria Math" w:hAnsi="Cambria Math" w:cs="Times New Roman"/>
        </w:rPr>
        <w:tab/>
      </w:r>
      <w:r w:rsidR="001E7E4B">
        <w:rPr>
          <w:rFonts w:ascii="Cambria Math" w:hAnsi="Cambria Math" w:cs="Times New Roman"/>
        </w:rPr>
        <w:t>1.2.2.5</w:t>
      </w:r>
    </w:p>
    <w:p w14:paraId="3288A521" w14:textId="77777777" w:rsidR="00D616D7" w:rsidRPr="00FD3799" w:rsidRDefault="002E7191" w:rsidP="00EC7F63">
      <w:pPr>
        <w:spacing w:line="360" w:lineRule="auto"/>
        <w:jc w:val="both"/>
        <w:rPr>
          <w:rFonts w:ascii="Cambria Math" w:hAnsi="Cambria Math" w:cs="Times New Roman"/>
        </w:rPr>
      </w:pPr>
      <w:r w:rsidRPr="00FD3799">
        <w:rPr>
          <w:rFonts w:ascii="Cambria Math" w:hAnsi="Cambria Math" w:cs="Times New Roman"/>
        </w:rPr>
        <w:t>Where</w:t>
      </w:r>
      <w:r w:rsidR="00352B2E" w:rsidRPr="00FD3799">
        <w:rPr>
          <w:rFonts w:ascii="Cambria Math" w:hAnsi="Cambria Math" w:cs="Times New Roman"/>
        </w:rPr>
        <w:t xml:space="preserve"> the standard deviation of the background noise</w:t>
      </w:r>
      <w:r>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bn</m:t>
            </m:r>
          </m:sub>
        </m:sSub>
      </m:oMath>
      <w:r w:rsidR="00352B2E" w:rsidRPr="00FD3799">
        <w:rPr>
          <w:rFonts w:ascii="Cambria Math" w:hAnsi="Cambria Math" w:cs="Times New Roman"/>
        </w:rPr>
        <w:t xml:space="preserve"> has Gaussi</w:t>
      </w:r>
      <w:r>
        <w:rPr>
          <w:rFonts w:ascii="Cambria Math" w:hAnsi="Cambria Math" w:cs="Times New Roman"/>
        </w:rPr>
        <w:t xml:space="preserve">an distribution with zero-mean and </w:t>
      </w:r>
      <m:oMath>
        <m:acc>
          <m:accPr>
            <m:chr m:val="̅"/>
            <m:ctrlPr>
              <w:rPr>
                <w:rFonts w:ascii="Cambria Math" w:hAnsi="Cambria Math" w:cs="Times New Roman"/>
                <w:i/>
              </w:rPr>
            </m:ctrlPr>
          </m:accPr>
          <m:e>
            <m:r>
              <w:rPr>
                <w:rFonts w:ascii="Cambria Math" w:hAnsi="Cambria Math" w:cs="Times New Roman"/>
              </w:rPr>
              <m:t>A</m:t>
            </m:r>
          </m:e>
        </m:acc>
      </m:oMath>
      <w:r>
        <w:rPr>
          <w:rFonts w:ascii="Cambria Math" w:eastAsiaTheme="minorEastAsia" w:hAnsi="Cambria Math" w:cs="Times New Roman"/>
        </w:rPr>
        <w:t xml:space="preserve"> is the mean of the signal. </w:t>
      </w:r>
      <w:r w:rsidR="00352B2E" w:rsidRPr="00FD3799">
        <w:rPr>
          <w:rFonts w:ascii="Cambria Math" w:hAnsi="Cambria Math" w:cs="Times New Roman"/>
        </w:rPr>
        <w:t xml:space="preserve">If </w:t>
      </w:r>
      <w:r w:rsidR="00863D79">
        <w:rPr>
          <w:rFonts w:ascii="Cambria Math" w:hAnsi="Cambria Math" w:cs="Times New Roman"/>
        </w:rPr>
        <w:t xml:space="preserve">there is DC bias </w:t>
      </w:r>
      <w:r w:rsidR="00352B2E" w:rsidRPr="00FD3799">
        <w:rPr>
          <w:rFonts w:ascii="Cambria Math" w:hAnsi="Cambria Math" w:cs="Times New Roman"/>
        </w:rPr>
        <w:t xml:space="preserve">the standard deviation of background noise </w:t>
      </w:r>
      <w:r w:rsidR="00863D79">
        <w:rPr>
          <w:rFonts w:ascii="Cambria Math" w:hAnsi="Cambria Math" w:cs="Times New Roman"/>
        </w:rPr>
        <w:t xml:space="preserve">can have a </w:t>
      </w:r>
      <w:r w:rsidR="00352B2E" w:rsidRPr="00FD3799">
        <w:rPr>
          <w:rFonts w:ascii="Cambria Math" w:hAnsi="Cambria Math" w:cs="Times New Roman"/>
        </w:rPr>
        <w:t>Ric</w:t>
      </w:r>
      <w:r>
        <w:rPr>
          <w:rFonts w:ascii="Cambria Math" w:hAnsi="Cambria Math" w:cs="Times New Roman"/>
        </w:rPr>
        <w:t>i</w:t>
      </w:r>
      <w:r w:rsidR="00352B2E" w:rsidRPr="00FD3799">
        <w:rPr>
          <w:rFonts w:ascii="Cambria Math" w:hAnsi="Cambria Math" w:cs="Times New Roman"/>
        </w:rPr>
        <w:t xml:space="preserve">an distribution (biased, non-zero mean) </w:t>
      </w:r>
      <w:r w:rsidR="00EB0EDA">
        <w:rPr>
          <w:rFonts w:ascii="Cambria Math" w:hAnsi="Cambria Math" w:cs="Times New Roman"/>
        </w:rPr>
        <w:t xml:space="preserve">and </w:t>
      </w:r>
      <w:r w:rsidR="00CD10FA" w:rsidRPr="00FD3799">
        <w:rPr>
          <w:rFonts w:ascii="Cambria Math" w:hAnsi="Cambria Math" w:cs="Times New Roman"/>
        </w:rPr>
        <w:t xml:space="preserve">an </w:t>
      </w:r>
      <w:r w:rsidR="00352B2E" w:rsidRPr="00FD3799">
        <w:rPr>
          <w:rFonts w:ascii="Cambria Math" w:hAnsi="Cambria Math" w:cs="Times New Roman"/>
        </w:rPr>
        <w:t xml:space="preserve">appropriate correction factor can be used </w:t>
      </w:r>
      <w:r w:rsidR="00352B2E"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&lt;EndNote&gt;&lt;Cite&gt;&lt;Author&gt;Henkelman&lt;/Author&gt;&lt;Year&gt;1985&lt;/Year&gt;&lt;RecNum&gt;148&lt;/RecNum&gt;&lt;DisplayText&gt;(194)&lt;/DisplayText&gt;&lt;record&gt;&lt;rec-number&gt;148&lt;/rec-number&gt;&lt;foreign-keys&gt;&lt;key app="EN" db-id="9xweepfaw5xafbewa52v9awstrtd5ep5vxp2" timestamp="1421663971"&gt;148&lt;/key&gt;&lt;/foreign-keys&gt;&lt;ref-type name="Journal Article"&gt;17&lt;/ref-type&gt;&lt;contributors&gt;&lt;authors&gt;&lt;author&gt;Henkelman, R. M.&lt;/author&gt;&lt;/authors&gt;&lt;/contributors&gt;&lt;auth-address&gt;Henkelman, Rm&amp;#xD;Univ Toronto,Dept Med Phys,500 Sherbourne St,Toronto M4x 1k9,Ontario,Canada&amp;#xD;Univ Toronto,Dept Med Phys,500 Sherbourne St,Toronto M4x 1k9,Ontario,Canada&lt;/auth-address&gt;&lt;titles&gt;&lt;title&gt;Measurement of Signal Intensities in the Presence of Noise in Mr Images&lt;/title&gt;&lt;secondary-title&gt;Medical Physics&lt;/secondary-title&gt;&lt;alt-title&gt;Med Phys&lt;/alt-title&gt;&lt;/titles&gt;&lt;periodical&gt;&lt;full-title&gt;Medical Physics&lt;/full-title&gt;&lt;/periodical&gt;&lt;alt-periodical&gt;&lt;full-title&gt;Med Phys&lt;/full-title&gt;&lt;/alt-periodical&gt;&lt;pages&gt;232-233&lt;/pages&gt;&lt;volume&gt;12&lt;/volume&gt;&lt;number&gt;2&lt;/number&gt;&lt;dates&gt;&lt;year&gt;1985&lt;/year&gt;&lt;/dates&gt;&lt;isbn&gt;0094-2405&lt;/isbn&gt;&lt;accession-num&gt;ISI:A1985AFZ6900017&lt;/accession-num&gt;&lt;urls&gt;&lt;related-urls&gt;&lt;url&gt;&amp;lt;Go to ISI&amp;gt;://A1985AFZ6900017&lt;/url&gt;&lt;/related-urls&gt;&lt;/urls&gt;&lt;electronic-resource-num&gt;Doi 10.1118/1.595711&lt;/electronic-resource-num&gt;&lt;language&gt;English&lt;/language&gt;&lt;/record&gt;&lt;/Cite&gt;&lt;/EndNote&gt;</w:instrText>
      </w:r>
      <w:r w:rsidR="00352B2E" w:rsidRPr="00FD3799">
        <w:rPr>
          <w:rFonts w:ascii="Cambria Math" w:hAnsi="Cambria Math" w:cs="Times New Roman"/>
        </w:rPr>
        <w:fldChar w:fldCharType="separate"/>
      </w:r>
      <w:r w:rsidR="003D5705">
        <w:rPr>
          <w:rFonts w:ascii="Cambria Math" w:hAnsi="Cambria Math" w:cs="Times New Roman"/>
          <w:noProof/>
        </w:rPr>
        <w:t>(194)</w:t>
      </w:r>
      <w:r w:rsidR="00352B2E" w:rsidRPr="00FD3799">
        <w:rPr>
          <w:rFonts w:ascii="Cambria Math" w:hAnsi="Cambria Math" w:cs="Times New Roman"/>
        </w:rPr>
        <w:fldChar w:fldCharType="end"/>
      </w:r>
      <w:r w:rsidR="00352B2E" w:rsidRPr="00FD3799">
        <w:rPr>
          <w:rFonts w:ascii="Cambria Math" w:hAnsi="Cambria Math" w:cs="Times New Roman"/>
        </w:rPr>
        <w:t xml:space="preserve">. </w:t>
      </w:r>
    </w:p>
    <w:p w14:paraId="3F33C2AC" w14:textId="77777777" w:rsidR="002E7191" w:rsidRDefault="003D692B" w:rsidP="00EC7F63">
      <w:pPr>
        <w:spacing w:line="360" w:lineRule="auto"/>
        <w:jc w:val="both"/>
        <w:rPr>
          <w:rFonts w:ascii="Cambria Math" w:eastAsiaTheme="minorEastAsia" w:hAnsi="Cambria Math" w:cs="Times New Roman"/>
        </w:rPr>
      </w:pPr>
      <w:r w:rsidRPr="00FD3799">
        <w:rPr>
          <w:rFonts w:ascii="Cambria Math" w:hAnsi="Cambria Math" w:cs="Times New Roman"/>
        </w:rPr>
        <w:t xml:space="preserve">The </w:t>
      </w:r>
      <w:r w:rsidR="0026751C" w:rsidRPr="00FD3799">
        <w:rPr>
          <w:rFonts w:ascii="Cambria Math" w:hAnsi="Cambria Math" w:cs="Times New Roman"/>
        </w:rPr>
        <w:t xml:space="preserve">SNR of </w:t>
      </w:r>
      <w:r w:rsidR="00352B2E" w:rsidRPr="00FD3799">
        <w:rPr>
          <w:rFonts w:ascii="Cambria Math" w:hAnsi="Cambria Math" w:cs="Times New Roman"/>
        </w:rPr>
        <w:t xml:space="preserve">the </w:t>
      </w:r>
      <w:r w:rsidR="0026751C" w:rsidRPr="00FD3799">
        <w:rPr>
          <w:rFonts w:ascii="Cambria Math" w:hAnsi="Cambria Math" w:cs="Times New Roman"/>
        </w:rPr>
        <w:t>combined image</w:t>
      </w:r>
      <w:r w:rsidRPr="00FD3799">
        <w:rPr>
          <w:rFonts w:ascii="Cambria Math" w:hAnsi="Cambria Math" w:cs="Times New Roman"/>
        </w:rPr>
        <w:t xml:space="preserve"> in an RF coil array</w:t>
      </w:r>
      <w:r w:rsidR="0026751C" w:rsidRPr="00FD3799">
        <w:rPr>
          <w:rFonts w:ascii="Cambria Math" w:hAnsi="Cambria Math" w:cs="Times New Roman"/>
        </w:rPr>
        <w:t xml:space="preserve"> </w:t>
      </w:r>
      <w:r w:rsidR="00965DFF" w:rsidRPr="00FD3799">
        <w:rPr>
          <w:rFonts w:ascii="Cambria Math" w:hAnsi="Cambria Math" w:cs="Times New Roman"/>
        </w:rPr>
        <w:t>is given by</w:t>
      </w:r>
      <w:r w:rsidR="006D0F8C" w:rsidRPr="00FD3799">
        <w:rPr>
          <w:rFonts w:ascii="Cambria Math" w:hAnsi="Cambria Math" w:cs="Times New Roman"/>
        </w:rPr>
        <w:t xml:space="preserve"> </w:t>
      </w:r>
      <w:r w:rsidR="006D0F8C" w:rsidRPr="00FD3799">
        <w:rPr>
          <w:rFonts w:ascii="Cambria Math" w:eastAsiaTheme="minorEastAsia" w:hAnsi="Cambria Math" w:cs="Times New Roman"/>
        </w:rPr>
        <w:fldChar w:fldCharType="begin">
          <w:fldData xml:space="preserve">PEVuZE5vdGU+PENpdGU+PEF1dGhvcj5Sb2VtZXI8L0F1dGhvcj48WWVhcj4xOTkwPC9ZZWFyPjxS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</w:fldData>
        </w:fldChar>
      </w:r>
      <w:r w:rsidR="003D5705">
        <w:rPr>
          <w:rFonts w:ascii="Cambria Math" w:eastAsiaTheme="minorEastAsia" w:hAnsi="Cambria Math" w:cs="Times New Roman"/>
        </w:rPr>
        <w:instrText xml:space="preserve"> ADDIN EN.CITE </w:instrText>
      </w:r>
      <w:r w:rsidR="003D5705">
        <w:rPr>
          <w:rFonts w:ascii="Cambria Math" w:eastAsiaTheme="minorEastAsia" w:hAnsi="Cambria Math" w:cs="Times New Roman"/>
        </w:rPr>
        <w:fldChar w:fldCharType="begin">
          <w:fldData xml:space="preserve">PEVuZE5vdGU+PENpdGU+PEF1dGhvcj5Sb2VtZXI8L0F1dGhvcj48WWVhcj4xOTkwPC9ZZWFyPjxS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</w:fldData>
        </w:fldChar>
      </w:r>
      <w:r w:rsidR="003D5705">
        <w:rPr>
          <w:rFonts w:ascii="Cambria Math" w:eastAsiaTheme="minorEastAsia" w:hAnsi="Cambria Math" w:cs="Times New Roman"/>
        </w:rPr>
        <w:instrText xml:space="preserve"> ADDIN EN.CITE.DATA </w:instrText>
      </w:r>
      <w:r w:rsidR="003D5705">
        <w:rPr>
          <w:rFonts w:ascii="Cambria Math" w:eastAsiaTheme="minorEastAsia" w:hAnsi="Cambria Math" w:cs="Times New Roman"/>
        </w:rPr>
      </w:r>
      <w:r w:rsidR="003D5705">
        <w:rPr>
          <w:rFonts w:ascii="Cambria Math" w:eastAsiaTheme="minorEastAsia" w:hAnsi="Cambria Math" w:cs="Times New Roman"/>
        </w:rPr>
        <w:fldChar w:fldCharType="end"/>
      </w:r>
      <w:r w:rsidR="006D0F8C" w:rsidRPr="00FD3799">
        <w:rPr>
          <w:rFonts w:ascii="Cambria Math" w:eastAsiaTheme="minorEastAsia" w:hAnsi="Cambria Math" w:cs="Times New Roman"/>
        </w:rPr>
      </w:r>
      <w:r w:rsidR="006D0F8C"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(126,189,190,195)</w:t>
      </w:r>
      <w:r w:rsidR="006D0F8C" w:rsidRPr="00FD3799">
        <w:rPr>
          <w:rFonts w:ascii="Cambria Math" w:eastAsiaTheme="minorEastAsia" w:hAnsi="Cambria Math" w:cs="Times New Roman"/>
        </w:rPr>
        <w:fldChar w:fldCharType="end"/>
      </w:r>
      <w:r w:rsidR="002E7191">
        <w:rPr>
          <w:rFonts w:ascii="Cambria Math" w:eastAsiaTheme="minorEastAsia" w:hAnsi="Cambria Math" w:cs="Times New Roman"/>
        </w:rPr>
        <w:t>,</w:t>
      </w:r>
    </w:p>
    <w:p w14:paraId="3FC0189A" w14:textId="77777777" w:rsidR="002E7191" w:rsidRDefault="003D692B" w:rsidP="002E7191">
      <w:pPr>
        <w:spacing w:line="360" w:lineRule="auto"/>
        <w:jc w:val="right"/>
        <w:rPr>
          <w:rFonts w:ascii="Cambria Math" w:eastAsiaTheme="minorEastAsia" w:hAnsi="Cambria Math" w:cs="Times New Roman"/>
        </w:rPr>
      </w:pPr>
      <m:oMath>
        <m:r>
          <w:rPr>
            <w:rFonts w:ascii="Cambria Math" w:hAnsi="Cambria Math" w:cs="Times New Roman"/>
          </w:rPr>
          <m:t xml:space="preserve"> SNR= </m:t>
        </m:r>
        <m:rad>
          <m:radPr>
            <m:degHide m:val="1"/>
            <m:ctrlPr>
              <w:rPr>
                <w:rFonts w:ascii="Cambria Math" w:hAnsi="Cambria Math" w:cs="Times New Roman"/>
                <w:i/>
              </w:rPr>
            </m:ctrlPr>
          </m:radPr>
          <m:deg/>
          <m:e>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T</m:t>
                </m:r>
              </m:sup>
            </m:sSup>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-1</m:t>
                </m:r>
              </m:sup>
            </m:sSup>
            <m:r>
              <w:rPr>
                <w:rFonts w:ascii="Cambria Math" w:hAnsi="Cambria Math" w:cs="Times New Roman"/>
              </w:rPr>
              <m:t>S</m:t>
            </m:r>
          </m:e>
        </m:rad>
      </m:oMath>
      <w:r w:rsidR="002E7191">
        <w:rPr>
          <w:rFonts w:ascii="Cambria Math" w:eastAsiaTheme="minorEastAsia" w:hAnsi="Cambria Math" w:cs="Times New Roman"/>
        </w:rPr>
        <w:t xml:space="preserve"> </w:t>
      </w:r>
      <w:r w:rsidR="002E7191">
        <w:rPr>
          <w:rFonts w:ascii="Cambria Math" w:eastAsiaTheme="minorEastAsia" w:hAnsi="Cambria Math" w:cs="Times New Roman"/>
        </w:rPr>
        <w:tab/>
      </w:r>
      <w:r w:rsidR="002E7191">
        <w:rPr>
          <w:rFonts w:ascii="Cambria Math" w:eastAsiaTheme="minorEastAsia" w:hAnsi="Cambria Math" w:cs="Times New Roman"/>
        </w:rPr>
        <w:tab/>
      </w:r>
      <w:r w:rsidR="002E7191">
        <w:rPr>
          <w:rFonts w:ascii="Cambria Math" w:eastAsiaTheme="minorEastAsia" w:hAnsi="Cambria Math" w:cs="Times New Roman"/>
        </w:rPr>
        <w:tab/>
      </w:r>
      <w:r w:rsidR="002E7191">
        <w:rPr>
          <w:rFonts w:ascii="Cambria Math" w:eastAsiaTheme="minorEastAsia" w:hAnsi="Cambria Math" w:cs="Times New Roman"/>
        </w:rPr>
        <w:tab/>
      </w:r>
      <w:r w:rsidR="002E7191">
        <w:rPr>
          <w:rFonts w:ascii="Cambria Math" w:eastAsiaTheme="minorEastAsia" w:hAnsi="Cambria Math" w:cs="Times New Roman"/>
        </w:rPr>
        <w:tab/>
        <w:t>1.2.2.</w:t>
      </w:r>
      <w:r w:rsidR="001E7E4B">
        <w:rPr>
          <w:rFonts w:ascii="Cambria Math" w:eastAsiaTheme="minorEastAsia" w:hAnsi="Cambria Math" w:cs="Times New Roman"/>
        </w:rPr>
        <w:t>6</w:t>
      </w:r>
    </w:p>
    <w:p w14:paraId="477C96CC" w14:textId="77777777" w:rsidR="00EB0EDA" w:rsidRDefault="0090182E" w:rsidP="00EC7F63">
      <w:pPr>
        <w:spacing w:line="360" w:lineRule="auto"/>
        <w:jc w:val="both"/>
        <w:rPr>
          <w:rFonts w:ascii="Cambria Math" w:eastAsiaTheme="minorEastAsia" w:hAnsi="Cambria Math" w:cs="Times New Roman"/>
        </w:rPr>
      </w:pPr>
      <w:r w:rsidRPr="00FD3799">
        <w:rPr>
          <w:rFonts w:ascii="Cambria Math" w:hAnsi="Cambria Math" w:cs="Times New Roman"/>
        </w:rPr>
        <w:t xml:space="preserve">Where </w:t>
      </w:r>
      <m:oMath>
        <m:r>
          <w:rPr>
            <w:rFonts w:ascii="Cambria Math" w:hAnsi="Cambria Math" w:cs="Times New Roman"/>
          </w:rPr>
          <m:t>S</m:t>
        </m:r>
      </m:oMath>
      <w:r w:rsidRPr="00FD3799">
        <w:rPr>
          <w:rFonts w:ascii="Cambria Math" w:eastAsiaTheme="minorEastAsia" w:hAnsi="Cambria Math" w:cs="Times New Roman"/>
        </w:rPr>
        <w:t xml:space="preserve"> is the complex sensitivity matrix from individual coils and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T</m:t>
            </m:r>
          </m:sup>
        </m:sSup>
      </m:oMath>
      <w:r w:rsidRPr="00FD3799">
        <w:rPr>
          <w:rFonts w:ascii="Cambria Math" w:eastAsiaTheme="minorEastAsia" w:hAnsi="Cambria Math" w:cs="Times New Roman"/>
        </w:rPr>
        <w:t xml:space="preserve"> is the transpose conjugate </w:t>
      </w:r>
      <w:r w:rsidR="00BD69F4" w:rsidRPr="00FD3799">
        <w:rPr>
          <w:rFonts w:ascii="Cambria Math" w:eastAsiaTheme="minorEastAsia" w:hAnsi="Cambria Math" w:cs="Times New Roman"/>
        </w:rPr>
        <w:t>of</w:t>
      </w:r>
      <m:oMath>
        <m:r>
          <w:rPr>
            <w:rFonts w:ascii="Cambria Math" w:eastAsiaTheme="minorEastAsia" w:hAnsi="Cambria Math" w:cs="Times New Roman"/>
          </w:rPr>
          <m:t xml:space="preserve"> </m:t>
        </m:r>
        <m:r>
          <w:rPr>
            <w:rFonts w:ascii="Cambria Math" w:hAnsi="Cambria Math" w:cs="Times New Roman"/>
          </w:rPr>
          <m:t>S</m:t>
        </m:r>
      </m:oMath>
      <w:r w:rsidRPr="00FD3799">
        <w:rPr>
          <w:rFonts w:ascii="Cambria Math" w:eastAsiaTheme="minorEastAsia" w:hAnsi="Cambria Math" w:cs="Times New Roman"/>
        </w:rPr>
        <w:t>.</w:t>
      </w:r>
      <w:r w:rsidR="00BD69F4" w:rsidRPr="00FD3799">
        <w:rPr>
          <w:rFonts w:ascii="Cambria Math" w:eastAsiaTheme="minorEastAsia" w:hAnsi="Cambria Math" w:cs="Times New Roman"/>
        </w:rPr>
        <w:t xml:space="preserve"> </w:t>
      </w:r>
      <w:r w:rsidR="003D692B" w:rsidRPr="00FD3799">
        <w:rPr>
          <w:rFonts w:ascii="Cambria Math" w:eastAsiaTheme="minorEastAsia" w:hAnsi="Cambria Math" w:cs="Times New Roman"/>
        </w:rPr>
        <w:t>R is the noise covariance matrix.</w:t>
      </w:r>
    </w:p>
    <w:p w14:paraId="11B1FB8F" w14:textId="77777777" w:rsidR="00EB0EDA" w:rsidRPr="00065760" w:rsidRDefault="00AD7EF3" w:rsidP="00065760">
      <w:pPr>
        <w:pStyle w:val="Heading3"/>
        <w:spacing w:after="240"/>
        <w:rPr>
          <w:rFonts w:ascii="Cambria Math" w:hAnsi="Cambria Math" w:cs="Times New Roman"/>
          <w:b/>
          <w:i/>
          <w:color w:val="auto"/>
        </w:rPr>
      </w:pPr>
      <w:bookmarkStart w:id="26" w:name="_Toc448424530"/>
      <w:r>
        <w:rPr>
          <w:rFonts w:ascii="Cambria Math" w:hAnsi="Cambria Math" w:cs="Times New Roman"/>
          <w:b/>
          <w:i/>
          <w:color w:val="auto"/>
        </w:rPr>
        <w:t>Under-sampling</w:t>
      </w:r>
      <w:r w:rsidR="00065760" w:rsidRPr="00065760">
        <w:rPr>
          <w:rFonts w:ascii="Cambria Math" w:hAnsi="Cambria Math" w:cs="Times New Roman"/>
          <w:b/>
          <w:i/>
          <w:color w:val="auto"/>
        </w:rPr>
        <w:t xml:space="preserve"> and signal-to-noise ratio</w:t>
      </w:r>
      <w:bookmarkEnd w:id="26"/>
    </w:p>
    <w:p w14:paraId="740C628E" w14:textId="77777777" w:rsidR="002E7191" w:rsidRDefault="00A3116E" w:rsidP="00EC7F63">
      <w:pPr>
        <w:spacing w:line="360" w:lineRule="auto"/>
        <w:jc w:val="both"/>
        <w:rPr>
          <w:rFonts w:ascii="Cambria Math" w:eastAsiaTheme="minorEastAsia" w:hAnsi="Cambria Math" w:cs="Times New Roman"/>
        </w:rPr>
      </w:pPr>
      <w:r>
        <w:rPr>
          <w:rFonts w:ascii="Cambria Math" w:eastAsiaTheme="minorEastAsia" w:hAnsi="Cambria Math" w:cs="Times New Roman"/>
        </w:rPr>
        <w:t>In parallel MR imaging, the number of phase</w:t>
      </w:r>
      <w:r w:rsidR="00F80CA2">
        <w:rPr>
          <w:rFonts w:ascii="Cambria Math" w:eastAsiaTheme="minorEastAsia" w:hAnsi="Cambria Math" w:cs="Times New Roman"/>
        </w:rPr>
        <w:t>-</w:t>
      </w:r>
      <w:r>
        <w:rPr>
          <w:rFonts w:ascii="Cambria Math" w:eastAsiaTheme="minorEastAsia" w:hAnsi="Cambria Math" w:cs="Times New Roman"/>
        </w:rPr>
        <w:t xml:space="preserve">encoding steps are reduced to shorten the scan time </w:t>
      </w:r>
      <w:r>
        <w:rPr>
          <w:rFonts w:ascii="Cambria Math" w:eastAsiaTheme="minorEastAsia" w:hAnsi="Cambria Math" w:cs="Times New Roman"/>
        </w:rPr>
        <w:fldChar w:fldCharType="begin"/>
      </w:r>
      <w:r>
        <w:rPr>
          <w:rFonts w:ascii="Cambria Math" w:eastAsiaTheme="minorEastAsia" w:hAnsi="Cambria Math" w:cs="Times New Roman"/>
        </w:rPr>
        <w:instrText xml:space="preserve"> ADDIN EN.CITE &lt;EndNote&gt;&lt;Cite&gt;&lt;Author&gt;Pruessmann&lt;/Author&gt;&lt;Year&gt;1999&lt;/Year&gt;&lt;RecNum&gt;26&lt;/RecNum&gt;&lt;DisplayText&gt;(196)&lt;/DisplayText&gt;&lt;record&gt;&lt;rec-number&gt;26&lt;/rec-number&gt;&lt;foreign-keys&gt;&lt;key app="EN" db-id="9xweepfaw5xafbewa52v9awstrtd5ep5vxp2" timestamp="1354728887"&gt;26&lt;/key&gt;&lt;/foreign-keys&gt;&lt;ref-type name="Journal Article"&gt;17&lt;/ref-type&gt;&lt;contributors&gt;&lt;authors&gt;&lt;author&gt;Pruessmann, K. P.&lt;/author&gt;&lt;author&gt;Weiger, M.&lt;/author&gt;&lt;author&gt;Scheidegger, M. B.&lt;/author&gt;&lt;author&gt;Boesiger, P.&lt;/author&gt;&lt;/authors&gt;&lt;/contributors&gt;&lt;titles&gt;&lt;title&gt;SENSE: Sensitivity encoding for fast MRI&lt;/title&gt;&lt;secondary-title&gt;Magnetic Resonance in Medicine&lt;/secondary-title&gt;&lt;/titles&gt;&lt;periodical&gt;&lt;full-title&gt;Magnetic Resonance in Medicine&lt;/full-title&gt;&lt;/periodical&gt;&lt;pages&gt;952-962&lt;/pages&gt;&lt;volume&gt;42&lt;/volume&gt;&lt;number&gt;5&lt;/number&gt;&lt;dates&gt;&lt;year&gt;1999&lt;/year&gt;&lt;/dates&gt;&lt;urls&gt;&lt;related-urls&gt;&lt;url&gt;http://www.scopus.com/inward/record.url?eid=2-s2.0-0032712873&amp;amp;partnerID=40&amp;amp;md5=1b47ff04690047efb05281cb3871a51f&lt;/url&gt;&lt;/related-urls&gt;&lt;/urls&gt;&lt;/record&gt;&lt;/Cite&gt;&lt;/EndNote&gt;</w:instrText>
      </w:r>
      <w:r>
        <w:rPr>
          <w:rFonts w:ascii="Cambria Math" w:eastAsiaTheme="minorEastAsia" w:hAnsi="Cambria Math" w:cs="Times New Roman"/>
        </w:rPr>
        <w:fldChar w:fldCharType="separate"/>
      </w:r>
      <w:r>
        <w:rPr>
          <w:rFonts w:ascii="Cambria Math" w:eastAsiaTheme="minorEastAsia" w:hAnsi="Cambria Math" w:cs="Times New Roman"/>
          <w:noProof/>
        </w:rPr>
        <w:t>(196)</w:t>
      </w:r>
      <w:r>
        <w:rPr>
          <w:rFonts w:ascii="Cambria Math" w:eastAsiaTheme="minorEastAsia" w:hAnsi="Cambria Math" w:cs="Times New Roman"/>
        </w:rPr>
        <w:fldChar w:fldCharType="end"/>
      </w:r>
      <w:r>
        <w:rPr>
          <w:rFonts w:ascii="Cambria Math" w:eastAsiaTheme="minorEastAsia" w:hAnsi="Cambria Math" w:cs="Times New Roman"/>
        </w:rPr>
        <w:t>. In a typical</w:t>
      </w:r>
      <w:r w:rsidR="00F80CA2">
        <w:rPr>
          <w:rFonts w:ascii="Cambria Math" w:eastAsiaTheme="minorEastAsia" w:hAnsi="Cambria Math" w:cs="Times New Roman"/>
        </w:rPr>
        <w:t xml:space="preserve"> parallel imaging acquisition, phase-encoding steps are acquired such that the space between any two phase-encoding steps is</w:t>
      </w:r>
      <m:oMath>
        <m:r>
          <w:rPr>
            <w:rFonts w:ascii="Cambria Math" w:eastAsiaTheme="minorEastAsia" w:hAnsi="Cambria Math" w:cs="Times New Roman"/>
          </w:rPr>
          <m:t xml:space="preserve"> </m:t>
        </m:r>
        <m:f>
          <m:fPr>
            <m:ctrlPr>
              <w:rPr>
                <w:rFonts w:ascii="Cambria Math" w:eastAsiaTheme="minorEastAsia" w:hAnsi="Cambria Math" w:cs="Times New Roman"/>
                <w:i/>
              </w:rPr>
            </m:ctrlPr>
          </m:fPr>
          <m:num>
            <m:r>
              <w:rPr>
                <w:rFonts w:ascii="Cambria Math" w:eastAsiaTheme="minorEastAsia" w:hAnsi="Cambria Math" w:cs="Times New Roman"/>
              </w:rPr>
              <m:t>F</m:t>
            </m:r>
          </m:num>
          <m:den>
            <m:r>
              <w:rPr>
                <w:rFonts w:ascii="Cambria Math" w:eastAsiaTheme="minorEastAsia" w:hAnsi="Cambria Math" w:cs="Times New Roman"/>
              </w:rPr>
              <m:t>Field of View</m:t>
            </m:r>
          </m:den>
        </m:f>
      </m:oMath>
      <w:r w:rsidR="00F80CA2">
        <w:rPr>
          <w:rFonts w:ascii="Cambria Math" w:eastAsiaTheme="minorEastAsia" w:hAnsi="Cambria Math" w:cs="Times New Roman"/>
        </w:rPr>
        <w:t xml:space="preserve"> as compared to </w:t>
      </w:r>
      <m:oMath>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Field of View</m:t>
            </m:r>
          </m:den>
        </m:f>
      </m:oMath>
      <w:r w:rsidR="00F80CA2">
        <w:rPr>
          <w:rFonts w:ascii="Cambria Math" w:eastAsiaTheme="minorEastAsia" w:hAnsi="Cambria Math" w:cs="Times New Roman"/>
        </w:rPr>
        <w:t xml:space="preserve"> for a </w:t>
      </w:r>
      <w:r w:rsidR="00C61776">
        <w:rPr>
          <w:rFonts w:ascii="Cambria Math" w:eastAsiaTheme="minorEastAsia" w:hAnsi="Cambria Math" w:cs="Times New Roman"/>
        </w:rPr>
        <w:t xml:space="preserve">fully sampled </w:t>
      </w:r>
      <w:r w:rsidR="00C61776">
        <w:rPr>
          <w:rFonts w:ascii="Cambria Math" w:eastAsiaTheme="minorEastAsia" w:hAnsi="Cambria Math" w:cs="Times New Roman"/>
        </w:rPr>
        <w:lastRenderedPageBreak/>
        <w:t xml:space="preserve">imaging, where </w:t>
      </w:r>
      <m:oMath>
        <m:r>
          <w:rPr>
            <w:rFonts w:ascii="Cambria Math" w:eastAsiaTheme="minorEastAsia" w:hAnsi="Cambria Math" w:cs="Times New Roman"/>
          </w:rPr>
          <m:t>F</m:t>
        </m:r>
      </m:oMath>
      <w:r w:rsidR="00B114F5">
        <w:rPr>
          <w:rFonts w:ascii="Cambria Math" w:eastAsiaTheme="minorEastAsia" w:hAnsi="Cambria Math" w:cs="Times New Roman"/>
        </w:rPr>
        <w:t xml:space="preserve"> is the under-sampling factor. </w:t>
      </w:r>
      <w:r w:rsidR="00EB0EDA">
        <w:rPr>
          <w:rFonts w:ascii="Cambria Math" w:eastAsiaTheme="minorEastAsia" w:hAnsi="Cambria Math" w:cs="Times New Roman"/>
        </w:rPr>
        <w:t xml:space="preserve">The </w:t>
      </w:r>
      <w:r w:rsidR="003C7892" w:rsidRPr="00FD3799">
        <w:rPr>
          <w:rFonts w:ascii="Cambria Math" w:eastAsiaTheme="minorEastAsia" w:hAnsi="Cambria Math" w:cs="Times New Roman"/>
        </w:rPr>
        <w:t>SNR of an under</w:t>
      </w:r>
      <w:r w:rsidR="00065760">
        <w:rPr>
          <w:rFonts w:ascii="Cambria Math" w:eastAsiaTheme="minorEastAsia" w:hAnsi="Cambria Math" w:cs="Times New Roman"/>
        </w:rPr>
        <w:t>-</w:t>
      </w:r>
      <w:r w:rsidR="003C7892" w:rsidRPr="00FD3799">
        <w:rPr>
          <w:rFonts w:ascii="Cambria Math" w:eastAsiaTheme="minorEastAsia" w:hAnsi="Cambria Math" w:cs="Times New Roman"/>
        </w:rPr>
        <w:t>sampled k-space image</w:t>
      </w:r>
      <w:r w:rsidR="00CD10FA" w:rsidRPr="00FD3799">
        <w:rPr>
          <w:rFonts w:ascii="Cambria Math" w:eastAsiaTheme="minorEastAsia" w:hAnsi="Cambria Math" w:cs="Times New Roman"/>
        </w:rPr>
        <w:t xml:space="preserve"> </w:t>
      </w:r>
      <w:r w:rsidR="003C7892" w:rsidRPr="00FD3799">
        <w:rPr>
          <w:rFonts w:ascii="Cambria Math" w:eastAsiaTheme="minorEastAsia" w:hAnsi="Cambria Math" w:cs="Times New Roman"/>
        </w:rPr>
        <w:t>is given by</w:t>
      </w:r>
      <w:r w:rsidR="002E7191">
        <w:rPr>
          <w:rFonts w:ascii="Cambria Math" w:eastAsiaTheme="minorEastAsia" w:hAnsi="Cambria Math" w:cs="Times New Roman"/>
        </w:rPr>
        <w:t xml:space="preserve"> </w:t>
      </w:r>
      <w:r w:rsidR="002E7191" w:rsidRPr="00FD3799">
        <w:rPr>
          <w:rFonts w:ascii="Cambria Math" w:eastAsiaTheme="minorEastAsia" w:hAnsi="Cambria Math" w:cs="Times New Roman"/>
        </w:rPr>
        <w:fldChar w:fldCharType="begin"/>
      </w:r>
      <w:r w:rsidR="003D5705">
        <w:rPr>
          <w:rFonts w:ascii="Cambria Math" w:eastAsiaTheme="minorEastAsia" w:hAnsi="Cambria Math" w:cs="Times New Roman"/>
        </w:rPr>
        <w:instrText xml:space="preserve"> ADDIN EN.CITE &lt;EndNote&gt;&lt;Cite&gt;&lt;Author&gt;Pruessmann&lt;/Author&gt;&lt;Year&gt;1999&lt;/Year&gt;&lt;RecNum&gt;26&lt;/RecNum&gt;&lt;DisplayText&gt;(196)&lt;/DisplayText&gt;&lt;record&gt;&lt;rec-number&gt;26&lt;/rec-number&gt;&lt;foreign-keys&gt;&lt;key app="EN" db-id="9xweepfaw5xafbewa52v9awstrtd5ep5vxp2" timestamp="1354728887"&gt;26&lt;/key&gt;&lt;/foreign-keys&gt;&lt;ref-type name="Journal Article"&gt;17&lt;/ref-type&gt;&lt;contributors&gt;&lt;authors&gt;&lt;author&gt;Pruessmann, K. P.&lt;/author&gt;&lt;author&gt;Weiger, M.&lt;/author&gt;&lt;author&gt;Scheidegger, M. B.&lt;/author&gt;&lt;author&gt;Boesiger, P.&lt;/author&gt;&lt;/authors&gt;&lt;/contributors&gt;&lt;titles&gt;&lt;title&gt;SENSE: Sensitivity encoding for fast MRI&lt;/title&gt;&lt;secondary-title&gt;Magnetic Resonance in Medicine&lt;/secondary-title&gt;&lt;/titles&gt;&lt;periodical&gt;&lt;full-title&gt;Magnetic Resonance in Medicine&lt;/full-title&gt;&lt;/periodical&gt;&lt;pages&gt;952-962&lt;/pages&gt;&lt;volume&gt;42&lt;/volume&gt;&lt;number&gt;5&lt;/number&gt;&lt;dates&gt;&lt;year&gt;1999&lt;/year&gt;&lt;/dates&gt;&lt;urls&gt;&lt;related-urls&gt;&lt;url&gt;http://www.scopus.com/inward/record.url?eid=2-s2.0-0032712873&amp;amp;partnerID=40&amp;amp;md5=1b47ff04690047efb05281cb3871a51f&lt;/url&gt;&lt;/related-urls&gt;&lt;/urls&gt;&lt;/record&gt;&lt;/Cite&gt;&lt;/EndNote&gt;</w:instrText>
      </w:r>
      <w:r w:rsidR="002E7191"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(196)</w:t>
      </w:r>
      <w:r w:rsidR="002E7191" w:rsidRPr="00FD3799">
        <w:rPr>
          <w:rFonts w:ascii="Cambria Math" w:eastAsiaTheme="minorEastAsia" w:hAnsi="Cambria Math" w:cs="Times New Roman"/>
        </w:rPr>
        <w:fldChar w:fldCharType="end"/>
      </w:r>
      <w:r w:rsidR="002E7191">
        <w:rPr>
          <w:rFonts w:ascii="Cambria Math" w:eastAsiaTheme="minorEastAsia" w:hAnsi="Cambria Math" w:cs="Times New Roman"/>
        </w:rPr>
        <w:t>,</w:t>
      </w:r>
    </w:p>
    <w:p w14:paraId="1A2DD7FA" w14:textId="77777777" w:rsidR="002E7191" w:rsidRDefault="003C7892" w:rsidP="002E7191">
      <w:pPr>
        <w:spacing w:line="360" w:lineRule="auto"/>
        <w:jc w:val="right"/>
        <w:rPr>
          <w:rFonts w:ascii="Cambria Math" w:eastAsiaTheme="minorEastAsia" w:hAnsi="Cambria Math" w:cs="Times New Roman"/>
        </w:rPr>
      </w:pPr>
      <m:oMath>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SNR</m:t>
            </m:r>
          </m:e>
          <m:sub>
            <m:r>
              <w:rPr>
                <w:rFonts w:ascii="Cambria Math" w:eastAsiaTheme="minorEastAsia" w:hAnsi="Cambria Math" w:cs="Times New Roman"/>
              </w:rPr>
              <m:t>undersampled</m:t>
            </m:r>
          </m:sub>
        </m:sSub>
        <m:r>
          <w:rPr>
            <w:rFonts w:ascii="Cambria Math" w:eastAsiaTheme="minorEastAsia" w:hAnsi="Cambria Math" w:cs="Times New Roman"/>
          </w:rPr>
          <m:t xml:space="preserve">= </m:t>
        </m:r>
        <m:f>
          <m:fPr>
            <m:ctrlPr>
              <w:rPr>
                <w:rFonts w:ascii="Cambria Math" w:eastAsiaTheme="minorEastAsia" w:hAnsi="Cambria Math" w:cs="Times New Roman"/>
                <w:i/>
              </w:rPr>
            </m:ctrlPr>
          </m:fPr>
          <m:num>
            <m:sSub>
              <m:sSubPr>
                <m:ctrlPr>
                  <w:rPr>
                    <w:rFonts w:ascii="Cambria Math" w:eastAsiaTheme="minorEastAsia" w:hAnsi="Cambria Math" w:cs="Times New Roman"/>
                    <w:i/>
                  </w:rPr>
                </m:ctrlPr>
              </m:sSubPr>
              <m:e>
                <m:r>
                  <w:rPr>
                    <w:rFonts w:ascii="Cambria Math" w:eastAsiaTheme="minorEastAsia" w:hAnsi="Cambria Math" w:cs="Times New Roman"/>
                  </w:rPr>
                  <m:t>SNR</m:t>
                </m:r>
              </m:e>
              <m:sub>
                <m:r>
                  <w:rPr>
                    <w:rFonts w:ascii="Cambria Math" w:eastAsiaTheme="minorEastAsia" w:hAnsi="Cambria Math" w:cs="Times New Roman"/>
                  </w:rPr>
                  <m:t>Full</m:t>
                </m:r>
              </m:sub>
            </m:sSub>
          </m:num>
          <m:den>
            <m:r>
              <w:rPr>
                <w:rFonts w:ascii="Cambria Math" w:eastAsiaTheme="minorEastAsia" w:hAnsi="Cambria Math" w:cs="Times New Roman"/>
              </w:rPr>
              <m:t>g</m:t>
            </m:r>
            <m:rad>
              <m:radPr>
                <m:degHide m:val="1"/>
                <m:ctrlPr>
                  <w:rPr>
                    <w:rFonts w:ascii="Cambria Math" w:eastAsiaTheme="minorEastAsia" w:hAnsi="Cambria Math" w:cs="Times New Roman"/>
                    <w:i/>
                  </w:rPr>
                </m:ctrlPr>
              </m:radPr>
              <m:deg/>
              <m:e>
                <m:r>
                  <w:rPr>
                    <w:rFonts w:ascii="Cambria Math" w:eastAsiaTheme="minorEastAsia" w:hAnsi="Cambria Math" w:cs="Times New Roman"/>
                  </w:rPr>
                  <m:t>F</m:t>
                </m:r>
              </m:e>
            </m:rad>
          </m:den>
        </m:f>
      </m:oMath>
      <w:r w:rsidR="002E7191">
        <w:rPr>
          <w:rFonts w:ascii="Cambria Math" w:eastAsiaTheme="minorEastAsia" w:hAnsi="Cambria Math" w:cs="Times New Roman"/>
        </w:rPr>
        <w:t xml:space="preserve"> </w:t>
      </w:r>
      <w:r w:rsidR="002E7191">
        <w:rPr>
          <w:rFonts w:ascii="Cambria Math" w:eastAsiaTheme="minorEastAsia" w:hAnsi="Cambria Math" w:cs="Times New Roman"/>
        </w:rPr>
        <w:tab/>
      </w:r>
      <w:r w:rsidR="002E7191">
        <w:rPr>
          <w:rFonts w:ascii="Cambria Math" w:eastAsiaTheme="minorEastAsia" w:hAnsi="Cambria Math" w:cs="Times New Roman"/>
        </w:rPr>
        <w:tab/>
      </w:r>
      <w:r w:rsidR="002E7191">
        <w:rPr>
          <w:rFonts w:ascii="Cambria Math" w:eastAsiaTheme="minorEastAsia" w:hAnsi="Cambria Math" w:cs="Times New Roman"/>
        </w:rPr>
        <w:tab/>
      </w:r>
      <w:r w:rsidR="002E7191">
        <w:rPr>
          <w:rFonts w:ascii="Cambria Math" w:eastAsiaTheme="minorEastAsia" w:hAnsi="Cambria Math" w:cs="Times New Roman"/>
        </w:rPr>
        <w:tab/>
      </w:r>
      <w:r w:rsidR="002E7191">
        <w:rPr>
          <w:rFonts w:ascii="Cambria Math" w:eastAsiaTheme="minorEastAsia" w:hAnsi="Cambria Math" w:cs="Times New Roman"/>
        </w:rPr>
        <w:tab/>
        <w:t>1.2.2.</w:t>
      </w:r>
      <w:r w:rsidR="001E7E4B">
        <w:rPr>
          <w:rFonts w:ascii="Cambria Math" w:eastAsiaTheme="minorEastAsia" w:hAnsi="Cambria Math" w:cs="Times New Roman"/>
        </w:rPr>
        <w:t>7</w:t>
      </w:r>
    </w:p>
    <w:p w14:paraId="6BC344FE" w14:textId="77777777" w:rsidR="002E7191" w:rsidRDefault="002E7191" w:rsidP="00EC7F63">
      <w:pPr>
        <w:spacing w:line="360" w:lineRule="auto"/>
        <w:jc w:val="both"/>
        <w:rPr>
          <w:rFonts w:ascii="Cambria Math" w:eastAsiaTheme="minorEastAsia" w:hAnsi="Cambria Math" w:cs="Times New Roman"/>
        </w:rPr>
      </w:pPr>
      <w:r w:rsidRPr="00FD3799">
        <w:rPr>
          <w:rFonts w:ascii="Cambria Math" w:eastAsiaTheme="minorEastAsia" w:hAnsi="Cambria Math" w:cs="Times New Roman"/>
        </w:rPr>
        <w:t>Where</w:t>
      </w:r>
      <w:r w:rsidR="00A36AF7" w:rsidRPr="00FD3799">
        <w:rPr>
          <w:rFonts w:ascii="Cambria Math" w:eastAsiaTheme="minorEastAsia" w:hAnsi="Cambria Math" w:cs="Times New Roman"/>
        </w:rPr>
        <w:t xml:space="preserve"> </w:t>
      </w:r>
      <m:oMath>
        <m:r>
          <w:rPr>
            <w:rFonts w:ascii="Cambria Math" w:eastAsiaTheme="minorEastAsia" w:hAnsi="Cambria Math" w:cs="Times New Roman"/>
          </w:rPr>
          <m:t>g</m:t>
        </m:r>
      </m:oMath>
      <w:r w:rsidR="003C7892" w:rsidRPr="00FD3799">
        <w:rPr>
          <w:rFonts w:ascii="Cambria Math" w:eastAsiaTheme="minorEastAsia" w:hAnsi="Cambria Math" w:cs="Times New Roman"/>
        </w:rPr>
        <w:t xml:space="preserve"> is the geometry factor</w:t>
      </w:r>
      <w:r w:rsidR="000F38F7">
        <w:rPr>
          <w:rFonts w:ascii="Cambria Math" w:eastAsiaTheme="minorEastAsia" w:hAnsi="Cambria Math" w:cs="Times New Roman"/>
        </w:rPr>
        <w:t>,</w:t>
      </w:r>
      <w:r w:rsidR="00B114F5">
        <w:rPr>
          <w:rFonts w:ascii="Cambria Math" w:eastAsiaTheme="minorEastAsia" w:hAnsi="Cambria Math" w:cs="Times New Roman"/>
        </w:rPr>
        <w:t xml:space="preserve"> </w:t>
      </w:r>
      <w:r w:rsidR="003C7892" w:rsidRPr="00FD3799">
        <w:rPr>
          <w:rFonts w:ascii="Cambria Math" w:eastAsiaTheme="minorEastAsia" w:hAnsi="Cambria Math" w:cs="Times New Roman"/>
        </w:rPr>
        <w:t>given by</w:t>
      </w:r>
      <w:r w:rsidR="00A36AF7" w:rsidRPr="00FD3799">
        <w:rPr>
          <w:rFonts w:ascii="Cambria Math" w:eastAsiaTheme="minorEastAsia" w:hAnsi="Cambria Math" w:cs="Times New Roman"/>
        </w:rPr>
        <w:t xml:space="preserve"> </w:t>
      </w:r>
      <w:r w:rsidR="00A36AF7" w:rsidRPr="00FD3799">
        <w:rPr>
          <w:rFonts w:ascii="Cambria Math" w:eastAsiaTheme="minorEastAsia" w:hAnsi="Cambria Math" w:cs="Times New Roman"/>
        </w:rPr>
        <w:fldChar w:fldCharType="begin"/>
      </w:r>
      <w:r w:rsidR="003D5705">
        <w:rPr>
          <w:rFonts w:ascii="Cambria Math" w:eastAsiaTheme="minorEastAsia" w:hAnsi="Cambria Math" w:cs="Times New Roman"/>
        </w:rPr>
        <w:instrText xml:space="preserve"> ADDIN EN.CITE &lt;EndNote&gt;&lt;Cite&gt;&lt;Author&gt;Pruessmann&lt;/Author&gt;&lt;Year&gt;1999&lt;/Year&gt;&lt;RecNum&gt;26&lt;/RecNum&gt;&lt;DisplayText&gt;(196)&lt;/DisplayText&gt;&lt;record&gt;&lt;rec-number&gt;26&lt;/rec-number&gt;&lt;foreign-keys&gt;&lt;key app="EN" db-id="9xweepfaw5xafbewa52v9awstrtd5ep5vxp2" timestamp="1354728887"&gt;26&lt;/key&gt;&lt;/foreign-keys&gt;&lt;ref-type name="Journal Article"&gt;17&lt;/ref-type&gt;&lt;contributors&gt;&lt;authors&gt;&lt;author&gt;Pruessmann, K. P.&lt;/author&gt;&lt;author&gt;Weiger, M.&lt;/author&gt;&lt;author&gt;Scheidegger, M. B.&lt;/author&gt;&lt;author&gt;Boesiger, P.&lt;/author&gt;&lt;/authors&gt;&lt;/contributors&gt;&lt;titles&gt;&lt;title&gt;SENSE: Sensitivity encoding for fast MRI&lt;/title&gt;&lt;secondary-title&gt;Magnetic Resonance in Medicine&lt;/secondary-title&gt;&lt;/titles&gt;&lt;periodical&gt;&lt;full-title&gt;Magnetic Resonance in Medicine&lt;/full-title&gt;&lt;/periodical&gt;&lt;pages&gt;952-962&lt;/pages&gt;&lt;volume&gt;42&lt;/volume&gt;&lt;number&gt;5&lt;/number&gt;&lt;dates&gt;&lt;year&gt;1999&lt;/year&gt;&lt;/dates&gt;&lt;urls&gt;&lt;related-urls&gt;&lt;url&gt;http://www.scopus.com/inward/record.url?eid=2-s2.0-0032712873&amp;amp;partnerID=40&amp;amp;md5=1b47ff04690047efb05281cb3871a51f&lt;/url&gt;&lt;/related-urls&gt;&lt;/urls&gt;&lt;/record&gt;&lt;/Cite&gt;&lt;/EndNote&gt;</w:instrText>
      </w:r>
      <w:r w:rsidR="00A36AF7"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(196)</w:t>
      </w:r>
      <w:r w:rsidR="00A36AF7" w:rsidRPr="00FD3799">
        <w:rPr>
          <w:rFonts w:ascii="Cambria Math" w:eastAsiaTheme="minorEastAsia" w:hAnsi="Cambria Math" w:cs="Times New Roman"/>
        </w:rPr>
        <w:fldChar w:fldCharType="end"/>
      </w:r>
      <w:r>
        <w:rPr>
          <w:rFonts w:ascii="Cambria Math" w:eastAsiaTheme="minorEastAsia" w:hAnsi="Cambria Math" w:cs="Times New Roman"/>
        </w:rPr>
        <w:t>,</w:t>
      </w:r>
    </w:p>
    <w:p w14:paraId="3D3AC6CD" w14:textId="77777777" w:rsidR="002E7191" w:rsidRDefault="003C7892" w:rsidP="002E7191">
      <w:pPr>
        <w:spacing w:line="360" w:lineRule="auto"/>
        <w:jc w:val="right"/>
        <w:rPr>
          <w:rFonts w:ascii="Cambria Math" w:eastAsiaTheme="minorEastAsia" w:hAnsi="Cambria Math" w:cs="Times New Roman"/>
        </w:rPr>
      </w:pPr>
      <m:oMath>
        <m:r>
          <w:rPr>
            <w:rFonts w:ascii="Cambria Math" w:eastAsiaTheme="minorEastAsia" w:hAnsi="Cambria Math" w:cs="Times New Roman"/>
          </w:rPr>
          <m:t xml:space="preserve">g= </m:t>
        </m:r>
        <m:rad>
          <m:radPr>
            <m:degHide m:val="1"/>
            <m:ctrlPr>
              <w:rPr>
                <w:rFonts w:ascii="Cambria Math" w:eastAsiaTheme="minorEastAsia" w:hAnsi="Cambria Math" w:cs="Times New Roman"/>
                <w:i/>
              </w:rPr>
            </m:ctrlPr>
          </m:radPr>
          <m:deg/>
          <m:e>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T</m:t>
                        </m:r>
                      </m:sup>
                    </m:sSup>
                    <m:sSup>
                      <m:sSupPr>
                        <m:ctrlPr>
                          <w:rPr>
                            <w:rFonts w:ascii="Cambria Math" w:eastAsiaTheme="minorEastAsia" w:hAnsi="Cambria Math" w:cs="Times New Roman"/>
                            <w:i/>
                          </w:rPr>
                        </m:ctrlPr>
                      </m:sSupPr>
                      <m:e>
                        <m:r>
                          <w:rPr>
                            <w:rFonts w:ascii="Cambria Math" w:eastAsiaTheme="minorEastAsia" w:hAnsi="Cambria Math" w:cs="Times New Roman"/>
                          </w:rPr>
                          <m:t>ψ</m:t>
                        </m:r>
                      </m:e>
                      <m:sup>
                        <m:r>
                          <w:rPr>
                            <w:rFonts w:ascii="Cambria Math" w:eastAsiaTheme="minorEastAsia" w:hAnsi="Cambria Math" w:cs="Times New Roman"/>
                          </w:rPr>
                          <m:t>-1</m:t>
                        </m:r>
                      </m:sup>
                    </m:sSup>
                    <m:r>
                      <w:rPr>
                        <w:rFonts w:ascii="Cambria Math" w:eastAsiaTheme="minorEastAsia" w:hAnsi="Cambria Math" w:cs="Times New Roman"/>
                      </w:rPr>
                      <m:t>S</m:t>
                    </m:r>
                  </m:e>
                </m:d>
              </m:e>
              <m:sup>
                <m:r>
                  <w:rPr>
                    <w:rFonts w:ascii="Cambria Math" w:eastAsiaTheme="minorEastAsia" w:hAnsi="Cambria Math" w:cs="Times New Roman"/>
                  </w:rPr>
                  <m:t>-1</m:t>
                </m:r>
              </m:sup>
            </m:sSup>
            <m:r>
              <w:rPr>
                <w:rFonts w:ascii="Cambria Math" w:eastAsiaTheme="minorEastAsia" w:hAnsi="Cambria Math" w:cs="Times New Roman"/>
              </w:rPr>
              <m:t xml:space="preserve"> </m:t>
            </m:r>
            <m:d>
              <m:dPr>
                <m:ctrlPr>
                  <w:rPr>
                    <w:rFonts w:ascii="Cambria Math" w:eastAsiaTheme="minorEastAsia" w:hAnsi="Cambria Math" w:cs="Times New Roman"/>
                    <w:i/>
                  </w:rPr>
                </m:ctrlPr>
              </m:dPr>
              <m:e>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T</m:t>
                    </m:r>
                  </m:sup>
                </m:sSup>
                <m:sSup>
                  <m:sSupPr>
                    <m:ctrlPr>
                      <w:rPr>
                        <w:rFonts w:ascii="Cambria Math" w:eastAsiaTheme="minorEastAsia" w:hAnsi="Cambria Math" w:cs="Times New Roman"/>
                        <w:i/>
                      </w:rPr>
                    </m:ctrlPr>
                  </m:sSupPr>
                  <m:e>
                    <m:r>
                      <w:rPr>
                        <w:rFonts w:ascii="Cambria Math" w:eastAsiaTheme="minorEastAsia" w:hAnsi="Cambria Math" w:cs="Times New Roman"/>
                      </w:rPr>
                      <m:t>ψ</m:t>
                    </m:r>
                  </m:e>
                  <m:sup>
                    <m:r>
                      <w:rPr>
                        <w:rFonts w:ascii="Cambria Math" w:eastAsiaTheme="minorEastAsia" w:hAnsi="Cambria Math" w:cs="Times New Roman"/>
                      </w:rPr>
                      <m:t>-1</m:t>
                    </m:r>
                  </m:sup>
                </m:sSup>
                <m:r>
                  <w:rPr>
                    <w:rFonts w:ascii="Cambria Math" w:eastAsiaTheme="minorEastAsia" w:hAnsi="Cambria Math" w:cs="Times New Roman"/>
                  </w:rPr>
                  <m:t>S</m:t>
                </m:r>
              </m:e>
            </m:d>
          </m:e>
        </m:rad>
      </m:oMath>
      <w:r w:rsidR="002E7191">
        <w:rPr>
          <w:rFonts w:ascii="Cambria Math" w:eastAsiaTheme="minorEastAsia" w:hAnsi="Cambria Math" w:cs="Times New Roman"/>
        </w:rPr>
        <w:t xml:space="preserve"> </w:t>
      </w:r>
      <w:r w:rsidR="002E7191">
        <w:rPr>
          <w:rFonts w:ascii="Cambria Math" w:eastAsiaTheme="minorEastAsia" w:hAnsi="Cambria Math" w:cs="Times New Roman"/>
        </w:rPr>
        <w:tab/>
      </w:r>
      <w:r w:rsidR="002E7191">
        <w:rPr>
          <w:rFonts w:ascii="Cambria Math" w:eastAsiaTheme="minorEastAsia" w:hAnsi="Cambria Math" w:cs="Times New Roman"/>
        </w:rPr>
        <w:tab/>
      </w:r>
      <w:r w:rsidR="002E7191">
        <w:rPr>
          <w:rFonts w:ascii="Cambria Math" w:eastAsiaTheme="minorEastAsia" w:hAnsi="Cambria Math" w:cs="Times New Roman"/>
        </w:rPr>
        <w:tab/>
      </w:r>
      <w:r w:rsidR="002E7191">
        <w:rPr>
          <w:rFonts w:ascii="Cambria Math" w:eastAsiaTheme="minorEastAsia" w:hAnsi="Cambria Math" w:cs="Times New Roman"/>
        </w:rPr>
        <w:tab/>
      </w:r>
      <w:r w:rsidR="002E7191">
        <w:rPr>
          <w:rFonts w:ascii="Cambria Math" w:eastAsiaTheme="minorEastAsia" w:hAnsi="Cambria Math" w:cs="Times New Roman"/>
        </w:rPr>
        <w:tab/>
        <w:t>1.2.2.</w:t>
      </w:r>
      <w:r w:rsidR="001E7E4B">
        <w:rPr>
          <w:rFonts w:ascii="Cambria Math" w:eastAsiaTheme="minorEastAsia" w:hAnsi="Cambria Math" w:cs="Times New Roman"/>
        </w:rPr>
        <w:t>8</w:t>
      </w:r>
    </w:p>
    <w:p w14:paraId="12E96A23" w14:textId="77777777" w:rsidR="00897806" w:rsidRPr="00FD3799" w:rsidRDefault="00A36AF7" w:rsidP="00EC7F63">
      <w:pPr>
        <w:spacing w:line="360" w:lineRule="auto"/>
        <w:jc w:val="both"/>
        <w:rPr>
          <w:rFonts w:ascii="Cambria Math" w:hAnsi="Cambria Math" w:cs="Times New Roman"/>
        </w:rPr>
      </w:pPr>
      <w:r w:rsidRPr="00FD3799">
        <w:rPr>
          <w:rFonts w:ascii="Cambria Math" w:eastAsiaTheme="minorEastAsia" w:hAnsi="Cambria Math" w:cs="Times New Roman"/>
        </w:rPr>
        <w:t xml:space="preserve">Where </w:t>
      </w:r>
      <m:oMath>
        <m:r>
          <w:rPr>
            <w:rFonts w:ascii="Cambria Math" w:eastAsiaTheme="minorEastAsia" w:hAnsi="Cambria Math" w:cs="Times New Roman"/>
          </w:rPr>
          <m:t>ψ</m:t>
        </m:r>
      </m:oMath>
      <w:r w:rsidRPr="00FD3799">
        <w:rPr>
          <w:rFonts w:ascii="Cambria Math" w:eastAsiaTheme="minorEastAsia" w:hAnsi="Cambria Math" w:cs="Times New Roman"/>
        </w:rPr>
        <w:t xml:space="preserve"> is the receiver noise matrix</w:t>
      </w:r>
      <w:r w:rsidR="00BB7389" w:rsidRPr="00FD3799">
        <w:rPr>
          <w:rFonts w:ascii="Cambria Math" w:eastAsiaTheme="minorEastAsia" w:hAnsi="Cambria Math" w:cs="Times New Roman"/>
        </w:rPr>
        <w:t xml:space="preserve"> given by</w:t>
      </w:r>
      <w:r w:rsidRPr="00FD3799">
        <w:rPr>
          <w:rFonts w:ascii="Cambria Math" w:eastAsiaTheme="minorEastAsia" w:hAnsi="Cambria Math" w:cs="Times New Roman"/>
        </w:rPr>
        <w:t xml:space="preserve">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&lt;EndNote&gt;&lt;Cite&gt;&lt;Author&gt;Pruessmann&lt;/Author&gt;&lt;Year&gt;1999&lt;/Year&gt;&lt;RecNum&gt;26&lt;/RecNum&gt;&lt;DisplayText&gt;(196)&lt;/DisplayText&gt;&lt;record&gt;&lt;rec-number&gt;26&lt;/rec-number&gt;&lt;foreign-keys&gt;&lt;key app="EN" db-id="9xweepfaw5xafbewa52v9awstrtd5ep5vxp2" timestamp="1354728887"&gt;26&lt;/key&gt;&lt;/foreign-keys&gt;&lt;ref-type name="Journal Article"&gt;17&lt;/ref-type&gt;&lt;contributors&gt;&lt;authors&gt;&lt;author&gt;Pruessmann, K. P.&lt;/author&gt;&lt;author&gt;Weiger, M.&lt;/author&gt;&lt;author&gt;Scheidegger, M. B.&lt;/author&gt;&lt;author&gt;Boesiger, P.&lt;/author&gt;&lt;/authors&gt;&lt;/contributors&gt;&lt;titles&gt;&lt;title&gt;SENSE: Sensitivity encoding for fast MRI&lt;/title&gt;&lt;secondary-title&gt;Magnetic Resonance in Medicine&lt;/secondary-title&gt;&lt;/titles&gt;&lt;periodical&gt;&lt;full-title&gt;Magnetic Resonance in Medicine&lt;/full-title&gt;&lt;/periodical&gt;&lt;pages&gt;952-962&lt;/pages&gt;&lt;volume&gt;42&lt;/volume&gt;&lt;number&gt;5&lt;/number&gt;&lt;dates&gt;&lt;year&gt;1999&lt;/year&gt;&lt;/dates&gt;&lt;urls&gt;&lt;related-urls&gt;&lt;url&gt;http://www.scopus.com/inward/record.url?eid=2-s2.0-0032712873&amp;amp;partnerID=40&amp;amp;md5=1b47ff04690047efb05281cb3871a51f&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(196)</w:t>
      </w:r>
      <w:r w:rsidRPr="00FD3799">
        <w:rPr>
          <w:rFonts w:ascii="Cambria Math" w:hAnsi="Cambria Math" w:cs="Times New Roman"/>
        </w:rPr>
        <w:fldChar w:fldCharType="end"/>
      </w:r>
      <w:r w:rsidRPr="00FD3799">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γ,</m:t>
            </m:r>
            <m:sSup>
              <m:sSupPr>
                <m:ctrlPr>
                  <w:rPr>
                    <w:rFonts w:ascii="Cambria Math" w:hAnsi="Cambria Math" w:cs="Times New Roman"/>
                    <w:i/>
                  </w:rPr>
                </m:ctrlPr>
              </m:sSupPr>
              <m:e>
                <m:r>
                  <w:rPr>
                    <w:rFonts w:ascii="Cambria Math" w:hAnsi="Cambria Math" w:cs="Times New Roman"/>
                  </w:rPr>
                  <m:t>γ</m:t>
                </m:r>
              </m:e>
              <m:sup>
                <m:r>
                  <w:rPr>
                    <w:rFonts w:ascii="Cambria Math" w:hAnsi="Cambria Math" w:cs="Times New Roman"/>
                  </w:rPr>
                  <m:t>T</m:t>
                </m:r>
              </m:sup>
            </m:sSup>
          </m:sub>
        </m:sSub>
        <m:r>
          <w:rPr>
            <w:rFonts w:ascii="Cambria Math" w:hAnsi="Cambria Math" w:cs="Times New Roman"/>
          </w:rPr>
          <m:t xml:space="preserve">= </m:t>
        </m:r>
        <m:nary>
          <m:naryPr>
            <m:chr m:val="∑"/>
            <m:limLoc m:val="undOvr"/>
            <m:supHide m:val="1"/>
            <m:ctrlPr>
              <w:rPr>
                <w:rFonts w:ascii="Cambria Math" w:hAnsi="Cambria Math" w:cs="Times New Roman"/>
                <w:i/>
              </w:rPr>
            </m:ctrlPr>
          </m:naryPr>
          <m:sub>
            <m:r>
              <w:rPr>
                <w:rFonts w:ascii="Cambria Math" w:hAnsi="Cambria Math" w:cs="Times New Roman"/>
              </w:rPr>
              <m:t>τ</m:t>
            </m:r>
          </m:sub>
          <m:sup/>
          <m:e>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τ</m:t>
                </m:r>
              </m:sub>
              <m:sup>
                <m:r>
                  <w:rPr>
                    <w:rFonts w:ascii="Cambria Math" w:hAnsi="Cambria Math" w:cs="Times New Roman"/>
                  </w:rPr>
                  <m:t>2</m:t>
                </m:r>
              </m:sup>
            </m:sSubSup>
          </m:e>
        </m:nary>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γ,τ</m:t>
            </m:r>
          </m:sub>
        </m:sSub>
        <m:sSubSup>
          <m:sSubSupPr>
            <m:ctrlPr>
              <w:rPr>
                <w:rFonts w:ascii="Cambria Math" w:hAnsi="Cambria Math" w:cs="Times New Roman"/>
                <w:i/>
              </w:rPr>
            </m:ctrlPr>
          </m:sSubSupPr>
          <m:e>
            <m:r>
              <w:rPr>
                <w:rFonts w:ascii="Cambria Math" w:hAnsi="Cambria Math" w:cs="Times New Roman"/>
              </w:rPr>
              <m:t>ω</m:t>
            </m:r>
          </m:e>
          <m:sub>
            <m:sSup>
              <m:sSupPr>
                <m:ctrlPr>
                  <w:rPr>
                    <w:rFonts w:ascii="Cambria Math" w:hAnsi="Cambria Math" w:cs="Times New Roman"/>
                    <w:i/>
                  </w:rPr>
                </m:ctrlPr>
              </m:sSupPr>
              <m:e>
                <m:r>
                  <w:rPr>
                    <w:rFonts w:ascii="Cambria Math" w:hAnsi="Cambria Math" w:cs="Times New Roman"/>
                  </w:rPr>
                  <m:t>γ</m:t>
                </m:r>
              </m:e>
              <m:sup>
                <m:r>
                  <w:rPr>
                    <w:rFonts w:ascii="Cambria Math" w:hAnsi="Cambria Math" w:cs="Times New Roman"/>
                  </w:rPr>
                  <m:t>T</m:t>
                </m:r>
              </m:sup>
            </m:sSup>
            <m:r>
              <w:rPr>
                <w:rFonts w:ascii="Cambria Math" w:hAnsi="Cambria Math" w:cs="Times New Roman"/>
              </w:rPr>
              <m:t>,τ</m:t>
            </m:r>
          </m:sub>
          <m:sup>
            <m:r>
              <w:rPr>
                <w:rFonts w:ascii="Cambria Math" w:hAnsi="Cambria Math" w:cs="Times New Roman"/>
              </w:rPr>
              <m:t>T</m:t>
            </m:r>
          </m:sup>
        </m:sSubSup>
      </m:oMath>
      <w:r w:rsidR="00A97C04" w:rsidRPr="00FD3799">
        <w:rPr>
          <w:rFonts w:ascii="Cambria Math" w:eastAsiaTheme="minorEastAsia" w:hAnsi="Cambria Math" w:cs="Times New Roman"/>
        </w:rPr>
        <w:t xml:space="preserve">. </w:t>
      </w:r>
      <w:r w:rsidR="00A97C04" w:rsidRPr="00FD3799">
        <w:rPr>
          <w:rFonts w:ascii="Cambria Math" w:hAnsi="Cambria Math" w:cs="Times New Roman"/>
        </w:rPr>
        <w:t xml:space="preserve">Where </w:t>
      </w: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γ,τ</m:t>
            </m:r>
          </m:sub>
        </m:sSub>
      </m:oMath>
      <w:r w:rsidR="00A97C04" w:rsidRPr="00FD3799">
        <w:rPr>
          <w:rFonts w:ascii="Cambria Math" w:eastAsiaTheme="minorEastAsia" w:hAnsi="Cambria Math" w:cs="Times New Roman"/>
        </w:rPr>
        <w:t xml:space="preserve"> is </w:t>
      </w:r>
      <w:r w:rsidR="00863D79">
        <w:rPr>
          <w:rFonts w:ascii="Cambria Math" w:eastAsiaTheme="minorEastAsia" w:hAnsi="Cambria Math" w:cs="Times New Roman"/>
        </w:rPr>
        <w:t xml:space="preserve">the </w:t>
      </w:r>
      <w:r w:rsidR="0088408E" w:rsidRPr="00FD3799">
        <w:rPr>
          <w:rFonts w:ascii="Cambria Math" w:hAnsi="Cambria Math" w:cs="Times New Roman"/>
        </w:rPr>
        <w:t>time-independent</w:t>
      </w:r>
      <w:r w:rsidR="00A97C04" w:rsidRPr="00FD3799">
        <w:rPr>
          <w:rFonts w:ascii="Cambria Math" w:hAnsi="Cambria Math" w:cs="Times New Roman"/>
        </w:rPr>
        <w:t xml:space="preserve"> complex weighting coefficient for </w:t>
      </w:r>
      <w:r w:rsidR="002E7191">
        <w:rPr>
          <w:rFonts w:ascii="Cambria Math" w:hAnsi="Cambria Math" w:cs="Times New Roman"/>
        </w:rPr>
        <w:t xml:space="preserve">the </w:t>
      </w:r>
      <w:r w:rsidR="00A97C04" w:rsidRPr="00FD3799">
        <w:rPr>
          <w:rFonts w:ascii="Cambria Math" w:hAnsi="Cambria Math" w:cs="Times New Roman"/>
        </w:rPr>
        <w:t xml:space="preserve">channel (individual coil) </w:t>
      </w:r>
      <m:oMath>
        <m:r>
          <w:rPr>
            <w:rFonts w:ascii="Cambria Math" w:hAnsi="Cambria Math" w:cs="Times New Roman"/>
          </w:rPr>
          <m:t>γ</m:t>
        </m:r>
      </m:oMath>
      <w:r w:rsidR="00A97C04" w:rsidRPr="00FD3799">
        <w:rPr>
          <w:rFonts w:ascii="Cambria Math" w:hAnsi="Cambria Math" w:cs="Times New Roman"/>
        </w:rPr>
        <w:t xml:space="preserve"> and at voxel </w:t>
      </w:r>
      <m:oMath>
        <m:r>
          <w:rPr>
            <w:rFonts w:ascii="Cambria Math" w:hAnsi="Cambria Math" w:cs="Times New Roman"/>
          </w:rPr>
          <m:t>τ</m:t>
        </m:r>
      </m:oMath>
      <w:r w:rsidR="00A97C04" w:rsidRPr="00FD3799">
        <w:rPr>
          <w:rFonts w:ascii="Cambria Math" w:eastAsiaTheme="minorEastAsia" w:hAnsi="Cambria Math" w:cs="Times New Roman"/>
        </w:rPr>
        <w:t xml:space="preserve">, </w:t>
      </w:r>
      <w:r w:rsidR="00A97C04" w:rsidRPr="00FD3799">
        <w:rPr>
          <w:rFonts w:ascii="Cambria Math" w:hAnsi="Cambria Math" w:cs="Times New Roman"/>
        </w:rPr>
        <w:t xml:space="preserve"> </w:t>
      </w:r>
      <m:oMath>
        <m:sSubSup>
          <m:sSubSupPr>
            <m:ctrlPr>
              <w:rPr>
                <w:rFonts w:ascii="Cambria Math" w:hAnsi="Cambria Math" w:cs="Times New Roman"/>
                <w:i/>
              </w:rPr>
            </m:ctrlPr>
          </m:sSubSupPr>
          <m:e>
            <m:r>
              <w:rPr>
                <w:rFonts w:ascii="Cambria Math" w:hAnsi="Cambria Math" w:cs="Times New Roman"/>
              </w:rPr>
              <m:t>σ</m:t>
            </m:r>
          </m:e>
          <m:sub>
            <m:r>
              <w:rPr>
                <w:rFonts w:ascii="Cambria Math" w:hAnsi="Cambria Math" w:cs="Times New Roman"/>
              </w:rPr>
              <m:t>τ</m:t>
            </m:r>
          </m:sub>
          <m:sup>
            <m:r>
              <w:rPr>
                <w:rFonts w:ascii="Cambria Math" w:hAnsi="Cambria Math" w:cs="Times New Roman"/>
              </w:rPr>
              <m:t>2</m:t>
            </m:r>
          </m:sup>
        </m:sSubSup>
      </m:oMath>
      <w:r w:rsidR="00A97C04" w:rsidRPr="00FD3799">
        <w:rPr>
          <w:rFonts w:ascii="Cambria Math" w:hAnsi="Cambria Math" w:cs="Times New Roman"/>
          <w:vertAlign w:val="superscript"/>
        </w:rPr>
        <w:t xml:space="preserve"> </w:t>
      </w:r>
      <w:r w:rsidR="00A97C04" w:rsidRPr="00FD3799">
        <w:rPr>
          <w:rFonts w:ascii="Cambria Math" w:hAnsi="Cambria Math" w:cs="Times New Roman"/>
        </w:rPr>
        <w:t xml:space="preserve">is the noise variance </w:t>
      </w:r>
      <w:r w:rsidR="00BB7389" w:rsidRPr="00FD3799">
        <w:rPr>
          <w:rFonts w:ascii="Cambria Math" w:hAnsi="Cambria Math" w:cs="Times New Roman"/>
        </w:rPr>
        <w:t>at</w:t>
      </w:r>
      <w:r w:rsidR="00A97C04" w:rsidRPr="00FD3799">
        <w:rPr>
          <w:rFonts w:ascii="Cambria Math" w:hAnsi="Cambria Math" w:cs="Times New Roman"/>
        </w:rPr>
        <w:t xml:space="preserve"> voxel </w:t>
      </w:r>
      <m:oMath>
        <m:r>
          <w:rPr>
            <w:rFonts w:ascii="Cambria Math" w:hAnsi="Cambria Math" w:cs="Times New Roman"/>
          </w:rPr>
          <m:t>τ</m:t>
        </m:r>
      </m:oMath>
      <w:r w:rsidR="00A97C04" w:rsidRPr="00FD3799">
        <w:rPr>
          <w:rFonts w:ascii="Cambria Math" w:hAnsi="Cambria Math" w:cs="Times New Roman"/>
        </w:rPr>
        <w:t xml:space="preserve"> and </w:t>
      </w:r>
      <m:oMath>
        <m:sSubSup>
          <m:sSubSupPr>
            <m:ctrlPr>
              <w:rPr>
                <w:rFonts w:ascii="Cambria Math" w:hAnsi="Cambria Math" w:cs="Times New Roman"/>
                <w:i/>
              </w:rPr>
            </m:ctrlPr>
          </m:sSubSupPr>
          <m:e>
            <m:r>
              <w:rPr>
                <w:rFonts w:ascii="Cambria Math" w:hAnsi="Cambria Math" w:cs="Times New Roman"/>
              </w:rPr>
              <m:t>ω</m:t>
            </m:r>
          </m:e>
          <m:sub>
            <m:r>
              <w:rPr>
                <w:rFonts w:ascii="Cambria Math" w:hAnsi="Cambria Math" w:cs="Times New Roman"/>
              </w:rPr>
              <m:t>γ,τ</m:t>
            </m:r>
          </m:sub>
          <m:sup>
            <m:r>
              <w:rPr>
                <w:rFonts w:ascii="Cambria Math" w:hAnsi="Cambria Math" w:cs="Times New Roman"/>
              </w:rPr>
              <m:t>T</m:t>
            </m:r>
          </m:sup>
        </m:sSubSup>
      </m:oMath>
      <w:r w:rsidR="00A97C04" w:rsidRPr="00FD3799">
        <w:rPr>
          <w:rFonts w:ascii="Cambria Math" w:hAnsi="Cambria Math" w:cs="Times New Roman"/>
        </w:rPr>
        <w:t xml:space="preserve"> is </w:t>
      </w:r>
      <w:r w:rsidR="0046576E">
        <w:rPr>
          <w:rFonts w:ascii="Cambria Math" w:hAnsi="Cambria Math" w:cs="Times New Roman"/>
        </w:rPr>
        <w:t xml:space="preserve">the </w:t>
      </w:r>
      <w:r w:rsidR="00A97C04" w:rsidRPr="00FD3799">
        <w:rPr>
          <w:rFonts w:ascii="Cambria Math" w:hAnsi="Cambria Math" w:cs="Times New Roman"/>
        </w:rPr>
        <w:t>transpose complex conjugate of</w:t>
      </w:r>
      <m:oMath>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γ,τ</m:t>
            </m:r>
          </m:sub>
        </m:sSub>
      </m:oMath>
      <w:r w:rsidR="00A97C04" w:rsidRPr="00FD3799">
        <w:rPr>
          <w:rFonts w:ascii="Cambria Math" w:hAnsi="Cambria Math" w:cs="Times New Roman"/>
        </w:rPr>
        <w:t>.</w:t>
      </w:r>
      <w:r w:rsidR="006F4D69" w:rsidRPr="00FD3799">
        <w:rPr>
          <w:rFonts w:ascii="Cambria Math" w:hAnsi="Cambria Math" w:cs="Times New Roman"/>
        </w:rPr>
        <w:t xml:space="preserve"> </w:t>
      </w:r>
    </w:p>
    <w:p w14:paraId="1F997504" w14:textId="77777777" w:rsidR="00BA2D2D" w:rsidRDefault="00443C12" w:rsidP="00EC7F63">
      <w:pPr>
        <w:spacing w:line="360" w:lineRule="auto"/>
        <w:jc w:val="both"/>
        <w:rPr>
          <w:rFonts w:ascii="Cambria Math" w:eastAsiaTheme="minorEastAsia" w:hAnsi="Cambria Math" w:cs="Times New Roman"/>
        </w:rPr>
      </w:pPr>
      <w:r>
        <w:rPr>
          <w:rFonts w:ascii="Cambria Math" w:hAnsi="Cambria Math" w:cs="Times New Roman"/>
        </w:rPr>
        <w:t>As the space</w:t>
      </w:r>
      <w:r w:rsidR="004851E0">
        <w:rPr>
          <w:rFonts w:ascii="Cambria Math" w:hAnsi="Cambria Math" w:cs="Times New Roman"/>
        </w:rPr>
        <w:t>s</w:t>
      </w:r>
      <w:r>
        <w:rPr>
          <w:rFonts w:ascii="Cambria Math" w:hAnsi="Cambria Math" w:cs="Times New Roman"/>
        </w:rPr>
        <w:t xml:space="preserve"> between phase-encodes </w:t>
      </w:r>
      <w:r w:rsidR="004851E0">
        <w:rPr>
          <w:rFonts w:ascii="Cambria Math" w:hAnsi="Cambria Math" w:cs="Times New Roman"/>
        </w:rPr>
        <w:t>are</w:t>
      </w:r>
      <w:r>
        <w:rPr>
          <w:rFonts w:ascii="Cambria Math" w:hAnsi="Cambria Math" w:cs="Times New Roman"/>
        </w:rPr>
        <w:t xml:space="preserve"> increased, the field of view (FOV) is reduced by the </w:t>
      </w:r>
      <w:r w:rsidR="004851E0">
        <w:rPr>
          <w:rFonts w:ascii="Cambria Math" w:hAnsi="Cambria Math" w:cs="Times New Roman"/>
        </w:rPr>
        <w:t>factor</w:t>
      </w:r>
      <w:r w:rsidR="004851E0">
        <w:rPr>
          <w:rFonts w:ascii="Cambria Math" w:eastAsiaTheme="minorEastAsia" w:hAnsi="Cambria Math" w:cs="Times New Roman"/>
        </w:rPr>
        <w:t xml:space="preserve"> of</w:t>
      </w:r>
      <m:oMath>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F</m:t>
            </m:r>
          </m:den>
        </m:f>
      </m:oMath>
      <w:r>
        <w:rPr>
          <w:rFonts w:ascii="Cambria Math" w:eastAsiaTheme="minorEastAsia" w:hAnsi="Cambria Math" w:cs="Times New Roman"/>
        </w:rPr>
        <w:t>,</w:t>
      </w:r>
      <w:r>
        <w:rPr>
          <w:rFonts w:ascii="Cambria Math" w:hAnsi="Cambria Math" w:cs="Times New Roman"/>
        </w:rPr>
        <w:t xml:space="preserve"> resulting in aliased composite</w:t>
      </w:r>
      <w:r w:rsidR="0046576E">
        <w:rPr>
          <w:rFonts w:ascii="Cambria Math" w:hAnsi="Cambria Math" w:cs="Times New Roman"/>
        </w:rPr>
        <w:t xml:space="preserve"> </w:t>
      </w:r>
      <w:r>
        <w:rPr>
          <w:rFonts w:ascii="Cambria Math" w:hAnsi="Cambria Math" w:cs="Times New Roman"/>
        </w:rPr>
        <w:t>signal. T</w:t>
      </w:r>
      <w:r w:rsidR="006F4D69" w:rsidRPr="00FD3799">
        <w:rPr>
          <w:rFonts w:ascii="Cambria Math" w:hAnsi="Cambria Math" w:cs="Times New Roman"/>
        </w:rPr>
        <w:t>he aliased composite</w:t>
      </w:r>
      <w:r w:rsidR="0046576E">
        <w:rPr>
          <w:rFonts w:ascii="Cambria Math" w:hAnsi="Cambria Math" w:cs="Times New Roman"/>
        </w:rPr>
        <w:t xml:space="preserve"> </w:t>
      </w:r>
      <w:r w:rsidR="006F4D69" w:rsidRPr="00FD3799">
        <w:rPr>
          <w:rFonts w:ascii="Cambria Math" w:hAnsi="Cambria Math" w:cs="Times New Roman"/>
        </w:rPr>
        <w:t xml:space="preserve">signal </w:t>
      </w:r>
      <w:r w:rsidR="004851E0">
        <w:rPr>
          <w:rFonts w:ascii="Cambria Math" w:hAnsi="Cambria Math" w:cs="Times New Roman"/>
        </w:rPr>
        <w:t>of</w:t>
      </w:r>
      <w:r w:rsidR="006F4D69" w:rsidRPr="00FD3799">
        <w:rPr>
          <w:rFonts w:ascii="Cambria Math" w:hAnsi="Cambria Math" w:cs="Times New Roman"/>
        </w:rPr>
        <w:t xml:space="preserve"> a</w:t>
      </w:r>
      <w:r w:rsidR="00BA2D2D">
        <w:rPr>
          <w:rFonts w:ascii="Cambria Math" w:hAnsi="Cambria Math" w:cs="Times New Roman"/>
        </w:rPr>
        <w:t>n</w:t>
      </w:r>
      <w:r w:rsidR="006F4D69" w:rsidRPr="00FD3799">
        <w:rPr>
          <w:rFonts w:ascii="Cambria Math" w:hAnsi="Cambria Math" w:cs="Times New Roman"/>
        </w:rPr>
        <w:t xml:space="preserve"> under</w:t>
      </w:r>
      <w:r>
        <w:rPr>
          <w:rFonts w:ascii="Cambria Math" w:hAnsi="Cambria Math" w:cs="Times New Roman"/>
        </w:rPr>
        <w:t>-</w:t>
      </w:r>
      <w:r w:rsidR="006F4D69" w:rsidRPr="00FD3799">
        <w:rPr>
          <w:rFonts w:ascii="Cambria Math" w:hAnsi="Cambria Math" w:cs="Times New Roman"/>
        </w:rPr>
        <w:t xml:space="preserve">sampled k-space image is separated by using an unfolding matrix obtained by the discrete </w:t>
      </w:r>
      <w:r w:rsidR="0014731D">
        <w:rPr>
          <w:rFonts w:ascii="Cambria Math" w:hAnsi="Cambria Math" w:cs="Times New Roman"/>
        </w:rPr>
        <w:t xml:space="preserve">spatial </w:t>
      </w:r>
      <w:r w:rsidR="006F4D69" w:rsidRPr="00FD3799">
        <w:rPr>
          <w:rFonts w:ascii="Cambria Math" w:hAnsi="Cambria Math" w:cs="Times New Roman"/>
        </w:rPr>
        <w:t xml:space="preserve">sensitivity profile from individual </w:t>
      </w:r>
      <w:r w:rsidR="00BB7389" w:rsidRPr="00FD3799">
        <w:rPr>
          <w:rFonts w:ascii="Cambria Math" w:hAnsi="Cambria Math" w:cs="Times New Roman"/>
        </w:rPr>
        <w:t>loops (</w:t>
      </w:r>
      <w:r w:rsidR="006F4D69" w:rsidRPr="00FD3799">
        <w:rPr>
          <w:rFonts w:ascii="Cambria Math" w:hAnsi="Cambria Math" w:cs="Times New Roman"/>
        </w:rPr>
        <w:t>coil</w:t>
      </w:r>
      <w:r w:rsidR="00BB7389" w:rsidRPr="00FD3799">
        <w:rPr>
          <w:rFonts w:ascii="Cambria Math" w:hAnsi="Cambria Math" w:cs="Times New Roman"/>
        </w:rPr>
        <w:t>s)</w:t>
      </w:r>
      <w:r w:rsidR="006F4D69" w:rsidRPr="00FD3799">
        <w:rPr>
          <w:rFonts w:ascii="Cambria Math" w:hAnsi="Cambria Math" w:cs="Times New Roman"/>
        </w:rPr>
        <w:t xml:space="preserve"> in the </w:t>
      </w:r>
      <w:r w:rsidR="0014731D">
        <w:rPr>
          <w:rFonts w:ascii="Cambria Math" w:hAnsi="Cambria Math" w:cs="Times New Roman"/>
        </w:rPr>
        <w:t xml:space="preserve">receiver </w:t>
      </w:r>
      <w:r w:rsidR="006F4D69" w:rsidRPr="00FD3799">
        <w:rPr>
          <w:rFonts w:ascii="Cambria Math" w:hAnsi="Cambria Math" w:cs="Times New Roman"/>
        </w:rPr>
        <w:t xml:space="preserve">array. The unfolding matrix </w:t>
      </w:r>
      <m:oMath>
        <m:r>
          <w:rPr>
            <w:rFonts w:ascii="Cambria Math" w:hAnsi="Cambria Math" w:cs="Times New Roman"/>
          </w:rPr>
          <m:t>U</m:t>
        </m:r>
      </m:oMath>
      <w:r w:rsidR="00835577" w:rsidRPr="00FD3799">
        <w:rPr>
          <w:rFonts w:ascii="Cambria Math" w:eastAsiaTheme="minorEastAsia" w:hAnsi="Cambria Math" w:cs="Times New Roman"/>
        </w:rPr>
        <w:t xml:space="preserve"> is given by </w:t>
      </w:r>
      <w:r w:rsidR="00835577" w:rsidRPr="00FD3799">
        <w:rPr>
          <w:rFonts w:ascii="Cambria Math" w:eastAsiaTheme="minorEastAsia" w:hAnsi="Cambria Math" w:cs="Times New Roman"/>
        </w:rPr>
        <w:fldChar w:fldCharType="begin"/>
      </w:r>
      <w:r w:rsidR="003D5705">
        <w:rPr>
          <w:rFonts w:ascii="Cambria Math" w:eastAsiaTheme="minorEastAsia" w:hAnsi="Cambria Math" w:cs="Times New Roman"/>
        </w:rPr>
        <w:instrText xml:space="preserve"> ADDIN EN.CITE &lt;EndNote&gt;&lt;Cite&gt;&lt;Author&gt;Pruessmann&lt;/Author&gt;&lt;Year&gt;1999&lt;/Year&gt;&lt;RecNum&gt;26&lt;/RecNum&gt;&lt;DisplayText&gt;(196)&lt;/DisplayText&gt;&lt;record&gt;&lt;rec-number&gt;26&lt;/rec-number&gt;&lt;foreign-keys&gt;&lt;key app="EN" db-id="9xweepfaw5xafbewa52v9awstrtd5ep5vxp2" timestamp="1354728887"&gt;26&lt;/key&gt;&lt;/foreign-keys&gt;&lt;ref-type name="Journal Article"&gt;17&lt;/ref-type&gt;&lt;contributors&gt;&lt;authors&gt;&lt;author&gt;Pruessmann, K. P.&lt;/author&gt;&lt;author&gt;Weiger, M.&lt;/author&gt;&lt;author&gt;Scheidegger, M. B.&lt;/author&gt;&lt;author&gt;Boesiger, P.&lt;/author&gt;&lt;/authors&gt;&lt;/contributors&gt;&lt;titles&gt;&lt;title&gt;SENSE: Sensitivity encoding for fast MRI&lt;/title&gt;&lt;secondary-title&gt;Magnetic Resonance in Medicine&lt;/secondary-title&gt;&lt;/titles&gt;&lt;periodical&gt;&lt;full-title&gt;Magnetic Resonance in Medicine&lt;/full-title&gt;&lt;/periodical&gt;&lt;pages&gt;952-962&lt;/pages&gt;&lt;volume&gt;42&lt;/volume&gt;&lt;number&gt;5&lt;/number&gt;&lt;dates&gt;&lt;year&gt;1999&lt;/year&gt;&lt;/dates&gt;&lt;urls&gt;&lt;related-urls&gt;&lt;url&gt;http://www.scopus.com/inward/record.url?eid=2-s2.0-0032712873&amp;amp;partnerID=40&amp;amp;md5=1b47ff04690047efb05281cb3871a51f&lt;/url&gt;&lt;/related-urls&gt;&lt;/urls&gt;&lt;/record&gt;&lt;/Cite&gt;&lt;/EndNote&gt;</w:instrText>
      </w:r>
      <w:r w:rsidR="00835577"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(196)</w:t>
      </w:r>
      <w:r w:rsidR="00835577" w:rsidRPr="00FD3799">
        <w:rPr>
          <w:rFonts w:ascii="Cambria Math" w:eastAsiaTheme="minorEastAsia" w:hAnsi="Cambria Math" w:cs="Times New Roman"/>
        </w:rPr>
        <w:fldChar w:fldCharType="end"/>
      </w:r>
      <w:r w:rsidR="00BA2D2D">
        <w:rPr>
          <w:rFonts w:ascii="Cambria Math" w:eastAsiaTheme="minorEastAsia" w:hAnsi="Cambria Math" w:cs="Times New Roman"/>
        </w:rPr>
        <w:t>,</w:t>
      </w:r>
    </w:p>
    <w:p w14:paraId="5D2AEC0C" w14:textId="77777777" w:rsidR="00BA2D2D" w:rsidRDefault="00835577" w:rsidP="00BA2D2D">
      <w:pPr>
        <w:spacing w:line="360" w:lineRule="auto"/>
        <w:jc w:val="right"/>
        <w:rPr>
          <w:rFonts w:ascii="Cambria Math" w:eastAsiaTheme="minorEastAsia" w:hAnsi="Cambria Math" w:cs="Times New Roman"/>
        </w:rPr>
      </w:pPr>
      <w:r w:rsidRPr="00FD3799">
        <w:rPr>
          <w:rFonts w:ascii="Cambria Math" w:eastAsiaTheme="minorEastAsia" w:hAnsi="Cambria Math" w:cs="Times New Roman"/>
        </w:rPr>
        <w:t xml:space="preserve"> </w:t>
      </w:r>
      <m:oMath>
        <m:r>
          <w:rPr>
            <w:rFonts w:ascii="Cambria Math" w:eastAsiaTheme="minorEastAsia" w:hAnsi="Cambria Math" w:cs="Times New Roman"/>
          </w:rPr>
          <m:t xml:space="preserve">U= </m:t>
        </m:r>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T</m:t>
                    </m:r>
                  </m:sup>
                </m:sSup>
                <m:sSup>
                  <m:sSupPr>
                    <m:ctrlPr>
                      <w:rPr>
                        <w:rFonts w:ascii="Cambria Math" w:eastAsiaTheme="minorEastAsia" w:hAnsi="Cambria Math" w:cs="Times New Roman"/>
                        <w:i/>
                      </w:rPr>
                    </m:ctrlPr>
                  </m:sSupPr>
                  <m:e>
                    <m:r>
                      <w:rPr>
                        <w:rFonts w:ascii="Cambria Math" w:eastAsiaTheme="minorEastAsia" w:hAnsi="Cambria Math" w:cs="Times New Roman"/>
                      </w:rPr>
                      <m:t>ψ</m:t>
                    </m:r>
                  </m:e>
                  <m:sup>
                    <m:r>
                      <w:rPr>
                        <w:rFonts w:ascii="Cambria Math" w:eastAsiaTheme="minorEastAsia" w:hAnsi="Cambria Math" w:cs="Times New Roman"/>
                      </w:rPr>
                      <m:t>-1</m:t>
                    </m:r>
                  </m:sup>
                </m:sSup>
                <m:r>
                  <w:rPr>
                    <w:rFonts w:ascii="Cambria Math" w:eastAsiaTheme="minorEastAsia" w:hAnsi="Cambria Math" w:cs="Times New Roman"/>
                  </w:rPr>
                  <m:t>S</m:t>
                </m:r>
              </m:e>
            </m:d>
          </m:e>
          <m:sup>
            <m:r>
              <w:rPr>
                <w:rFonts w:ascii="Cambria Math" w:eastAsiaTheme="minorEastAsia" w:hAnsi="Cambria Math" w:cs="Times New Roman"/>
              </w:rPr>
              <m:t>-1</m:t>
            </m:r>
          </m:sup>
        </m:sSup>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T</m:t>
            </m:r>
          </m:sup>
        </m:sSup>
        <m:sSup>
          <m:sSupPr>
            <m:ctrlPr>
              <w:rPr>
                <w:rFonts w:ascii="Cambria Math" w:eastAsiaTheme="minorEastAsia" w:hAnsi="Cambria Math" w:cs="Times New Roman"/>
                <w:i/>
              </w:rPr>
            </m:ctrlPr>
          </m:sSupPr>
          <m:e>
            <m:r>
              <w:rPr>
                <w:rFonts w:ascii="Cambria Math" w:eastAsiaTheme="minorEastAsia" w:hAnsi="Cambria Math" w:cs="Times New Roman"/>
              </w:rPr>
              <m:t>ψ</m:t>
            </m:r>
          </m:e>
          <m:sup>
            <m:r>
              <w:rPr>
                <w:rFonts w:ascii="Cambria Math" w:eastAsiaTheme="minorEastAsia" w:hAnsi="Cambria Math" w:cs="Times New Roman"/>
              </w:rPr>
              <m:t>-1</m:t>
            </m:r>
          </m:sup>
        </m:sSup>
      </m:oMath>
      <w:r w:rsidR="00BA2D2D">
        <w:rPr>
          <w:rFonts w:ascii="Cambria Math" w:eastAsiaTheme="minorEastAsia" w:hAnsi="Cambria Math" w:cs="Times New Roman"/>
        </w:rPr>
        <w:t xml:space="preserve"> </w:t>
      </w:r>
      <w:r w:rsidR="00BA2D2D">
        <w:rPr>
          <w:rFonts w:ascii="Cambria Math" w:eastAsiaTheme="minorEastAsia" w:hAnsi="Cambria Math" w:cs="Times New Roman"/>
        </w:rPr>
        <w:tab/>
      </w:r>
      <w:r w:rsidR="00BA2D2D">
        <w:rPr>
          <w:rFonts w:ascii="Cambria Math" w:eastAsiaTheme="minorEastAsia" w:hAnsi="Cambria Math" w:cs="Times New Roman"/>
        </w:rPr>
        <w:tab/>
      </w:r>
      <w:r w:rsidR="00BA2D2D">
        <w:rPr>
          <w:rFonts w:ascii="Cambria Math" w:eastAsiaTheme="minorEastAsia" w:hAnsi="Cambria Math" w:cs="Times New Roman"/>
        </w:rPr>
        <w:tab/>
      </w:r>
      <w:r w:rsidR="00BA2D2D">
        <w:rPr>
          <w:rFonts w:ascii="Cambria Math" w:eastAsiaTheme="minorEastAsia" w:hAnsi="Cambria Math" w:cs="Times New Roman"/>
        </w:rPr>
        <w:tab/>
        <w:t>1.2.2.</w:t>
      </w:r>
      <w:r w:rsidR="001E7E4B">
        <w:rPr>
          <w:rFonts w:ascii="Cambria Math" w:eastAsiaTheme="minorEastAsia" w:hAnsi="Cambria Math" w:cs="Times New Roman"/>
        </w:rPr>
        <w:t>9</w:t>
      </w:r>
    </w:p>
    <w:p w14:paraId="52AE8125" w14:textId="77777777" w:rsidR="0090182E" w:rsidRDefault="0088408E" w:rsidP="00EC7F63">
      <w:pPr>
        <w:spacing w:line="360" w:lineRule="auto"/>
        <w:jc w:val="both"/>
        <w:rPr>
          <w:rFonts w:ascii="Cambria Math" w:eastAsiaTheme="minorEastAsia" w:hAnsi="Cambria Math" w:cs="Times New Roman"/>
        </w:rPr>
      </w:pPr>
      <w:r w:rsidRPr="00FD3799">
        <w:rPr>
          <w:rFonts w:ascii="Cambria Math" w:eastAsiaTheme="minorEastAsia" w:hAnsi="Cambria Math" w:cs="Times New Roman"/>
        </w:rPr>
        <w:t>Using the unfolding matrix</w:t>
      </w:r>
      <w:r w:rsidR="00835577" w:rsidRPr="00FD3799">
        <w:rPr>
          <w:rFonts w:ascii="Cambria Math" w:eastAsiaTheme="minorEastAsia" w:hAnsi="Cambria Math" w:cs="Times New Roman"/>
        </w:rPr>
        <w:t xml:space="preserve"> the signal-separated complex image is given </w:t>
      </w:r>
      <w:r w:rsidRPr="00FD3799">
        <w:rPr>
          <w:rFonts w:ascii="Cambria Math" w:eastAsiaTheme="minorEastAsia" w:hAnsi="Cambria Math" w:cs="Times New Roman"/>
        </w:rPr>
        <w:t>by</w:t>
      </w:r>
      <m:oMath>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I</m:t>
            </m:r>
          </m:e>
          <m:sub>
            <m:r>
              <w:rPr>
                <w:rFonts w:ascii="Cambria Math" w:eastAsiaTheme="minorEastAsia" w:hAnsi="Cambria Math" w:cs="Times New Roman"/>
              </w:rPr>
              <m:t>seperated</m:t>
            </m:r>
          </m:sub>
        </m:sSub>
        <m:r>
          <w:rPr>
            <w:rFonts w:ascii="Cambria Math" w:eastAsiaTheme="minorEastAsia" w:hAnsi="Cambria Math" w:cs="Times New Roman"/>
          </w:rPr>
          <m:t>=U</m:t>
        </m:r>
        <m:sSub>
          <m:sSubPr>
            <m:ctrlPr>
              <w:rPr>
                <w:rFonts w:ascii="Cambria Math" w:eastAsiaTheme="minorEastAsia" w:hAnsi="Cambria Math" w:cs="Times New Roman"/>
                <w:i/>
              </w:rPr>
            </m:ctrlPr>
          </m:sSubPr>
          <m:e>
            <m:r>
              <w:rPr>
                <w:rFonts w:ascii="Cambria Math" w:eastAsiaTheme="minorEastAsia" w:hAnsi="Cambria Math" w:cs="Times New Roman"/>
              </w:rPr>
              <m:t>I</m:t>
            </m:r>
          </m:e>
          <m:sub>
            <m:r>
              <w:rPr>
                <w:rFonts w:ascii="Cambria Math" w:eastAsiaTheme="minorEastAsia" w:hAnsi="Cambria Math" w:cs="Times New Roman"/>
              </w:rPr>
              <m:t>aliased</m:t>
            </m:r>
          </m:sub>
        </m:sSub>
      </m:oMath>
      <w:r w:rsidR="00835577" w:rsidRPr="00FD3799">
        <w:rPr>
          <w:rFonts w:ascii="Cambria Math" w:eastAsiaTheme="minorEastAsia" w:hAnsi="Cambria Math" w:cs="Times New Roman"/>
        </w:rPr>
        <w:t xml:space="preserve">. Where </w:t>
      </w:r>
      <m:oMath>
        <m:sSub>
          <m:sSubPr>
            <m:ctrlPr>
              <w:rPr>
                <w:rFonts w:ascii="Cambria Math" w:eastAsiaTheme="minorEastAsia" w:hAnsi="Cambria Math" w:cs="Times New Roman"/>
                <w:i/>
              </w:rPr>
            </m:ctrlPr>
          </m:sSubPr>
          <m:e>
            <m:r>
              <w:rPr>
                <w:rFonts w:ascii="Cambria Math" w:eastAsiaTheme="minorEastAsia" w:hAnsi="Cambria Math" w:cs="Times New Roman"/>
              </w:rPr>
              <m:t>I</m:t>
            </m:r>
          </m:e>
          <m:sub>
            <m:r>
              <w:rPr>
                <w:rFonts w:ascii="Cambria Math" w:eastAsiaTheme="minorEastAsia" w:hAnsi="Cambria Math" w:cs="Times New Roman"/>
              </w:rPr>
              <m:t>aliased</m:t>
            </m:r>
          </m:sub>
        </m:sSub>
      </m:oMath>
      <w:r w:rsidR="00835577" w:rsidRPr="00FD3799">
        <w:rPr>
          <w:rFonts w:ascii="Cambria Math" w:eastAsiaTheme="minorEastAsia" w:hAnsi="Cambria Math" w:cs="Times New Roman"/>
        </w:rPr>
        <w:t xml:space="preserve"> is a vector of aliased complex image values.</w:t>
      </w:r>
    </w:p>
    <w:p w14:paraId="0B9D3ACB" w14:textId="77777777" w:rsidR="0012447A" w:rsidRPr="00FD3799" w:rsidRDefault="008227E2" w:rsidP="00E8697A">
      <w:pPr>
        <w:pStyle w:val="Heading3"/>
        <w:spacing w:after="240"/>
        <w:rPr>
          <w:rFonts w:ascii="Cambria Math" w:eastAsiaTheme="minorEastAsia" w:hAnsi="Cambria Math" w:cs="Times New Roman"/>
          <w:b/>
          <w:i/>
          <w:color w:val="auto"/>
        </w:rPr>
      </w:pPr>
      <w:bookmarkStart w:id="27" w:name="_Toc448424531"/>
      <w:r w:rsidRPr="00FD3799">
        <w:rPr>
          <w:rFonts w:ascii="Cambria Math" w:eastAsiaTheme="minorEastAsia" w:hAnsi="Cambria Math" w:cs="Times New Roman"/>
          <w:b/>
          <w:i/>
          <w:color w:val="auto"/>
        </w:rPr>
        <w:t>RF coils for dual (multi) nuclear MRI</w:t>
      </w:r>
      <w:bookmarkEnd w:id="27"/>
    </w:p>
    <w:p w14:paraId="29E522C3" w14:textId="77777777" w:rsidR="0046576E" w:rsidRDefault="008B56D0" w:rsidP="00FD5521">
      <w:pPr>
        <w:spacing w:after="0" w:line="360" w:lineRule="auto"/>
        <w:jc w:val="both"/>
        <w:rPr>
          <w:rFonts w:ascii="Cambria Math" w:hAnsi="Cambria Math" w:cs="Times New Roman"/>
        </w:rPr>
      </w:pPr>
      <w:r w:rsidRPr="00FD3799">
        <w:rPr>
          <w:rFonts w:ascii="Cambria Math" w:hAnsi="Cambria Math" w:cs="Times New Roman"/>
        </w:rPr>
        <w:t xml:space="preserve">RF coils for multinuclear </w:t>
      </w:r>
      <w:r w:rsidR="00CD10FA" w:rsidRPr="00FD3799">
        <w:rPr>
          <w:rFonts w:ascii="Cambria Math" w:hAnsi="Cambria Math" w:cs="Times New Roman"/>
        </w:rPr>
        <w:t>MR</w:t>
      </w:r>
      <w:r w:rsidRPr="00FD3799">
        <w:rPr>
          <w:rFonts w:ascii="Cambria Math" w:hAnsi="Cambria Math" w:cs="Times New Roman"/>
        </w:rPr>
        <w:t xml:space="preserve"> imaging </w:t>
      </w:r>
      <w:r w:rsidR="00CD10FA" w:rsidRPr="00FD3799">
        <w:rPr>
          <w:rFonts w:ascii="Cambria Math" w:hAnsi="Cambria Math" w:cs="Times New Roman"/>
        </w:rPr>
        <w:t xml:space="preserve">need to be able </w:t>
      </w:r>
      <w:r w:rsidRPr="00FD3799">
        <w:rPr>
          <w:rFonts w:ascii="Cambria Math" w:hAnsi="Cambria Math" w:cs="Times New Roman"/>
        </w:rPr>
        <w:t xml:space="preserve">to excite (transmit) and detect (receive) RF signals </w:t>
      </w:r>
      <w:r w:rsidR="0046576E">
        <w:rPr>
          <w:rFonts w:ascii="Cambria Math" w:hAnsi="Cambria Math" w:cs="Times New Roman"/>
        </w:rPr>
        <w:t>from</w:t>
      </w:r>
      <w:r w:rsidRPr="00FD3799">
        <w:rPr>
          <w:rFonts w:ascii="Cambria Math" w:hAnsi="Cambria Math" w:cs="Times New Roman"/>
        </w:rPr>
        <w:t xml:space="preserve"> different </w:t>
      </w:r>
      <w:r w:rsidR="00CD10FA" w:rsidRPr="00FD3799">
        <w:rPr>
          <w:rFonts w:ascii="Cambria Math" w:hAnsi="Cambria Math" w:cs="Times New Roman"/>
        </w:rPr>
        <w:t xml:space="preserve">nuclei at different frequencies </w:t>
      </w:r>
      <w:r w:rsidRPr="00FD3799">
        <w:rPr>
          <w:rFonts w:ascii="Cambria Math" w:hAnsi="Cambria Math" w:cs="Times New Roman"/>
        </w:rPr>
        <w:t>from the same sample. For a multi-nuclear imaging study which has the flexibility to pe</w:t>
      </w:r>
      <w:r w:rsidR="00BA2D2D">
        <w:rPr>
          <w:rFonts w:ascii="Cambria Math" w:hAnsi="Cambria Math" w:cs="Times New Roman"/>
        </w:rPr>
        <w:t>rform separate scans/exams</w:t>
      </w:r>
      <w:r w:rsidRPr="00FD3799">
        <w:rPr>
          <w:rFonts w:ascii="Cambria Math" w:hAnsi="Cambria Math" w:cs="Times New Roman"/>
        </w:rPr>
        <w:t xml:space="preserve"> for each nucleus, individual tuned RF coils for respective Larmor frequenc</w:t>
      </w:r>
      <w:r w:rsidR="0046576E">
        <w:rPr>
          <w:rFonts w:ascii="Cambria Math" w:hAnsi="Cambria Math" w:cs="Times New Roman"/>
        </w:rPr>
        <w:t>ies</w:t>
      </w:r>
      <w:r w:rsidRPr="00FD3799">
        <w:rPr>
          <w:rFonts w:ascii="Cambria Math" w:hAnsi="Cambria Math" w:cs="Times New Roman"/>
        </w:rPr>
        <w:t xml:space="preserve"> can be used</w:t>
      </w:r>
      <w:r w:rsidR="00BA2D2D">
        <w:rPr>
          <w:rFonts w:ascii="Cambria Math" w:hAnsi="Cambria Math" w:cs="Times New Roman"/>
        </w:rPr>
        <w:t xml:space="preserve"> and the subject will need to be moved from one RF coil to another between the scans/exams</w:t>
      </w:r>
      <w:r w:rsidRPr="00FD3799">
        <w:rPr>
          <w:rFonts w:ascii="Cambria Math" w:hAnsi="Cambria Math" w:cs="Times New Roman"/>
        </w:rPr>
        <w:t xml:space="preserve"> </w:t>
      </w:r>
      <w:r w:rsidRPr="00FD3799">
        <w:rPr>
          <w:rFonts w:ascii="Cambria Math" w:hAnsi="Cambria Math" w:cs="Times New Roman"/>
        </w:rPr>
        <w:fldChar w:fldCharType="begin">
          <w:fldData xml:space="preserve">PEVuZE5vdGU+PENpdGU+PEF1dGhvcj5Eb25uZWxseTwvQXV0aG9yPjxZZWFyPjE5OTk8L1llYXI+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</w:fldData>
        </w:fldChar>
      </w:r>
      <w:r w:rsidR="00257FF0">
        <w:rPr>
          <w:rFonts w:ascii="Cambria Math" w:hAnsi="Cambria Math" w:cs="Times New Roman"/>
        </w:rPr>
        <w:instrText xml:space="preserve"> ADDIN EN.CITE </w:instrText>
      </w:r>
      <w:r w:rsidR="00257FF0">
        <w:rPr>
          <w:rFonts w:ascii="Cambria Math" w:hAnsi="Cambria Math" w:cs="Times New Roman"/>
        </w:rPr>
        <w:fldChar w:fldCharType="begin">
          <w:fldData xml:space="preserve">PEVuZE5vdGU+PENpdGU+PEF1dGhvcj5Eb25uZWxseTwvQXV0aG9yPjxZZWFyPjE5OTk8L1llYXI+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</w:fldData>
        </w:fldChar>
      </w:r>
      <w:r w:rsidR="00257FF0">
        <w:rPr>
          <w:rFonts w:ascii="Cambria Math" w:hAnsi="Cambria Math" w:cs="Times New Roman"/>
        </w:rPr>
        <w:instrText xml:space="preserve"> ADDIN EN.CITE.DATA </w:instrText>
      </w:r>
      <w:r w:rsidR="00257FF0">
        <w:rPr>
          <w:rFonts w:ascii="Cambria Math" w:hAnsi="Cambria Math" w:cs="Times New Roman"/>
        </w:rPr>
      </w:r>
      <w:r w:rsidR="00257FF0">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257FF0">
        <w:rPr>
          <w:rFonts w:ascii="Cambria Math" w:hAnsi="Cambria Math" w:cs="Times New Roman"/>
          <w:noProof/>
        </w:rPr>
        <w:t>(73,79,80)</w:t>
      </w:r>
      <w:r w:rsidRPr="00FD3799">
        <w:rPr>
          <w:rFonts w:ascii="Cambria Math" w:hAnsi="Cambria Math" w:cs="Times New Roman"/>
        </w:rPr>
        <w:fldChar w:fldCharType="end"/>
      </w:r>
      <w:r w:rsidRPr="00FD3799">
        <w:rPr>
          <w:rFonts w:ascii="Cambria Math" w:hAnsi="Cambria Math" w:cs="Times New Roman"/>
        </w:rPr>
        <w:t xml:space="preserve">. </w:t>
      </w:r>
    </w:p>
    <w:p w14:paraId="56736256" w14:textId="77777777" w:rsidR="00C8321A" w:rsidRPr="00FD3799" w:rsidRDefault="008B56D0" w:rsidP="00FD5521">
      <w:pPr>
        <w:spacing w:after="0" w:line="360" w:lineRule="auto"/>
        <w:jc w:val="both"/>
        <w:rPr>
          <w:rFonts w:ascii="Cambria Math" w:eastAsiaTheme="minorEastAsia" w:hAnsi="Cambria Math" w:cs="Times New Roman"/>
        </w:rPr>
      </w:pPr>
      <w:r w:rsidRPr="00FD3799">
        <w:rPr>
          <w:rFonts w:ascii="Cambria Math" w:hAnsi="Cambria Math" w:cs="Times New Roman"/>
        </w:rPr>
        <w:t xml:space="preserve">However, in a multi-nuclear imaging study </w:t>
      </w:r>
      <w:r w:rsidR="00854CDE" w:rsidRPr="00FD3799">
        <w:rPr>
          <w:rFonts w:ascii="Cambria Math" w:hAnsi="Cambria Math" w:cs="Times New Roman"/>
        </w:rPr>
        <w:t xml:space="preserve">where </w:t>
      </w:r>
      <w:r w:rsidR="00CD10FA" w:rsidRPr="00FD3799">
        <w:rPr>
          <w:rFonts w:ascii="Cambria Math" w:hAnsi="Cambria Math" w:cs="Times New Roman"/>
        </w:rPr>
        <w:t>there are</w:t>
      </w:r>
      <w:r w:rsidRPr="00FD3799">
        <w:rPr>
          <w:rFonts w:ascii="Cambria Math" w:hAnsi="Cambria Math" w:cs="Times New Roman"/>
        </w:rPr>
        <w:t xml:space="preserve"> clinical benefits to</w:t>
      </w:r>
      <w:r w:rsidR="00CD10FA" w:rsidRPr="00FD3799">
        <w:rPr>
          <w:rFonts w:ascii="Cambria Math" w:hAnsi="Cambria Math" w:cs="Times New Roman"/>
        </w:rPr>
        <w:t xml:space="preserve"> be able to</w:t>
      </w:r>
      <w:r w:rsidRPr="00FD3799">
        <w:rPr>
          <w:rFonts w:ascii="Cambria Math" w:hAnsi="Cambria Math" w:cs="Times New Roman"/>
        </w:rPr>
        <w:t xml:space="preserve"> image all the nuclei in </w:t>
      </w:r>
      <w:r w:rsidR="00BA2D2D">
        <w:rPr>
          <w:rFonts w:ascii="Cambria Math" w:hAnsi="Cambria Math" w:cs="Times New Roman"/>
        </w:rPr>
        <w:t>the</w:t>
      </w:r>
      <w:r w:rsidRPr="00FD3799">
        <w:rPr>
          <w:rFonts w:ascii="Cambria Math" w:hAnsi="Cambria Math" w:cs="Times New Roman"/>
        </w:rPr>
        <w:t xml:space="preserve"> same setup or in </w:t>
      </w:r>
      <w:r w:rsidR="00BA2D2D">
        <w:rPr>
          <w:rFonts w:ascii="Cambria Math" w:hAnsi="Cambria Math" w:cs="Times New Roman"/>
        </w:rPr>
        <w:t>the</w:t>
      </w:r>
      <w:r w:rsidRPr="00FD3799">
        <w:rPr>
          <w:rFonts w:ascii="Cambria Math" w:hAnsi="Cambria Math" w:cs="Times New Roman"/>
        </w:rPr>
        <w:t xml:space="preserve"> same physiological time</w:t>
      </w:r>
      <w:r w:rsidR="00CD10FA" w:rsidRPr="00FD3799">
        <w:rPr>
          <w:rFonts w:ascii="Cambria Math" w:hAnsi="Cambria Math" w:cs="Times New Roman"/>
        </w:rPr>
        <w:t xml:space="preserve">frame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&lt;EndNote&gt;&lt;Cite&gt;&lt;Author&gt;Wild&lt;/Author&gt;&lt;Year&gt;2011&lt;/Year&gt;&lt;RecNum&gt;39&lt;/RecNum&gt;&lt;DisplayText&gt;(81)&lt;/DisplayText&gt;&lt;record&gt;&lt;rec-number&gt;39&lt;/rec-number&gt;&lt;foreign-keys&gt;&lt;key app="EN" db-id="9xweepfaw5xafbewa52v9awstrtd5ep5vxp2" timestamp="1354731093"&gt;39&lt;/key&gt;&lt;/foreign-keys&gt;&lt;ref-type name="Journal Article"&gt;17&lt;/ref-type&gt;&lt;contributors&gt;&lt;authors&gt;&lt;author&gt;Wild, J. M.&lt;/author&gt;&lt;author&gt;Ajraoui, S.&lt;/author&gt;&lt;author&gt;Deppe, M. H.&lt;/author&gt;&lt;author&gt;Parnell, S. R.&lt;/author&gt;&lt;author&gt;Marshall, H.&lt;/author&gt;&lt;author&gt;Parra-Robles, J.&lt;/author&gt;&lt;author&gt;Ireland, R. H.&lt;/author&gt;&lt;/authors&gt;&lt;/contributors&gt;&lt;titles&gt;&lt;title&gt;Synchronous acquisition of hyperpolarised 3He and 1H MR images of the lungs - maximising mutual anatomical and functional information&lt;/title&gt;&lt;secondary-title&gt;NMR in Biomedicine&lt;/secondary-title&gt;&lt;/titles&gt;&lt;periodical&gt;&lt;full-title&gt;NMR in Biomedicine&lt;/full-title&gt;&lt;/periodical&gt;&lt;pages&gt;130-134&lt;/pages&gt;&lt;volume&gt;24&lt;/volume&gt;&lt;number&gt;2&lt;/number&gt;&lt;dates&gt;&lt;year&gt;2011&lt;/year&gt;&lt;/dates&gt;&lt;urls&gt;&lt;related-urls&gt;&lt;url&gt;http://www.scopus.com/inward/record.url?eid=2-s2.0-79951821382&amp;amp;partnerID=40&amp;amp;md5=3261c444445997c144ba39b75252fa3d&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(81)</w:t>
      </w:r>
      <w:r w:rsidRPr="00FD3799">
        <w:rPr>
          <w:rFonts w:ascii="Cambria Math" w:hAnsi="Cambria Math" w:cs="Times New Roman"/>
        </w:rPr>
        <w:fldChar w:fldCharType="end"/>
      </w:r>
      <w:r w:rsidRPr="00FD3799">
        <w:rPr>
          <w:rFonts w:ascii="Cambria Math" w:hAnsi="Cambria Math" w:cs="Times New Roman"/>
        </w:rPr>
        <w:t>, RF coils will have additional design considerations in contrast to conventional RF coils</w:t>
      </w:r>
      <w:r w:rsidR="00CD10FA" w:rsidRPr="00FD3799">
        <w:rPr>
          <w:rFonts w:ascii="Cambria Math" w:hAnsi="Cambria Math" w:cs="Times New Roman"/>
        </w:rPr>
        <w:t xml:space="preserve"> that are</w:t>
      </w:r>
      <w:r w:rsidRPr="00FD3799">
        <w:rPr>
          <w:rFonts w:ascii="Cambria Math" w:hAnsi="Cambria Math" w:cs="Times New Roman"/>
        </w:rPr>
        <w:t xml:space="preserve"> tuned to </w:t>
      </w:r>
      <w:r w:rsidR="00BA2D2D">
        <w:rPr>
          <w:rFonts w:ascii="Cambria Math" w:hAnsi="Cambria Math" w:cs="Times New Roman"/>
        </w:rPr>
        <w:t xml:space="preserve">a </w:t>
      </w:r>
      <w:r w:rsidRPr="00FD3799">
        <w:rPr>
          <w:rFonts w:ascii="Cambria Math" w:hAnsi="Cambria Math" w:cs="Times New Roman"/>
        </w:rPr>
        <w:t xml:space="preserve">single nucleus. The image acquisition </w:t>
      </w:r>
      <w:r w:rsidR="00BA2D2D">
        <w:rPr>
          <w:rFonts w:ascii="Cambria Math" w:hAnsi="Cambria Math" w:cs="Times New Roman"/>
        </w:rPr>
        <w:t>can be</w:t>
      </w:r>
      <w:r w:rsidRPr="00FD3799">
        <w:rPr>
          <w:rFonts w:ascii="Cambria Math" w:hAnsi="Cambria Math" w:cs="Times New Roman"/>
        </w:rPr>
        <w:t xml:space="preserve"> either interleaved or back-to-back in a single breath hold </w:t>
      </w:r>
      <w:r w:rsidRPr="00FD3799">
        <w:rPr>
          <w:rFonts w:ascii="Cambria Math" w:hAnsi="Cambria Math" w:cs="Times New Roman"/>
        </w:rPr>
        <w:fldChar w:fldCharType="begin">
          <w:fldData xml:space="preserve">PEVuZE5vdGU+PENpdGU+PEF1dGhvcj5XaWxkPC9BdXRob3I+PFllYXI+MjAxMTwvWWVhcj48UmVj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PEVuZE5vdGU+PENpdGU+PEF1dGhvcj5XaWxkPC9BdXRob3I+PFllYXI+MjAxMTwvWWVhcj48UmVj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(81,82)</w:t>
      </w:r>
      <w:r w:rsidRPr="00FD3799">
        <w:rPr>
          <w:rFonts w:ascii="Cambria Math" w:hAnsi="Cambria Math" w:cs="Times New Roman"/>
        </w:rPr>
        <w:fldChar w:fldCharType="end"/>
      </w:r>
      <w:r w:rsidR="00FD5521" w:rsidRPr="00FD3799">
        <w:rPr>
          <w:rFonts w:ascii="Cambria Math" w:hAnsi="Cambria Math" w:cs="Times New Roman"/>
        </w:rPr>
        <w:t xml:space="preserve">. </w:t>
      </w:r>
      <w:r w:rsidR="00C8321A" w:rsidRPr="00FD3799">
        <w:rPr>
          <w:rFonts w:ascii="Cambria Math" w:eastAsiaTheme="minorEastAsia" w:hAnsi="Cambria Math" w:cs="Times New Roman"/>
        </w:rPr>
        <w:t>RF coils for dual (multi) nuclear MRI are designed with one of the following approaches:</w:t>
      </w:r>
    </w:p>
    <w:p w14:paraId="239072BB" w14:textId="77777777" w:rsidR="00C8321A" w:rsidRPr="00FD3799" w:rsidRDefault="00C8321A" w:rsidP="008B56D0">
      <w:pPr>
        <w:autoSpaceDE w:val="0"/>
        <w:autoSpaceDN w:val="0"/>
        <w:adjustRightInd w:val="0"/>
        <w:spacing w:after="0" w:line="360" w:lineRule="auto"/>
        <w:jc w:val="both"/>
        <w:rPr>
          <w:rFonts w:ascii="Cambria Math" w:hAnsi="Cambria Math"/>
        </w:rPr>
      </w:pPr>
      <w:r w:rsidRPr="00FD3799">
        <w:rPr>
          <w:rFonts w:ascii="Cambria Math" w:eastAsiaTheme="minorEastAsia" w:hAnsi="Cambria Math" w:cs="Times New Roman"/>
        </w:rPr>
        <w:t xml:space="preserve">(a) By inserting a pole (also known as </w:t>
      </w:r>
      <w:r w:rsidRPr="00FD3799">
        <w:rPr>
          <w:rFonts w:ascii="Cambria Math" w:eastAsiaTheme="minorEastAsia" w:hAnsi="Cambria Math" w:cs="Times New Roman"/>
          <w:i/>
        </w:rPr>
        <w:t>traps</w:t>
      </w:r>
      <w:r w:rsidRPr="00FD3799">
        <w:rPr>
          <w:rFonts w:ascii="Cambria Math" w:eastAsiaTheme="minorEastAsia" w:hAnsi="Cambria Math" w:cs="Times New Roman"/>
        </w:rPr>
        <w:t xml:space="preserve">) in the resonant circuit, multiple resonant modes are generated </w:t>
      </w:r>
      <w:r w:rsidRPr="00FD3799">
        <w:rPr>
          <w:rFonts w:ascii="Cambria Math" w:hAnsi="Cambria Math"/>
        </w:rPr>
        <w:fldChar w:fldCharType="begin">
          <w:fldData xml:space="preserve">PEVuZE5vdGU+PENpdGU+PEF1dGhvcj5TaGVuPC9BdXRob3I+PFllYXI+MTk5NzwvWWVhcj48UmVj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==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PEVuZE5vdGU+PENpdGU+PEF1dGhvcj5TaGVuPC9BdXRob3I+PFllYXI+MTk5NzwvWWVhcj48UmVj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==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3D5705">
        <w:rPr>
          <w:rFonts w:ascii="Cambria Math" w:hAnsi="Cambria Math"/>
          <w:noProof/>
        </w:rPr>
        <w:t>(197-203)</w:t>
      </w:r>
      <w:r w:rsidRPr="00FD3799">
        <w:rPr>
          <w:rFonts w:ascii="Cambria Math" w:hAnsi="Cambria Math"/>
        </w:rPr>
        <w:fldChar w:fldCharType="end"/>
      </w:r>
      <w:r w:rsidR="00837285" w:rsidRPr="00FD3799">
        <w:rPr>
          <w:rFonts w:ascii="Cambria Math" w:hAnsi="Cambria Math"/>
        </w:rPr>
        <w:t xml:space="preserve"> as shown in </w:t>
      </w:r>
      <w:r w:rsidR="008D4E59">
        <w:rPr>
          <w:rFonts w:ascii="Cambria Math" w:hAnsi="Cambria Math"/>
        </w:rPr>
        <w:t>Figure 1.2.2.7</w:t>
      </w:r>
      <w:r w:rsidR="00837285" w:rsidRPr="00FD3799">
        <w:rPr>
          <w:rFonts w:ascii="Cambria Math" w:hAnsi="Cambria Math"/>
        </w:rPr>
        <w:t xml:space="preserve"> (a)</w:t>
      </w:r>
      <w:r w:rsidR="00863D79">
        <w:rPr>
          <w:rFonts w:ascii="Cambria Math" w:hAnsi="Cambria Math"/>
        </w:rPr>
        <w:t>,</w:t>
      </w:r>
    </w:p>
    <w:p w14:paraId="778E4294" w14:textId="77777777" w:rsidR="00C8321A" w:rsidRPr="00FD3799" w:rsidRDefault="00C8321A" w:rsidP="008B56D0">
      <w:pPr>
        <w:autoSpaceDE w:val="0"/>
        <w:autoSpaceDN w:val="0"/>
        <w:adjustRightInd w:val="0"/>
        <w:spacing w:after="0" w:line="360" w:lineRule="auto"/>
        <w:jc w:val="both"/>
        <w:rPr>
          <w:rFonts w:ascii="Cambria Math" w:hAnsi="Cambria Math"/>
        </w:rPr>
      </w:pPr>
      <w:r w:rsidRPr="00FD3799">
        <w:rPr>
          <w:rFonts w:ascii="Cambria Math" w:hAnsi="Cambria Math"/>
        </w:rPr>
        <w:lastRenderedPageBreak/>
        <w:t xml:space="preserve">(b) By an arrangement where two (multiple) </w:t>
      </w:r>
      <w:r w:rsidRPr="00FD3799">
        <w:rPr>
          <w:rFonts w:ascii="Cambria Math" w:hAnsi="Cambria Math"/>
          <w:i/>
        </w:rPr>
        <w:t>single-tuned</w:t>
      </w:r>
      <w:r w:rsidRPr="00FD3799">
        <w:rPr>
          <w:rFonts w:ascii="Cambria Math" w:hAnsi="Cambria Math"/>
        </w:rPr>
        <w:t xml:space="preserve"> RF coils are nested and electrically isolated </w:t>
      </w:r>
      <w:r w:rsidRPr="00FD3799">
        <w:rPr>
          <w:rFonts w:ascii="Cambria Math" w:hAnsi="Cambria Math"/>
        </w:rPr>
        <w:fldChar w:fldCharType="begin">
          <w:fldData xml:space="preserve">PEVuZE5vdGU+PENpdGU+PEF1dGhvcj5BbGVjY2k8L0F1dGhvcj48WWVhcj4yMDA2PC9ZZWFyPjxS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PEVuZE5vdGU+PENpdGU+PEF1dGhvcj5BbGVjY2k8L0F1dGhvcj48WWVhcj4yMDA2PC9ZZWFyPjxS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3D5705">
        <w:rPr>
          <w:rFonts w:ascii="Cambria Math" w:hAnsi="Cambria Math"/>
          <w:noProof/>
        </w:rPr>
        <w:t>(204-210)</w:t>
      </w:r>
      <w:r w:rsidRPr="00FD3799">
        <w:rPr>
          <w:rFonts w:ascii="Cambria Math" w:hAnsi="Cambria Math"/>
        </w:rPr>
        <w:fldChar w:fldCharType="end"/>
      </w:r>
      <w:r w:rsidR="00837285" w:rsidRPr="00FD3799">
        <w:rPr>
          <w:rFonts w:ascii="Cambria Math" w:hAnsi="Cambria Math"/>
        </w:rPr>
        <w:t xml:space="preserve"> as shown in </w:t>
      </w:r>
      <w:r w:rsidR="008D4E59">
        <w:rPr>
          <w:rFonts w:ascii="Cambria Math" w:hAnsi="Cambria Math"/>
        </w:rPr>
        <w:t>Figure 1.2.2.7</w:t>
      </w:r>
      <w:r w:rsidR="00837285" w:rsidRPr="00FD3799">
        <w:rPr>
          <w:rFonts w:ascii="Cambria Math" w:hAnsi="Cambria Math"/>
        </w:rPr>
        <w:t xml:space="preserve"> (b)</w:t>
      </w:r>
      <w:r w:rsidR="00863D79">
        <w:rPr>
          <w:rFonts w:ascii="Cambria Math" w:hAnsi="Cambria Math"/>
        </w:rPr>
        <w:t>,</w:t>
      </w:r>
      <w:r w:rsidRPr="00FD3799">
        <w:rPr>
          <w:rFonts w:ascii="Cambria Math" w:hAnsi="Cambria Math"/>
        </w:rPr>
        <w:t xml:space="preserve"> or </w:t>
      </w:r>
    </w:p>
    <w:p w14:paraId="279D0F05" w14:textId="77777777" w:rsidR="00C8321A" w:rsidRPr="00FD3799" w:rsidRDefault="00C8321A" w:rsidP="008B56D0">
      <w:pPr>
        <w:autoSpaceDE w:val="0"/>
        <w:autoSpaceDN w:val="0"/>
        <w:adjustRightInd w:val="0"/>
        <w:spacing w:after="0" w:line="360" w:lineRule="auto"/>
        <w:jc w:val="both"/>
        <w:rPr>
          <w:rFonts w:ascii="Cambria Math" w:hAnsi="Cambria Math"/>
        </w:rPr>
      </w:pPr>
      <w:r w:rsidRPr="00FD3799">
        <w:rPr>
          <w:rFonts w:ascii="Cambria Math" w:hAnsi="Cambria Math"/>
        </w:rPr>
        <w:t>(c) By other techniques which are not commonly used like switchable</w:t>
      </w:r>
      <w:r w:rsidR="00CD10FA" w:rsidRPr="00FD3799">
        <w:rPr>
          <w:rFonts w:ascii="Cambria Math" w:hAnsi="Cambria Math"/>
        </w:rPr>
        <w:t xml:space="preserve"> coils</w:t>
      </w:r>
      <w:r w:rsidRPr="00FD3799">
        <w:rPr>
          <w:rFonts w:ascii="Cambria Math" w:hAnsi="Cambria Math"/>
        </w:rPr>
        <w:t xml:space="preserve"> (switch between the nuclei using RF switches) </w:t>
      </w:r>
      <w:r w:rsidRPr="00FD3799">
        <w:rPr>
          <w:rFonts w:ascii="Cambria Math" w:hAnsi="Cambria Math"/>
        </w:rPr>
        <w:fldChar w:fldCharType="begin"/>
      </w:r>
      <w:r w:rsidR="003D5705">
        <w:rPr>
          <w:rFonts w:ascii="Cambria Math" w:hAnsi="Cambria Math"/>
        </w:rPr>
        <w:instrText xml:space="preserve"> ADDIN EN.CITE &lt;EndNote&gt;&lt;Cite&gt;&lt;Author&gt;Ha&lt;/Author&gt;&lt;Year&gt;2010&lt;/Year&gt;&lt;RecNum&gt;42&lt;/RecNum&gt;&lt;DisplayText&gt;(211)&lt;/DisplayText&gt;&lt;record&gt;&lt;rec-number&gt;42&lt;/rec-number&gt;&lt;foreign-keys&gt;&lt;key app="EN" db-id="9xweepfaw5xafbewa52v9awstrtd5ep5vxp2" timestamp="1354731398"&gt;42&lt;/key&gt;&lt;/foreign-keys&gt;&lt;ref-type name="Journal Article"&gt;17&lt;/ref-type&gt;&lt;contributors&gt;&lt;authors&gt;&lt;author&gt;Ha, S.&lt;/author&gt;&lt;author&gt;Hamamura, M. J.&lt;/author&gt;&lt;author&gt;Nalcioglu, O.&lt;/author&gt;&lt;author&gt;Muftuler, L. T.&lt;/author&gt;&lt;/authors&gt;&lt;/contributors&gt;&lt;titles&gt;&lt;title&gt;A PIN diode controlled dual-tuned MRI RF coil and phased array for multi nuclear imaging&lt;/title&gt;&lt;secondary-title&gt;Physics in Medicine and Biology&lt;/secondary-title&gt;&lt;/titles&gt;&lt;periodical&gt;&lt;full-title&gt;Physics in Medicine and Biology&lt;/full-title&gt;&lt;/periodical&gt;&lt;pages&gt;2589-2600&lt;/pages&gt;&lt;volume&gt;55&lt;/volume&gt;&lt;number&gt;9&lt;/number&gt;&lt;dates&gt;&lt;year&gt;2010&lt;/year&gt;&lt;/dates&gt;&lt;urls&gt;&lt;related-urls&gt;&lt;url&gt;http://www.scopus.com/inward/record.url?eid=2-s2.0-77951151160&amp;amp;partnerID=40&amp;amp;md5=acee1c2956a664dcf13785fbedd22ad5&lt;/url&gt;&lt;/related-urls&gt;&lt;/urls&gt;&lt;/record&gt;&lt;/Cite&gt;&lt;/EndNote&gt;</w:instrText>
      </w:r>
      <w:r w:rsidRPr="00FD3799">
        <w:rPr>
          <w:rFonts w:ascii="Cambria Math" w:hAnsi="Cambria Math"/>
        </w:rPr>
        <w:fldChar w:fldCharType="separate"/>
      </w:r>
      <w:r w:rsidR="003D5705">
        <w:rPr>
          <w:rFonts w:ascii="Cambria Math" w:hAnsi="Cambria Math"/>
          <w:noProof/>
        </w:rPr>
        <w:t>(211)</w:t>
      </w:r>
      <w:r w:rsidRPr="00FD3799">
        <w:rPr>
          <w:rFonts w:ascii="Cambria Math" w:hAnsi="Cambria Math"/>
        </w:rPr>
        <w:fldChar w:fldCharType="end"/>
      </w:r>
      <w:r w:rsidRPr="00FD3799">
        <w:rPr>
          <w:rFonts w:ascii="Cambria Math" w:hAnsi="Cambria Math"/>
        </w:rPr>
        <w:t xml:space="preserve"> or modified resonators </w:t>
      </w:r>
      <w:r w:rsidRPr="00FD3799">
        <w:rPr>
          <w:rFonts w:ascii="Cambria Math" w:hAnsi="Cambria Math"/>
        </w:rPr>
        <w:fldChar w:fldCharType="begin">
          <w:fldData xml:space="preserve">PEVuZE5vdGU+PENpdGU+PEF1dGhvcj5WYXVnaGFuPC9BdXRob3I+PFllYXI+MTk5NDwvWWVhcj48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PEVuZE5vdGU+PENpdGU+PEF1dGhvcj5WYXVnaGFuPC9BdXRob3I+PFllYXI+MTk5NDwvWWVhcj48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3D5705">
        <w:rPr>
          <w:rFonts w:ascii="Cambria Math" w:hAnsi="Cambria Math"/>
          <w:noProof/>
        </w:rPr>
        <w:t>(212-215)</w:t>
      </w:r>
      <w:r w:rsidRPr="00FD3799">
        <w:rPr>
          <w:rFonts w:ascii="Cambria Math" w:hAnsi="Cambria Math"/>
        </w:rPr>
        <w:fldChar w:fldCharType="end"/>
      </w:r>
      <w:r w:rsidR="00837285" w:rsidRPr="00FD3799">
        <w:rPr>
          <w:rFonts w:ascii="Cambria Math" w:hAnsi="Cambria Math"/>
        </w:rPr>
        <w:t xml:space="preserve"> as shown in </w:t>
      </w:r>
      <w:r w:rsidR="008D4E59">
        <w:rPr>
          <w:rFonts w:ascii="Cambria Math" w:hAnsi="Cambria Math"/>
        </w:rPr>
        <w:t>Figure 1.2.2.7</w:t>
      </w:r>
      <w:r w:rsidR="00837285" w:rsidRPr="00FD3799">
        <w:rPr>
          <w:rFonts w:ascii="Cambria Math" w:hAnsi="Cambria Math"/>
        </w:rPr>
        <w:t xml:space="preserve"> (c)</w:t>
      </w:r>
      <w:r w:rsidRPr="00FD3799">
        <w:rPr>
          <w:rFonts w:ascii="Cambria Math" w:hAnsi="Cambria Math"/>
        </w:rPr>
        <w:t>.</w:t>
      </w:r>
    </w:p>
    <w:p w14:paraId="4F55F1FB" w14:textId="77777777" w:rsidR="000A3877" w:rsidRPr="00FD3799" w:rsidRDefault="00BA2D2D" w:rsidP="000A3877">
      <w:pPr>
        <w:autoSpaceDE w:val="0"/>
        <w:autoSpaceDN w:val="0"/>
        <w:adjustRightInd w:val="0"/>
        <w:spacing w:after="0" w:line="240" w:lineRule="auto"/>
        <w:jc w:val="center"/>
        <w:rPr>
          <w:rFonts w:ascii="Cambria Math" w:hAnsi="Cambria Math"/>
        </w:rPr>
      </w:pPr>
      <w:r>
        <w:rPr>
          <w:rFonts w:ascii="Cambria Math" w:hAnsi="Cambria Math"/>
          <w:noProof/>
          <w:lang w:eastAsia="en-GB"/>
        </w:rPr>
        <w:drawing>
          <wp:inline distT="0" distB="0" distL="0" distR="0" wp14:anchorId="3E66C657" wp14:editId="07D3C649">
            <wp:extent cx="5262480" cy="242697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9415" cy="2430170"/>
                    </a:xfrm>
                    <a:prstGeom prst="rect">
                      <a:avLst/>
                    </a:prstGeom>
                    <a:noFill/>
                  </pic:spPr>
                </pic:pic>
              </a:graphicData>
            </a:graphic>
          </wp:inline>
        </w:drawing>
      </w:r>
    </w:p>
    <w:p w14:paraId="2F3108BF" w14:textId="77777777" w:rsidR="00A049CF" w:rsidRPr="00FD3799" w:rsidRDefault="008D4E59" w:rsidP="000A3877">
      <w:pPr>
        <w:autoSpaceDE w:val="0"/>
        <w:autoSpaceDN w:val="0"/>
        <w:adjustRightInd w:val="0"/>
        <w:spacing w:after="0" w:line="240" w:lineRule="auto"/>
        <w:jc w:val="center"/>
        <w:rPr>
          <w:rFonts w:ascii="Cambria Math" w:hAnsi="Cambria Math"/>
        </w:rPr>
      </w:pPr>
      <w:r>
        <w:rPr>
          <w:rFonts w:ascii="Cambria Math" w:hAnsi="Cambria Math"/>
        </w:rPr>
        <w:t>Figure 1.2.2.7</w:t>
      </w:r>
      <w:r w:rsidR="00277D11" w:rsidRPr="00FD3799">
        <w:rPr>
          <w:rFonts w:ascii="Cambria Math" w:hAnsi="Cambria Math"/>
        </w:rPr>
        <w:t>: Illustration of diff</w:t>
      </w:r>
      <w:r w:rsidR="000A3877" w:rsidRPr="00FD3799">
        <w:rPr>
          <w:rFonts w:ascii="Cambria Math" w:hAnsi="Cambria Math"/>
        </w:rPr>
        <w:t xml:space="preserve">erent methods for </w:t>
      </w:r>
      <w:r w:rsidR="00160768" w:rsidRPr="00FD3799">
        <w:rPr>
          <w:rFonts w:ascii="Cambria Math" w:hAnsi="Cambria Math"/>
        </w:rPr>
        <w:t>the dual</w:t>
      </w:r>
      <w:r w:rsidR="000A3877" w:rsidRPr="00FD3799">
        <w:rPr>
          <w:rFonts w:ascii="Cambria Math" w:hAnsi="Cambria Math"/>
        </w:rPr>
        <w:t xml:space="preserve"> tune</w:t>
      </w:r>
      <w:r w:rsidR="00160768" w:rsidRPr="00FD3799">
        <w:rPr>
          <w:rFonts w:ascii="Cambria Math" w:hAnsi="Cambria Math"/>
        </w:rPr>
        <w:t>d</w:t>
      </w:r>
      <w:r w:rsidR="000A3877" w:rsidRPr="00FD3799">
        <w:rPr>
          <w:rFonts w:ascii="Cambria Math" w:hAnsi="Cambria Math"/>
        </w:rPr>
        <w:t xml:space="preserve"> RF coils</w:t>
      </w:r>
      <w:r w:rsidR="00160768" w:rsidRPr="00FD3799">
        <w:rPr>
          <w:rFonts w:ascii="Cambria Math" w:hAnsi="Cambria Math"/>
        </w:rPr>
        <w:t xml:space="preserve">, tuned to frequencies </w:t>
      </w:r>
      <m:oMath>
        <m:sSub>
          <m:sSubPr>
            <m:ctrlPr>
              <w:rPr>
                <w:rFonts w:ascii="Cambria Math" w:hAnsi="Cambria Math"/>
                <w:i/>
              </w:rPr>
            </m:ctrlPr>
          </m:sSubPr>
          <m:e>
            <m:r>
              <w:rPr>
                <w:rFonts w:ascii="Cambria Math" w:hAnsi="Cambria Math"/>
              </w:rPr>
              <m:t>ω</m:t>
            </m:r>
          </m:e>
          <m:sub>
            <m:r>
              <w:rPr>
                <w:rFonts w:ascii="Cambria Math" w:hAnsi="Cambria Math"/>
              </w:rPr>
              <m:t>1</m:t>
            </m:r>
          </m:sub>
        </m:sSub>
      </m:oMath>
      <w:r w:rsidR="00160768" w:rsidRPr="00FD3799">
        <w:rPr>
          <w:rFonts w:ascii="Cambria Math" w:eastAsiaTheme="minorEastAsia" w:hAnsi="Cambria Math"/>
        </w:rPr>
        <w:t xml:space="preserve"> and</w:t>
      </w:r>
      <m:oMath>
        <m:sSub>
          <m:sSubPr>
            <m:ctrlPr>
              <w:rPr>
                <w:rFonts w:ascii="Cambria Math" w:hAnsi="Cambria Math"/>
                <w:i/>
              </w:rPr>
            </m:ctrlPr>
          </m:sSubPr>
          <m:e>
            <m:r>
              <w:rPr>
                <w:rFonts w:ascii="Cambria Math" w:hAnsi="Cambria Math"/>
              </w:rPr>
              <m:t xml:space="preserve"> ω</m:t>
            </m:r>
          </m:e>
          <m:sub>
            <m:r>
              <w:rPr>
                <w:rFonts w:ascii="Cambria Math" w:hAnsi="Cambria Math"/>
              </w:rPr>
              <m:t>2</m:t>
            </m:r>
          </m:sub>
        </m:sSub>
      </m:oMath>
      <w:r w:rsidR="000A3877" w:rsidRPr="00FD3799">
        <w:rPr>
          <w:rFonts w:ascii="Cambria Math" w:hAnsi="Cambria Math"/>
        </w:rPr>
        <w:t xml:space="preserve">. (a) </w:t>
      </w:r>
      <w:r w:rsidR="000A3877" w:rsidRPr="00FD3799">
        <w:rPr>
          <w:rFonts w:ascii="Cambria Math" w:eastAsiaTheme="minorEastAsia" w:hAnsi="Cambria Math" w:cs="Times New Roman"/>
        </w:rPr>
        <w:t xml:space="preserve">By inserting a pole (also known as </w:t>
      </w:r>
      <w:r w:rsidR="000A3877" w:rsidRPr="00FD3799">
        <w:rPr>
          <w:rFonts w:ascii="Cambria Math" w:eastAsiaTheme="minorEastAsia" w:hAnsi="Cambria Math" w:cs="Times New Roman"/>
          <w:i/>
        </w:rPr>
        <w:t>traps</w:t>
      </w:r>
      <w:r w:rsidR="000A3877" w:rsidRPr="00FD3799">
        <w:rPr>
          <w:rFonts w:ascii="Cambria Math" w:eastAsiaTheme="minorEastAsia" w:hAnsi="Cambria Math" w:cs="Times New Roman"/>
        </w:rPr>
        <w:t xml:space="preserve">) in the resonant circuit, </w:t>
      </w:r>
      <w:r w:rsidR="003C1AC5" w:rsidRPr="00FD3799">
        <w:rPr>
          <w:rFonts w:ascii="Cambria Math" w:eastAsiaTheme="minorEastAsia" w:hAnsi="Cambria Math" w:cs="Times New Roman"/>
        </w:rPr>
        <w:t>two resonant modes are generated at frequencies</w:t>
      </w:r>
      <w:r w:rsidR="003C1AC5" w:rsidRPr="00FD3799">
        <w:rPr>
          <w:rFonts w:ascii="Cambria Math" w:hAnsi="Cambria Math"/>
        </w:rPr>
        <w:t xml:space="preserve"> </w:t>
      </w:r>
      <m:oMath>
        <m:sSub>
          <m:sSubPr>
            <m:ctrlPr>
              <w:rPr>
                <w:rFonts w:ascii="Cambria Math" w:hAnsi="Cambria Math"/>
                <w:i/>
              </w:rPr>
            </m:ctrlPr>
          </m:sSubPr>
          <m:e>
            <m:r>
              <w:rPr>
                <w:rFonts w:ascii="Cambria Math" w:hAnsi="Cambria Math"/>
              </w:rPr>
              <m:t>ω</m:t>
            </m:r>
          </m:e>
          <m:sub>
            <m:r>
              <w:rPr>
                <w:rFonts w:ascii="Cambria Math" w:hAnsi="Cambria Math"/>
              </w:rPr>
              <m:t>1</m:t>
            </m:r>
          </m:sub>
        </m:sSub>
      </m:oMath>
      <w:r w:rsidR="003C1AC5" w:rsidRPr="00FD3799">
        <w:rPr>
          <w:rFonts w:ascii="Cambria Math" w:eastAsiaTheme="minorEastAsia" w:hAnsi="Cambria Math"/>
        </w:rPr>
        <w:t xml:space="preserve"> and</w:t>
      </w:r>
      <m:oMath>
        <m:sSub>
          <m:sSubPr>
            <m:ctrlPr>
              <w:rPr>
                <w:rFonts w:ascii="Cambria Math" w:hAnsi="Cambria Math"/>
                <w:i/>
              </w:rPr>
            </m:ctrlPr>
          </m:sSubPr>
          <m:e>
            <m:r>
              <w:rPr>
                <w:rFonts w:ascii="Cambria Math" w:hAnsi="Cambria Math"/>
              </w:rPr>
              <m:t xml:space="preserve"> ω</m:t>
            </m:r>
          </m:e>
          <m:sub>
            <m:r>
              <w:rPr>
                <w:rFonts w:ascii="Cambria Math" w:hAnsi="Cambria Math"/>
              </w:rPr>
              <m:t>2</m:t>
            </m:r>
          </m:sub>
        </m:sSub>
      </m:oMath>
      <w:r w:rsidR="003C1AC5" w:rsidRPr="00FD3799">
        <w:rPr>
          <w:rFonts w:ascii="Cambria Math" w:eastAsiaTheme="minorEastAsia" w:hAnsi="Cambria Math"/>
        </w:rPr>
        <w:t xml:space="preserve">. </w:t>
      </w:r>
      <w:r w:rsidR="000A3877" w:rsidRPr="00FD3799">
        <w:rPr>
          <w:rFonts w:ascii="Cambria Math" w:eastAsiaTheme="minorEastAsia" w:hAnsi="Cambria Math" w:cs="Times New Roman"/>
        </w:rPr>
        <w:t xml:space="preserve">(b) </w:t>
      </w:r>
      <w:r w:rsidR="000A3877" w:rsidRPr="00FD3799">
        <w:rPr>
          <w:rFonts w:ascii="Cambria Math" w:hAnsi="Cambria Math"/>
        </w:rPr>
        <w:t xml:space="preserve">By an arrangement where two </w:t>
      </w:r>
      <w:r w:rsidR="000A3877" w:rsidRPr="00FD3799">
        <w:rPr>
          <w:rFonts w:ascii="Cambria Math" w:hAnsi="Cambria Math"/>
          <w:i/>
        </w:rPr>
        <w:t>single-tuned</w:t>
      </w:r>
      <w:r w:rsidR="000A3877" w:rsidRPr="00FD3799">
        <w:rPr>
          <w:rFonts w:ascii="Cambria Math" w:hAnsi="Cambria Math"/>
        </w:rPr>
        <w:t xml:space="preserve"> RF coils</w:t>
      </w:r>
      <w:r w:rsidR="003C1AC5" w:rsidRPr="00FD3799">
        <w:rPr>
          <w:rFonts w:ascii="Cambria Math" w:hAnsi="Cambria Math"/>
        </w:rPr>
        <w:t xml:space="preserve">, tuned to frequencies </w:t>
      </w:r>
      <m:oMath>
        <m:sSub>
          <m:sSubPr>
            <m:ctrlPr>
              <w:rPr>
                <w:rFonts w:ascii="Cambria Math" w:hAnsi="Cambria Math"/>
                <w:i/>
              </w:rPr>
            </m:ctrlPr>
          </m:sSubPr>
          <m:e>
            <m:r>
              <w:rPr>
                <w:rFonts w:ascii="Cambria Math" w:hAnsi="Cambria Math"/>
              </w:rPr>
              <m:t>ω</m:t>
            </m:r>
          </m:e>
          <m:sub>
            <m:r>
              <w:rPr>
                <w:rFonts w:ascii="Cambria Math" w:hAnsi="Cambria Math"/>
              </w:rPr>
              <m:t>1</m:t>
            </m:r>
          </m:sub>
        </m:sSub>
      </m:oMath>
      <w:r w:rsidR="003C1AC5" w:rsidRPr="00FD3799">
        <w:rPr>
          <w:rFonts w:ascii="Cambria Math" w:eastAsiaTheme="minorEastAsia" w:hAnsi="Cambria Math"/>
        </w:rPr>
        <w:t xml:space="preserve"> and</w:t>
      </w:r>
      <m:oMath>
        <m:sSub>
          <m:sSubPr>
            <m:ctrlPr>
              <w:rPr>
                <w:rFonts w:ascii="Cambria Math" w:hAnsi="Cambria Math"/>
                <w:i/>
              </w:rPr>
            </m:ctrlPr>
          </m:sSubPr>
          <m:e>
            <m:r>
              <w:rPr>
                <w:rFonts w:ascii="Cambria Math" w:hAnsi="Cambria Math"/>
              </w:rPr>
              <m:t xml:space="preserve"> ω</m:t>
            </m:r>
          </m:e>
          <m:sub>
            <m:r>
              <w:rPr>
                <w:rFonts w:ascii="Cambria Math" w:hAnsi="Cambria Math"/>
              </w:rPr>
              <m:t>2</m:t>
            </m:r>
          </m:sub>
        </m:sSub>
      </m:oMath>
      <w:r w:rsidR="003C1AC5" w:rsidRPr="00FD3799">
        <w:rPr>
          <w:rFonts w:ascii="Cambria Math" w:eastAsiaTheme="minorEastAsia" w:hAnsi="Cambria Math"/>
        </w:rPr>
        <w:t xml:space="preserve"> </w:t>
      </w:r>
      <w:r w:rsidR="000A3877" w:rsidRPr="00FD3799">
        <w:rPr>
          <w:rFonts w:ascii="Cambria Math" w:hAnsi="Cambria Math"/>
        </w:rPr>
        <w:t>are nested and electrically isolated</w:t>
      </w:r>
      <w:r w:rsidR="003C1AC5" w:rsidRPr="00FD3799">
        <w:rPr>
          <w:rFonts w:ascii="Cambria Math" w:hAnsi="Cambria Math"/>
        </w:rPr>
        <w:t xml:space="preserve"> by using passive (or active) traps tuned to frequencies </w:t>
      </w:r>
      <m:oMath>
        <m:sSub>
          <m:sSubPr>
            <m:ctrlPr>
              <w:rPr>
                <w:rFonts w:ascii="Cambria Math" w:hAnsi="Cambria Math"/>
                <w:i/>
              </w:rPr>
            </m:ctrlPr>
          </m:sSubPr>
          <m:e>
            <m:r>
              <w:rPr>
                <w:rFonts w:ascii="Cambria Math" w:hAnsi="Cambria Math"/>
              </w:rPr>
              <m:t>ω</m:t>
            </m:r>
          </m:e>
          <m:sub>
            <m:r>
              <w:rPr>
                <w:rFonts w:ascii="Cambria Math" w:hAnsi="Cambria Math"/>
              </w:rPr>
              <m:t>2</m:t>
            </m:r>
          </m:sub>
        </m:sSub>
      </m:oMath>
      <w:r w:rsidR="003C1AC5" w:rsidRPr="00FD3799">
        <w:rPr>
          <w:rFonts w:ascii="Cambria Math" w:eastAsiaTheme="minorEastAsia" w:hAnsi="Cambria Math"/>
        </w:rPr>
        <w:t xml:space="preserve"> and</w:t>
      </w:r>
      <m:oMath>
        <m:sSub>
          <m:sSubPr>
            <m:ctrlPr>
              <w:rPr>
                <w:rFonts w:ascii="Cambria Math" w:hAnsi="Cambria Math"/>
                <w:i/>
              </w:rPr>
            </m:ctrlPr>
          </m:sSubPr>
          <m:e>
            <m:r>
              <w:rPr>
                <w:rFonts w:ascii="Cambria Math" w:hAnsi="Cambria Math"/>
              </w:rPr>
              <m:t xml:space="preserve"> ω</m:t>
            </m:r>
          </m:e>
          <m:sub>
            <m:r>
              <w:rPr>
                <w:rFonts w:ascii="Cambria Math" w:hAnsi="Cambria Math"/>
              </w:rPr>
              <m:t>1</m:t>
            </m:r>
          </m:sub>
        </m:sSub>
      </m:oMath>
      <w:r w:rsidR="003C1AC5" w:rsidRPr="00FD3799">
        <w:rPr>
          <w:rFonts w:ascii="Cambria Math" w:eastAsiaTheme="minorEastAsia" w:hAnsi="Cambria Math"/>
        </w:rPr>
        <w:t xml:space="preserve"> respectively.</w:t>
      </w:r>
      <w:r w:rsidR="000A3877" w:rsidRPr="00FD3799">
        <w:rPr>
          <w:rFonts w:ascii="Cambria Math" w:hAnsi="Cambria Math"/>
        </w:rPr>
        <w:t xml:space="preserve"> (c) </w:t>
      </w:r>
      <w:r w:rsidR="003C1AC5" w:rsidRPr="00FD3799">
        <w:rPr>
          <w:rFonts w:ascii="Cambria Math" w:hAnsi="Cambria Math"/>
        </w:rPr>
        <w:t xml:space="preserve">Switchable </w:t>
      </w:r>
      <w:r w:rsidR="000A3877" w:rsidRPr="00FD3799">
        <w:rPr>
          <w:rFonts w:ascii="Cambria Math" w:hAnsi="Cambria Math"/>
        </w:rPr>
        <w:t>coils</w:t>
      </w:r>
      <w:r w:rsidR="003C1AC5" w:rsidRPr="00FD3799">
        <w:rPr>
          <w:rFonts w:ascii="Cambria Math" w:hAnsi="Cambria Math"/>
        </w:rPr>
        <w:t xml:space="preserve"> where a switch S is toggled between connections 1 and 2, so that a loop capacitor of the resonant circuit is toggled between capacitors </w:t>
      </w:r>
      <m:oMath>
        <m:sSub>
          <m:sSubPr>
            <m:ctrlPr>
              <w:rPr>
                <w:rFonts w:ascii="Cambria Math" w:hAnsi="Cambria Math"/>
                <w:i/>
              </w:rPr>
            </m:ctrlPr>
          </m:sSubPr>
          <m:e>
            <m:r>
              <w:rPr>
                <w:rFonts w:ascii="Cambria Math" w:hAnsi="Cambria Math"/>
              </w:rPr>
              <m:t>C</m:t>
            </m:r>
          </m:e>
          <m:sub>
            <m:sSub>
              <m:sSubPr>
                <m:ctrlPr>
                  <w:rPr>
                    <w:rFonts w:ascii="Cambria Math" w:hAnsi="Cambria Math"/>
                    <w:i/>
                  </w:rPr>
                </m:ctrlPr>
              </m:sSubPr>
              <m:e>
                <m:r>
                  <w:rPr>
                    <w:rFonts w:ascii="Cambria Math" w:hAnsi="Cambria Math"/>
                  </w:rPr>
                  <m:t>ω</m:t>
                </m:r>
              </m:e>
              <m:sub>
                <m:r>
                  <w:rPr>
                    <w:rFonts w:ascii="Cambria Math" w:hAnsi="Cambria Math"/>
                  </w:rPr>
                  <m:t>1</m:t>
                </m:r>
              </m:sub>
            </m:sSub>
          </m:sub>
        </m:sSub>
      </m:oMath>
      <w:r w:rsidR="003C1AC5" w:rsidRPr="00FD3799">
        <w:rPr>
          <w:rFonts w:ascii="Cambria Math" w:eastAsiaTheme="minorEastAsia" w:hAnsi="Cambria Math"/>
        </w:rPr>
        <w:t>and</w:t>
      </w:r>
      <m:oMath>
        <m:sSub>
          <m:sSubPr>
            <m:ctrlPr>
              <w:rPr>
                <w:rFonts w:ascii="Cambria Math" w:hAnsi="Cambria Math"/>
                <w:i/>
              </w:rPr>
            </m:ctrlPr>
          </m:sSubPr>
          <m:e>
            <m:r>
              <w:rPr>
                <w:rFonts w:ascii="Cambria Math" w:hAnsi="Cambria Math"/>
              </w:rPr>
              <m:t xml:space="preserve"> C</m:t>
            </m:r>
          </m:e>
          <m:sub>
            <m:sSub>
              <m:sSubPr>
                <m:ctrlPr>
                  <w:rPr>
                    <w:rFonts w:ascii="Cambria Math" w:hAnsi="Cambria Math"/>
                    <w:i/>
                  </w:rPr>
                </m:ctrlPr>
              </m:sSubPr>
              <m:e>
                <m:r>
                  <w:rPr>
                    <w:rFonts w:ascii="Cambria Math" w:hAnsi="Cambria Math"/>
                  </w:rPr>
                  <m:t>ω</m:t>
                </m:r>
              </m:e>
              <m:sub>
                <m:r>
                  <w:rPr>
                    <w:rFonts w:ascii="Cambria Math" w:hAnsi="Cambria Math"/>
                  </w:rPr>
                  <m:t>2</m:t>
                </m:r>
              </m:sub>
            </m:sSub>
          </m:sub>
        </m:sSub>
      </m:oMath>
      <w:r w:rsidR="003C1AC5" w:rsidRPr="00FD3799">
        <w:rPr>
          <w:rFonts w:ascii="Cambria Math" w:eastAsiaTheme="minorEastAsia" w:hAnsi="Cambria Math"/>
        </w:rPr>
        <w:t xml:space="preserve"> such that the resonant frequency is toggled between </w:t>
      </w:r>
      <m:oMath>
        <m:sSub>
          <m:sSubPr>
            <m:ctrlPr>
              <w:rPr>
                <w:rFonts w:ascii="Cambria Math" w:hAnsi="Cambria Math"/>
                <w:i/>
              </w:rPr>
            </m:ctrlPr>
          </m:sSubPr>
          <m:e>
            <m:r>
              <w:rPr>
                <w:rFonts w:ascii="Cambria Math" w:hAnsi="Cambria Math"/>
              </w:rPr>
              <m:t>ω</m:t>
            </m:r>
          </m:e>
          <m:sub>
            <m:r>
              <w:rPr>
                <w:rFonts w:ascii="Cambria Math" w:hAnsi="Cambria Math"/>
              </w:rPr>
              <m:t>1</m:t>
            </m:r>
          </m:sub>
        </m:sSub>
      </m:oMath>
      <w:r w:rsidR="003C1AC5" w:rsidRPr="00FD3799">
        <w:rPr>
          <w:rFonts w:ascii="Cambria Math" w:eastAsiaTheme="minorEastAsia" w:hAnsi="Cambria Math"/>
        </w:rPr>
        <w:t xml:space="preserve"> and</w:t>
      </w:r>
      <m:oMath>
        <m:sSub>
          <m:sSubPr>
            <m:ctrlPr>
              <w:rPr>
                <w:rFonts w:ascii="Cambria Math" w:hAnsi="Cambria Math"/>
                <w:i/>
              </w:rPr>
            </m:ctrlPr>
          </m:sSubPr>
          <m:e>
            <m:r>
              <w:rPr>
                <w:rFonts w:ascii="Cambria Math" w:hAnsi="Cambria Math"/>
              </w:rPr>
              <m:t xml:space="preserve"> ω</m:t>
            </m:r>
          </m:e>
          <m:sub>
            <m:r>
              <w:rPr>
                <w:rFonts w:ascii="Cambria Math" w:hAnsi="Cambria Math"/>
              </w:rPr>
              <m:t>2</m:t>
            </m:r>
          </m:sub>
        </m:sSub>
      </m:oMath>
      <w:r w:rsidR="003C1AC5" w:rsidRPr="00FD3799">
        <w:rPr>
          <w:rFonts w:ascii="Cambria Math" w:hAnsi="Cambria Math"/>
        </w:rPr>
        <w:t>.</w:t>
      </w:r>
    </w:p>
    <w:p w14:paraId="072943B5" w14:textId="77777777" w:rsidR="008B56D0" w:rsidRPr="00FD3799" w:rsidRDefault="008B56D0" w:rsidP="001E7E4B">
      <w:pPr>
        <w:autoSpaceDE w:val="0"/>
        <w:autoSpaceDN w:val="0"/>
        <w:adjustRightInd w:val="0"/>
        <w:spacing w:before="240" w:line="360" w:lineRule="auto"/>
        <w:jc w:val="both"/>
        <w:rPr>
          <w:rFonts w:ascii="Cambria Math" w:hAnsi="Cambria Math"/>
        </w:rPr>
      </w:pPr>
      <w:r w:rsidRPr="00FD3799">
        <w:rPr>
          <w:rFonts w:ascii="Cambria Math" w:hAnsi="Cambria Math"/>
        </w:rPr>
        <w:t xml:space="preserve">Multi (dual)-tuned coils use a common-resonant conducting structure that resonates at multiple resonant frequencies </w:t>
      </w:r>
      <w:r w:rsidRPr="00FD3799">
        <w:rPr>
          <w:rFonts w:ascii="Cambria Math" w:hAnsi="Cambria Math"/>
        </w:rPr>
        <w:fldChar w:fldCharType="begin">
          <w:fldData xml:space="preserve">PEVuZE5vdGU+PENpdGU+PEF1dGhvcj5TaGVuPC9BdXRob3I+PFllYXI+MTk5NzwvWWVhcj48UmVj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PEVuZE5vdGU+PENpdGU+PEF1dGhvcj5TaGVuPC9BdXRob3I+PFllYXI+MTk5NzwvWWVhcj48UmVj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3D5705">
        <w:rPr>
          <w:rFonts w:ascii="Cambria Math" w:hAnsi="Cambria Math"/>
          <w:noProof/>
        </w:rPr>
        <w:t>(197-202)</w:t>
      </w:r>
      <w:r w:rsidRPr="00FD3799">
        <w:rPr>
          <w:rFonts w:ascii="Cambria Math" w:hAnsi="Cambria Math"/>
        </w:rPr>
        <w:fldChar w:fldCharType="end"/>
      </w:r>
      <w:r w:rsidRPr="00FD3799">
        <w:rPr>
          <w:rFonts w:ascii="Cambria Math" w:hAnsi="Cambria Math"/>
        </w:rPr>
        <w:t>. The common-resonant structure</w:t>
      </w:r>
      <w:r w:rsidR="001F59AC" w:rsidRPr="00FD3799">
        <w:rPr>
          <w:rFonts w:ascii="Cambria Math" w:hAnsi="Cambria Math"/>
        </w:rPr>
        <w:t>s</w:t>
      </w:r>
      <w:r w:rsidRPr="00FD3799">
        <w:rPr>
          <w:rFonts w:ascii="Cambria Math" w:hAnsi="Cambria Math"/>
        </w:rPr>
        <w:t xml:space="preserve"> used in these designs intrinsically suffer from moderate isolation between the receivers, which increases noise in the respective receivers. Switchable coils incorporate actively controlled PIN diodes which switch the tuning of the coil between two (or more) Larmor resonant frequencies </w:t>
      </w:r>
      <w:r w:rsidRPr="00FD3799">
        <w:rPr>
          <w:rFonts w:ascii="Cambria Math" w:hAnsi="Cambria Math"/>
        </w:rPr>
        <w:fldChar w:fldCharType="begin"/>
      </w:r>
      <w:r w:rsidR="003D5705">
        <w:rPr>
          <w:rFonts w:ascii="Cambria Math" w:hAnsi="Cambria Math"/>
        </w:rPr>
        <w:instrText xml:space="preserve"> ADDIN EN.CITE &lt;EndNote&gt;&lt;Cite&gt;&lt;Author&gt;Ha&lt;/Author&gt;&lt;Year&gt;2010&lt;/Year&gt;&lt;RecNum&gt;42&lt;/RecNum&gt;&lt;DisplayText&gt;(211)&lt;/DisplayText&gt;&lt;record&gt;&lt;rec-number&gt;42&lt;/rec-number&gt;&lt;foreign-keys&gt;&lt;key app="EN" db-id="9xweepfaw5xafbewa52v9awstrtd5ep5vxp2" timestamp="1354731398"&gt;42&lt;/key&gt;&lt;/foreign-keys&gt;&lt;ref-type name="Journal Article"&gt;17&lt;/ref-type&gt;&lt;contributors&gt;&lt;authors&gt;&lt;author&gt;Ha, S.&lt;/author&gt;&lt;author&gt;Hamamura, M. J.&lt;/author&gt;&lt;author&gt;Nalcioglu, O.&lt;/author&gt;&lt;author&gt;Muftuler, L. T.&lt;/author&gt;&lt;/authors&gt;&lt;/contributors&gt;&lt;titles&gt;&lt;title&gt;A PIN diode controlled dual-tuned MRI RF coil and phased array for multi nuclear imaging&lt;/title&gt;&lt;secondary-title&gt;Physics in Medicine and Biology&lt;/secondary-title&gt;&lt;/titles&gt;&lt;periodical&gt;&lt;full-title&gt;Physics in Medicine and Biology&lt;/full-title&gt;&lt;/periodical&gt;&lt;pages&gt;2589-2600&lt;/pages&gt;&lt;volume&gt;55&lt;/volume&gt;&lt;number&gt;9&lt;/number&gt;&lt;dates&gt;&lt;year&gt;2010&lt;/year&gt;&lt;/dates&gt;&lt;urls&gt;&lt;related-urls&gt;&lt;url&gt;http://www.scopus.com/inward/record.url?eid=2-s2.0-77951151160&amp;amp;partnerID=40&amp;amp;md5=acee1c2956a664dcf13785fbedd22ad5&lt;/url&gt;&lt;/related-urls&gt;&lt;/urls&gt;&lt;/record&gt;&lt;/Cite&gt;&lt;/EndNote&gt;</w:instrText>
      </w:r>
      <w:r w:rsidRPr="00FD3799">
        <w:rPr>
          <w:rFonts w:ascii="Cambria Math" w:hAnsi="Cambria Math"/>
        </w:rPr>
        <w:fldChar w:fldCharType="separate"/>
      </w:r>
      <w:r w:rsidR="003D5705">
        <w:rPr>
          <w:rFonts w:ascii="Cambria Math" w:hAnsi="Cambria Math"/>
          <w:noProof/>
        </w:rPr>
        <w:t>(211)</w:t>
      </w:r>
      <w:r w:rsidRPr="00FD3799">
        <w:rPr>
          <w:rFonts w:ascii="Cambria Math" w:hAnsi="Cambria Math"/>
        </w:rPr>
        <w:fldChar w:fldCharType="end"/>
      </w:r>
      <w:r w:rsidR="001F330A" w:rsidRPr="00FD3799">
        <w:rPr>
          <w:rFonts w:ascii="Cambria Math" w:hAnsi="Cambria Math"/>
        </w:rPr>
        <w:t>.</w:t>
      </w:r>
      <w:r w:rsidRPr="00FD3799">
        <w:rPr>
          <w:rFonts w:ascii="Cambria Math" w:hAnsi="Cambria Math"/>
        </w:rPr>
        <w:t xml:space="preserve"> </w:t>
      </w:r>
      <w:r w:rsidR="001F330A" w:rsidRPr="00FD3799">
        <w:rPr>
          <w:rFonts w:ascii="Cambria Math" w:hAnsi="Cambria Math"/>
        </w:rPr>
        <w:t>However</w:t>
      </w:r>
      <w:r w:rsidRPr="00FD3799">
        <w:rPr>
          <w:rFonts w:ascii="Cambria Math" w:hAnsi="Cambria Math"/>
        </w:rPr>
        <w:t xml:space="preserve"> these coils have reduced sensitivity due to added losses from the PIN diodes</w:t>
      </w:r>
      <w:r w:rsidR="0019652C">
        <w:rPr>
          <w:rFonts w:ascii="Cambria Math" w:hAnsi="Cambria Math"/>
        </w:rPr>
        <w:t xml:space="preserve"> and the carrier life time of the PIN diode should be taken into consideration for applications involving rapid switching</w:t>
      </w:r>
      <w:r w:rsidR="00863D79">
        <w:rPr>
          <w:rFonts w:ascii="Cambria Math" w:hAnsi="Cambria Math"/>
        </w:rPr>
        <w:t xml:space="preserve"> within the pulse sequence such</w:t>
      </w:r>
      <w:r w:rsidR="00622958">
        <w:rPr>
          <w:rFonts w:ascii="Cambria Math" w:hAnsi="Cambria Math"/>
        </w:rPr>
        <w:t xml:space="preserve"> as ultra-short echo time (UTE)</w:t>
      </w:r>
      <w:r w:rsidRPr="00FD3799">
        <w:rPr>
          <w:rFonts w:ascii="Cambria Math" w:hAnsi="Cambria Math"/>
        </w:rPr>
        <w:t>. The individual isolated coil configuration</w:t>
      </w:r>
      <w:r w:rsidR="001F59AC" w:rsidRPr="00FD3799">
        <w:rPr>
          <w:rFonts w:ascii="Cambria Math" w:hAnsi="Cambria Math"/>
        </w:rPr>
        <w:t>s consist</w:t>
      </w:r>
      <w:r w:rsidRPr="00FD3799">
        <w:rPr>
          <w:rFonts w:ascii="Cambria Math" w:hAnsi="Cambria Math"/>
        </w:rPr>
        <w:t xml:space="preserve"> of geometrically compatible arrangements of separate coils tuned to different resonance frequencies. The configuration can be achieved either by passive detuning with a parallel resonant notch-filter in series within the resonant loops or by actively detuning with PIN diodes. Passive parallel resonant notch-filter circuits that resonate at </w:t>
      </w:r>
      <w:r w:rsidR="00863D79">
        <w:rPr>
          <w:rFonts w:ascii="Cambria Math" w:hAnsi="Cambria Math"/>
        </w:rPr>
        <w:t>the</w:t>
      </w:r>
      <w:r w:rsidRPr="00FD3799">
        <w:rPr>
          <w:rFonts w:ascii="Cambria Math" w:hAnsi="Cambria Math"/>
        </w:rPr>
        <w:t xml:space="preserve"> desired blocking frequency are commonly referred to as ‘trap circuits’ </w:t>
      </w:r>
      <w:r w:rsidRPr="00FD3799">
        <w:rPr>
          <w:rFonts w:ascii="Cambria Math" w:hAnsi="Cambria Math"/>
        </w:rPr>
        <w:fldChar w:fldCharType="begin">
          <w:fldData xml:space="preserve">PEVuZE5vdGU+PENpdGU+PEF1dGhvcj5TaGVuPC9BdXRob3I+PFllYXI+MTk5NzwvWWVhcj48UmVj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=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PEVuZE5vdGU+PENpdGU+PEF1dGhvcj5TaGVuPC9BdXRob3I+PFllYXI+MTk5NzwvWWVhcj48UmVj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=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3D5705">
        <w:rPr>
          <w:rFonts w:ascii="Cambria Math" w:hAnsi="Cambria Math"/>
          <w:noProof/>
        </w:rPr>
        <w:t>(197-200,216)</w:t>
      </w:r>
      <w:r w:rsidRPr="00FD3799">
        <w:rPr>
          <w:rFonts w:ascii="Cambria Math" w:hAnsi="Cambria Math"/>
        </w:rPr>
        <w:fldChar w:fldCharType="end"/>
      </w:r>
      <w:r w:rsidRPr="00FD3799">
        <w:rPr>
          <w:rFonts w:ascii="Cambria Math" w:hAnsi="Cambria Math"/>
        </w:rPr>
        <w:t xml:space="preserve">. The added parallel inductance in passive traps adds Ohmic loss and can reduce the quality factor (Q) of the coil, especially at low blocking frequencies. Active detuning is </w:t>
      </w:r>
      <w:r w:rsidRPr="00FD3799">
        <w:rPr>
          <w:rFonts w:ascii="Cambria Math" w:hAnsi="Cambria Math"/>
        </w:rPr>
        <w:lastRenderedPageBreak/>
        <w:t>suitable when the two Larmor frequencies are either far</w:t>
      </w:r>
      <w:r w:rsidR="0046576E">
        <w:rPr>
          <w:rFonts w:ascii="Cambria Math" w:hAnsi="Cambria Math"/>
        </w:rPr>
        <w:t xml:space="preserve"> </w:t>
      </w:r>
      <w:r w:rsidRPr="00FD3799">
        <w:rPr>
          <w:rFonts w:ascii="Cambria Math" w:hAnsi="Cambria Math"/>
        </w:rPr>
        <w:t xml:space="preserve">apart as with </w:t>
      </w:r>
      <w:r w:rsidRPr="00FD3799">
        <w:rPr>
          <w:rFonts w:ascii="Cambria Math" w:hAnsi="Cambria Math"/>
          <w:vertAlign w:val="superscript"/>
        </w:rPr>
        <w:t>1</w:t>
      </w:r>
      <w:r w:rsidRPr="00FD3799">
        <w:rPr>
          <w:rFonts w:ascii="Cambria Math" w:hAnsi="Cambria Math"/>
        </w:rPr>
        <w:t xml:space="preserve">H – </w:t>
      </w:r>
      <w:r w:rsidRPr="00FD3799">
        <w:rPr>
          <w:rFonts w:ascii="Cambria Math" w:hAnsi="Cambria Math"/>
          <w:vertAlign w:val="superscript"/>
        </w:rPr>
        <w:t>23</w:t>
      </w:r>
      <w:r w:rsidRPr="00FD3799">
        <w:rPr>
          <w:rFonts w:ascii="Cambria Math" w:hAnsi="Cambria Math"/>
        </w:rPr>
        <w:t xml:space="preserve">Na </w:t>
      </w:r>
      <w:r w:rsidRPr="00FD3799">
        <w:rPr>
          <w:rFonts w:ascii="Cambria Math" w:hAnsi="Cambria Math"/>
        </w:rPr>
        <w:fldChar w:fldCharType="begin"/>
      </w:r>
      <w:r w:rsidR="003D5705">
        <w:rPr>
          <w:rFonts w:ascii="Cambria Math" w:hAnsi="Cambria Math"/>
        </w:rPr>
        <w:instrText xml:space="preserve"> ADDIN EN.CITE &lt;EndNote&gt;&lt;Cite&gt;&lt;Author&gt;Brown&lt;/Author&gt;&lt;Year&gt;2013&lt;/Year&gt;&lt;RecNum&gt;107&lt;/RecNum&gt;&lt;DisplayText&gt;(207)&lt;/DisplayText&gt;&lt;record&gt;&lt;rec-number&gt;107&lt;/rec-number&gt;&lt;foreign-keys&gt;&lt;key app="EN" db-id="9xweepfaw5xafbewa52v9awstrtd5ep5vxp2" timestamp="1376922091"&gt;107&lt;/key&gt;&lt;/foreign-keys&gt;&lt;ref-type name="Journal Article"&gt;17&lt;/ref-type&gt;&lt;contributors&gt;&lt;authors&gt;&lt;author&gt;Brown, R.&lt;/author&gt;&lt;author&gt;Madelin, G.&lt;/author&gt;&lt;author&gt;Lattanzi, R.&lt;/author&gt;&lt;author&gt;Chang, G.&lt;/author&gt;&lt;author&gt;Regatte, R. R.&lt;/author&gt;&lt;author&gt;Sodickson, D. K.&lt;/author&gt;&lt;author&gt;Wiggins, G. C.&lt;/author&gt;&lt;/authors&gt;&lt;/contributors&gt;&lt;titles&gt;&lt;title&gt;Design of a nested eight-channel sodium and four-channel proton coil for 7T knee imaging&lt;/title&gt;&lt;secondary-title&gt;Magnetic Resonance in Medicine&lt;/secondary-title&gt;&lt;/titles&gt;&lt;periodical&gt;&lt;full-title&gt;Magnetic Resonance in Medicine&lt;/full-title&gt;&lt;/periodical&gt;&lt;pages&gt;259-268&lt;/pages&gt;&lt;volume&gt;70&lt;/volume&gt;&lt;number&gt;1&lt;/number&gt;&lt;dates&gt;&lt;year&gt;2013&lt;/year&gt;&lt;/dates&gt;&lt;urls&gt;&lt;related-urls&gt;&lt;url&gt;http://www.scopus.com/inward/record.url?eid=2-s2.0-84879421255&amp;amp;partnerID=40&amp;amp;md5=92c00fd061bd0d1fb71318b388b68787&lt;/url&gt;&lt;/related-urls&gt;&lt;/urls&gt;&lt;/record&gt;&lt;/Cite&gt;&lt;/EndNote&gt;</w:instrText>
      </w:r>
      <w:r w:rsidRPr="00FD3799">
        <w:rPr>
          <w:rFonts w:ascii="Cambria Math" w:hAnsi="Cambria Math"/>
        </w:rPr>
        <w:fldChar w:fldCharType="separate"/>
      </w:r>
      <w:r w:rsidR="003D5705">
        <w:rPr>
          <w:rFonts w:ascii="Cambria Math" w:hAnsi="Cambria Math"/>
          <w:noProof/>
        </w:rPr>
        <w:t>(207)</w:t>
      </w:r>
      <w:r w:rsidRPr="00FD3799">
        <w:rPr>
          <w:rFonts w:ascii="Cambria Math" w:hAnsi="Cambria Math"/>
        </w:rPr>
        <w:fldChar w:fldCharType="end"/>
      </w:r>
      <w:r w:rsidRPr="00FD3799">
        <w:rPr>
          <w:rFonts w:ascii="Cambria Math" w:hAnsi="Cambria Math"/>
        </w:rPr>
        <w:t xml:space="preserve"> or close-together as with </w:t>
      </w:r>
      <w:r w:rsidRPr="00FD3799">
        <w:rPr>
          <w:rFonts w:ascii="Cambria Math" w:hAnsi="Cambria Math"/>
          <w:vertAlign w:val="superscript"/>
        </w:rPr>
        <w:t>1</w:t>
      </w:r>
      <w:r w:rsidRPr="00FD3799">
        <w:rPr>
          <w:rFonts w:ascii="Cambria Math" w:hAnsi="Cambria Math"/>
        </w:rPr>
        <w:t xml:space="preserve">H – </w:t>
      </w:r>
      <w:r w:rsidRPr="00FD3799">
        <w:rPr>
          <w:rFonts w:ascii="Cambria Math" w:hAnsi="Cambria Math"/>
          <w:vertAlign w:val="superscript"/>
        </w:rPr>
        <w:t>19</w:t>
      </w:r>
      <w:r w:rsidRPr="00FD3799">
        <w:rPr>
          <w:rFonts w:ascii="Cambria Math" w:hAnsi="Cambria Math"/>
        </w:rPr>
        <w:t>F. Considering the combination of</w:t>
      </w:r>
      <w:r w:rsidR="00095785">
        <w:rPr>
          <w:rFonts w:ascii="Cambria Math" w:hAnsi="Cambria Math"/>
        </w:rPr>
        <w:t xml:space="preserve"> two individual RF coils for</w:t>
      </w:r>
      <w:r w:rsidRPr="00FD3799">
        <w:rPr>
          <w:rFonts w:ascii="Cambria Math" w:hAnsi="Cambria Math"/>
        </w:rPr>
        <w:t xml:space="preserve"> </w:t>
      </w:r>
      <w:r w:rsidRPr="00FD3799">
        <w:rPr>
          <w:rFonts w:ascii="Cambria Math" w:hAnsi="Cambria Math"/>
          <w:vertAlign w:val="superscript"/>
        </w:rPr>
        <w:t>1</w:t>
      </w:r>
      <w:r w:rsidR="00095785">
        <w:rPr>
          <w:rFonts w:ascii="Cambria Math" w:hAnsi="Cambria Math"/>
        </w:rPr>
        <w:t>H and</w:t>
      </w:r>
      <w:r w:rsidRPr="00FD3799">
        <w:rPr>
          <w:rFonts w:ascii="Cambria Math" w:hAnsi="Cambria Math"/>
        </w:rPr>
        <w:t xml:space="preserve"> </w:t>
      </w:r>
      <w:r w:rsidRPr="00FD3799">
        <w:rPr>
          <w:rFonts w:ascii="Cambria Math" w:hAnsi="Cambria Math"/>
          <w:vertAlign w:val="superscript"/>
        </w:rPr>
        <w:t>3</w:t>
      </w:r>
      <w:r w:rsidRPr="00FD3799">
        <w:rPr>
          <w:rFonts w:ascii="Cambria Math" w:hAnsi="Cambria Math"/>
        </w:rPr>
        <w:t xml:space="preserve">He used in lung MRI, </w:t>
      </w:r>
      <w:r w:rsidR="00095785">
        <w:rPr>
          <w:rFonts w:ascii="Cambria Math" w:hAnsi="Cambria Math"/>
        </w:rPr>
        <w:t xml:space="preserve">when </w:t>
      </w:r>
      <w:r w:rsidRPr="00FD3799">
        <w:rPr>
          <w:rFonts w:ascii="Cambria Math" w:hAnsi="Cambria Math"/>
        </w:rPr>
        <w:t xml:space="preserve">the </w:t>
      </w:r>
      <w:r w:rsidR="00095785" w:rsidRPr="00095785">
        <w:rPr>
          <w:rFonts w:ascii="Cambria Math" w:hAnsi="Cambria Math"/>
          <w:vertAlign w:val="superscript"/>
        </w:rPr>
        <w:t>3</w:t>
      </w:r>
      <w:r w:rsidR="00095785">
        <w:rPr>
          <w:rFonts w:ascii="Cambria Math" w:hAnsi="Cambria Math"/>
        </w:rPr>
        <w:t>He RF coil is actively detuned</w:t>
      </w:r>
      <w:r w:rsidR="00C556C6">
        <w:rPr>
          <w:rFonts w:ascii="Cambria Math" w:hAnsi="Cambria Math"/>
        </w:rPr>
        <w:t xml:space="preserve">, a </w:t>
      </w:r>
      <w:r w:rsidRPr="00FD3799">
        <w:rPr>
          <w:rFonts w:ascii="Cambria Math" w:hAnsi="Cambria Math"/>
        </w:rPr>
        <w:t xml:space="preserve">higher resonant mode </w:t>
      </w:r>
      <w:r w:rsidR="00C556C6">
        <w:rPr>
          <w:rFonts w:ascii="Cambria Math" w:hAnsi="Cambria Math"/>
        </w:rPr>
        <w:t xml:space="preserve">thus </w:t>
      </w:r>
      <w:r w:rsidR="00C90092">
        <w:rPr>
          <w:rFonts w:ascii="Cambria Math" w:hAnsi="Cambria Math"/>
        </w:rPr>
        <w:t xml:space="preserve">generated </w:t>
      </w:r>
      <w:r w:rsidRPr="00FD3799">
        <w:rPr>
          <w:rFonts w:ascii="Cambria Math" w:hAnsi="Cambria Math"/>
        </w:rPr>
        <w:t xml:space="preserve">could couple to the </w:t>
      </w:r>
      <w:r w:rsidRPr="00FD3799">
        <w:rPr>
          <w:rFonts w:ascii="Cambria Math" w:hAnsi="Cambria Math"/>
          <w:vertAlign w:val="superscript"/>
        </w:rPr>
        <w:t>1</w:t>
      </w:r>
      <w:r w:rsidRPr="00FD3799">
        <w:rPr>
          <w:rFonts w:ascii="Cambria Math" w:hAnsi="Cambria Math"/>
        </w:rPr>
        <w:t xml:space="preserve">H </w:t>
      </w:r>
      <w:r w:rsidR="00C556C6">
        <w:rPr>
          <w:rFonts w:ascii="Cambria Math" w:hAnsi="Cambria Math"/>
        </w:rPr>
        <w:t xml:space="preserve">RF </w:t>
      </w:r>
      <w:r w:rsidRPr="00FD3799">
        <w:rPr>
          <w:rFonts w:ascii="Cambria Math" w:hAnsi="Cambria Math"/>
        </w:rPr>
        <w:t>coil and vice-versa (</w:t>
      </w:r>
      <w:r w:rsidRPr="00FD3799">
        <w:rPr>
          <w:rFonts w:ascii="Cambria Math" w:hAnsi="Cambria Math"/>
          <w:vertAlign w:val="superscript"/>
        </w:rPr>
        <w:t>3</w:t>
      </w:r>
      <w:r w:rsidRPr="00FD3799">
        <w:rPr>
          <w:rFonts w:ascii="Cambria Math" w:hAnsi="Cambria Math"/>
        </w:rPr>
        <w:t xml:space="preserve">He 48.6 MHz and </w:t>
      </w:r>
      <w:r w:rsidRPr="00FD3799">
        <w:rPr>
          <w:rFonts w:ascii="Cambria Math" w:hAnsi="Cambria Math"/>
          <w:vertAlign w:val="superscript"/>
        </w:rPr>
        <w:t>1</w:t>
      </w:r>
      <w:r w:rsidRPr="00FD3799">
        <w:rPr>
          <w:rFonts w:ascii="Cambria Math" w:hAnsi="Cambria Math"/>
        </w:rPr>
        <w:t xml:space="preserve">H 63.6 MHz at 1.5 T). Hence, in </w:t>
      </w:r>
      <w:r w:rsidR="00C556C6">
        <w:rPr>
          <w:rFonts w:ascii="Cambria Math" w:hAnsi="Cambria Math"/>
        </w:rPr>
        <w:t>such a</w:t>
      </w:r>
      <w:r w:rsidRPr="00FD3799">
        <w:rPr>
          <w:rFonts w:ascii="Cambria Math" w:hAnsi="Cambria Math"/>
        </w:rPr>
        <w:t xml:space="preserve"> situation it </w:t>
      </w:r>
      <w:r w:rsidR="007418D3">
        <w:rPr>
          <w:rFonts w:ascii="Cambria Math" w:hAnsi="Cambria Math"/>
        </w:rPr>
        <w:t>will</w:t>
      </w:r>
      <w:r w:rsidR="0030411C">
        <w:rPr>
          <w:rFonts w:ascii="Cambria Math" w:hAnsi="Cambria Math"/>
        </w:rPr>
        <w:t xml:space="preserve"> be preferable </w:t>
      </w:r>
      <w:r w:rsidRPr="00FD3799">
        <w:rPr>
          <w:rFonts w:ascii="Cambria Math" w:hAnsi="Cambria Math"/>
        </w:rPr>
        <w:t>to use passive-tr</w:t>
      </w:r>
      <w:r w:rsidR="0046576E">
        <w:rPr>
          <w:rFonts w:ascii="Cambria Math" w:hAnsi="Cambria Math"/>
        </w:rPr>
        <w:t>aps instead of active detuning.</w:t>
      </w:r>
    </w:p>
    <w:p w14:paraId="551732B2" w14:textId="77777777" w:rsidR="00D00629" w:rsidRPr="00FD3799" w:rsidRDefault="00560071" w:rsidP="001E7E4B">
      <w:pPr>
        <w:pStyle w:val="Heading3"/>
        <w:spacing w:after="240"/>
        <w:rPr>
          <w:rFonts w:ascii="Cambria Math" w:eastAsiaTheme="minorEastAsia" w:hAnsi="Cambria Math" w:cs="Times New Roman"/>
          <w:b/>
          <w:i/>
          <w:color w:val="auto"/>
        </w:rPr>
      </w:pPr>
      <w:bookmarkStart w:id="28" w:name="_Toc448424532"/>
      <w:r w:rsidRPr="00FD3799">
        <w:rPr>
          <w:rFonts w:ascii="Cambria Math" w:eastAsiaTheme="minorEastAsia" w:hAnsi="Cambria Math" w:cs="Times New Roman"/>
          <w:b/>
          <w:i/>
          <w:color w:val="auto"/>
        </w:rPr>
        <w:t>Critical aspects of RF coil arrays</w:t>
      </w:r>
      <w:bookmarkEnd w:id="28"/>
    </w:p>
    <w:p w14:paraId="7600BC7D" w14:textId="77777777" w:rsidR="0006426B" w:rsidRPr="00FD3799" w:rsidRDefault="001F59AC" w:rsidP="00E618E4">
      <w:pPr>
        <w:spacing w:line="360" w:lineRule="auto"/>
        <w:jc w:val="both"/>
        <w:rPr>
          <w:rFonts w:ascii="Cambria Math" w:eastAsiaTheme="minorEastAsia" w:hAnsi="Cambria Math" w:cs="Times New Roman"/>
        </w:rPr>
      </w:pPr>
      <w:r w:rsidRPr="00FD3799">
        <w:rPr>
          <w:rFonts w:ascii="Cambria Math" w:eastAsiaTheme="minorEastAsia" w:hAnsi="Cambria Math" w:cs="Times New Roman"/>
        </w:rPr>
        <w:t>One</w:t>
      </w:r>
      <w:r w:rsidR="00E618E4" w:rsidRPr="00FD3799">
        <w:rPr>
          <w:rFonts w:ascii="Cambria Math" w:eastAsiaTheme="minorEastAsia" w:hAnsi="Cambria Math" w:cs="Times New Roman"/>
        </w:rPr>
        <w:t xml:space="preserve"> of the critical aspects in designing </w:t>
      </w:r>
      <w:r w:rsidRPr="00FD3799">
        <w:rPr>
          <w:rFonts w:ascii="Cambria Math" w:eastAsiaTheme="minorEastAsia" w:hAnsi="Cambria Math" w:cs="Times New Roman"/>
        </w:rPr>
        <w:t xml:space="preserve">an </w:t>
      </w:r>
      <w:r w:rsidR="00E618E4" w:rsidRPr="00FD3799">
        <w:rPr>
          <w:rFonts w:ascii="Cambria Math" w:eastAsiaTheme="minorEastAsia" w:hAnsi="Cambria Math" w:cs="Times New Roman"/>
        </w:rPr>
        <w:t xml:space="preserve">RF coil array is </w:t>
      </w:r>
      <w:r w:rsidR="00B408EC">
        <w:rPr>
          <w:rFonts w:ascii="Cambria Math" w:eastAsiaTheme="minorEastAsia" w:hAnsi="Cambria Math" w:cs="Times New Roman"/>
        </w:rPr>
        <w:t>to decouple</w:t>
      </w:r>
      <w:r w:rsidR="00E618E4" w:rsidRPr="00FD3799">
        <w:rPr>
          <w:rFonts w:ascii="Cambria Math" w:eastAsiaTheme="minorEastAsia" w:hAnsi="Cambria Math" w:cs="Times New Roman"/>
        </w:rPr>
        <w:t xml:space="preserve"> the receive-only RF coil array </w:t>
      </w:r>
      <w:r w:rsidR="004E1BBD" w:rsidRPr="00FD3799">
        <w:rPr>
          <w:rFonts w:ascii="Cambria Math" w:eastAsiaTheme="minorEastAsia" w:hAnsi="Cambria Math" w:cs="Times New Roman"/>
        </w:rPr>
        <w:t>from</w:t>
      </w:r>
      <w:r w:rsidR="00E618E4" w:rsidRPr="00FD3799">
        <w:rPr>
          <w:rFonts w:ascii="Cambria Math" w:eastAsiaTheme="minorEastAsia" w:hAnsi="Cambria Math" w:cs="Times New Roman"/>
        </w:rPr>
        <w:t xml:space="preserve"> the </w:t>
      </w:r>
      <w:r w:rsidR="004E1BBD" w:rsidRPr="00FD3799">
        <w:rPr>
          <w:rFonts w:ascii="Cambria Math" w:eastAsiaTheme="minorEastAsia" w:hAnsi="Cambria Math" w:cs="Times New Roman"/>
        </w:rPr>
        <w:t xml:space="preserve">MR </w:t>
      </w:r>
      <w:r w:rsidR="00E618E4" w:rsidRPr="00FD3799">
        <w:rPr>
          <w:rFonts w:ascii="Cambria Math" w:eastAsiaTheme="minorEastAsia" w:hAnsi="Cambria Math" w:cs="Times New Roman"/>
        </w:rPr>
        <w:t xml:space="preserve">system </w:t>
      </w:r>
      <w:r w:rsidR="004E1BBD" w:rsidRPr="00FD3799">
        <w:rPr>
          <w:rFonts w:ascii="Cambria Math" w:eastAsiaTheme="minorEastAsia" w:hAnsi="Cambria Math" w:cs="Times New Roman"/>
        </w:rPr>
        <w:t>transmitter RF</w:t>
      </w:r>
      <w:r w:rsidR="00E618E4" w:rsidRPr="00FD3799">
        <w:rPr>
          <w:rFonts w:ascii="Cambria Math" w:eastAsiaTheme="minorEastAsia" w:hAnsi="Cambria Math" w:cs="Times New Roman"/>
        </w:rPr>
        <w:t xml:space="preserve"> coil </w:t>
      </w:r>
      <w:r w:rsidR="004E1BBD" w:rsidRPr="00FD3799">
        <w:rPr>
          <w:rFonts w:ascii="Cambria Math" w:eastAsiaTheme="minorEastAsia" w:hAnsi="Cambria Math" w:cs="Times New Roman"/>
        </w:rPr>
        <w:t>during transmission</w:t>
      </w:r>
      <w:r w:rsidR="00E618E4" w:rsidRPr="00FD3799">
        <w:rPr>
          <w:rFonts w:ascii="Cambria Math" w:eastAsiaTheme="minorEastAsia" w:hAnsi="Cambria Math" w:cs="Times New Roman"/>
        </w:rPr>
        <w:t xml:space="preserve">. The maximum RF power delivered to the </w:t>
      </w:r>
      <w:r w:rsidR="004E1BBD" w:rsidRPr="00FD3799">
        <w:rPr>
          <w:rFonts w:ascii="Cambria Math" w:eastAsiaTheme="minorEastAsia" w:hAnsi="Cambria Math" w:cs="Times New Roman"/>
        </w:rPr>
        <w:t>MR system transmitter</w:t>
      </w:r>
      <w:r w:rsidRPr="00FD3799">
        <w:rPr>
          <w:rFonts w:ascii="Cambria Math" w:eastAsiaTheme="minorEastAsia" w:hAnsi="Cambria Math" w:cs="Times New Roman"/>
        </w:rPr>
        <w:t xml:space="preserve"> body</w:t>
      </w:r>
      <w:r w:rsidR="004E1BBD" w:rsidRPr="00FD3799">
        <w:rPr>
          <w:rFonts w:ascii="Cambria Math" w:eastAsiaTheme="minorEastAsia" w:hAnsi="Cambria Math" w:cs="Times New Roman"/>
        </w:rPr>
        <w:t xml:space="preserve"> RF coil </w:t>
      </w:r>
      <w:r w:rsidRPr="00FD3799">
        <w:rPr>
          <w:rFonts w:ascii="Cambria Math" w:eastAsiaTheme="minorEastAsia" w:hAnsi="Cambria Math" w:cs="Times New Roman"/>
        </w:rPr>
        <w:t>can be as high as</w:t>
      </w:r>
      <w:r w:rsidR="00E618E4" w:rsidRPr="00FD3799">
        <w:rPr>
          <w:rFonts w:ascii="Cambria Math" w:eastAsiaTheme="minorEastAsia" w:hAnsi="Cambria Math" w:cs="Times New Roman"/>
        </w:rPr>
        <w:t xml:space="preserve"> 16 kW fo</w:t>
      </w:r>
      <w:r w:rsidR="0030411C">
        <w:rPr>
          <w:rFonts w:ascii="Cambria Math" w:eastAsiaTheme="minorEastAsia" w:hAnsi="Cambria Math" w:cs="Times New Roman"/>
        </w:rPr>
        <w:t xml:space="preserve">r 1.5 T and 32 kW for 3.0 T MR </w:t>
      </w:r>
      <w:r w:rsidR="00863D79">
        <w:rPr>
          <w:rFonts w:ascii="Cambria Math" w:eastAsiaTheme="minorEastAsia" w:hAnsi="Cambria Math" w:cs="Times New Roman"/>
        </w:rPr>
        <w:t>System</w:t>
      </w:r>
      <w:r w:rsidR="00E618E4" w:rsidRPr="00FD3799">
        <w:rPr>
          <w:rFonts w:ascii="Cambria Math" w:eastAsiaTheme="minorEastAsia" w:hAnsi="Cambria Math" w:cs="Times New Roman"/>
        </w:rPr>
        <w:t xml:space="preserve">. </w:t>
      </w:r>
      <w:r w:rsidR="007E6C8A" w:rsidRPr="00FD3799">
        <w:rPr>
          <w:rFonts w:ascii="Cambria Math" w:eastAsiaTheme="minorEastAsia" w:hAnsi="Cambria Math" w:cs="Times New Roman"/>
        </w:rPr>
        <w:t>With ineffective decoupling</w:t>
      </w:r>
      <w:r w:rsidR="0030411C">
        <w:rPr>
          <w:rFonts w:ascii="Cambria Math" w:eastAsiaTheme="minorEastAsia" w:hAnsi="Cambria Math" w:cs="Times New Roman"/>
        </w:rPr>
        <w:t>,</w:t>
      </w:r>
      <w:r w:rsidR="007E6C8A" w:rsidRPr="00FD3799">
        <w:rPr>
          <w:rFonts w:ascii="Cambria Math" w:eastAsiaTheme="minorEastAsia" w:hAnsi="Cambria Math" w:cs="Times New Roman"/>
        </w:rPr>
        <w:t xml:space="preserve"> h</w:t>
      </w:r>
      <w:r w:rsidR="00E618E4" w:rsidRPr="00FD3799">
        <w:rPr>
          <w:rFonts w:ascii="Cambria Math" w:eastAsiaTheme="minorEastAsia" w:hAnsi="Cambria Math" w:cs="Times New Roman"/>
        </w:rPr>
        <w:t xml:space="preserve">igh RF power would induce sufficient RF current in the receiver </w:t>
      </w:r>
      <w:r w:rsidR="004E1BBD" w:rsidRPr="00FD3799">
        <w:rPr>
          <w:rFonts w:ascii="Cambria Math" w:eastAsiaTheme="minorEastAsia" w:hAnsi="Cambria Math" w:cs="Times New Roman"/>
        </w:rPr>
        <w:t xml:space="preserve">RF coil </w:t>
      </w:r>
      <w:r w:rsidR="007E6C8A" w:rsidRPr="00FD3799">
        <w:rPr>
          <w:rFonts w:ascii="Cambria Math" w:eastAsiaTheme="minorEastAsia" w:hAnsi="Cambria Math" w:cs="Times New Roman"/>
        </w:rPr>
        <w:t>in-situ</w:t>
      </w:r>
      <w:r w:rsidR="00E618E4" w:rsidRPr="00FD3799">
        <w:rPr>
          <w:rFonts w:ascii="Cambria Math" w:eastAsiaTheme="minorEastAsia" w:hAnsi="Cambria Math" w:cs="Times New Roman"/>
        </w:rPr>
        <w:t xml:space="preserve"> </w:t>
      </w:r>
      <w:r w:rsidR="00863D79">
        <w:rPr>
          <w:rFonts w:ascii="Cambria Math" w:eastAsiaTheme="minorEastAsia" w:hAnsi="Cambria Math" w:cs="Times New Roman"/>
        </w:rPr>
        <w:t xml:space="preserve">to </w:t>
      </w:r>
      <w:r w:rsidR="00E618E4" w:rsidRPr="00FD3799">
        <w:rPr>
          <w:rFonts w:ascii="Cambria Math" w:eastAsiaTheme="minorEastAsia" w:hAnsi="Cambria Math" w:cs="Times New Roman"/>
        </w:rPr>
        <w:t>generat</w:t>
      </w:r>
      <w:r w:rsidR="00863D79">
        <w:rPr>
          <w:rFonts w:ascii="Cambria Math" w:eastAsiaTheme="minorEastAsia" w:hAnsi="Cambria Math" w:cs="Times New Roman"/>
        </w:rPr>
        <w:t>e</w:t>
      </w:r>
      <w:r w:rsidR="00E618E4" w:rsidRPr="00FD3799">
        <w:rPr>
          <w:rFonts w:ascii="Cambria Math" w:eastAsiaTheme="minorEastAsia" w:hAnsi="Cambria Math" w:cs="Times New Roman"/>
        </w:rPr>
        <w:t xml:space="preserve"> heat</w:t>
      </w:r>
      <w:r w:rsidR="007E6C8A" w:rsidRPr="00FD3799">
        <w:rPr>
          <w:rFonts w:ascii="Cambria Math" w:eastAsiaTheme="minorEastAsia" w:hAnsi="Cambria Math" w:cs="Times New Roman"/>
        </w:rPr>
        <w:t xml:space="preserve"> and </w:t>
      </w:r>
      <w:r w:rsidR="004E1BBD" w:rsidRPr="00FD3799">
        <w:rPr>
          <w:rFonts w:ascii="Cambria Math" w:eastAsiaTheme="minorEastAsia" w:hAnsi="Cambria Math" w:cs="Times New Roman"/>
        </w:rPr>
        <w:t xml:space="preserve">can </w:t>
      </w:r>
      <w:r w:rsidR="007E6C8A" w:rsidRPr="00FD3799">
        <w:rPr>
          <w:rFonts w:ascii="Cambria Math" w:eastAsiaTheme="minorEastAsia" w:hAnsi="Cambria Math" w:cs="Times New Roman"/>
        </w:rPr>
        <w:t xml:space="preserve">cause burns </w:t>
      </w:r>
      <w:r w:rsidR="007E6C8A" w:rsidRPr="00FD3799">
        <w:rPr>
          <w:rFonts w:ascii="Cambria Math" w:eastAsiaTheme="minorEastAsia" w:hAnsi="Cambria Math" w:cs="Times New Roman"/>
        </w:rPr>
        <w:fldChar w:fldCharType="begin"/>
      </w:r>
      <w:r w:rsidR="003D5705">
        <w:rPr>
          <w:rFonts w:ascii="Cambria Math" w:eastAsiaTheme="minorEastAsia" w:hAnsi="Cambria Math" w:cs="Times New Roman"/>
        </w:rPr>
        <w:instrText xml:space="preserve"> ADDIN EN.CITE &lt;EndNote&gt;&lt;Cite&gt;&lt;Author&gt;Nyenhuis&lt;/Author&gt;&lt;Year&gt;2007&lt;/Year&gt;&lt;RecNum&gt;301&lt;/RecNum&gt;&lt;DisplayText&gt;(217,218)&lt;/DisplayText&gt;&lt;record&gt;&lt;rec-number&gt;301&lt;/rec-number&gt;&lt;foreign-keys&gt;&lt;key app="EN" db-id="9xweepfaw5xafbewa52v9awstrtd5ep5vxp2" timestamp="1435156712"&gt;301&lt;/key&gt;&lt;/foreign-keys&gt;&lt;ref-type name="Book Section"&gt;5&lt;/ref-type&gt;&lt;contributors&gt;&lt;authors&gt;&lt;author&gt;Nyenhuis, John&lt;/author&gt;&lt;/authors&gt;&lt;/contributors&gt;&lt;titles&gt;&lt;title&gt;RF Device Safety and Compatibility&lt;/title&gt;&lt;secondary-title&gt;eMagRes&lt;/secondary-title&gt;&lt;/titles&gt;&lt;keywords&gt;&lt;keyword&gt;safety&lt;/keyword&gt;&lt;keyword&gt;MRI&lt;/keyword&gt;&lt;keyword&gt;heating&lt;/keyword&gt;&lt;keyword&gt;specific absorption rate&lt;/keyword&gt;&lt;keyword&gt;finite difference time domain&lt;/keyword&gt;&lt;keyword&gt;RF magnetic field&lt;/keyword&gt;&lt;keyword&gt;implant&lt;/keyword&gt;&lt;keyword&gt;birdcage coil&lt;/keyword&gt;&lt;/keywords&gt;&lt;dates&gt;&lt;year&gt;2007&lt;/year&gt;&lt;/dates&gt;&lt;publisher&gt;John Wiley &amp;amp; Sons, Ltd&lt;/publisher&gt;&lt;isbn&gt;9780470034590&lt;/isbn&gt;&lt;urls&gt;&lt;related-urls&gt;&lt;url&gt;http://dx.doi.org/10.1002/9780470034590.emrstm1160&lt;/url&gt;&lt;/related-urls&gt;&lt;/urls&gt;&lt;electronic-resource-num&gt;10.1002/9780470034590.emrstm1160&lt;/electronic-resource-num&gt;&lt;/record&gt;&lt;/Cite&gt;&lt;Cite&gt;&lt;Author&gt;Fitzsimmons&lt;/Author&gt;&lt;Year&gt;1992&lt;/Year&gt;&lt;RecNum&gt;34&lt;/RecNum&gt;&lt;record&gt;&lt;rec-number&gt;34&lt;/rec-number&gt;&lt;foreign-keys&gt;&lt;key app="EN" db-id="9xweepfaw5xafbewa52v9awstrtd5ep5vxp2" timestamp="1354730311"&gt;34&lt;/key&gt;&lt;/foreign-keys&gt;&lt;ref-type name="Journal Article"&gt;17&lt;/ref-type&gt;&lt;contributors&gt;&lt;authors&gt;&lt;author&gt;Fitzsimmons, J. R.&lt;/author&gt;&lt;/authors&gt;&lt;/contributors&gt;&lt;titles&gt;&lt;title&gt;The design of RF systems for patient safety&lt;/title&gt;&lt;secondary-title&gt;Annals of the New York Academy of Sciences&lt;/secondary-title&gt;&lt;/titles&gt;&lt;periodical&gt;&lt;full-title&gt;Annals of the New York Academy of Sciences&lt;/full-title&gt;&lt;/periodical&gt;&lt;pages&gt;313-321&lt;/pages&gt;&lt;volume&gt;649&lt;/volume&gt;&lt;dates&gt;&lt;year&gt;1992&lt;/year&gt;&lt;/dates&gt;&lt;urls&gt;&lt;related-urls&gt;&lt;url&gt;http://www.scopus.com/inward/record.url?eid=2-s2.0-0026657650&amp;amp;partnerID=40&amp;amp;md5=9c8b8bc68b3e715181a1e98ff315b252&lt;/url&gt;&lt;/related-urls&gt;&lt;/urls&gt;&lt;/record&gt;&lt;/Cite&gt;&lt;/EndNote&gt;</w:instrText>
      </w:r>
      <w:r w:rsidR="007E6C8A"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(217,218)</w:t>
      </w:r>
      <w:r w:rsidR="007E6C8A" w:rsidRPr="00FD3799">
        <w:rPr>
          <w:rFonts w:ascii="Cambria Math" w:eastAsiaTheme="minorEastAsia" w:hAnsi="Cambria Math" w:cs="Times New Roman"/>
        </w:rPr>
        <w:fldChar w:fldCharType="end"/>
      </w:r>
      <w:r w:rsidRPr="00FD3799">
        <w:rPr>
          <w:rFonts w:ascii="Cambria Math" w:eastAsiaTheme="minorEastAsia" w:hAnsi="Cambria Math" w:cs="Times New Roman"/>
        </w:rPr>
        <w:t xml:space="preserve"> and</w:t>
      </w:r>
      <w:r w:rsidR="00185CA0" w:rsidRPr="00FD3799">
        <w:rPr>
          <w:rFonts w:ascii="Cambria Math" w:eastAsiaTheme="minorEastAsia" w:hAnsi="Cambria Math" w:cs="Times New Roman"/>
        </w:rPr>
        <w:t xml:space="preserve"> also damage the receiver RF coil</w:t>
      </w:r>
      <w:r w:rsidR="0030411C">
        <w:rPr>
          <w:rFonts w:ascii="Cambria Math" w:eastAsiaTheme="minorEastAsia" w:hAnsi="Cambria Math" w:cs="Times New Roman"/>
        </w:rPr>
        <w:t xml:space="preserve"> and LNA</w:t>
      </w:r>
      <w:r w:rsidR="00185CA0" w:rsidRPr="00FD3799">
        <w:rPr>
          <w:rFonts w:ascii="Cambria Math" w:eastAsiaTheme="minorEastAsia" w:hAnsi="Cambria Math" w:cs="Times New Roman"/>
        </w:rPr>
        <w:t xml:space="preserve">. </w:t>
      </w:r>
      <w:r w:rsidRPr="00FD3799">
        <w:rPr>
          <w:rFonts w:ascii="Cambria Math" w:eastAsiaTheme="minorEastAsia" w:hAnsi="Cambria Math" w:cs="Times New Roman"/>
        </w:rPr>
        <w:t>The r</w:t>
      </w:r>
      <w:r w:rsidR="00185CA0" w:rsidRPr="00FD3799">
        <w:rPr>
          <w:rFonts w:ascii="Cambria Math" w:eastAsiaTheme="minorEastAsia" w:hAnsi="Cambria Math" w:cs="Times New Roman"/>
        </w:rPr>
        <w:t xml:space="preserve">eceiver RF coil is decoupled </w:t>
      </w:r>
      <w:r w:rsidRPr="00FD3799">
        <w:rPr>
          <w:rFonts w:ascii="Cambria Math" w:eastAsiaTheme="minorEastAsia" w:hAnsi="Cambria Math" w:cs="Times New Roman"/>
        </w:rPr>
        <w:t>from</w:t>
      </w:r>
      <w:r w:rsidR="00185CA0" w:rsidRPr="00FD3799">
        <w:rPr>
          <w:rFonts w:ascii="Cambria Math" w:eastAsiaTheme="minorEastAsia" w:hAnsi="Cambria Math" w:cs="Times New Roman"/>
        </w:rPr>
        <w:t xml:space="preserve"> the </w:t>
      </w:r>
      <w:r w:rsidR="004E1BBD" w:rsidRPr="00FD3799">
        <w:rPr>
          <w:rFonts w:ascii="Cambria Math" w:eastAsiaTheme="minorEastAsia" w:hAnsi="Cambria Math" w:cs="Times New Roman"/>
        </w:rPr>
        <w:t xml:space="preserve">MR system transmitter RF coil </w:t>
      </w:r>
      <w:r w:rsidR="00185CA0" w:rsidRPr="00FD3799">
        <w:rPr>
          <w:rFonts w:ascii="Cambria Math" w:eastAsiaTheme="minorEastAsia" w:hAnsi="Cambria Math" w:cs="Times New Roman"/>
        </w:rPr>
        <w:t>by using actively or passively controlled switch</w:t>
      </w:r>
      <w:r w:rsidR="004E1BBD" w:rsidRPr="00FD3799">
        <w:rPr>
          <w:rFonts w:ascii="Cambria Math" w:eastAsiaTheme="minorEastAsia" w:hAnsi="Cambria Math" w:cs="Times New Roman"/>
        </w:rPr>
        <w:t>es</w:t>
      </w:r>
      <w:r w:rsidR="00185CA0" w:rsidRPr="00FD3799">
        <w:rPr>
          <w:rFonts w:ascii="Cambria Math" w:eastAsiaTheme="minorEastAsia" w:hAnsi="Cambria Math" w:cs="Times New Roman"/>
        </w:rPr>
        <w:t xml:space="preserve"> (PIN diodes) which </w:t>
      </w:r>
      <w:r w:rsidR="004E1BBD" w:rsidRPr="00FD3799">
        <w:rPr>
          <w:rFonts w:ascii="Cambria Math" w:eastAsiaTheme="minorEastAsia" w:hAnsi="Cambria Math" w:cs="Times New Roman"/>
        </w:rPr>
        <w:t>can</w:t>
      </w:r>
      <w:r w:rsidR="00185CA0" w:rsidRPr="00FD3799">
        <w:rPr>
          <w:rFonts w:ascii="Cambria Math" w:eastAsiaTheme="minorEastAsia" w:hAnsi="Cambria Math" w:cs="Times New Roman"/>
        </w:rPr>
        <w:t xml:space="preserve"> enable or disable the </w:t>
      </w:r>
      <w:r w:rsidR="00D23647" w:rsidRPr="00FD3799">
        <w:rPr>
          <w:rFonts w:ascii="Cambria Math" w:eastAsiaTheme="minorEastAsia" w:hAnsi="Cambria Math" w:cs="Times New Roman"/>
        </w:rPr>
        <w:t xml:space="preserve">receiver </w:t>
      </w:r>
      <w:r w:rsidR="00185CA0" w:rsidRPr="00FD3799">
        <w:rPr>
          <w:rFonts w:ascii="Cambria Math" w:eastAsiaTheme="minorEastAsia" w:hAnsi="Cambria Math" w:cs="Times New Roman"/>
        </w:rPr>
        <w:t xml:space="preserve">RF coil </w:t>
      </w:r>
      <w:r w:rsidR="00185CA0" w:rsidRPr="00FD3799">
        <w:rPr>
          <w:rFonts w:ascii="Cambria Math" w:eastAsiaTheme="minorEastAsia" w:hAnsi="Cambria Math" w:cs="Times New Roman"/>
        </w:rPr>
        <w:fldChar w:fldCharType="begin">
          <w:fldData xml:space="preserve">PEVuZE5vdGU+PENpdGU+PEF1dGhvcj5CYXJiZXJpPC9BdXRob3I+PFllYXI+MjAwMDwvWWVhcj48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</w:fldData>
        </w:fldChar>
      </w:r>
      <w:r w:rsidR="00B1729D">
        <w:rPr>
          <w:rFonts w:ascii="Cambria Math" w:eastAsiaTheme="minorEastAsia" w:hAnsi="Cambria Math" w:cs="Times New Roman"/>
        </w:rPr>
        <w:instrText xml:space="preserve"> ADDIN EN.CITE </w:instrText>
      </w:r>
      <w:r w:rsidR="00B1729D">
        <w:rPr>
          <w:rFonts w:ascii="Cambria Math" w:eastAsiaTheme="minorEastAsia" w:hAnsi="Cambria Math" w:cs="Times New Roman"/>
        </w:rPr>
        <w:fldChar w:fldCharType="begin">
          <w:fldData xml:space="preserve">PEVuZE5vdGU+PENpdGU+PEF1dGhvcj5CYXJiZXJpPC9BdXRob3I+PFllYXI+MjAwMDwvWWVhcj48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</w:fldData>
        </w:fldChar>
      </w:r>
      <w:r w:rsidR="00B1729D">
        <w:rPr>
          <w:rFonts w:ascii="Cambria Math" w:eastAsiaTheme="minorEastAsia" w:hAnsi="Cambria Math" w:cs="Times New Roman"/>
        </w:rPr>
        <w:instrText xml:space="preserve"> ADDIN EN.CITE.DATA </w:instrText>
      </w:r>
      <w:r w:rsidR="00B1729D">
        <w:rPr>
          <w:rFonts w:ascii="Cambria Math" w:eastAsiaTheme="minorEastAsia" w:hAnsi="Cambria Math" w:cs="Times New Roman"/>
        </w:rPr>
      </w:r>
      <w:r w:rsidR="00B1729D">
        <w:rPr>
          <w:rFonts w:ascii="Cambria Math" w:eastAsiaTheme="minorEastAsia" w:hAnsi="Cambria Math" w:cs="Times New Roman"/>
        </w:rPr>
        <w:fldChar w:fldCharType="end"/>
      </w:r>
      <w:r w:rsidR="00185CA0" w:rsidRPr="00FD3799">
        <w:rPr>
          <w:rFonts w:ascii="Cambria Math" w:eastAsiaTheme="minorEastAsia" w:hAnsi="Cambria Math" w:cs="Times New Roman"/>
        </w:rPr>
      </w:r>
      <w:r w:rsidR="00185CA0"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(219-221)</w:t>
      </w:r>
      <w:r w:rsidR="00185CA0" w:rsidRPr="00FD3799">
        <w:rPr>
          <w:rFonts w:ascii="Cambria Math" w:eastAsiaTheme="minorEastAsia" w:hAnsi="Cambria Math" w:cs="Times New Roman"/>
        </w:rPr>
        <w:fldChar w:fldCharType="end"/>
      </w:r>
      <w:r w:rsidR="00185CA0" w:rsidRPr="00FD3799">
        <w:rPr>
          <w:rFonts w:ascii="Cambria Math" w:eastAsiaTheme="minorEastAsia" w:hAnsi="Cambria Math" w:cs="Times New Roman"/>
        </w:rPr>
        <w:t>. Despite the</w:t>
      </w:r>
      <w:r w:rsidR="00863D79">
        <w:rPr>
          <w:rFonts w:ascii="Cambria Math" w:eastAsiaTheme="minorEastAsia" w:hAnsi="Cambria Math" w:cs="Times New Roman"/>
        </w:rPr>
        <w:t>se</w:t>
      </w:r>
      <w:r w:rsidR="00185CA0" w:rsidRPr="00FD3799">
        <w:rPr>
          <w:rFonts w:ascii="Cambria Math" w:eastAsiaTheme="minorEastAsia" w:hAnsi="Cambria Math" w:cs="Times New Roman"/>
        </w:rPr>
        <w:t xml:space="preserve"> measure</w:t>
      </w:r>
      <w:r w:rsidR="00D23647" w:rsidRPr="00FD3799">
        <w:rPr>
          <w:rFonts w:ascii="Cambria Math" w:eastAsiaTheme="minorEastAsia" w:hAnsi="Cambria Math" w:cs="Times New Roman"/>
        </w:rPr>
        <w:t>s</w:t>
      </w:r>
      <w:r w:rsidR="00185CA0" w:rsidRPr="00FD3799">
        <w:rPr>
          <w:rFonts w:ascii="Cambria Math" w:eastAsiaTheme="minorEastAsia" w:hAnsi="Cambria Math" w:cs="Times New Roman"/>
        </w:rPr>
        <w:t xml:space="preserve"> </w:t>
      </w:r>
      <w:r w:rsidR="00D23647" w:rsidRPr="00FD3799">
        <w:rPr>
          <w:rFonts w:ascii="Cambria Math" w:eastAsiaTheme="minorEastAsia" w:hAnsi="Cambria Math" w:cs="Times New Roman"/>
        </w:rPr>
        <w:t xml:space="preserve">there will be residual coupling which (a) </w:t>
      </w:r>
      <w:r w:rsidRPr="00FD3799">
        <w:rPr>
          <w:rFonts w:ascii="Cambria Math" w:eastAsiaTheme="minorEastAsia" w:hAnsi="Cambria Math" w:cs="Times New Roman"/>
        </w:rPr>
        <w:t>can</w:t>
      </w:r>
      <w:r w:rsidR="00D23647" w:rsidRPr="00FD3799">
        <w:rPr>
          <w:rFonts w:ascii="Cambria Math" w:eastAsiaTheme="minorEastAsia" w:hAnsi="Cambria Math" w:cs="Times New Roman"/>
        </w:rPr>
        <w:t xml:space="preserve"> </w:t>
      </w:r>
      <w:r w:rsidR="007E6C8A" w:rsidRPr="00FD3799">
        <w:rPr>
          <w:rFonts w:ascii="Cambria Math" w:eastAsiaTheme="minorEastAsia" w:hAnsi="Cambria Math" w:cs="Times New Roman"/>
        </w:rPr>
        <w:t>distort</w:t>
      </w:r>
      <w:r w:rsidRPr="00FD3799">
        <w:rPr>
          <w:rFonts w:ascii="Cambria Math" w:eastAsiaTheme="minorEastAsia" w:hAnsi="Cambria Math" w:cs="Times New Roman"/>
        </w:rPr>
        <w:t xml:space="preserve"> the transmit coil sensitivity</w:t>
      </w:r>
      <w:r w:rsidR="007E6C8A" w:rsidRPr="00FD3799">
        <w:rPr>
          <w:rFonts w:ascii="Cambria Math" w:eastAsiaTheme="minorEastAsia" w:hAnsi="Cambria Math"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B</m:t>
            </m:r>
          </m:e>
          <m:sub>
            <m:r>
              <w:rPr>
                <w:rFonts w:ascii="Cambria Math" w:eastAsiaTheme="minorEastAsia" w:hAnsi="Cambria Math" w:cs="Times New Roman"/>
              </w:rPr>
              <m:t>1</m:t>
            </m:r>
          </m:sub>
        </m:sSub>
      </m:oMath>
      <w:r w:rsidR="007E6C8A" w:rsidRPr="00FD3799">
        <w:rPr>
          <w:rFonts w:ascii="Cambria Math" w:eastAsiaTheme="minorEastAsia" w:hAnsi="Cambria Math" w:cs="Times New Roman"/>
        </w:rPr>
        <w:t xml:space="preserve"> </w:t>
      </w:r>
      <w:r w:rsidR="00D23647" w:rsidRPr="00FD3799">
        <w:rPr>
          <w:rFonts w:ascii="Cambria Math" w:eastAsiaTheme="minorEastAsia" w:hAnsi="Cambria Math" w:cs="Times New Roman"/>
        </w:rPr>
        <w:t xml:space="preserve">(inhomogeneous flip angle in the region of interest) </w:t>
      </w:r>
      <w:r w:rsidRPr="00FD3799">
        <w:rPr>
          <w:rFonts w:ascii="Cambria Math" w:eastAsiaTheme="minorEastAsia" w:hAnsi="Cambria Math" w:cs="Times New Roman"/>
        </w:rPr>
        <w:t xml:space="preserve">leading to spatial </w:t>
      </w:r>
      <w:r w:rsidR="00D23647" w:rsidRPr="00FD3799">
        <w:rPr>
          <w:rFonts w:ascii="Cambria Math" w:eastAsiaTheme="minorEastAsia" w:hAnsi="Cambria Math" w:cs="Times New Roman"/>
        </w:rPr>
        <w:t xml:space="preserve">variation in SNR </w:t>
      </w:r>
      <w:r w:rsidR="0030411C">
        <w:rPr>
          <w:rFonts w:ascii="Cambria Math" w:eastAsiaTheme="minorEastAsia" w:hAnsi="Cambria Math" w:cs="Times New Roman"/>
        </w:rPr>
        <w:t xml:space="preserve">and </w:t>
      </w:r>
      <w:r w:rsidR="007E6C8A" w:rsidRPr="00FD3799">
        <w:rPr>
          <w:rFonts w:ascii="Cambria Math" w:eastAsiaTheme="minorEastAsia" w:hAnsi="Cambria Math" w:cs="Times New Roman"/>
        </w:rPr>
        <w:t>saturation</w:t>
      </w:r>
      <w:r w:rsidRPr="00FD3799">
        <w:rPr>
          <w:rFonts w:ascii="Cambria Math" w:eastAsiaTheme="minorEastAsia" w:hAnsi="Cambria Math" w:cs="Times New Roman"/>
        </w:rPr>
        <w:t xml:space="preserve"> of the tissue close to the coil</w:t>
      </w:r>
      <w:r w:rsidR="00D23647" w:rsidRPr="00FD3799">
        <w:rPr>
          <w:rFonts w:ascii="Cambria Math" w:eastAsiaTheme="minorEastAsia" w:hAnsi="Cambria Math" w:cs="Times New Roman"/>
        </w:rPr>
        <w:t xml:space="preserve"> (</w:t>
      </w:r>
      <w:r w:rsidRPr="00FD3799">
        <w:rPr>
          <w:rFonts w:ascii="Cambria Math" w:eastAsiaTheme="minorEastAsia" w:hAnsi="Cambria Math" w:cs="Times New Roman"/>
        </w:rPr>
        <w:t>subcutaneous</w:t>
      </w:r>
      <w:r w:rsidR="00D23647" w:rsidRPr="00FD3799">
        <w:rPr>
          <w:rFonts w:ascii="Cambria Math" w:eastAsiaTheme="minorEastAsia" w:hAnsi="Cambria Math" w:cs="Times New Roman"/>
        </w:rPr>
        <w:t xml:space="preserve"> fat saturation), (b) will reduce the power efficiency of </w:t>
      </w:r>
      <w:r w:rsidRPr="00FD3799">
        <w:rPr>
          <w:rFonts w:ascii="Cambria Math" w:eastAsiaTheme="minorEastAsia" w:hAnsi="Cambria Math" w:cs="Times New Roman"/>
        </w:rPr>
        <w:t xml:space="preserve">the </w:t>
      </w:r>
      <w:r w:rsidR="004E1BBD" w:rsidRPr="00FD3799">
        <w:rPr>
          <w:rFonts w:ascii="Cambria Math" w:eastAsiaTheme="minorEastAsia" w:hAnsi="Cambria Math" w:cs="Times New Roman"/>
        </w:rPr>
        <w:t xml:space="preserve">MR system transmitter RF coil </w:t>
      </w:r>
      <w:r w:rsidR="00D23647" w:rsidRPr="00FD3799">
        <w:rPr>
          <w:rFonts w:ascii="Cambria Math" w:eastAsiaTheme="minorEastAsia" w:hAnsi="Cambria Math" w:cs="Times New Roman"/>
        </w:rPr>
        <w:t>(requires more power for the desired flip angle) and (c) will reduce the engineering reliability of the receiver RF coil</w:t>
      </w:r>
      <w:r w:rsidR="004E1BBD" w:rsidRPr="00FD3799">
        <w:rPr>
          <w:rFonts w:ascii="Cambria Math" w:eastAsiaTheme="minorEastAsia" w:hAnsi="Cambria Math" w:cs="Times New Roman"/>
        </w:rPr>
        <w:t xml:space="preserve"> </w:t>
      </w:r>
      <w:r w:rsidR="00B408EC">
        <w:rPr>
          <w:rFonts w:ascii="Cambria Math" w:eastAsiaTheme="minorEastAsia" w:hAnsi="Cambria Math" w:cs="Times New Roman"/>
        </w:rPr>
        <w:t xml:space="preserve">due to </w:t>
      </w:r>
      <w:r w:rsidR="00D23647" w:rsidRPr="00FD3799">
        <w:rPr>
          <w:rFonts w:ascii="Cambria Math" w:eastAsiaTheme="minorEastAsia" w:hAnsi="Cambria Math" w:cs="Times New Roman"/>
        </w:rPr>
        <w:t>electrical stress on the component</w:t>
      </w:r>
      <w:r w:rsidRPr="00FD3799">
        <w:rPr>
          <w:rFonts w:ascii="Cambria Math" w:eastAsiaTheme="minorEastAsia" w:hAnsi="Cambria Math" w:cs="Times New Roman"/>
        </w:rPr>
        <w:t>s</w:t>
      </w:r>
      <w:r w:rsidR="00D23647" w:rsidRPr="00FD3799">
        <w:rPr>
          <w:rFonts w:ascii="Cambria Math" w:eastAsiaTheme="minorEastAsia" w:hAnsi="Cambria Math" w:cs="Times New Roman"/>
        </w:rPr>
        <w:t xml:space="preserve"> in the receiver RF coil.</w:t>
      </w:r>
    </w:p>
    <w:p w14:paraId="154C01D9" w14:textId="77777777" w:rsidR="00D23647" w:rsidRPr="00FD3799" w:rsidRDefault="0006426B" w:rsidP="00E618E4">
      <w:pPr>
        <w:spacing w:line="360" w:lineRule="auto"/>
        <w:jc w:val="both"/>
        <w:rPr>
          <w:rFonts w:ascii="Cambria Math" w:eastAsiaTheme="minorEastAsia" w:hAnsi="Cambria Math" w:cs="Times New Roman"/>
        </w:rPr>
      </w:pPr>
      <w:r w:rsidRPr="00FD3799">
        <w:rPr>
          <w:rFonts w:ascii="Cambria Math" w:eastAsiaTheme="minorEastAsia" w:hAnsi="Cambria Math" w:cs="Times New Roman"/>
        </w:rPr>
        <w:t>In a receiver RF coil array</w:t>
      </w:r>
      <w:r w:rsidR="00DA3814" w:rsidRPr="00FD3799">
        <w:rPr>
          <w:rFonts w:ascii="Cambria Math" w:eastAsiaTheme="minorEastAsia" w:hAnsi="Cambria Math" w:cs="Times New Roman"/>
        </w:rPr>
        <w:t>,</w:t>
      </w:r>
      <w:r w:rsidR="0030411C">
        <w:rPr>
          <w:rFonts w:ascii="Cambria Math" w:eastAsiaTheme="minorEastAsia" w:hAnsi="Cambria Math" w:cs="Times New Roman"/>
        </w:rPr>
        <w:t xml:space="preserve"> electronic</w:t>
      </w:r>
      <w:r w:rsidRPr="00FD3799">
        <w:rPr>
          <w:rFonts w:ascii="Cambria Math" w:eastAsiaTheme="minorEastAsia" w:hAnsi="Cambria Math" w:cs="Times New Roman"/>
        </w:rPr>
        <w:t xml:space="preserve"> components, coaxial cables, inter-connects and other conductive surface</w:t>
      </w:r>
      <w:r w:rsidR="0030411C">
        <w:rPr>
          <w:rFonts w:ascii="Cambria Math" w:eastAsiaTheme="minorEastAsia" w:hAnsi="Cambria Math" w:cs="Times New Roman"/>
        </w:rPr>
        <w:t>s</w:t>
      </w:r>
      <w:r w:rsidRPr="00FD3799">
        <w:rPr>
          <w:rFonts w:ascii="Cambria Math" w:eastAsiaTheme="minorEastAsia" w:hAnsi="Cambria Math" w:cs="Times New Roman"/>
        </w:rPr>
        <w:t xml:space="preserve"> </w:t>
      </w:r>
      <w:r w:rsidR="00FD3C99" w:rsidRPr="00FD3799">
        <w:rPr>
          <w:rFonts w:ascii="Cambria Math" w:eastAsiaTheme="minorEastAsia" w:hAnsi="Cambria Math" w:cs="Times New Roman"/>
        </w:rPr>
        <w:t>act</w:t>
      </w:r>
      <w:r w:rsidRPr="00FD3799">
        <w:rPr>
          <w:rFonts w:ascii="Cambria Math" w:eastAsiaTheme="minorEastAsia" w:hAnsi="Cambria Math" w:cs="Times New Roman"/>
        </w:rPr>
        <w:t xml:space="preserve"> as </w:t>
      </w:r>
      <w:r w:rsidR="0093179E" w:rsidRPr="00FD3799">
        <w:rPr>
          <w:rFonts w:ascii="Cambria Math" w:eastAsiaTheme="minorEastAsia" w:hAnsi="Cambria Math" w:cs="Times New Roman"/>
        </w:rPr>
        <w:t>parasitic</w:t>
      </w:r>
      <w:r w:rsidR="0030411C">
        <w:rPr>
          <w:rFonts w:ascii="Cambria Math" w:eastAsiaTheme="minorEastAsia" w:hAnsi="Cambria Math" w:cs="Times New Roman"/>
        </w:rPr>
        <w:t>s</w:t>
      </w:r>
      <w:r w:rsidRPr="00FD3799">
        <w:rPr>
          <w:rFonts w:ascii="Cambria Math" w:eastAsiaTheme="minorEastAsia" w:hAnsi="Cambria Math" w:cs="Times New Roman"/>
        </w:rPr>
        <w:t xml:space="preserve"> to the</w:t>
      </w:r>
      <w:r w:rsidR="00FD3C99" w:rsidRPr="00FD3799">
        <w:rPr>
          <w:rFonts w:ascii="Cambria Math" w:eastAsiaTheme="minorEastAsia" w:hAnsi="Cambria Math" w:cs="Times New Roman"/>
        </w:rPr>
        <w:t xml:space="preserve"> resonant coils of the </w:t>
      </w:r>
      <w:r w:rsidRPr="00FD3799">
        <w:rPr>
          <w:rFonts w:ascii="Cambria Math" w:eastAsiaTheme="minorEastAsia" w:hAnsi="Cambria Math" w:cs="Times New Roman"/>
        </w:rPr>
        <w:t xml:space="preserve">array. These </w:t>
      </w:r>
      <w:r w:rsidR="0093179E" w:rsidRPr="00FD3799">
        <w:rPr>
          <w:rFonts w:ascii="Cambria Math" w:eastAsiaTheme="minorEastAsia" w:hAnsi="Cambria Math" w:cs="Times New Roman"/>
        </w:rPr>
        <w:t>parasitic</w:t>
      </w:r>
      <w:r w:rsidR="00B408EC">
        <w:rPr>
          <w:rFonts w:ascii="Cambria Math" w:eastAsiaTheme="minorEastAsia" w:hAnsi="Cambria Math" w:cs="Times New Roman"/>
        </w:rPr>
        <w:t>s</w:t>
      </w:r>
      <w:r w:rsidRPr="00FD3799">
        <w:rPr>
          <w:rFonts w:ascii="Cambria Math" w:eastAsiaTheme="minorEastAsia" w:hAnsi="Cambria Math" w:cs="Times New Roman"/>
        </w:rPr>
        <w:t xml:space="preserve"> skew the sensitivity (and cross-talk) of the coils in the array such that at various locations in the region of interest, the sensitivities arbitrarily add constructively or destructively causing local intensity shift </w:t>
      </w:r>
      <w:r w:rsidR="00E50DF6" w:rsidRPr="00FD3799">
        <w:rPr>
          <w:rFonts w:ascii="Cambria Math" w:eastAsiaTheme="minorEastAsia" w:hAnsi="Cambria Math" w:cs="Times New Roman"/>
        </w:rPr>
        <w:t>artefact</w:t>
      </w:r>
      <w:r w:rsidR="00B408EC">
        <w:rPr>
          <w:rFonts w:ascii="Cambria Math" w:eastAsiaTheme="minorEastAsia" w:hAnsi="Cambria Math" w:cs="Times New Roman"/>
        </w:rPr>
        <w:t>s</w:t>
      </w:r>
      <w:r w:rsidRPr="00FD3799">
        <w:rPr>
          <w:rFonts w:ascii="Cambria Math" w:eastAsiaTheme="minorEastAsia" w:hAnsi="Cambria Math" w:cs="Times New Roman"/>
        </w:rPr>
        <w:t xml:space="preserve"> </w:t>
      </w:r>
      <w:r w:rsidRPr="00FD3799">
        <w:rPr>
          <w:rFonts w:ascii="Cambria Math" w:eastAsiaTheme="minorEastAsia" w:hAnsi="Cambria Math" w:cs="Times New Roman"/>
        </w:rPr>
        <w:fldChar w:fldCharType="begin"/>
      </w:r>
      <w:r w:rsidR="003D5705">
        <w:rPr>
          <w:rFonts w:ascii="Cambria Math" w:eastAsiaTheme="minorEastAsia" w:hAnsi="Cambria Math" w:cs="Times New Roman"/>
        </w:rPr>
        <w:instrText xml:space="preserve"> ADDIN EN.CITE &lt;EndNote&gt;&lt;Cite&gt;&lt;Author&gt;Jones&lt;/Author&gt;&lt;Year&gt;2000&lt;/Year&gt;&lt;RecNum&gt;119&lt;/RecNum&gt;&lt;DisplayText&gt;(173)&lt;/DisplayText&gt;&lt;record&gt;&lt;rec-number&gt;119&lt;/rec-number&gt;&lt;foreign-keys&gt;&lt;key app="EN" db-id="9xweepfaw5xafbewa52v9awstrtd5ep5vxp2" timestamp="1381162273"&gt;119&lt;/key&gt;&lt;/foreign-keys&gt;&lt;ref-type name="Journal Article"&gt;17&lt;/ref-type&gt;&lt;contributors&gt;&lt;authors&gt;&lt;author&gt;Jones, R. W.&lt;/author&gt;&lt;author&gt;Witte, R. J.&lt;/author&gt;&lt;/authors&gt;&lt;/contributors&gt;&lt;titles&gt;&lt;title&gt;Signal intensity artifacts in clinical MR imaging&lt;/title&gt;&lt;secondary-title&gt;Radiographics&lt;/secondary-title&gt;&lt;/titles&gt;&lt;periodical&gt;&lt;full-title&gt;Radiographics&lt;/full-title&gt;&lt;/periodical&gt;&lt;pages&gt;893-901&lt;/pages&gt;&lt;volume&gt;20&lt;/volume&gt;&lt;number&gt;3&lt;/number&gt;&lt;dates&gt;&lt;year&gt;2000&lt;/year&gt;&lt;/dates&gt;&lt;urls&gt;&lt;related-urls&gt;&lt;url&gt;http://www.scopus.com/inward/record.url?eid=2-s2.0-0034183726&amp;amp;partnerID=40&amp;amp;md5=2ba42744e40de6215c6053e2a97ec234&lt;/url&gt;&lt;/related-urls&gt;&lt;/urls&gt;&lt;/record&gt;&lt;/Cite&gt;&lt;/EndNote&gt;</w:instrText>
      </w:r>
      <w:r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(173)</w:t>
      </w:r>
      <w:r w:rsidRPr="00FD3799">
        <w:rPr>
          <w:rFonts w:ascii="Cambria Math" w:eastAsiaTheme="minorEastAsia" w:hAnsi="Cambria Math" w:cs="Times New Roman"/>
        </w:rPr>
        <w:fldChar w:fldCharType="end"/>
      </w:r>
      <w:r w:rsidRPr="00FD3799">
        <w:rPr>
          <w:rFonts w:ascii="Cambria Math" w:eastAsiaTheme="minorEastAsia" w:hAnsi="Cambria Math" w:cs="Times New Roman"/>
        </w:rPr>
        <w:t xml:space="preserve">. Variation in signal intensity is also caused by </w:t>
      </w:r>
      <w:r w:rsidR="001A62EA" w:rsidRPr="00FD3799">
        <w:rPr>
          <w:rFonts w:ascii="Cambria Math" w:eastAsiaTheme="minorEastAsia" w:hAnsi="Cambria Math" w:cs="Times New Roman"/>
        </w:rPr>
        <w:t xml:space="preserve">(a) </w:t>
      </w:r>
      <w:r w:rsidRPr="00FD3799">
        <w:rPr>
          <w:rFonts w:ascii="Cambria Math" w:eastAsiaTheme="minorEastAsia" w:hAnsi="Cambria Math" w:cs="Times New Roman"/>
        </w:rPr>
        <w:t>variation in the gain of the LNA i</w:t>
      </w:r>
      <w:r w:rsidR="001A62EA" w:rsidRPr="00FD3799">
        <w:rPr>
          <w:rFonts w:ascii="Cambria Math" w:eastAsiaTheme="minorEastAsia" w:hAnsi="Cambria Math" w:cs="Times New Roman"/>
        </w:rPr>
        <w:t>n each of the RF coil</w:t>
      </w:r>
      <w:r w:rsidR="00863D79">
        <w:rPr>
          <w:rFonts w:ascii="Cambria Math" w:eastAsiaTheme="minorEastAsia" w:hAnsi="Cambria Math" w:cs="Times New Roman"/>
        </w:rPr>
        <w:t>s</w:t>
      </w:r>
      <w:r w:rsidR="001A62EA" w:rsidRPr="00FD3799">
        <w:rPr>
          <w:rFonts w:ascii="Cambria Math" w:eastAsiaTheme="minorEastAsia" w:hAnsi="Cambria Math" w:cs="Times New Roman"/>
        </w:rPr>
        <w:t xml:space="preserve">, (b) </w:t>
      </w:r>
      <w:r w:rsidR="0030411C">
        <w:rPr>
          <w:rFonts w:ascii="Cambria Math" w:eastAsiaTheme="minorEastAsia" w:hAnsi="Cambria Math" w:cs="Times New Roman"/>
        </w:rPr>
        <w:t xml:space="preserve">the </w:t>
      </w:r>
      <w:r w:rsidR="001A62EA" w:rsidRPr="00FD3799">
        <w:rPr>
          <w:rFonts w:ascii="Cambria Math" w:eastAsiaTheme="minorEastAsia" w:hAnsi="Cambria Math" w:cs="Times New Roman"/>
        </w:rPr>
        <w:t>dimension of the individual RF coil and (c) variation in the sample loss in the individual RF coil.</w:t>
      </w:r>
      <w:r w:rsidR="00DA3814" w:rsidRPr="00FD3799">
        <w:rPr>
          <w:rFonts w:ascii="Cambria Math" w:eastAsiaTheme="minorEastAsia" w:hAnsi="Cambria Math" w:cs="Times New Roman"/>
        </w:rPr>
        <w:t xml:space="preserve"> Ano</w:t>
      </w:r>
      <w:r w:rsidR="001A62EA" w:rsidRPr="00FD3799">
        <w:rPr>
          <w:rFonts w:ascii="Cambria Math" w:eastAsiaTheme="minorEastAsia" w:hAnsi="Cambria Math" w:cs="Times New Roman"/>
        </w:rPr>
        <w:t xml:space="preserve">ther inevitable cause </w:t>
      </w:r>
      <w:r w:rsidR="00DA3814" w:rsidRPr="00FD3799">
        <w:rPr>
          <w:rFonts w:ascii="Cambria Math" w:eastAsiaTheme="minorEastAsia" w:hAnsi="Cambria Math" w:cs="Times New Roman"/>
        </w:rPr>
        <w:t>of</w:t>
      </w:r>
      <w:r w:rsidR="001A62EA" w:rsidRPr="00FD3799">
        <w:rPr>
          <w:rFonts w:ascii="Cambria Math" w:eastAsiaTheme="minorEastAsia" w:hAnsi="Cambria Math" w:cs="Times New Roman"/>
        </w:rPr>
        <w:t xml:space="preserve"> variation in the signal intensity is that the signal is brighter near the surface and drops-off </w:t>
      </w:r>
      <w:r w:rsidR="00C861B2" w:rsidRPr="00FD3799">
        <w:rPr>
          <w:rFonts w:ascii="Cambria Math" w:eastAsiaTheme="minorEastAsia" w:hAnsi="Cambria Math" w:cs="Times New Roman"/>
        </w:rPr>
        <w:t xml:space="preserve">with distance </w:t>
      </w:r>
      <w:r w:rsidR="001A62EA" w:rsidRPr="00FD3799">
        <w:rPr>
          <w:rFonts w:ascii="Cambria Math" w:eastAsiaTheme="minorEastAsia" w:hAnsi="Cambria Math" w:cs="Times New Roman"/>
        </w:rPr>
        <w:t xml:space="preserve">from the surface of the coil </w:t>
      </w:r>
      <w:r w:rsidR="001A62EA" w:rsidRPr="00FD3799">
        <w:rPr>
          <w:rFonts w:ascii="Cambria Math" w:eastAsiaTheme="minorEastAsia" w:hAnsi="Cambria Math" w:cs="Times New Roman"/>
        </w:rPr>
        <w:fldChar w:fldCharType="begin"/>
      </w:r>
      <w:r w:rsidR="003D5705">
        <w:rPr>
          <w:rFonts w:ascii="Cambria Math" w:eastAsiaTheme="minorEastAsia" w:hAnsi="Cambria Math" w:cs="Times New Roman"/>
        </w:rPr>
        <w:instrText xml:space="preserve"> ADDIN EN.CITE &lt;EndNote&gt;&lt;Cite&gt;&lt;Author&gt;Pusey&lt;/Author&gt;&lt;Year&gt;1986&lt;/Year&gt;&lt;RecNum&gt;302&lt;/RecNum&gt;&lt;DisplayText&gt;(171)&lt;/DisplayText&gt;&lt;record&gt;&lt;rec-number&gt;302&lt;/rec-number&gt;&lt;foreign-keys&gt;&lt;key app="EN" db-id="9xweepfaw5xafbewa52v9awstrtd5ep5vxp2" timestamp="1435159250"&gt;302&lt;/key&gt;&lt;/foreign-keys&gt;&lt;ref-type name="Journal Article"&gt;17&lt;/ref-type&gt;&lt;contributors&gt;&lt;authors&gt;&lt;author&gt;Pusey, E.&lt;/author&gt;&lt;author&gt;Lufkin, R. B.&lt;/author&gt;&lt;author&gt;Brown, R. K.&lt;/author&gt;&lt;author&gt;Solomon, M. A.&lt;/author&gt;&lt;author&gt;Stark, D. D.&lt;/author&gt;&lt;author&gt;Tarr, R. W.&lt;/author&gt;&lt;author&gt;Hanafee, W. N.&lt;/author&gt;&lt;/authors&gt;&lt;/contributors&gt;&lt;auth-address&gt;Department of Radiologic Sciences, University of California, Los Angeles 90024.&lt;/auth-address&gt;&lt;titles&gt;&lt;title&gt;Magnetic resonance imaging artifacts: mechanism and clinical significance&lt;/title&gt;&lt;secondary-title&gt;Radiographics&lt;/secondary-title&gt;&lt;/titles&gt;&lt;periodical&gt;&lt;full-title&gt;Radiographics&lt;/full-title&gt;&lt;/periodical&gt;&lt;pages&gt;891-911&lt;/pages&gt;&lt;volume&gt;6&lt;/volume&gt;&lt;number&gt;5&lt;/number&gt;&lt;edition&gt;1986/09/01&lt;/edition&gt;&lt;keywords&gt;&lt;keyword&gt;Diagnostic Errors&lt;/keyword&gt;&lt;keyword&gt;Humans&lt;/keyword&gt;&lt;keyword&gt;Magnetic Resonance Imaging/methods&lt;/keyword&gt;&lt;keyword&gt;Metals&lt;/keyword&gt;&lt;keyword&gt;Movement&lt;/keyword&gt;&lt;/keywords&gt;&lt;dates&gt;&lt;year&gt;1986&lt;/year&gt;&lt;pub-dates&gt;&lt;date&gt;Sep&lt;/date&gt;&lt;/pub-dates&gt;&lt;/dates&gt;&lt;isbn&gt;0271-5333 (Print)&amp;#xD;0271-5333 (Linking)&lt;/isbn&gt;&lt;accession-num&gt;3685515&lt;/accession-num&gt;&lt;urls&gt;&lt;/urls&gt;&lt;electronic-resource-num&gt;10.1148/radiographics.6.5.3685515&lt;/electronic-resource-num&gt;&lt;remote-database-provider&gt;NLM&lt;/remote-database-provider&gt;&lt;language&gt;eng&lt;/language&gt;&lt;/record&gt;&lt;/Cite&gt;&lt;/EndNote&gt;</w:instrText>
      </w:r>
      <w:r w:rsidR="001A62EA" w:rsidRPr="00FD3799">
        <w:rPr>
          <w:rFonts w:ascii="Cambria Math" w:eastAsiaTheme="minorEastAsia" w:hAnsi="Cambria Math" w:cs="Times New Roman"/>
        </w:rPr>
        <w:fldChar w:fldCharType="separate"/>
      </w:r>
      <w:r w:rsidR="003D5705">
        <w:rPr>
          <w:rFonts w:ascii="Cambria Math" w:eastAsiaTheme="minorEastAsia" w:hAnsi="Cambria Math" w:cs="Times New Roman"/>
          <w:noProof/>
        </w:rPr>
        <w:t>(171)</w:t>
      </w:r>
      <w:r w:rsidR="001A62EA" w:rsidRPr="00FD3799">
        <w:rPr>
          <w:rFonts w:ascii="Cambria Math" w:eastAsiaTheme="minorEastAsia" w:hAnsi="Cambria Math" w:cs="Times New Roman"/>
        </w:rPr>
        <w:fldChar w:fldCharType="end"/>
      </w:r>
      <w:r w:rsidR="001A62EA" w:rsidRPr="00FD3799">
        <w:rPr>
          <w:rFonts w:ascii="Cambria Math" w:eastAsiaTheme="minorEastAsia" w:hAnsi="Cambria Math" w:cs="Times New Roman"/>
        </w:rPr>
        <w:t>.</w:t>
      </w:r>
    </w:p>
    <w:p w14:paraId="1FEF8DD1" w14:textId="77777777" w:rsidR="00AD1DA0" w:rsidRPr="00FD3799" w:rsidRDefault="00AD1DA0" w:rsidP="001E7E4B">
      <w:pPr>
        <w:pStyle w:val="Heading3"/>
        <w:spacing w:after="240"/>
        <w:rPr>
          <w:rFonts w:ascii="Cambria Math" w:hAnsi="Cambria Math" w:cs="Times New Roman"/>
          <w:b/>
          <w:i/>
          <w:color w:val="auto"/>
        </w:rPr>
      </w:pPr>
      <w:bookmarkStart w:id="29" w:name="_Toc448424533"/>
      <w:r w:rsidRPr="00FD3799">
        <w:rPr>
          <w:rFonts w:ascii="Cambria Math" w:hAnsi="Cambria Math" w:cs="Times New Roman"/>
          <w:b/>
          <w:i/>
          <w:color w:val="auto"/>
        </w:rPr>
        <w:t>Transmit RF coils for hyperpolarised gas imaging</w:t>
      </w:r>
      <w:bookmarkEnd w:id="29"/>
    </w:p>
    <w:p w14:paraId="4420564E" w14:textId="77777777" w:rsidR="00523139" w:rsidRDefault="00AD1DA0" w:rsidP="00AD1DA0">
      <w:pPr>
        <w:spacing w:after="0" w:line="360" w:lineRule="auto"/>
        <w:jc w:val="both"/>
        <w:rPr>
          <w:rFonts w:ascii="Cambria Math" w:hAnsi="Cambria Math" w:cs="Times New Roman"/>
        </w:rPr>
      </w:pPr>
      <w:r w:rsidRPr="00FD3799">
        <w:rPr>
          <w:rFonts w:ascii="Cambria Math" w:hAnsi="Cambria Math" w:cs="Times New Roman"/>
        </w:rPr>
        <w:t xml:space="preserve">Unlike conventional </w:t>
      </w:r>
      <w:r w:rsidRPr="00FD3799">
        <w:rPr>
          <w:rFonts w:ascii="Cambria Math" w:hAnsi="Cambria Math" w:cs="Times New Roman"/>
          <w:vertAlign w:val="superscript"/>
        </w:rPr>
        <w:t>1</w:t>
      </w:r>
      <w:r w:rsidRPr="00FD3799">
        <w:rPr>
          <w:rFonts w:ascii="Cambria Math" w:hAnsi="Cambria Math" w:cs="Times New Roman"/>
        </w:rPr>
        <w:t xml:space="preserve">H MRI or other non-hyperpolarised media, in hyperpolarised gas imaging with every RF pulse; (a) the </w:t>
      </w:r>
      <w:r w:rsidR="00C713DE">
        <w:rPr>
          <w:rFonts w:ascii="Cambria Math" w:hAnsi="Cambria Math" w:cs="Times New Roman"/>
        </w:rPr>
        <w:t>magnetisation</w:t>
      </w:r>
      <w:r w:rsidRPr="00FD3799">
        <w:rPr>
          <w:rFonts w:ascii="Cambria Math" w:hAnsi="Cambria Math" w:cs="Times New Roman"/>
        </w:rPr>
        <w:t xml:space="preserve"> lost does not recover </w:t>
      </w:r>
      <w:r w:rsidRPr="00FD3799">
        <w:rPr>
          <w:rFonts w:ascii="Cambria Math" w:hAnsi="Cambria Math" w:cs="Times New Roman"/>
        </w:rPr>
        <w:fldChar w:fldCharType="begin"/>
      </w:r>
      <w:r w:rsidR="008B561C">
        <w:rPr>
          <w:rFonts w:ascii="Cambria Math" w:hAnsi="Cambria Math" w:cs="Times New Roman"/>
        </w:rPr>
        <w:instrText xml:space="preserve"> ADDIN EN.CITE &lt;EndNote&gt;&lt;Cite&gt;&lt;Author&gt;Zhao&lt;/Author&gt;&lt;Year&gt;1996&lt;/Year&gt;&lt;RecNum&gt;24&lt;/RecNum&gt;&lt;DisplayText&gt;(15)&lt;/DisplayText&gt;&lt;record&gt;&lt;rec-number&gt;24&lt;/rec-number&gt;&lt;foreign-keys&gt;&lt;key app="EN" db-id="9xweepfaw5xafbewa52v9awstrtd5ep5vxp2" timestamp="1354728721"&gt;24&lt;/key&gt;&lt;/foreign-keys&gt;&lt;ref-type name="Journal Article"&gt;17&lt;/ref-type&gt;&lt;contributors&gt;&lt;authors&gt;&lt;author&gt;Zhao, L.&lt;/author&gt;&lt;author&gt;Mulkern, R.&lt;/author&gt;&lt;author&gt;Tseng, C. H.&lt;/author&gt;&lt;author&gt;Williamson, D.&lt;/author&gt;&lt;author&gt;Patz, S.&lt;/author&gt;&lt;author&gt;Kraft, R.&lt;/author&gt;&lt;author&gt;Walsworth, R. L.&lt;/author&gt;&lt;author&gt;Jolesz, F. A.&lt;/author&gt;&lt;author&gt;Albert, M. S.&lt;/author&gt;&lt;/authors&gt;&lt;/contributors&gt;&lt;titles&gt;&lt;title&gt;Gradient-echo imaging considerations for hyperpolarized 129Xe MR&lt;/title&gt;&lt;secondary-title&gt;Journal of Magnetic Resonance - Series B&lt;/secondary-title&gt;&lt;/titles&gt;&lt;periodical&gt;&lt;full-title&gt;Journal of Magnetic Resonance - Series B&lt;/full-title&gt;&lt;/periodical&gt;&lt;pages&gt;179-183&lt;/pages&gt;&lt;volume&gt;113&lt;/volume&gt;&lt;number&gt;2&lt;/number&gt;&lt;dates&gt;&lt;year&gt;1996&lt;/year&gt;&lt;/dates&gt;&lt;urls&gt;&lt;related-urls&gt;&lt;url&gt;http://www.scopus.com/inward/record.url?eid=2-s2.0-0030308425&amp;amp;partnerID=40&amp;amp;md5=4bc7ede7436910b21b3a4539f83988c6&lt;/url&gt;&lt;/related-urls&gt;&lt;/urls&gt;&lt;/record&gt;&lt;/Cite&gt;&lt;/EndNote&gt;</w:instrText>
      </w:r>
      <w:r w:rsidRPr="00FD3799">
        <w:rPr>
          <w:rFonts w:ascii="Cambria Math" w:hAnsi="Cambria Math" w:cs="Times New Roman"/>
        </w:rPr>
        <w:fldChar w:fldCharType="separate"/>
      </w:r>
      <w:r w:rsidR="008B561C">
        <w:rPr>
          <w:rFonts w:ascii="Cambria Math" w:hAnsi="Cambria Math" w:cs="Times New Roman"/>
          <w:noProof/>
        </w:rPr>
        <w:t>(15)</w:t>
      </w:r>
      <w:r w:rsidRPr="00FD3799">
        <w:rPr>
          <w:rFonts w:ascii="Cambria Math" w:hAnsi="Cambria Math" w:cs="Times New Roman"/>
        </w:rPr>
        <w:fldChar w:fldCharType="end"/>
      </w:r>
      <w:r w:rsidRPr="00FD3799">
        <w:rPr>
          <w:rFonts w:ascii="Cambria Math" w:hAnsi="Cambria Math" w:cs="Times New Roman"/>
        </w:rPr>
        <w:t xml:space="preserve">, (b) the </w:t>
      </w:r>
      <w:r w:rsidR="00C713DE">
        <w:rPr>
          <w:rFonts w:ascii="Cambria Math" w:hAnsi="Cambria Math" w:cs="Times New Roman"/>
        </w:rPr>
        <w:t>signal from the sample</w:t>
      </w:r>
      <w:r w:rsidRPr="00FD3799">
        <w:rPr>
          <w:rFonts w:ascii="Cambria Math" w:hAnsi="Cambria Math" w:cs="Times New Roman"/>
        </w:rPr>
        <w:t xml:space="preserve"> changes and (c) does not reach an equilibrium state</w:t>
      </w:r>
      <w:r w:rsidR="00624F05">
        <w:rPr>
          <w:rFonts w:ascii="Cambria Math" w:hAnsi="Cambria Math" w:cs="Times New Roman"/>
        </w:rPr>
        <w:t xml:space="preserve"> (note: a thermal equilibrium state is reached </w:t>
      </w:r>
      <w:r w:rsidR="00624F05">
        <w:rPr>
          <w:rFonts w:ascii="Cambria Math" w:hAnsi="Cambria Math" w:cs="Times New Roman"/>
        </w:rPr>
        <w:lastRenderedPageBreak/>
        <w:t>eventually, but not usable)</w:t>
      </w:r>
      <w:r w:rsidRPr="00FD3799">
        <w:rPr>
          <w:rFonts w:ascii="Cambria Math" w:hAnsi="Cambria Math" w:cs="Times New Roman"/>
        </w:rPr>
        <w:t>. This affects the optimal number of RF pulses</w:t>
      </w:r>
      <w:r w:rsidR="00C713DE">
        <w:rPr>
          <w:rFonts w:ascii="Cambria Math" w:hAnsi="Cambria Math" w:cs="Times New Roman"/>
        </w:rPr>
        <w:t xml:space="preserve"> used in an imaging experiment </w:t>
      </w:r>
      <w:r w:rsidRPr="00FD3799">
        <w:rPr>
          <w:rFonts w:ascii="Cambria Math" w:hAnsi="Cambria Math" w:cs="Times New Roman"/>
        </w:rPr>
        <w:fldChar w:fldCharType="begin">
          <w:fldData xml:space="preserve">PEVuZE5vdGU+PENpdGU+PEF1dGhvcj5NaWxsZXI8L0F1dGhvcj48WWVhcj4yMDA0PC9ZZWFyPjxS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</w:fldData>
        </w:fldChar>
      </w:r>
      <w:r w:rsidR="008B561C">
        <w:rPr>
          <w:rFonts w:ascii="Cambria Math" w:hAnsi="Cambria Math" w:cs="Times New Roman"/>
        </w:rPr>
        <w:instrText xml:space="preserve"> ADDIN EN.CITE </w:instrText>
      </w:r>
      <w:r w:rsidR="008B561C">
        <w:rPr>
          <w:rFonts w:ascii="Cambria Math" w:hAnsi="Cambria Math" w:cs="Times New Roman"/>
        </w:rPr>
        <w:fldChar w:fldCharType="begin">
          <w:fldData xml:space="preserve">PEVuZE5vdGU+PENpdGU+PEF1dGhvcj5NaWxsZXI8L0F1dGhvcj48WWVhcj4yMDA0PC9ZZWFyPjxS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</w:fldData>
        </w:fldChar>
      </w:r>
      <w:r w:rsidR="008B561C">
        <w:rPr>
          <w:rFonts w:ascii="Cambria Math" w:hAnsi="Cambria Math" w:cs="Times New Roman"/>
        </w:rPr>
        <w:instrText xml:space="preserve"> ADDIN EN.CITE.DATA </w:instrText>
      </w:r>
      <w:r w:rsidR="008B561C">
        <w:rPr>
          <w:rFonts w:ascii="Cambria Math" w:hAnsi="Cambria Math" w:cs="Times New Roman"/>
        </w:rPr>
      </w:r>
      <w:r w:rsidR="008B561C">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8B561C">
        <w:rPr>
          <w:rFonts w:ascii="Cambria Math" w:hAnsi="Cambria Math" w:cs="Times New Roman"/>
          <w:noProof/>
        </w:rPr>
        <w:t>(16)</w:t>
      </w:r>
      <w:r w:rsidRPr="00FD3799">
        <w:rPr>
          <w:rFonts w:ascii="Cambria Math" w:hAnsi="Cambria Math" w:cs="Times New Roman"/>
        </w:rPr>
        <w:fldChar w:fldCharType="end"/>
      </w:r>
      <w:r w:rsidR="005D3DCB">
        <w:rPr>
          <w:rFonts w:ascii="Cambria Math" w:hAnsi="Cambria Math" w:cs="Times New Roman"/>
        </w:rPr>
        <w:t xml:space="preserve"> (see Equation 1.1.</w:t>
      </w:r>
      <w:r w:rsidR="001E7E4B">
        <w:rPr>
          <w:rFonts w:ascii="Cambria Math" w:hAnsi="Cambria Math" w:cs="Times New Roman"/>
        </w:rPr>
        <w:t>5</w:t>
      </w:r>
      <w:r w:rsidR="005D3DCB">
        <w:rPr>
          <w:rFonts w:ascii="Cambria Math" w:hAnsi="Cambria Math" w:cs="Times New Roman"/>
        </w:rPr>
        <w:t>)</w:t>
      </w:r>
      <w:r w:rsidRPr="00FD3799">
        <w:rPr>
          <w:rFonts w:ascii="Cambria Math" w:hAnsi="Cambria Math" w:cs="Times New Roman"/>
        </w:rPr>
        <w:t xml:space="preserve">. The variation in the flip angle of the transmitter is an important factor for the design of a hyperpolarised MR coil. An elementary transmitter for hyperpolarised gas imaging of the lung is a flexible transmit-receiver dual Helmholtz </w:t>
      </w:r>
      <w:r w:rsidRPr="00FD3799">
        <w:rPr>
          <w:rFonts w:ascii="Cambria Math" w:hAnsi="Cambria Math" w:cs="Times New Roman"/>
          <w:i/>
        </w:rPr>
        <w:t xml:space="preserve">like </w:t>
      </w:r>
      <w:r w:rsidRPr="00FD3799">
        <w:rPr>
          <w:rFonts w:ascii="Cambria Math" w:hAnsi="Cambria Math" w:cs="Times New Roman"/>
        </w:rPr>
        <w:t>quadrature coil that can be wrapped around the chest with easy ingress of the subject into the scanner. Flexible coils have inherently</w:t>
      </w:r>
      <w:r w:rsidR="008F664B">
        <w:rPr>
          <w:rFonts w:ascii="Cambria Math" w:hAnsi="Cambria Math" w:cs="Times New Roman"/>
        </w:rPr>
        <w:t xml:space="preserve"> high sensitivity but</w:t>
      </w:r>
      <w:r w:rsidRPr="00FD3799">
        <w:rPr>
          <w:rFonts w:ascii="Cambria Math" w:hAnsi="Cambria Math" w:cs="Times New Roman"/>
        </w:rPr>
        <w:t xml:space="preserve"> poor uniformity of flip angle across the </w:t>
      </w:r>
      <w:r w:rsidR="008F664B">
        <w:rPr>
          <w:rFonts w:ascii="Cambria Math" w:hAnsi="Cambria Math" w:cs="Times New Roman"/>
        </w:rPr>
        <w:t>sample when</w:t>
      </w:r>
      <w:r w:rsidRPr="00FD3799">
        <w:rPr>
          <w:rFonts w:ascii="Cambria Math" w:hAnsi="Cambria Math" w:cs="Times New Roman"/>
        </w:rPr>
        <w:t xml:space="preserve"> compared to birdcage RF resonators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&lt;EndNote&gt;&lt;Cite&gt;&lt;Author&gt;Hayes&lt;/Author&gt;&lt;Year&gt;1985&lt;/Year&gt;&lt;RecNum&gt;57&lt;/RecNum&gt;&lt;DisplayText&gt;(179)&lt;/DisplayText&gt;&lt;record&gt;&lt;rec-number&gt;57&lt;/rec-number&gt;&lt;foreign-keys&gt;&lt;key app="EN" db-id="9xweepfaw5xafbewa52v9awstrtd5ep5vxp2" timestamp="1355152893"&gt;57&lt;/key&gt;&lt;/foreign-keys&gt;&lt;ref-type name="Journal Article"&gt;17&lt;/ref-type&gt;&lt;contributors&gt;&lt;authors&gt;&lt;author&gt;Hayes, C. E.&lt;/author&gt;&lt;author&gt;Edelstein, W. A.&lt;/author&gt;&lt;author&gt;Schenck, J. F.&lt;/author&gt;&lt;author&gt;Mueller, O. M.&lt;/author&gt;&lt;author&gt;Eash, M.&lt;/author&gt;&lt;/authors&gt;&lt;/contributors&gt;&lt;titles&gt;&lt;title&gt;An efficient, highly homogeneous radiofrequency coil for whole-body NMR imaging at 1.5 T&lt;/title&gt;&lt;secondary-title&gt;Journal of Magnetic Resonance (1969)&lt;/secondary-title&gt;&lt;/titles&gt;&lt;periodical&gt;&lt;full-title&gt;Journal of Magnetic Resonance (1969)&lt;/full-title&gt;&lt;/periodical&gt;&lt;pages&gt;622-628&lt;/pages&gt;&lt;volume&gt;63&lt;/volume&gt;&lt;number&gt;3&lt;/number&gt;&lt;dates&gt;&lt;year&gt;1985&lt;/year&gt;&lt;/dates&gt;&lt;urls&gt;&lt;related-urls&gt;&lt;url&gt;http://www.scopus.com/inward/record.url?eid=2-s2.0-46549092488&amp;amp;partnerID=40&amp;amp;md5=034764da42db5353b79e94040be68f6b&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(179)</w:t>
      </w:r>
      <w:r w:rsidRPr="00FD3799">
        <w:rPr>
          <w:rFonts w:ascii="Cambria Math" w:hAnsi="Cambria Math" w:cs="Times New Roman"/>
        </w:rPr>
        <w:fldChar w:fldCharType="end"/>
      </w:r>
      <w:r w:rsidRPr="00FD3799">
        <w:rPr>
          <w:rFonts w:ascii="Cambria Math" w:hAnsi="Cambria Math" w:cs="Times New Roman"/>
        </w:rPr>
        <w:t xml:space="preserve">. Though the homogeneity of the Helmholtz pair can be improved with capacitive coupling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&lt;EndNote&gt;&lt;Cite&gt;&lt;Author&gt;Tropp&lt;/Author&gt;&lt;Year&gt;2011&lt;/Year&gt;&lt;RecNum&gt;53&lt;/RecNum&gt;&lt;DisplayText&gt;(222)&lt;/DisplayText&gt;&lt;record&gt;&lt;rec-number&gt;53&lt;/rec-number&gt;&lt;foreign-keys&gt;&lt;key app="EN" db-id="9xweepfaw5xafbewa52v9awstrtd5ep5vxp2" timestamp="1354816315"&gt;53&lt;/key&gt;&lt;/foreign-keys&gt;&lt;ref-type name="Journal Article"&gt;17&lt;/ref-type&gt;&lt;contributors&gt;&lt;authors&gt;&lt;author&gt;Tropp, J.&lt;/author&gt;&lt;author&gt;Lupo, J. M.&lt;/author&gt;&lt;author&gt;Chen, A.&lt;/author&gt;&lt;author&gt;Calderon, P.&lt;/author&gt;&lt;author&gt;McCune, D.&lt;/author&gt;&lt;author&gt;Grafendorfer, T.&lt;/author&gt;&lt;author&gt;Ozturk-Isik, E.&lt;/author&gt;&lt;author&gt;Larson, P. E. Z.&lt;/author&gt;&lt;author&gt;Hu, S.&lt;/author&gt;&lt;author&gt;Yen, Y. F.&lt;/author&gt;&lt;author&gt;Robb, F.&lt;/author&gt;&lt;author&gt;Bok, R.&lt;/author&gt;&lt;author&gt;Schulte, R.&lt;/author&gt;&lt;author&gt;Xu, D.&lt;/author&gt;&lt;author&gt;Hurd, R.&lt;/author&gt;&lt;author&gt;Vigneron, D.&lt;/author&gt;&lt;author&gt;Nelson, S.&lt;/author&gt;&lt;/authors&gt;&lt;/contributors&gt;&lt;titles&gt;&lt;title&gt;Multi-channel metabolic imaging, with SENSE reconstruction, of hyperpolarized [1- 13C] pyruvate in a live rat at 3.0 tesla on a clinical MR scanner&lt;/title&gt;&lt;secondary-title&gt;Journal of Magnetic Resonance&lt;/secondary-title&gt;&lt;/titles&gt;&lt;periodical&gt;&lt;full-title&gt;Journal of Magnetic Resonance&lt;/full-title&gt;&lt;/periodical&gt;&lt;pages&gt;171-177&lt;/pages&gt;&lt;volume&gt;208&lt;/volume&gt;&lt;number&gt;1&lt;/number&gt;&lt;dates&gt;&lt;year&gt;2011&lt;/year&gt;&lt;/dates&gt;&lt;urls&gt;&lt;related-urls&gt;&lt;url&gt;http://www.scopus.com/inward/record.url?eid=2-s2.0-78651265886&amp;amp;partnerID=40&amp;amp;md5=2f4035f2ed50acd91ca0c7f781cd4b28&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(222)</w:t>
      </w:r>
      <w:r w:rsidRPr="00FD3799">
        <w:rPr>
          <w:rFonts w:ascii="Cambria Math" w:hAnsi="Cambria Math" w:cs="Times New Roman"/>
        </w:rPr>
        <w:fldChar w:fldCharType="end"/>
      </w:r>
      <w:r w:rsidRPr="00FD3799">
        <w:rPr>
          <w:rFonts w:ascii="Cambria Math" w:hAnsi="Cambria Math" w:cs="Times New Roman"/>
        </w:rPr>
        <w:t xml:space="preserve">, a more homogenous flip angle can be delivered with a birdcage coil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&lt;EndNote&gt;&lt;Cite&gt;&lt;Author&gt;Hayes&lt;/Author&gt;&lt;Year&gt;1985&lt;/Year&gt;&lt;RecNum&gt;57&lt;/RecNum&gt;&lt;DisplayText&gt;(179)&lt;/DisplayText&gt;&lt;record&gt;&lt;rec-number&gt;57&lt;/rec-number&gt;&lt;foreign-keys&gt;&lt;key app="EN" db-id="9xweepfaw5xafbewa52v9awstrtd5ep5vxp2" timestamp="1355152893"&gt;57&lt;/key&gt;&lt;/foreign-keys&gt;&lt;ref-type name="Journal Article"&gt;17&lt;/ref-type&gt;&lt;contributors&gt;&lt;authors&gt;&lt;author&gt;Hayes, C. E.&lt;/author&gt;&lt;author&gt;Edelstein, W. A.&lt;/author&gt;&lt;author&gt;Schenck, J. F.&lt;/author&gt;&lt;author&gt;Mueller, O. M.&lt;/author&gt;&lt;author&gt;Eash, M.&lt;/author&gt;&lt;/authors&gt;&lt;/contributors&gt;&lt;titles&gt;&lt;title&gt;An efficient, highly homogeneous radiofrequency coil for whole-body NMR imaging at 1.5 T&lt;/title&gt;&lt;secondary-title&gt;Journal of Magnetic Resonance (1969)&lt;/secondary-title&gt;&lt;/titles&gt;&lt;periodical&gt;&lt;full-title&gt;Journal of Magnetic Resonance (1969)&lt;/full-title&gt;&lt;/periodical&gt;&lt;pages&gt;622-628&lt;/pages&gt;&lt;volume&gt;63&lt;/volume&gt;&lt;number&gt;3&lt;/number&gt;&lt;dates&gt;&lt;year&gt;1985&lt;/year&gt;&lt;/dates&gt;&lt;urls&gt;&lt;related-urls&gt;&lt;url&gt;http://www.scopus.com/inward/record.url?eid=2-s2.0-46549092488&amp;amp;partnerID=40&amp;amp;md5=034764da42db5353b79e94040be68f6b&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(179)</w:t>
      </w:r>
      <w:r w:rsidRPr="00FD3799">
        <w:rPr>
          <w:rFonts w:ascii="Cambria Math" w:hAnsi="Cambria Math" w:cs="Times New Roman"/>
        </w:rPr>
        <w:fldChar w:fldCharType="end"/>
      </w:r>
      <w:r w:rsidRPr="00FD3799">
        <w:rPr>
          <w:rFonts w:ascii="Cambria Math" w:hAnsi="Cambria Math" w:cs="Times New Roman"/>
        </w:rPr>
        <w:t xml:space="preserve">. </w:t>
      </w:r>
      <w:r w:rsidR="008F664B">
        <w:rPr>
          <w:rFonts w:ascii="Cambria Math" w:hAnsi="Cambria Math" w:cs="Times New Roman"/>
        </w:rPr>
        <w:t>Previously developed</w:t>
      </w:r>
      <w:r w:rsidRPr="00FD3799">
        <w:rPr>
          <w:rFonts w:ascii="Cambria Math" w:hAnsi="Cambria Math" w:cs="Times New Roman"/>
        </w:rPr>
        <w:t xml:space="preserve"> birdcage RF resonator</w:t>
      </w:r>
      <w:r w:rsidR="008F664B">
        <w:rPr>
          <w:rFonts w:ascii="Cambria Math" w:hAnsi="Cambria Math" w:cs="Times New Roman"/>
        </w:rPr>
        <w:t>s</w:t>
      </w:r>
      <w:r w:rsidRPr="00FD3799">
        <w:rPr>
          <w:rFonts w:ascii="Cambria Math" w:hAnsi="Cambria Math" w:cs="Times New Roman"/>
        </w:rPr>
        <w:t xml:space="preserve"> for human lung imaging applications are </w:t>
      </w:r>
      <w:r w:rsidR="00C82FCD">
        <w:rPr>
          <w:rFonts w:ascii="Cambria Math" w:hAnsi="Cambria Math" w:cs="Times New Roman"/>
        </w:rPr>
        <w:t xml:space="preserve">typically </w:t>
      </w:r>
      <w:r w:rsidRPr="00FD3799">
        <w:rPr>
          <w:rFonts w:ascii="Cambria Math" w:hAnsi="Cambria Math" w:cs="Times New Roman"/>
        </w:rPr>
        <w:t xml:space="preserve">elliptical and asymmetric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 Zanche&lt;/Author&gt;&lt;Year&gt;2008&lt;/Year&gt;&lt;RecNum&gt;85&lt;/RecNum&gt;&lt;DisplayText&gt;(223)&lt;/DisplayText&gt;&lt;record&gt;&lt;rec-number&gt;85&lt;/rec-number&gt;&lt;foreign-keys&gt;&lt;key app="EN" db-id="9xweepfaw5xafbewa52v9awstrtd5ep5vxp2" timestamp="1357903947"&gt;85&lt;/key&gt;&lt;/foreign-keys&gt;&lt;ref-type name="Journal Article"&gt;17&lt;/ref-type&gt;&lt;contributors&gt;&lt;authors&gt;&lt;author&gt;De Zanche, N.&lt;/author&gt;&lt;author&gt;Chhina, N.&lt;/author&gt;&lt;author&gt;Teh, K.&lt;/author&gt;&lt;author&gt;Randell, C.&lt;/author&gt;&lt;author&gt;Pruessmann, K. P.&lt;/author&gt;&lt;author&gt;Wild, J. M.&lt;/author&gt;&lt;/authors&gt;&lt;/contributors&gt;&lt;titles&gt;&lt;title&gt;Asymmetric quadrature split birdcage coil for hyperpolarized 3He lung MRI at 1.5T&lt;/title&gt;&lt;secondary-title&gt;Magnetic Resonance in Medicine&lt;/secondary-title&gt;&lt;/titles&gt;&lt;periodical&gt;&lt;full-title&gt;Magnetic Resonance in Medicine&lt;/full-title&gt;&lt;/periodical&gt;&lt;pages&gt;431-438&lt;/pages&gt;&lt;volume&gt;60&lt;/volume&gt;&lt;number&gt;2&lt;/number&gt;&lt;dates&gt;&lt;year&gt;2008&lt;/year&gt;&lt;/dates&gt;&lt;urls&gt;&lt;related-urls&gt;&lt;url&gt;http://www.scopus.com/inward/record.url?eid=2-s2.0-49049120305&amp;amp;partnerID=40&amp;amp;md5=45709f6d64f1f9faf02ca4b1f6a8583d&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(223)</w:t>
      </w:r>
      <w:r w:rsidRPr="00FD3799">
        <w:rPr>
          <w:rFonts w:ascii="Cambria Math" w:hAnsi="Cambria Math" w:cs="Times New Roman"/>
        </w:rPr>
        <w:fldChar w:fldCharType="end"/>
      </w:r>
      <w:r w:rsidRPr="00FD3799">
        <w:rPr>
          <w:rFonts w:ascii="Cambria Math" w:hAnsi="Cambria Math" w:cs="Times New Roman"/>
        </w:rPr>
        <w:t xml:space="preserve">. This is primarily to </w:t>
      </w:r>
      <w:r w:rsidR="008F664B">
        <w:rPr>
          <w:rFonts w:ascii="Cambria Math" w:hAnsi="Cambria Math" w:cs="Times New Roman"/>
        </w:rPr>
        <w:t>fit</w:t>
      </w:r>
      <w:r w:rsidRPr="00FD3799">
        <w:rPr>
          <w:rFonts w:ascii="Cambria Math" w:hAnsi="Cambria Math" w:cs="Times New Roman"/>
        </w:rPr>
        <w:t xml:space="preserve"> a volume resonator within the scanner and yet </w:t>
      </w:r>
      <w:r w:rsidR="00523139">
        <w:rPr>
          <w:rFonts w:ascii="Cambria Math" w:hAnsi="Cambria Math" w:cs="Times New Roman"/>
        </w:rPr>
        <w:t>accommodate</w:t>
      </w:r>
      <w:r w:rsidRPr="00FD3799">
        <w:rPr>
          <w:rFonts w:ascii="Cambria Math" w:hAnsi="Cambria Math" w:cs="Times New Roman"/>
        </w:rPr>
        <w:t xml:space="preserve"> the human chest. In an elliptical birdcage </w:t>
      </w:r>
      <w:r w:rsidR="00523139">
        <w:rPr>
          <w:rFonts w:ascii="Cambria Math" w:hAnsi="Cambria Math" w:cs="Times New Roman"/>
        </w:rPr>
        <w:t xml:space="preserve">designed for </w:t>
      </w:r>
      <w:r w:rsidR="00523139" w:rsidRPr="00523139">
        <w:rPr>
          <w:rFonts w:ascii="Cambria Math" w:hAnsi="Cambria Math" w:cs="Times New Roman"/>
          <w:vertAlign w:val="superscript"/>
        </w:rPr>
        <w:t>3</w:t>
      </w:r>
      <w:r w:rsidR="00523139">
        <w:rPr>
          <w:rFonts w:ascii="Cambria Math" w:hAnsi="Cambria Math" w:cs="Times New Roman"/>
        </w:rPr>
        <w:t xml:space="preserve">He </w:t>
      </w:r>
      <w:r w:rsidRPr="00FD3799">
        <w:rPr>
          <w:rFonts w:ascii="Cambria Math" w:hAnsi="Cambria Math" w:cs="Times New Roman"/>
        </w:rPr>
        <w:t xml:space="preserve">with radial asymmetric legs, the location of the legs </w:t>
      </w:r>
      <w:r w:rsidR="00523139">
        <w:rPr>
          <w:rFonts w:ascii="Cambria Math" w:hAnsi="Cambria Math" w:cs="Times New Roman"/>
        </w:rPr>
        <w:t>were</w:t>
      </w:r>
      <w:r w:rsidRPr="00FD3799">
        <w:rPr>
          <w:rFonts w:ascii="Cambria Math" w:hAnsi="Cambria Math" w:cs="Times New Roman"/>
        </w:rPr>
        <w:t xml:space="preserve"> determined by conformal mapping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 Zanche&lt;/Author&gt;&lt;Year&gt;2005&lt;/Year&gt;&lt;RecNum&gt;87&lt;/RecNum&gt;&lt;DisplayText&gt;(224)&lt;/DisplayText&gt;&lt;record&gt;&lt;rec-number&gt;87&lt;/rec-number&gt;&lt;foreign-keys&gt;&lt;key app="EN" db-id="9xweepfaw5xafbewa52v9awstrtd5ep5vxp2" timestamp="1357910423"&gt;87&lt;/key&gt;&lt;/foreign-keys&gt;&lt;ref-type name="Journal Article"&gt;17&lt;/ref-type&gt;&lt;contributors&gt;&lt;authors&gt;&lt;author&gt;De Zanche, N.&lt;/author&gt;&lt;author&gt;Yahya, A.&lt;/author&gt;&lt;author&gt;Vermeulen, F. E.&lt;/author&gt;&lt;author&gt;Allen, P. S.&lt;/author&gt;&lt;/authors&gt;&lt;/contributors&gt;&lt;titles&gt;&lt;title&gt;Analytical approach to noncircular section birdcage coil design: Verification with a cassinian oval coil&lt;/title&gt;&lt;secondary-title&gt;Magnetic Resonance in Medicine&lt;/secondary-title&gt;&lt;/titles&gt;&lt;periodical&gt;&lt;full-title&gt;Magnetic Resonance in Medicine&lt;/full-title&gt;&lt;/periodical&gt;&lt;pages&gt;201-211&lt;/pages&gt;&lt;volume&gt;53&lt;/volume&gt;&lt;number&gt;1&lt;/number&gt;&lt;dates&gt;&lt;year&gt;2005&lt;/year&gt;&lt;/dates&gt;&lt;urls&gt;&lt;related-urls&gt;&lt;url&gt;http://www.scopus.com/inward/record.url?eid=2-s2.0-12144252141&amp;amp;partnerID=40&amp;amp;md5=6bffe387aa9ad8cafc8f082a8ee1aaa9&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(224)</w:t>
      </w:r>
      <w:r w:rsidRPr="00FD3799">
        <w:rPr>
          <w:rFonts w:ascii="Cambria Math" w:hAnsi="Cambria Math" w:cs="Times New Roman"/>
        </w:rPr>
        <w:fldChar w:fldCharType="end"/>
      </w:r>
      <w:r w:rsidRPr="00FD3799">
        <w:rPr>
          <w:rFonts w:ascii="Cambria Math" w:hAnsi="Cambria Math" w:cs="Times New Roman"/>
        </w:rPr>
        <w:t xml:space="preserve">. The capacitor values </w:t>
      </w:r>
      <w:r w:rsidR="007418D3">
        <w:rPr>
          <w:rFonts w:ascii="Cambria Math" w:hAnsi="Cambria Math" w:cs="Times New Roman"/>
        </w:rPr>
        <w:t>wer</w:t>
      </w:r>
      <w:r w:rsidRPr="00FD3799">
        <w:rPr>
          <w:rFonts w:ascii="Cambria Math" w:hAnsi="Cambria Math" w:cs="Times New Roman"/>
        </w:rPr>
        <w:t xml:space="preserve">e determined by measuring self-inductance of individual meshes, mutual inductance of adjacent meshes and by solving for modal mesh current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 Zanche&lt;/Author&gt;&lt;Year&gt;2008&lt;/Year&gt;&lt;RecNum&gt;85&lt;/RecNum&gt;&lt;DisplayText&gt;(223)&lt;/DisplayText&gt;&lt;record&gt;&lt;rec-number&gt;85&lt;/rec-number&gt;&lt;foreign-keys&gt;&lt;key app="EN" db-id="9xweepfaw5xafbewa52v9awstrtd5ep5vxp2" timestamp="1357903947"&gt;85&lt;/key&gt;&lt;/foreign-keys&gt;&lt;ref-type name="Journal Article"&gt;17&lt;/ref-type&gt;&lt;contributors&gt;&lt;authors&gt;&lt;author&gt;De Zanche, N.&lt;/author&gt;&lt;author&gt;Chhina, N.&lt;/author&gt;&lt;author&gt;Teh, K.&lt;/author&gt;&lt;author&gt;Randell, C.&lt;/author&gt;&lt;author&gt;Pruessmann, K. P.&lt;/author&gt;&lt;author&gt;Wild, J. M.&lt;/author&gt;&lt;/authors&gt;&lt;/contributors&gt;&lt;titles&gt;&lt;title&gt;Asymmetric quadrature split birdcage coil for hyperpolarized 3He lung MRI at 1.5T&lt;/title&gt;&lt;secondary-title&gt;Magnetic Resonance in Medicine&lt;/secondary-title&gt;&lt;/titles&gt;&lt;periodical&gt;&lt;full-title&gt;Magnetic Resonance in Medicine&lt;/full-title&gt;&lt;/periodical&gt;&lt;pages&gt;431-438&lt;/pages&gt;&lt;volume&gt;60&lt;/volume&gt;&lt;number&gt;2&lt;/number&gt;&lt;dates&gt;&lt;year&gt;2008&lt;/year&gt;&lt;/dates&gt;&lt;urls&gt;&lt;related-urls&gt;&lt;url&gt;http://www.scopus.com/inward/record.url?eid=2-s2.0-49049120305&amp;amp;partnerID=40&amp;amp;md5=45709f6d64f1f9faf02ca4b1f6a8583d&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(223)</w:t>
      </w:r>
      <w:r w:rsidRPr="00FD3799">
        <w:rPr>
          <w:rFonts w:ascii="Cambria Math" w:hAnsi="Cambria Math" w:cs="Times New Roman"/>
        </w:rPr>
        <w:fldChar w:fldCharType="end"/>
      </w:r>
      <w:r w:rsidRPr="00FD3799">
        <w:rPr>
          <w:rFonts w:ascii="Cambria Math" w:hAnsi="Cambria Math" w:cs="Times New Roman"/>
        </w:rPr>
        <w:t xml:space="preserve">. Unlike </w:t>
      </w:r>
      <w:r w:rsidR="00523139">
        <w:rPr>
          <w:rFonts w:ascii="Cambria Math" w:hAnsi="Cambria Math" w:cs="Times New Roman"/>
        </w:rPr>
        <w:t xml:space="preserve">a </w:t>
      </w:r>
      <w:r w:rsidRPr="00FD3799">
        <w:rPr>
          <w:rFonts w:ascii="Cambria Math" w:hAnsi="Cambria Math" w:cs="Times New Roman"/>
        </w:rPr>
        <w:t>circular birdcage, the capacitor values in an asymmetric birdcage are not equal. These elliptical asymmetric birdcage RF resonators</w:t>
      </w:r>
      <w:r w:rsidR="00523139">
        <w:rPr>
          <w:rFonts w:ascii="Cambria Math" w:hAnsi="Cambria Math" w:cs="Times New Roman"/>
        </w:rPr>
        <w:t xml:space="preserve"> are voluminous, thus facilitating</w:t>
      </w:r>
      <w:r w:rsidRPr="00FD3799">
        <w:rPr>
          <w:rFonts w:ascii="Cambria Math" w:hAnsi="Cambria Math" w:cs="Times New Roman"/>
        </w:rPr>
        <w:t xml:space="preserve"> a two part construction (posterior half – anterior half). The subject is positioned on the posterior half and then the anterior half is fixed. Such a birdcage </w:t>
      </w:r>
      <w:r w:rsidR="00863D79">
        <w:rPr>
          <w:rFonts w:ascii="Cambria Math" w:hAnsi="Cambria Math" w:cs="Times New Roman"/>
        </w:rPr>
        <w:t xml:space="preserve">design for </w:t>
      </w:r>
      <w:r w:rsidR="00863D79" w:rsidRPr="00863D79">
        <w:rPr>
          <w:rFonts w:ascii="Cambria Math" w:hAnsi="Cambria Math" w:cs="Times New Roman"/>
          <w:vertAlign w:val="superscript"/>
        </w:rPr>
        <w:t>3</w:t>
      </w:r>
      <w:r w:rsidR="00863D79">
        <w:rPr>
          <w:rFonts w:ascii="Cambria Math" w:hAnsi="Cambria Math" w:cs="Times New Roman"/>
        </w:rPr>
        <w:t xml:space="preserve">He lung MRI has been shown to have a </w:t>
      </w:r>
      <w:r w:rsidRPr="00FD3799">
        <w:rPr>
          <w:rFonts w:ascii="Cambria Math" w:hAnsi="Cambria Math" w:cs="Times New Roman"/>
        </w:rPr>
        <w:t>variation of flip angle of 7</w:t>
      </w:r>
      <w:r w:rsidR="00523139">
        <w:rPr>
          <w:rFonts w:ascii="Cambria Math" w:hAnsi="Cambria Math" w:cs="Times New Roman"/>
        </w:rPr>
        <w:t>%</w:t>
      </w:r>
      <w:r w:rsidRPr="00FD3799">
        <w:rPr>
          <w:rFonts w:ascii="Cambria Math" w:hAnsi="Cambria Math" w:cs="Times New Roman"/>
        </w:rPr>
        <w:t xml:space="preserve"> </w:t>
      </w:r>
      <w:r w:rsidR="00C82FCD">
        <w:rPr>
          <w:rFonts w:ascii="Cambria Math" w:hAnsi="Cambria Math" w:cs="Times New Roman"/>
        </w:rPr>
        <w:t>across</w:t>
      </w:r>
      <w:r w:rsidRPr="00FD3799">
        <w:rPr>
          <w:rFonts w:ascii="Cambria Math" w:hAnsi="Cambria Math" w:cs="Times New Roman"/>
        </w:rPr>
        <w:t xml:space="preserve"> the </w:t>
      </w:r>
      <w:r w:rsidR="00523139">
        <w:rPr>
          <w:rFonts w:ascii="Cambria Math" w:hAnsi="Cambria Math" w:cs="Times New Roman"/>
        </w:rPr>
        <w:t>lungs</w:t>
      </w:r>
      <w:r w:rsidRPr="00FD3799">
        <w:rPr>
          <w:rFonts w:ascii="Cambria Math" w:hAnsi="Cambria Math" w:cs="Times New Roman"/>
        </w:rPr>
        <w:t xml:space="preserve">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 Zanche&lt;/Author&gt;&lt;Year&gt;2008&lt;/Year&gt;&lt;RecNum&gt;85&lt;/RecNum&gt;&lt;DisplayText&gt;(223)&lt;/DisplayText&gt;&lt;record&gt;&lt;rec-number&gt;85&lt;/rec-number&gt;&lt;foreign-keys&gt;&lt;key app="EN" db-id="9xweepfaw5xafbewa52v9awstrtd5ep5vxp2" timestamp="1357903947"&gt;85&lt;/key&gt;&lt;/foreign-keys&gt;&lt;ref-type name="Journal Article"&gt;17&lt;/ref-type&gt;&lt;contributors&gt;&lt;authors&gt;&lt;author&gt;De Zanche, N.&lt;/author&gt;&lt;author&gt;Chhina, N.&lt;/author&gt;&lt;author&gt;Teh, K.&lt;/author&gt;&lt;author&gt;Randell, C.&lt;/author&gt;&lt;author&gt;Pruessmann, K. P.&lt;/author&gt;&lt;author&gt;Wild, J. M.&lt;/author&gt;&lt;/authors&gt;&lt;/contributors&gt;&lt;titles&gt;&lt;title&gt;Asymmetric quadrature split birdcage coil for hyperpolarized 3He lung MRI at 1.5T&lt;/title&gt;&lt;secondary-title&gt;Magnetic Resonance in Medicine&lt;/secondary-title&gt;&lt;/titles&gt;&lt;periodical&gt;&lt;full-title&gt;Magnetic Resonance in Medicine&lt;/full-title&gt;&lt;/periodical&gt;&lt;pages&gt;431-438&lt;/pages&gt;&lt;volume&gt;60&lt;/volume&gt;&lt;number&gt;2&lt;/number&gt;&lt;dates&gt;&lt;year&gt;2008&lt;/year&gt;&lt;/dates&gt;&lt;urls&gt;&lt;related-urls&gt;&lt;url&gt;http://www.scopus.com/inward/record.url?eid=2-s2.0-49049120305&amp;amp;partnerID=40&amp;amp;md5=45709f6d64f1f9faf02ca4b1f6a8583d&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(223)</w:t>
      </w:r>
      <w:r w:rsidRPr="00FD3799">
        <w:rPr>
          <w:rFonts w:ascii="Cambria Math" w:hAnsi="Cambria Math" w:cs="Times New Roman"/>
        </w:rPr>
        <w:fldChar w:fldCharType="end"/>
      </w:r>
      <w:r w:rsidR="00523139">
        <w:rPr>
          <w:rFonts w:ascii="Cambria Math" w:hAnsi="Cambria Math" w:cs="Times New Roman"/>
        </w:rPr>
        <w:t xml:space="preserve"> </w:t>
      </w:r>
      <w:r w:rsidRPr="00FD3799">
        <w:rPr>
          <w:rFonts w:ascii="Cambria Math" w:hAnsi="Cambria Math" w:cs="Times New Roman"/>
        </w:rPr>
        <w:t>as compared to 16~20</w:t>
      </w:r>
      <w:r w:rsidR="00523139">
        <w:rPr>
          <w:rFonts w:ascii="Cambria Math" w:hAnsi="Cambria Math" w:cs="Times New Roman"/>
        </w:rPr>
        <w:t>% for flexible T-R RF coils</w:t>
      </w:r>
      <w:r w:rsidRPr="00FD3799">
        <w:rPr>
          <w:rFonts w:ascii="Cambria Math" w:hAnsi="Cambria Math" w:cs="Times New Roman"/>
        </w:rPr>
        <w:t xml:space="preserve">, justifying the additional efforts in </w:t>
      </w:r>
      <w:r w:rsidR="00863D79">
        <w:rPr>
          <w:rFonts w:ascii="Cambria Math" w:hAnsi="Cambria Math" w:cs="Times New Roman"/>
        </w:rPr>
        <w:t>coil design and coil</w:t>
      </w:r>
      <w:r w:rsidRPr="00FD3799">
        <w:rPr>
          <w:rFonts w:ascii="Cambria Math" w:hAnsi="Cambria Math" w:cs="Times New Roman"/>
        </w:rPr>
        <w:t xml:space="preserve"> handling </w:t>
      </w:r>
      <w:r w:rsidR="00863D79">
        <w:rPr>
          <w:rFonts w:ascii="Cambria Math" w:hAnsi="Cambria Math" w:cs="Times New Roman"/>
        </w:rPr>
        <w:t xml:space="preserve">during </w:t>
      </w:r>
      <w:r w:rsidR="00C82FCD">
        <w:rPr>
          <w:rFonts w:ascii="Cambria Math" w:hAnsi="Cambria Math" w:cs="Times New Roman"/>
        </w:rPr>
        <w:t xml:space="preserve">the </w:t>
      </w:r>
      <w:r w:rsidR="00863D79">
        <w:rPr>
          <w:rFonts w:ascii="Cambria Math" w:hAnsi="Cambria Math" w:cs="Times New Roman"/>
        </w:rPr>
        <w:t>clinical work flow.</w:t>
      </w:r>
    </w:p>
    <w:p w14:paraId="279BBDD6" w14:textId="01263184" w:rsidR="00AD1DA0" w:rsidRPr="00FD3799" w:rsidRDefault="00F44235" w:rsidP="00AD1DA0">
      <w:pPr>
        <w:spacing w:line="240" w:lineRule="auto"/>
        <w:rPr>
          <w:rFonts w:ascii="Cambria Math" w:eastAsiaTheme="minorEastAsia" w:hAnsi="Cambria Math" w:cs="Times New Roman"/>
        </w:rPr>
      </w:pPr>
      <w:r w:rsidRPr="00F44235">
        <w:rPr>
          <w:rFonts w:ascii="Cambria Math" w:hAnsi="Cambria Math"/>
          <w:noProof/>
          <w:lang w:eastAsia="en-GB"/>
        </w:rPr>
        <mc:AlternateContent>
          <mc:Choice Requires="wps">
            <w:drawing>
              <wp:anchor distT="0" distB="0" distL="114300" distR="114300" simplePos="0" relativeHeight="251674624" behindDoc="0" locked="0" layoutInCell="1" allowOverlap="1" wp14:anchorId="31465159" wp14:editId="7C1203EB">
                <wp:simplePos x="0" y="0"/>
                <wp:positionH relativeFrom="margin">
                  <wp:align>center</wp:align>
                </wp:positionH>
                <wp:positionV relativeFrom="paragraph">
                  <wp:posOffset>242766</wp:posOffset>
                </wp:positionV>
                <wp:extent cx="4930140" cy="1677670"/>
                <wp:effectExtent l="0" t="0" r="22860" b="17780"/>
                <wp:wrapTopAndBottom/>
                <wp:docPr id="171" name="Rectangle 171"/>
                <wp:cNvGraphicFramePr/>
                <a:graphic xmlns:a="http://schemas.openxmlformats.org/drawingml/2006/main">
                  <a:graphicData uri="http://schemas.microsoft.com/office/word/2010/wordprocessingShape">
                    <wps:wsp>
                      <wps:cNvSpPr/>
                      <wps:spPr>
                        <a:xfrm>
                          <a:off x="0" y="0"/>
                          <a:ext cx="4930140" cy="1677670"/>
                        </a:xfrm>
                        <a:prstGeom prst="rect">
                          <a:avLst/>
                        </a:prstGeom>
                        <a:pattFill prst="pct5">
                          <a:fgClr>
                            <a:sysClr val="windowText" lastClr="000000"/>
                          </a:fgClr>
                          <a:bgClr>
                            <a:sysClr val="window" lastClr="FFFFFF"/>
                          </a:bgClr>
                        </a:pattFill>
                        <a:ln w="12700" cap="flat" cmpd="sng" algn="ctr">
                          <a:solidFill>
                            <a:sysClr val="windowText" lastClr="000000"/>
                          </a:solidFill>
                          <a:prstDash val="solid"/>
                          <a:miter lim="800000"/>
                        </a:ln>
                        <a:effectLst/>
                      </wps:spPr>
                      <wps:txbx>
                        <w:txbxContent>
                          <w:p w14:paraId="7F249BB9"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65159" id="Rectangle 171" o:spid="_x0000_s1035" style="position:absolute;margin-left:0;margin-top:19.1pt;width:388.2pt;height:132.1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" fillcolor="windowText" strokecolor="windowText" strokeweight="1pt">
                <v:fill r:id="rId12" o:title="" color2="window" type="pattern"/>
                <v:textbox>
                  <w:txbxContent>
                    <w:p w14:paraId="7F249BB9"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p>
    <w:p w14:paraId="1CCE89DE" w14:textId="74419B50" w:rsidR="00AD1DA0" w:rsidRDefault="008D4E59" w:rsidP="00AD1DA0">
      <w:pPr>
        <w:spacing w:line="240" w:lineRule="auto"/>
        <w:jc w:val="center"/>
        <w:rPr>
          <w:rFonts w:ascii="Cambria Math" w:hAnsi="Cambria Math" w:cs="Times New Roman"/>
        </w:rPr>
      </w:pPr>
      <w:r>
        <w:rPr>
          <w:rFonts w:ascii="Cambria Math" w:eastAsiaTheme="minorEastAsia" w:hAnsi="Cambria Math" w:cs="Times New Roman"/>
        </w:rPr>
        <w:t>Figure 1.2.2.8</w:t>
      </w:r>
      <w:r w:rsidR="00AD1DA0" w:rsidRPr="00FD3799">
        <w:rPr>
          <w:rFonts w:ascii="Cambria Math" w:eastAsiaTheme="minorEastAsia" w:hAnsi="Cambria Math" w:cs="Times New Roman"/>
        </w:rPr>
        <w:t xml:space="preserve">: </w:t>
      </w:r>
      <w:r w:rsidR="00AD1DA0" w:rsidRPr="00FD3799">
        <w:rPr>
          <w:rFonts w:ascii="Cambria Math" w:hAnsi="Cambria Math" w:cs="Times New Roman"/>
        </w:rPr>
        <w:t xml:space="preserve">(a) Asymmetric </w:t>
      </w:r>
      <w:r w:rsidR="00AD1DA0" w:rsidRPr="00FD3799">
        <w:rPr>
          <w:rFonts w:ascii="Cambria Math" w:hAnsi="Cambria Math" w:cs="Times New Roman"/>
          <w:vertAlign w:val="superscript"/>
        </w:rPr>
        <w:t>3</w:t>
      </w:r>
      <w:r w:rsidR="00AD1DA0" w:rsidRPr="00FD3799">
        <w:rPr>
          <w:rFonts w:ascii="Cambria Math" w:hAnsi="Cambria Math" w:cs="Times New Roman"/>
        </w:rPr>
        <w:t>He transmit-receive birdcage</w:t>
      </w:r>
      <w:r w:rsidR="00C82FCD">
        <w:rPr>
          <w:rFonts w:ascii="Cambria Math" w:hAnsi="Cambria Math" w:cs="Times New Roman"/>
        </w:rPr>
        <w:t xml:space="preserve"> (the RF coil itself cannot be seen).</w:t>
      </w:r>
      <w:r w:rsidR="00AD1DA0" w:rsidRPr="00FD3799">
        <w:rPr>
          <w:rFonts w:ascii="Cambria Math" w:hAnsi="Cambria Math" w:cs="Times New Roman"/>
        </w:rPr>
        <w:t xml:space="preserve"> (b) Flip angle map of twin-saddle quadrature coil</w:t>
      </w:r>
      <w:r w:rsidR="00C82FCD">
        <w:rPr>
          <w:rFonts w:ascii="Cambria Math" w:hAnsi="Cambria Math" w:cs="Times New Roman"/>
        </w:rPr>
        <w:t>.</w:t>
      </w:r>
      <w:r w:rsidR="00AD1DA0" w:rsidRPr="00FD3799">
        <w:rPr>
          <w:rFonts w:ascii="Cambria Math" w:hAnsi="Cambria Math" w:cs="Times New Roman"/>
        </w:rPr>
        <w:t xml:space="preserve"> (c) Flip angle map of asymmetric birdcage coil. Reproduced from </w:t>
      </w:r>
      <w:r w:rsidR="00AD1DA0"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 Zanche&lt;/Author&gt;&lt;Year&gt;2008&lt;/Year&gt;&lt;RecNum&gt;85&lt;/RecNum&gt;&lt;DisplayText&gt;(223)&lt;/DisplayText&gt;&lt;record&gt;&lt;rec-number&gt;85&lt;/rec-number&gt;&lt;foreign-keys&gt;&lt;key app="EN" db-id="9xweepfaw5xafbewa52v9awstrtd5ep5vxp2" timestamp="1357903947"&gt;85&lt;/key&gt;&lt;/foreign-keys&gt;&lt;ref-type name="Journal Article"&gt;17&lt;/ref-type&gt;&lt;contributors&gt;&lt;authors&gt;&lt;author&gt;De Zanche, N.&lt;/author&gt;&lt;author&gt;Chhina, N.&lt;/author&gt;&lt;author&gt;Teh, K.&lt;/author&gt;&lt;author&gt;Randell, C.&lt;/author&gt;&lt;author&gt;Pruessmann, K. P.&lt;/author&gt;&lt;author&gt;Wild, J. M.&lt;/author&gt;&lt;/authors&gt;&lt;/contributors&gt;&lt;titles&gt;&lt;title&gt;Asymmetric quadrature split birdcage coil for hyperpolarized 3He lung MRI at 1.5T&lt;/title&gt;&lt;secondary-title&gt;Magnetic Resonance in Medicine&lt;/secondary-title&gt;&lt;/titles&gt;&lt;periodical&gt;&lt;full-title&gt;Magnetic Resonance in Medicine&lt;/full-title&gt;&lt;/periodical&gt;&lt;pages&gt;431-438&lt;/pages&gt;&lt;volume&gt;60&lt;/volume&gt;&lt;number&gt;2&lt;/number&gt;&lt;dates&gt;&lt;year&gt;2008&lt;/year&gt;&lt;/dates&gt;&lt;urls&gt;&lt;related-urls&gt;&lt;url&gt;http://www.scopus.com/inward/record.url?eid=2-s2.0-49049120305&amp;amp;partnerID=40&amp;amp;md5=45709f6d64f1f9faf02ca4b1f6a8583d&lt;/url&gt;&lt;/related-urls&gt;&lt;/urls&gt;&lt;/record&gt;&lt;/Cite&gt;&lt;/EndNote&gt;</w:instrText>
      </w:r>
      <w:r w:rsidR="00AD1DA0" w:rsidRPr="00FD3799">
        <w:rPr>
          <w:rFonts w:ascii="Cambria Math" w:hAnsi="Cambria Math" w:cs="Times New Roman"/>
        </w:rPr>
        <w:fldChar w:fldCharType="separate"/>
      </w:r>
      <w:r w:rsidR="003D5705">
        <w:rPr>
          <w:rFonts w:ascii="Cambria Math" w:hAnsi="Cambria Math" w:cs="Times New Roman"/>
          <w:noProof/>
        </w:rPr>
        <w:t>(223)</w:t>
      </w:r>
      <w:r w:rsidR="00AD1DA0" w:rsidRPr="00FD3799">
        <w:rPr>
          <w:rFonts w:ascii="Cambria Math" w:hAnsi="Cambria Math" w:cs="Times New Roman"/>
        </w:rPr>
        <w:fldChar w:fldCharType="end"/>
      </w:r>
      <w:r w:rsidR="007254C1">
        <w:rPr>
          <w:rFonts w:ascii="Cambria Math" w:hAnsi="Cambria Math" w:cs="Times New Roman"/>
        </w:rPr>
        <w:t xml:space="preserve"> with permission, © John Wiley and Sons 20</w:t>
      </w:r>
      <w:r w:rsidR="00CB45EF">
        <w:rPr>
          <w:rFonts w:ascii="Cambria Math" w:hAnsi="Cambria Math" w:cs="Times New Roman"/>
        </w:rPr>
        <w:t>1</w:t>
      </w:r>
      <w:r w:rsidR="00091030">
        <w:rPr>
          <w:rFonts w:ascii="Cambria Math" w:hAnsi="Cambria Math" w:cs="Times New Roman"/>
        </w:rPr>
        <w:t>6</w:t>
      </w:r>
      <w:r w:rsidR="00AD1DA0" w:rsidRPr="00FD3799">
        <w:rPr>
          <w:rFonts w:ascii="Cambria Math" w:hAnsi="Cambria Math" w:cs="Times New Roman"/>
        </w:rPr>
        <w:t>. Colour bar indicates flip angle.</w:t>
      </w:r>
    </w:p>
    <w:p w14:paraId="3A8BDC4C" w14:textId="77777777" w:rsidR="00B578C2" w:rsidRPr="00FD3799" w:rsidRDefault="00B578C2" w:rsidP="00B578C2">
      <w:pPr>
        <w:spacing w:after="0" w:line="360" w:lineRule="auto"/>
        <w:jc w:val="both"/>
        <w:rPr>
          <w:rFonts w:ascii="Cambria Math" w:hAnsi="Cambria Math" w:cs="Times New Roman"/>
        </w:rPr>
      </w:pPr>
      <w:r w:rsidRPr="00FD3799">
        <w:rPr>
          <w:rFonts w:ascii="Cambria Math" w:hAnsi="Cambria Math" w:cs="Times New Roman"/>
        </w:rPr>
        <w:t xml:space="preserve">An elliptical asymmetric birdcage is shown in </w:t>
      </w:r>
      <w:r>
        <w:rPr>
          <w:rFonts w:ascii="Cambria Math" w:hAnsi="Cambria Math" w:cs="Times New Roman"/>
        </w:rPr>
        <w:t>Figure 1.2.2.8</w:t>
      </w:r>
      <w:r w:rsidRPr="00FD3799">
        <w:rPr>
          <w:rFonts w:ascii="Cambria Math" w:hAnsi="Cambria Math" w:cs="Times New Roman"/>
        </w:rPr>
        <w:t xml:space="preserve">. Such a shielded birdcage for </w:t>
      </w:r>
      <w:r>
        <w:rPr>
          <w:rFonts w:ascii="Cambria Math" w:hAnsi="Cambria Math" w:cs="Times New Roman"/>
          <w:vertAlign w:val="superscript"/>
        </w:rPr>
        <w:t>3</w:t>
      </w:r>
      <w:r>
        <w:rPr>
          <w:rFonts w:ascii="Cambria Math" w:hAnsi="Cambria Math" w:cs="Times New Roman"/>
        </w:rPr>
        <w:t>H</w:t>
      </w:r>
      <w:r w:rsidRPr="00FD3799">
        <w:rPr>
          <w:rFonts w:ascii="Cambria Math" w:hAnsi="Cambria Math" w:cs="Times New Roman"/>
        </w:rPr>
        <w:t>e</w:t>
      </w:r>
      <w:r>
        <w:rPr>
          <w:rFonts w:ascii="Cambria Math" w:hAnsi="Cambria Math" w:cs="Times New Roman"/>
        </w:rPr>
        <w:t xml:space="preserve"> at 48.6 MHz </w:t>
      </w:r>
      <w:r w:rsidRPr="00FD3799">
        <w:rPr>
          <w:rFonts w:ascii="Cambria Math" w:hAnsi="Cambria Math" w:cs="Times New Roman"/>
        </w:rPr>
        <w:fldChar w:fldCharType="begin"/>
      </w:r>
      <w:r>
        <w:rPr>
          <w:rFonts w:ascii="Cambria Math" w:hAnsi="Cambria Math" w:cs="Times New Roman"/>
        </w:rPr>
        <w:instrText xml:space="preserve"> ADDIN EN.CITE &lt;EndNote&gt;&lt;Cite&gt;&lt;Author&gt;Dregely&lt;/Author&gt;&lt;Year&gt;2012&lt;/Year&gt;&lt;RecNum&gt;49&lt;/RecNum&gt;&lt;DisplayText&gt;(225)&lt;/DisplayText&gt;&lt;record&gt;&lt;rec-number&gt;49&lt;/rec-number&gt;&lt;foreign-keys&gt;&lt;key app="EN" db-id="9xweepfaw5xafbewa52v9awstrtd5ep5vxp2" timestamp="1354793700"&gt;49&lt;/key&gt;&lt;/foreign-keys&gt;&lt;ref-type name="Journal Article"&gt;17&lt;/ref-type&gt;&lt;contributors&gt;&lt;authors&gt;&lt;author&gt;Dregely, I.&lt;/author&gt;&lt;author&gt;Ruset, I. C.&lt;/author&gt;&lt;author&gt;Wiggins, G.&lt;/author&gt;&lt;author&gt;Mareyam, A.&lt;/author&gt;&lt;author&gt;Mugler, J. P.&lt;/author&gt;&lt;author&gt;Altes, T. A.&lt;/author&gt;&lt;author&gt;Meyer, C.&lt;/author&gt;&lt;author&gt;Ruppert, K.&lt;/author&gt;&lt;author&gt;Wald, L. L.&lt;/author&gt;&lt;author&gt;Hersman, F. W.&lt;/author&gt;&lt;/authors&gt;&lt;/contributors&gt;&lt;titles&gt;&lt;title&gt;32-channel phased-array receive with asymmetric birdcage transmit coil for hyperpolarized xenon-129 lung imaging&lt;/title&gt;&lt;secondary-title&gt;Magnetic Resonance in Medicine&lt;/secondary-title&gt;&lt;/titles&gt;&lt;periodical&gt;&lt;full-title&gt;Magnetic Resonance in Medicine&lt;/full-title&gt;&lt;/periodical&gt;&lt;dates&gt;&lt;year&gt;2012&lt;/year&gt;&lt;/dates&gt;&lt;urls&gt;&lt;related-urls&gt;&lt;url&gt;http://www.scopus.com/inward/record.url?eid=2-s2.0-84868288228&amp;amp;partnerID=40&amp;amp;md5=3f1e7dd3d19a3dd7b48d716581de5dc0&lt;/url&gt;&lt;/related-urls&gt;&lt;/urls&gt;&lt;/record&gt;&lt;/Cite&gt;&lt;/EndNote&gt;</w:instrText>
      </w:r>
      <w:r w:rsidRPr="00FD3799">
        <w:rPr>
          <w:rFonts w:ascii="Cambria Math" w:hAnsi="Cambria Math" w:cs="Times New Roman"/>
        </w:rPr>
        <w:fldChar w:fldCharType="separate"/>
      </w:r>
      <w:r>
        <w:rPr>
          <w:rFonts w:ascii="Cambria Math" w:hAnsi="Cambria Math" w:cs="Times New Roman"/>
          <w:noProof/>
        </w:rPr>
        <w:t>(225)</w:t>
      </w:r>
      <w:r w:rsidRPr="00FD3799">
        <w:rPr>
          <w:rFonts w:ascii="Cambria Math" w:hAnsi="Cambria Math" w:cs="Times New Roman"/>
        </w:rPr>
        <w:fldChar w:fldCharType="end"/>
      </w:r>
      <w:r w:rsidRPr="00FD3799">
        <w:rPr>
          <w:rFonts w:ascii="Cambria Math" w:hAnsi="Cambria Math" w:cs="Times New Roman"/>
        </w:rPr>
        <w:t>, positioned within the MR system containing</w:t>
      </w:r>
      <w:r>
        <w:rPr>
          <w:rFonts w:ascii="Cambria Math" w:hAnsi="Cambria Math" w:cs="Times New Roman"/>
        </w:rPr>
        <w:t xml:space="preserve"> the</w:t>
      </w:r>
      <w:r w:rsidRPr="00FD3799">
        <w:rPr>
          <w:rFonts w:ascii="Cambria Math" w:hAnsi="Cambria Math" w:cs="Times New Roman"/>
        </w:rPr>
        <w:t xml:space="preserve"> </w:t>
      </w:r>
      <w:r w:rsidRPr="00FD3799">
        <w:rPr>
          <w:rFonts w:ascii="Cambria Math" w:hAnsi="Cambria Math" w:cs="Times New Roman"/>
          <w:vertAlign w:val="superscript"/>
        </w:rPr>
        <w:t>1</w:t>
      </w:r>
      <w:r w:rsidRPr="00FD3799">
        <w:rPr>
          <w:rFonts w:ascii="Cambria Math" w:hAnsi="Cambria Math" w:cs="Times New Roman"/>
        </w:rPr>
        <w:t xml:space="preserve">H system body coil (birdcage) will </w:t>
      </w:r>
      <w:r w:rsidRPr="00FD3799">
        <w:rPr>
          <w:rFonts w:ascii="Cambria Math" w:hAnsi="Cambria Math" w:cs="Times New Roman"/>
        </w:rPr>
        <w:lastRenderedPageBreak/>
        <w:t xml:space="preserve">mutual couple with an observable drop in the </w:t>
      </w:r>
      <w:r w:rsidRPr="00FD3799">
        <w:rPr>
          <w:rFonts w:ascii="Cambria Math" w:hAnsi="Cambria Math" w:cs="Times New Roman"/>
          <w:i/>
        </w:rPr>
        <w:t>Q</w:t>
      </w:r>
      <w:r w:rsidRPr="00FD3799">
        <w:rPr>
          <w:rFonts w:ascii="Cambria Math" w:hAnsi="Cambria Math" w:cs="Times New Roman"/>
        </w:rPr>
        <w:t xml:space="preserve"> factor of the coil. Though </w:t>
      </w:r>
      <w:r>
        <w:rPr>
          <w:rFonts w:ascii="Cambria Math" w:hAnsi="Cambria Math" w:cs="Times New Roman"/>
        </w:rPr>
        <w:t xml:space="preserve">an </w:t>
      </w:r>
      <w:r w:rsidRPr="00FD3799">
        <w:rPr>
          <w:rFonts w:ascii="Cambria Math" w:hAnsi="Cambria Math" w:cs="Times New Roman"/>
        </w:rPr>
        <w:t xml:space="preserve">asymmetric birdcage delivers uniform flip angle, its low filling factor and increased ohmic resistance from large conducting elements makes it less RF power efficient than </w:t>
      </w:r>
      <w:r>
        <w:rPr>
          <w:rFonts w:ascii="Cambria Math" w:hAnsi="Cambria Math" w:cs="Times New Roman"/>
        </w:rPr>
        <w:t xml:space="preserve">a </w:t>
      </w:r>
      <w:r w:rsidRPr="00FD3799">
        <w:rPr>
          <w:rFonts w:ascii="Cambria Math" w:hAnsi="Cambria Math" w:cs="Times New Roman"/>
        </w:rPr>
        <w:t>flexible RF coil that can be tightly wrapped to the chest of the subject.</w:t>
      </w:r>
    </w:p>
    <w:p w14:paraId="228F1080" w14:textId="77777777" w:rsidR="00901F6C" w:rsidRPr="00FD3799" w:rsidRDefault="00901F6C" w:rsidP="00901F6C">
      <w:pPr>
        <w:spacing w:line="240" w:lineRule="auto"/>
        <w:rPr>
          <w:rFonts w:ascii="Cambria Math" w:hAnsi="Cambria Math" w:cs="Times New Roman"/>
        </w:rPr>
      </w:pPr>
    </w:p>
    <w:p w14:paraId="6578BD83" w14:textId="77777777" w:rsidR="00AD1DA0" w:rsidRPr="00FD3799" w:rsidRDefault="00AD1DA0" w:rsidP="001E7E4B">
      <w:pPr>
        <w:pStyle w:val="Heading3"/>
        <w:spacing w:after="240"/>
        <w:rPr>
          <w:rFonts w:ascii="Cambria Math" w:hAnsi="Cambria Math" w:cs="Times New Roman"/>
          <w:b/>
          <w:i/>
          <w:color w:val="auto"/>
        </w:rPr>
      </w:pPr>
      <w:bookmarkStart w:id="30" w:name="_Toc448424534"/>
      <w:r w:rsidRPr="00FD3799">
        <w:rPr>
          <w:rFonts w:ascii="Cambria Math" w:hAnsi="Cambria Math" w:cs="Times New Roman"/>
          <w:b/>
          <w:i/>
          <w:color w:val="auto"/>
        </w:rPr>
        <w:t>Receive RF coil arrays for hyperpolarised gas imaging</w:t>
      </w:r>
      <w:bookmarkEnd w:id="30"/>
    </w:p>
    <w:p w14:paraId="640B4193" w14:textId="77777777" w:rsidR="00AD1DA0" w:rsidRPr="00FD3799" w:rsidRDefault="00AD1DA0" w:rsidP="00AD1DA0">
      <w:pPr>
        <w:spacing w:line="360" w:lineRule="auto"/>
        <w:jc w:val="both"/>
        <w:rPr>
          <w:rFonts w:ascii="Cambria Math" w:hAnsi="Cambria Math" w:cs="Times New Roman"/>
        </w:rPr>
      </w:pPr>
      <w:r w:rsidRPr="00FD3799">
        <w:rPr>
          <w:rFonts w:ascii="Cambria Math" w:hAnsi="Cambria Math" w:cs="Times New Roman"/>
        </w:rPr>
        <w:t>In earlier studies involving RF coil array</w:t>
      </w:r>
      <w:r w:rsidR="000D7DF3">
        <w:rPr>
          <w:rFonts w:ascii="Cambria Math" w:hAnsi="Cambria Math" w:cs="Times New Roman"/>
        </w:rPr>
        <w:t>s</w:t>
      </w:r>
      <w:r w:rsidRPr="00FD3799">
        <w:rPr>
          <w:rFonts w:ascii="Cambria Math" w:hAnsi="Cambria Math" w:cs="Times New Roman"/>
        </w:rPr>
        <w:t xml:space="preserve"> for hyperpolarised gas imaging, 32 channel arrays were developed for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Xe, wherein the individual RF coils in the array were arranged to form</w:t>
      </w:r>
      <w:r w:rsidR="00FF65C7">
        <w:rPr>
          <w:rFonts w:ascii="Cambria Math" w:hAnsi="Cambria Math" w:cs="Times New Roman"/>
        </w:rPr>
        <w:t xml:space="preserve"> a </w:t>
      </w:r>
      <w:r w:rsidRPr="00FD3799">
        <w:rPr>
          <w:rFonts w:ascii="Cambria Math" w:hAnsi="Cambria Math" w:cs="Times New Roman"/>
        </w:rPr>
        <w:t xml:space="preserve">hexagonal </w:t>
      </w:r>
      <w:r w:rsidR="00FF65C7">
        <w:rPr>
          <w:rFonts w:ascii="Cambria Math" w:hAnsi="Cambria Math" w:cs="Times New Roman"/>
        </w:rPr>
        <w:t>patchwork</w:t>
      </w:r>
      <w:r w:rsidRPr="00FD3799">
        <w:rPr>
          <w:rFonts w:ascii="Cambria Math" w:hAnsi="Cambria Math" w:cs="Times New Roman"/>
        </w:rPr>
        <w:t xml:space="preserve"> pattern </w:t>
      </w:r>
      <w:r w:rsidRPr="00FD3799">
        <w:rPr>
          <w:rFonts w:ascii="Cambria Math" w:hAnsi="Cambria Math" w:cs="Times New Roman"/>
        </w:rPr>
        <w:fldChar w:fldCharType="begin">
          <w:fldData xml:space="preserve">PEVuZE5vdGU+PENpdGU+PEF1dGhvcj5NZWlzZTwvQXV0aG9yPjxZZWFyPjIwMTA8L1llYXI+PFJl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PEVuZE5vdGU+PENpdGU+PEF1dGhvcj5NZWlzZTwvQXV0aG9yPjxZZWFyPjIwMTA8L1llYXI+PFJl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(225,226)</w:t>
      </w:r>
      <w:r w:rsidRPr="00FD3799">
        <w:rPr>
          <w:rFonts w:ascii="Cambria Math" w:hAnsi="Cambria Math" w:cs="Times New Roman"/>
        </w:rPr>
        <w:fldChar w:fldCharType="end"/>
      </w:r>
      <w:r w:rsidRPr="00FD3799">
        <w:rPr>
          <w:rFonts w:ascii="Cambria Math" w:hAnsi="Cambria Math" w:cs="Times New Roman"/>
        </w:rPr>
        <w:t>. This provides an advantage over</w:t>
      </w:r>
      <w:r w:rsidR="00C14B7A">
        <w:rPr>
          <w:rFonts w:ascii="Cambria Math" w:hAnsi="Cambria Math" w:cs="Times New Roman"/>
        </w:rPr>
        <w:t xml:space="preserve"> a</w:t>
      </w:r>
      <w:r w:rsidRPr="00FD3799">
        <w:rPr>
          <w:rFonts w:ascii="Cambria Math" w:hAnsi="Cambria Math" w:cs="Times New Roman"/>
        </w:rPr>
        <w:t xml:space="preserve"> conventional cascaded (ladder-like) pattern because the diagonal elements can be decoupled using geometric critical overlap </w:t>
      </w:r>
      <w:r w:rsidRPr="00FD3799">
        <w:rPr>
          <w:rFonts w:ascii="Cambria Math" w:hAnsi="Cambria Math" w:cs="Times New Roman"/>
        </w:rPr>
        <w:fldChar w:fldCharType="begin">
          <w:fldData xml:space="preserve">PEVuZE5vdGU+PENpdGU+PEF1dGhvcj5NZWlzZTwvQXV0aG9yPjxZZWFyPjIwMTA8L1llYXI+PFJl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PEVuZE5vdGU+PENpdGU+PEF1dGhvcj5NZWlzZTwvQXV0aG9yPjxZZWFyPjIwMTA8L1llYXI+PFJl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(225,226)</w:t>
      </w:r>
      <w:r w:rsidRPr="00FD3799">
        <w:rPr>
          <w:rFonts w:ascii="Cambria Math" w:hAnsi="Cambria Math" w:cs="Times New Roman"/>
        </w:rPr>
        <w:fldChar w:fldCharType="end"/>
      </w:r>
      <w:r w:rsidRPr="00FD3799">
        <w:rPr>
          <w:rFonts w:ascii="Cambria Math" w:hAnsi="Cambria Math" w:cs="Times New Roman"/>
        </w:rPr>
        <w:t xml:space="preserve">. A decoupling of at least -12 dB can be achieved by this method. However, unlike RF coil arrays which have concentric shielding for the individual RF coils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&lt;EndNote&gt;&lt;Cite&gt;&lt;Author&gt;Deppe&lt;/Author&gt;&lt;Year&gt;2011&lt;/Year&gt;&lt;RecNum&gt;52&lt;/RecNum&gt;&lt;DisplayText&gt;(191)&lt;/DisplayText&gt;&lt;record&gt;&lt;rec-number&gt;52&lt;/rec-number&gt;&lt;foreign-keys&gt;&lt;key app="EN" db-id="9xweepfaw5xafbewa52v9awstrtd5ep5vxp2" timestamp="1354807799"&gt;52&lt;/key&gt;&lt;/foreign-keys&gt;&lt;ref-type name="Journal Article"&gt;17&lt;/ref-type&gt;&lt;contributors&gt;&lt;authors&gt;&lt;author&gt;Deppe, M. H.&lt;/author&gt;&lt;author&gt;Parra-Robles, J.&lt;/author&gt;&lt;author&gt;Marshall, H.&lt;/author&gt;&lt;author&gt;Lanz, T.&lt;/author&gt;&lt;author&gt;Wild, J. M.&lt;/author&gt;&lt;/authors&gt;&lt;/contributors&gt;&lt;titles&gt;&lt;title&gt;A flexible 32-channel receive array combined with a homogeneous transmit coil for human lung imaging with hyperpolarized 3He at 1.5 T&lt;/title&gt;&lt;secondary-title&gt;Magnetic Resonance in Medicine&lt;/secondary-title&gt;&lt;/titles&gt;&lt;periodical&gt;&lt;full-title&gt;Magnetic Resonance in Medicine&lt;/full-title&gt;&lt;/periodical&gt;&lt;pages&gt;1788-1797&lt;/pages&gt;&lt;volume&gt;66&lt;/volume&gt;&lt;number&gt;6&lt;/number&gt;&lt;dates&gt;&lt;year&gt;2011&lt;/year&gt;&lt;/dates&gt;&lt;urls&gt;&lt;related-urls&gt;&lt;url&gt;http://www.scopus.com/inward/record.url?eid=2-s2.0-81355138902&amp;amp;partnerID=40&amp;amp;md5=7666e1191a49876c94387da8b0fa481c&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(191)</w:t>
      </w:r>
      <w:r w:rsidRPr="00FD3799">
        <w:rPr>
          <w:rFonts w:ascii="Cambria Math" w:hAnsi="Cambria Math" w:cs="Times New Roman"/>
        </w:rPr>
        <w:fldChar w:fldCharType="end"/>
      </w:r>
      <w:r w:rsidRPr="00FD3799">
        <w:rPr>
          <w:rFonts w:ascii="Cambria Math" w:hAnsi="Cambria Math" w:cs="Times New Roman"/>
        </w:rPr>
        <w:t xml:space="preserve">, the hexagonal-tilt array has a reduced  </w:t>
      </w:r>
      <m:oMath>
        <m:sSubSup>
          <m:sSubSupPr>
            <m:ctrlPr>
              <w:rPr>
                <w:rFonts w:ascii="Cambria Math" w:hAnsi="Cambria Math" w:cs="Times New Roman"/>
                <w:i/>
              </w:rPr>
            </m:ctrlPr>
          </m:sSubSupPr>
          <m:e>
            <m:r>
              <w:rPr>
                <w:rFonts w:ascii="Cambria Math" w:hAnsi="Cambria Math" w:cs="Times New Roman"/>
              </w:rPr>
              <m:t>B</m:t>
            </m:r>
          </m:e>
          <m:sub>
            <m:r>
              <w:rPr>
                <w:rFonts w:ascii="Cambria Math" w:hAnsi="Cambria Math" w:cs="Times New Roman"/>
              </w:rPr>
              <m:t>1</m:t>
            </m:r>
          </m:sub>
          <m:sup>
            <m:r>
              <w:rPr>
                <w:rFonts w:ascii="Cambria Math" w:hAnsi="Cambria Math" w:cs="Times New Roman"/>
              </w:rPr>
              <m:t>-</m:t>
            </m:r>
          </m:sup>
        </m:sSubSup>
      </m:oMath>
      <w:r w:rsidRPr="00FD3799">
        <w:rPr>
          <w:rFonts w:ascii="Cambria Math" w:eastAsiaTheme="minorEastAsia" w:hAnsi="Cambria Math" w:cs="Times New Roman"/>
        </w:rPr>
        <w:t xml:space="preserve"> </w:t>
      </w:r>
      <w:r w:rsidRPr="00FD3799">
        <w:rPr>
          <w:rFonts w:ascii="Cambria Math" w:hAnsi="Cambria Math" w:cs="Times New Roman"/>
        </w:rPr>
        <w:t xml:space="preserve">efficiency of 15%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&lt;EndNote&gt;&lt;Cite&gt;&lt;Author&gt;Dregely&lt;/Author&gt;&lt;Year&gt;2012&lt;/Year&gt;&lt;RecNum&gt;49&lt;/RecNum&gt;&lt;DisplayText&gt;(225)&lt;/DisplayText&gt;&lt;record&gt;&lt;rec-number&gt;49&lt;/rec-number&gt;&lt;foreign-keys&gt;&lt;key app="EN" db-id="9xweepfaw5xafbewa52v9awstrtd5ep5vxp2" timestamp="1354793700"&gt;49&lt;/key&gt;&lt;/foreign-keys&gt;&lt;ref-type name="Journal Article"&gt;17&lt;/ref-type&gt;&lt;contributors&gt;&lt;authors&gt;&lt;author&gt;Dregely, I.&lt;/author&gt;&lt;author&gt;Ruset, I. C.&lt;/author&gt;&lt;author&gt;Wiggins, G.&lt;/author&gt;&lt;author&gt;Mareyam, A.&lt;/author&gt;&lt;author&gt;Mugler, J. P.&lt;/author&gt;&lt;author&gt;Altes, T. A.&lt;/author&gt;&lt;author&gt;Meyer, C.&lt;/author&gt;&lt;author&gt;Ruppert, K.&lt;/author&gt;&lt;author&gt;Wald, L. L.&lt;/author&gt;&lt;author&gt;Hersman, F. W.&lt;/author&gt;&lt;/authors&gt;&lt;/contributors&gt;&lt;titles&gt;&lt;title&gt;32-channel phased-array receive with asymmetric birdcage transmit coil for hyperpolarized xenon-129 lung imaging&lt;/title&gt;&lt;secondary-title&gt;Magnetic Resonance in Medicine&lt;/secondary-title&gt;&lt;/titles&gt;&lt;periodical&gt;&lt;full-title&gt;Magnetic Resonance in Medicine&lt;/full-title&gt;&lt;/periodical&gt;&lt;dates&gt;&lt;year&gt;2012&lt;/year&gt;&lt;/dates&gt;&lt;urls&gt;&lt;related-urls&gt;&lt;url&gt;http://www.scopus.com/inward/record.url?eid=2-s2.0-84868288228&amp;amp;partnerID=40&amp;amp;md5=3f1e7dd3d19a3dd7b48d716581de5dc0&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(225)</w:t>
      </w:r>
      <w:r w:rsidRPr="00FD3799">
        <w:rPr>
          <w:rFonts w:ascii="Cambria Math" w:hAnsi="Cambria Math" w:cs="Times New Roman"/>
        </w:rPr>
        <w:fldChar w:fldCharType="end"/>
      </w:r>
      <w:r w:rsidRPr="00FD3799">
        <w:rPr>
          <w:rFonts w:ascii="Cambria Math" w:hAnsi="Cambria Math" w:cs="Times New Roman"/>
        </w:rPr>
        <w:t xml:space="preserve">. Though critical overlap is a widely used technique for decoupling, in a study conducted by Deppe, M et al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&lt;EndNote&gt;&lt;Cite&gt;&lt;Author&gt;Deppe&lt;/Author&gt;&lt;Year&gt;2011&lt;/Year&gt;&lt;RecNum&gt;52&lt;/RecNum&gt;&lt;DisplayText&gt;(191)&lt;/DisplayText&gt;&lt;record&gt;&lt;rec-number&gt;52&lt;/rec-number&gt;&lt;foreign-keys&gt;&lt;key app="EN" db-id="9xweepfaw5xafbewa52v9awstrtd5ep5vxp2" timestamp="1354807799"&gt;52&lt;/key&gt;&lt;/foreign-keys&gt;&lt;ref-type name="Journal Article"&gt;17&lt;/ref-type&gt;&lt;contributors&gt;&lt;authors&gt;&lt;author&gt;Deppe, M. H.&lt;/author&gt;&lt;author&gt;Parra-Robles, J.&lt;/author&gt;&lt;author&gt;Marshall, H.&lt;/author&gt;&lt;author&gt;Lanz, T.&lt;/author&gt;&lt;author&gt;Wild, J. M.&lt;/author&gt;&lt;/authors&gt;&lt;/contributors&gt;&lt;titles&gt;&lt;title&gt;A flexible 32-channel receive array combined with a homogeneous transmit coil for human lung imaging with hyperpolarized 3He at 1.5 T&lt;/title&gt;&lt;secondary-title&gt;Magnetic Resonance in Medicine&lt;/secondary-title&gt;&lt;/titles&gt;&lt;periodical&gt;&lt;full-title&gt;Magnetic Resonance in Medicine&lt;/full-title&gt;&lt;/periodical&gt;&lt;pages&gt;1788-1797&lt;/pages&gt;&lt;volume&gt;66&lt;/volume&gt;&lt;number&gt;6&lt;/number&gt;&lt;dates&gt;&lt;year&gt;2011&lt;/year&gt;&lt;/dates&gt;&lt;urls&gt;&lt;related-urls&gt;&lt;url&gt;http://www.scopus.com/inward/record.url?eid=2-s2.0-81355138902&amp;amp;partnerID=40&amp;amp;md5=7666e1191a49876c94387da8b0fa481c&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(191)</w:t>
      </w:r>
      <w:r w:rsidRPr="00FD3799">
        <w:rPr>
          <w:rFonts w:ascii="Cambria Math" w:hAnsi="Cambria Math" w:cs="Times New Roman"/>
        </w:rPr>
        <w:fldChar w:fldCharType="end"/>
      </w:r>
      <w:r w:rsidRPr="00FD3799">
        <w:rPr>
          <w:rFonts w:ascii="Cambria Math" w:hAnsi="Cambria Math" w:cs="Times New Roman"/>
        </w:rPr>
        <w:t xml:space="preserve">, the decoupling between the individual RF coils was achieved by using an additional conductive </w:t>
      </w:r>
      <w:r w:rsidR="00FF65C7">
        <w:rPr>
          <w:rFonts w:ascii="Cambria Math" w:hAnsi="Cambria Math" w:cs="Times New Roman"/>
        </w:rPr>
        <w:t xml:space="preserve">counter current </w:t>
      </w:r>
      <w:r w:rsidRPr="00FD3799">
        <w:rPr>
          <w:rFonts w:ascii="Cambria Math" w:hAnsi="Cambria Math" w:cs="Times New Roman"/>
        </w:rPr>
        <w:t xml:space="preserve">loop of larger dimension and concentric to each of the individual RF coils. Decoupling is achieved because, during reception as the RF current (NMR signal) is induced (from the sample) in the resonant loop (RF coil), as per Lenz’s law current is induced in the concentric loop in the opposite direction and limits the influence of magnetic flux of the RF coil outside the concentric loop. This study reported (a) </w:t>
      </w:r>
      <w:r w:rsidR="00C14B7A">
        <w:rPr>
          <w:rFonts w:ascii="Cambria Math" w:hAnsi="Cambria Math" w:cs="Times New Roman"/>
        </w:rPr>
        <w:t xml:space="preserve">a </w:t>
      </w:r>
      <w:r w:rsidRPr="00FD3799">
        <w:rPr>
          <w:rFonts w:ascii="Cambria Math" w:hAnsi="Cambria Math" w:cs="Times New Roman"/>
        </w:rPr>
        <w:t xml:space="preserve">ratio of Q unloaded to Q loaded as 3.6 (without capacitors on shield), (b) less than 3% of the RF coil-pairs had significant coupling, (c) the decoupling between the RF coils was -11 dB which is similar when compared to the RF coil array with critical overlap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&lt;EndNote&gt;&lt;Cite&gt;&lt;Author&gt;Dregely&lt;/Author&gt;&lt;Year&gt;2012&lt;/Year&gt;&lt;RecNum&gt;49&lt;/RecNum&gt;&lt;DisplayText&gt;(225)&lt;/DisplayText&gt;&lt;record&gt;&lt;rec-number&gt;49&lt;/rec-number&gt;&lt;foreign-keys&gt;&lt;key app="EN" db-id="9xweepfaw5xafbewa52v9awstrtd5ep5vxp2" timestamp="1354793700"&gt;49&lt;/key&gt;&lt;/foreign-keys&gt;&lt;ref-type name="Journal Article"&gt;17&lt;/ref-type&gt;&lt;contributors&gt;&lt;authors&gt;&lt;author&gt;Dregely, I.&lt;/author&gt;&lt;author&gt;Ruset, I. C.&lt;/author&gt;&lt;author&gt;Wiggins, G.&lt;/author&gt;&lt;author&gt;Mareyam, A.&lt;/author&gt;&lt;author&gt;Mugler, J. P.&lt;/author&gt;&lt;author&gt;Altes, T. A.&lt;/author&gt;&lt;author&gt;Meyer, C.&lt;/author&gt;&lt;author&gt;Ruppert, K.&lt;/author&gt;&lt;author&gt;Wald, L. L.&lt;/author&gt;&lt;author&gt;Hersman, F. W.&lt;/author&gt;&lt;/authors&gt;&lt;/contributors&gt;&lt;titles&gt;&lt;title&gt;32-channel phased-array receive with asymmetric birdcage transmit coil for hyperpolarized xenon-129 lung imaging&lt;/title&gt;&lt;secondary-title&gt;Magnetic Resonance in Medicine&lt;/secondary-title&gt;&lt;/titles&gt;&lt;periodical&gt;&lt;full-title&gt;Magnetic Resonance in Medicine&lt;/full-title&gt;&lt;/periodical&gt;&lt;dates&gt;&lt;year&gt;2012&lt;/year&gt;&lt;/dates&gt;&lt;urls&gt;&lt;related-urls&gt;&lt;url&gt;http://www.scopus.com/inward/record.url?eid=2-s2.0-84868288228&amp;amp;partnerID=40&amp;amp;md5=3f1e7dd3d19a3dd7b48d716581de5dc0&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(225)</w:t>
      </w:r>
      <w:r w:rsidRPr="00FD3799">
        <w:rPr>
          <w:rFonts w:ascii="Cambria Math" w:hAnsi="Cambria Math" w:cs="Times New Roman"/>
        </w:rPr>
        <w:fldChar w:fldCharType="end"/>
      </w:r>
      <w:r w:rsidRPr="00FD3799">
        <w:rPr>
          <w:rFonts w:ascii="Cambria Math" w:hAnsi="Cambria Math" w:cs="Times New Roman"/>
        </w:rPr>
        <w:t xml:space="preserve"> and (d) decoupling of -20</w:t>
      </w:r>
      <w:r w:rsidR="00270364">
        <w:rPr>
          <w:rFonts w:ascii="Cambria Math" w:hAnsi="Cambria Math" w:cs="Times New Roman"/>
        </w:rPr>
        <w:t xml:space="preserve"> </w:t>
      </w:r>
      <w:r w:rsidRPr="00FD3799">
        <w:rPr>
          <w:rFonts w:ascii="Cambria Math" w:hAnsi="Cambria Math" w:cs="Times New Roman"/>
        </w:rPr>
        <w:t xml:space="preserve">dB was achieved between the RF coil array and </w:t>
      </w:r>
      <w:r w:rsidR="00C14B7A">
        <w:rPr>
          <w:rFonts w:ascii="Cambria Math" w:hAnsi="Cambria Math" w:cs="Times New Roman"/>
        </w:rPr>
        <w:t xml:space="preserve">the </w:t>
      </w:r>
      <w:r w:rsidRPr="00FD3799">
        <w:rPr>
          <w:rFonts w:ascii="Cambria Math" w:hAnsi="Cambria Math" w:cs="Times New Roman"/>
        </w:rPr>
        <w:t>elliptical asymmetric transmit birdcage</w:t>
      </w:r>
      <w:r w:rsidR="00C14B7A">
        <w:rPr>
          <w:rFonts w:ascii="Cambria Math" w:hAnsi="Cambria Math" w:cs="Times New Roman"/>
        </w:rPr>
        <w:t xml:space="preserve"> used in the study</w:t>
      </w:r>
      <w:r w:rsidRPr="00FD3799">
        <w:rPr>
          <w:rFonts w:ascii="Cambria Math" w:hAnsi="Cambria Math" w:cs="Times New Roman"/>
        </w:rPr>
        <w:t xml:space="preserve">. Comparing the SNR achieved from the RF coil array to the SNR achieved with the </w:t>
      </w:r>
      <w:r w:rsidR="00FF65C7">
        <w:rPr>
          <w:rFonts w:ascii="Cambria Math" w:hAnsi="Cambria Math" w:cs="Times New Roman"/>
        </w:rPr>
        <w:t xml:space="preserve">elliptical </w:t>
      </w:r>
      <w:r w:rsidRPr="00FD3799">
        <w:rPr>
          <w:rFonts w:ascii="Cambria Math" w:hAnsi="Cambria Math" w:cs="Times New Roman"/>
        </w:rPr>
        <w:t>body coil</w:t>
      </w:r>
      <w:r w:rsidR="00FF65C7">
        <w:rPr>
          <w:rFonts w:ascii="Cambria Math" w:hAnsi="Cambria Math" w:cs="Times New Roman"/>
        </w:rPr>
        <w:t xml:space="preserve"> which is shown above</w:t>
      </w:r>
      <w:r w:rsidRPr="00FD3799">
        <w:rPr>
          <w:rFonts w:ascii="Cambria Math" w:hAnsi="Cambria Math" w:cs="Times New Roman"/>
        </w:rPr>
        <w:t xml:space="preserve">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 Zanche&lt;/Author&gt;&lt;Year&gt;2008&lt;/Year&gt;&lt;RecNum&gt;85&lt;/RecNum&gt;&lt;DisplayText&gt;(223)&lt;/DisplayText&gt;&lt;record&gt;&lt;rec-number&gt;85&lt;/rec-number&gt;&lt;foreign-keys&gt;&lt;key app="EN" db-id="9xweepfaw5xafbewa52v9awstrtd5ep5vxp2" timestamp="1357903947"&gt;85&lt;/key&gt;&lt;/foreign-keys&gt;&lt;ref-type name="Journal Article"&gt;17&lt;/ref-type&gt;&lt;contributors&gt;&lt;authors&gt;&lt;author&gt;De Zanche, N.&lt;/author&gt;&lt;author&gt;Chhina, N.&lt;/author&gt;&lt;author&gt;Teh, K.&lt;/author&gt;&lt;author&gt;Randell, C.&lt;/author&gt;&lt;author&gt;Pruessmann, K. P.&lt;/author&gt;&lt;author&gt;Wild, J. M.&lt;/author&gt;&lt;/authors&gt;&lt;/contributors&gt;&lt;titles&gt;&lt;title&gt;Asymmetric quadrature split birdcage coil for hyperpolarized 3He lung MRI at 1.5T&lt;/title&gt;&lt;secondary-title&gt;Magnetic Resonance in Medicine&lt;/secondary-title&gt;&lt;/titles&gt;&lt;periodical&gt;&lt;full-title&gt;Magnetic Resonance in Medicine&lt;/full-title&gt;&lt;/periodical&gt;&lt;pages&gt;431-438&lt;/pages&gt;&lt;volume&gt;60&lt;/volume&gt;&lt;number&gt;2&lt;/number&gt;&lt;dates&gt;&lt;year&gt;2008&lt;/year&gt;&lt;/dates&gt;&lt;urls&gt;&lt;related-urls&gt;&lt;url&gt;http://www.scopus.com/inward/record.url?eid=2-s2.0-49049120305&amp;amp;partnerID=40&amp;amp;md5=45709f6d64f1f9faf02ca4b1f6a8583d&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(223)</w:t>
      </w:r>
      <w:r w:rsidRPr="00FD3799">
        <w:rPr>
          <w:rFonts w:ascii="Cambria Math" w:hAnsi="Cambria Math" w:cs="Times New Roman"/>
        </w:rPr>
        <w:fldChar w:fldCharType="end"/>
      </w:r>
      <w:r w:rsidRPr="00FD3799">
        <w:rPr>
          <w:rFonts w:ascii="Cambria Math" w:hAnsi="Cambria Math" w:cs="Times New Roman"/>
        </w:rPr>
        <w:t xml:space="preserve"> as a receiver, this study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&lt;EndNote&gt;&lt;Cite&gt;&lt;Author&gt;Deppe&lt;/Author&gt;&lt;Year&gt;2011&lt;/Year&gt;&lt;RecNum&gt;52&lt;/RecNum&gt;&lt;DisplayText&gt;(191)&lt;/DisplayText&gt;&lt;record&gt;&lt;rec-number&gt;52&lt;/rec-number&gt;&lt;foreign-keys&gt;&lt;key app="EN" db-id="9xweepfaw5xafbewa52v9awstrtd5ep5vxp2" timestamp="1354807799"&gt;52&lt;/key&gt;&lt;/foreign-keys&gt;&lt;ref-type name="Journal Article"&gt;17&lt;/ref-type&gt;&lt;contributors&gt;&lt;authors&gt;&lt;author&gt;Deppe, M. H.&lt;/author&gt;&lt;author&gt;Parra-Robles, J.&lt;/author&gt;&lt;author&gt;Marshall, H.&lt;/author&gt;&lt;author&gt;Lanz, T.&lt;/author&gt;&lt;author&gt;Wild, J. M.&lt;/author&gt;&lt;/authors&gt;&lt;/contributors&gt;&lt;titles&gt;&lt;title&gt;A flexible 32-channel receive array combined with a homogeneous transmit coil for human lung imaging with hyperpolarized 3He at 1.5 T&lt;/title&gt;&lt;secondary-title&gt;Magnetic Resonance in Medicine&lt;/secondary-title&gt;&lt;/titles&gt;&lt;periodical&gt;&lt;full-title&gt;Magnetic Resonance in Medicine&lt;/full-title&gt;&lt;/periodical&gt;&lt;pages&gt;1788-1797&lt;/pages&gt;&lt;volume&gt;66&lt;/volume&gt;&lt;number&gt;6&lt;/number&gt;&lt;dates&gt;&lt;year&gt;2011&lt;/year&gt;&lt;/dates&gt;&lt;urls&gt;&lt;related-urls&gt;&lt;url&gt;http://www.scopus.com/inward/record.url?eid=2-s2.0-81355138902&amp;amp;partnerID=40&amp;amp;md5=7666e1191a49876c94387da8b0fa481c&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(191)</w:t>
      </w:r>
      <w:r w:rsidRPr="00FD3799">
        <w:rPr>
          <w:rFonts w:ascii="Cambria Math" w:hAnsi="Cambria Math" w:cs="Times New Roman"/>
        </w:rPr>
        <w:fldChar w:fldCharType="end"/>
      </w:r>
      <w:r w:rsidRPr="00FD3799">
        <w:rPr>
          <w:rFonts w:ascii="Cambria Math" w:hAnsi="Cambria Math" w:cs="Times New Roman"/>
        </w:rPr>
        <w:t xml:space="preserve"> reported a 2</w:t>
      </w:r>
      <w:r w:rsidR="00FF65C7">
        <w:rPr>
          <w:rFonts w:ascii="Cambria Math" w:hAnsi="Cambria Math" w:cs="Times New Roman"/>
        </w:rPr>
        <w:t>-</w:t>
      </w:r>
      <w:r w:rsidRPr="00FD3799">
        <w:rPr>
          <w:rFonts w:ascii="Cambria Math" w:hAnsi="Cambria Math" w:cs="Times New Roman"/>
        </w:rPr>
        <w:t>fold improvement in SNR in the distal slices (located at  anterior or posterior) and 30% improvement in SNR in the slices located at the centre. The lower improvement of SNR in the slices located at the centre is due to reduced depth of sensitivity of the individual RF coil caused by the concentric shield around it.</w:t>
      </w:r>
      <w:r w:rsidR="002254BC">
        <w:rPr>
          <w:rFonts w:ascii="Cambria Math" w:hAnsi="Cambria Math" w:cs="Times New Roman"/>
        </w:rPr>
        <w:t xml:space="preserve"> The effective noise correlation matrix with modest 2-fold increase in SNR indicate this array is an effective </w:t>
      </w:r>
      <w:r w:rsidR="00EE35CF">
        <w:rPr>
          <w:rFonts w:ascii="Cambria Math" w:hAnsi="Cambria Math" w:cs="Times New Roman"/>
        </w:rPr>
        <w:t xml:space="preserve">parallel </w:t>
      </w:r>
      <w:r w:rsidR="002254BC">
        <w:rPr>
          <w:rFonts w:ascii="Cambria Math" w:hAnsi="Cambria Math" w:cs="Times New Roman"/>
        </w:rPr>
        <w:t>imaging coil but is less optimised for high SNR. In</w:t>
      </w:r>
      <w:r w:rsidRPr="00FD3799">
        <w:rPr>
          <w:rFonts w:ascii="Cambria Math" w:hAnsi="Cambria Math" w:cs="Times New Roman"/>
        </w:rPr>
        <w:t xml:space="preserve"> a 32-channel high density coil</w:t>
      </w:r>
      <w:r w:rsidR="002254BC">
        <w:rPr>
          <w:rFonts w:ascii="Cambria Math" w:hAnsi="Cambria Math" w:cs="Times New Roman"/>
        </w:rPr>
        <w:t xml:space="preserve"> design, Meise et al demonstrated </w:t>
      </w:r>
      <w:r w:rsidRPr="00FD3799">
        <w:rPr>
          <w:rFonts w:ascii="Cambria Math" w:hAnsi="Cambria Math" w:cs="Times New Roman"/>
        </w:rPr>
        <w:t>limited decoupling by critical overlap, decoupling by low input impedance LNA</w:t>
      </w:r>
      <w:r w:rsidR="00C14B7A">
        <w:rPr>
          <w:rFonts w:ascii="Cambria Math" w:hAnsi="Cambria Math" w:cs="Times New Roman"/>
        </w:rPr>
        <w:t>s</w:t>
      </w:r>
      <w:r w:rsidRPr="00FD3799">
        <w:rPr>
          <w:rFonts w:ascii="Cambria Math" w:hAnsi="Cambria Math" w:cs="Times New Roman"/>
        </w:rPr>
        <w:t xml:space="preserve"> can contribute up to 21 dB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&lt;EndNote&gt;&lt;Cite&gt;&lt;Author&gt;Meise&lt;/Author&gt;&lt;Year&gt;2010&lt;/Year&gt;&lt;RecNum&gt;51&lt;/RecNum&gt;&lt;DisplayText&gt;(226)&lt;/DisplayText&gt;&lt;record&gt;&lt;rec-number&gt;51&lt;/rec-number&gt;&lt;foreign-keys&gt;&lt;key app="EN" db-id="9xweepfaw5xafbewa52v9awstrtd5ep5vxp2" timestamp="1354805339"&gt;51&lt;/key&gt;&lt;/foreign-keys&gt;&lt;ref-type name="Journal Article"&gt;17&lt;/ref-type&gt;&lt;contributors&gt;&lt;authors&gt;&lt;author&gt;Meise, F. M.&lt;/author&gt;&lt;author&gt;Rivoire, J.&lt;/author&gt;&lt;author&gt;Terekhov, M.&lt;/author&gt;&lt;author&gt;Wiggins, G. C.&lt;/author&gt;&lt;author&gt;Keil, B.&lt;/author&gt;&lt;author&gt;Karpuk, S.&lt;/author&gt;&lt;author&gt;Salhi, Z.&lt;/author&gt;&lt;author&gt;Wald, L. L.&lt;/author&gt;&lt;author&gt;Schreiber, L. M.&lt;/author&gt;&lt;/authors&gt;&lt;/contributors&gt;&lt;titles&gt;&lt;title&gt;Design and evaluation of a 32-channel phased-array coil for lung imaging with hyperpolarized 3-helium&lt;/title&gt;&lt;secondary-title&gt;Magnetic Resonance in Medicine&lt;/secondary-title&gt;&lt;/titles&gt;&lt;periodical&gt;&lt;full-title&gt;Magnetic Resonance in Medicine&lt;/full-title&gt;&lt;/periodical&gt;&lt;pages&gt;456-464&lt;/pages&gt;&lt;volume&gt;63&lt;/volume&gt;&lt;number&gt;2&lt;/number&gt;&lt;dates&gt;&lt;year&gt;2010&lt;/year&gt;&lt;/dates&gt;&lt;urls&gt;&lt;related-urls&gt;&lt;url&gt;http://www.scopus.com/inward/record.url?eid=2-s2.0-75749127794&amp;amp;partnerID=40&amp;amp;md5=a6e12a46941487e77c25d76096e94328&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(226)</w:t>
      </w:r>
      <w:r w:rsidRPr="00FD3799">
        <w:rPr>
          <w:rFonts w:ascii="Cambria Math" w:hAnsi="Cambria Math" w:cs="Times New Roman"/>
        </w:rPr>
        <w:fldChar w:fldCharType="end"/>
      </w:r>
      <w:r w:rsidRPr="00FD3799">
        <w:rPr>
          <w:rFonts w:ascii="Cambria Math" w:hAnsi="Cambria Math" w:cs="Times New Roman"/>
        </w:rPr>
        <w:t xml:space="preserve"> for </w:t>
      </w:r>
      <w:r w:rsidRPr="00FD3799">
        <w:rPr>
          <w:rFonts w:ascii="Cambria Math" w:hAnsi="Cambria Math" w:cs="Times New Roman"/>
          <w:vertAlign w:val="superscript"/>
        </w:rPr>
        <w:t>3</w:t>
      </w:r>
      <w:r w:rsidRPr="00FD3799">
        <w:rPr>
          <w:rFonts w:ascii="Cambria Math" w:hAnsi="Cambria Math" w:cs="Times New Roman"/>
        </w:rPr>
        <w:t xml:space="preserve">He at 1.5T (48.5 MHz) and 35 dB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&lt;EndNote&gt;&lt;Cite&gt;&lt;Author&gt;Dregely&lt;/Author&gt;&lt;Year&gt;2012&lt;/Year&gt;&lt;RecNum&gt;49&lt;/RecNum&gt;&lt;DisplayText&gt;(225)&lt;/DisplayText&gt;&lt;record&gt;&lt;rec-number&gt;49&lt;/rec-number&gt;&lt;foreign-keys&gt;&lt;key app="EN" db-id="9xweepfaw5xafbewa52v9awstrtd5ep5vxp2" timestamp="1354793700"&gt;49&lt;/key&gt;&lt;/foreign-keys&gt;&lt;ref-type name="Journal Article"&gt;17&lt;/ref-type&gt;&lt;contributors&gt;&lt;authors&gt;&lt;author&gt;Dregely, I.&lt;/author&gt;&lt;author&gt;Ruset, I. C.&lt;/author&gt;&lt;author&gt;Wiggins, G.&lt;/author&gt;&lt;author&gt;Mareyam, A.&lt;/author&gt;&lt;author&gt;Mugler, J. P.&lt;/author&gt;&lt;author&gt;Altes, T. A.&lt;/author&gt;&lt;author&gt;Meyer, C.&lt;/author&gt;&lt;author&gt;Ruppert, K.&lt;/author&gt;&lt;author&gt;Wald, L. L.&lt;/author&gt;&lt;author&gt;Hersman, F. W.&lt;/author&gt;&lt;/authors&gt;&lt;/contributors&gt;&lt;titles&gt;&lt;title&gt;32-channel phased-array receive with asymmetric birdcage transmit coil for hyperpolarized xenon-129 lung imaging&lt;/title&gt;&lt;secondary-title&gt;Magnetic Resonance in Medicine&lt;/secondary-title&gt;&lt;/titles&gt;&lt;periodical&gt;&lt;full-title&gt;Magnetic Resonance in Medicine&lt;/full-title&gt;&lt;/periodical&gt;&lt;dates&gt;&lt;year&gt;2012&lt;/year&gt;&lt;/dates&gt;&lt;urls&gt;&lt;related-urls&gt;&lt;url&gt;http://www.scopus.com/inward/record.url?eid=2-s2.0-84868288228&amp;amp;partnerID=40&amp;amp;md5=3f1e7dd3d19a3dd7b48d716581de5dc0&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(225)</w:t>
      </w:r>
      <w:r w:rsidRPr="00FD3799">
        <w:rPr>
          <w:rFonts w:ascii="Cambria Math" w:hAnsi="Cambria Math" w:cs="Times New Roman"/>
        </w:rPr>
        <w:fldChar w:fldCharType="end"/>
      </w:r>
      <w:r w:rsidRPr="00FD3799">
        <w:rPr>
          <w:rFonts w:ascii="Cambria Math" w:hAnsi="Cambria Math" w:cs="Times New Roman"/>
        </w:rPr>
        <w:t xml:space="preserve"> for </w:t>
      </w:r>
      <w:r w:rsidRPr="00FD3799">
        <w:rPr>
          <w:rFonts w:ascii="Cambria Math" w:hAnsi="Cambria Math" w:cs="Times New Roman"/>
          <w:vertAlign w:val="superscript"/>
        </w:rPr>
        <w:t>129</w:t>
      </w:r>
      <w:r w:rsidRPr="00FD3799">
        <w:rPr>
          <w:rFonts w:ascii="Cambria Math" w:hAnsi="Cambria Math" w:cs="Times New Roman"/>
        </w:rPr>
        <w:t>Xe at 3.0T (34 MHz)</w:t>
      </w:r>
      <w:r w:rsidR="002254BC">
        <w:rPr>
          <w:rFonts w:ascii="Cambria Math" w:hAnsi="Cambria Math" w:cs="Times New Roman"/>
        </w:rPr>
        <w:t xml:space="preserve"> in the design of Dregely et al</w:t>
      </w:r>
      <w:r w:rsidRPr="00FD3799">
        <w:rPr>
          <w:rFonts w:ascii="Cambria Math" w:hAnsi="Cambria Math" w:cs="Times New Roman"/>
        </w:rPr>
        <w:t xml:space="preserve">. For a 24 channel array for </w:t>
      </w:r>
      <w:r w:rsidRPr="00FD3799">
        <w:rPr>
          <w:rFonts w:ascii="Cambria Math" w:hAnsi="Cambria Math" w:cs="Times New Roman"/>
          <w:vertAlign w:val="superscript"/>
        </w:rPr>
        <w:t>3</w:t>
      </w:r>
      <w:r w:rsidRPr="00FD3799">
        <w:rPr>
          <w:rFonts w:ascii="Cambria Math" w:hAnsi="Cambria Math" w:cs="Times New Roman"/>
        </w:rPr>
        <w:t xml:space="preserve">He imaging, critical overlap was along the left-right direction </w:t>
      </w:r>
      <w:r w:rsidRPr="00FD3799">
        <w:rPr>
          <w:rFonts w:ascii="Cambria Math" w:hAnsi="Cambria Math" w:cs="Times New Roman"/>
        </w:rPr>
        <w:lastRenderedPageBreak/>
        <w:t>and decoupling in the superior-inferior direction was solely dependent on</w:t>
      </w:r>
      <w:r w:rsidR="002254BC">
        <w:rPr>
          <w:rFonts w:ascii="Cambria Math" w:hAnsi="Cambria Math" w:cs="Times New Roman"/>
        </w:rPr>
        <w:t xml:space="preserve"> the</w:t>
      </w:r>
      <w:r w:rsidRPr="00FD3799">
        <w:rPr>
          <w:rFonts w:ascii="Cambria Math" w:hAnsi="Cambria Math" w:cs="Times New Roman"/>
        </w:rPr>
        <w:t xml:space="preserve"> 2</w:t>
      </w:r>
      <w:r w:rsidR="00270364">
        <w:rPr>
          <w:rFonts w:ascii="Cambria Math" w:hAnsi="Cambria Math" w:cs="Times New Roman"/>
        </w:rPr>
        <w:t xml:space="preserve"> </w:t>
      </w:r>
      <w:r w:rsidRPr="00FD3799">
        <w:rPr>
          <w:rFonts w:ascii="Cambria Math" w:hAnsi="Cambria Math" w:cs="Times New Roman"/>
        </w:rPr>
        <w:t xml:space="preserve">Ω input impedance LNA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&lt;EndNote&gt;&lt;Cite&gt;&lt;Author&gt;Lee&lt;/Author&gt;&lt;Year&gt;2005&lt;/Year&gt;&lt;RecNum&gt;50&lt;/RecNum&gt;&lt;DisplayText&gt;(227)&lt;/DisplayText&gt;&lt;record&gt;&lt;rec-number&gt;50&lt;/rec-number&gt;&lt;foreign-keys&gt;&lt;key app="EN" db-id="9xweepfaw5xafbewa52v9awstrtd5ep5vxp2" timestamp="1354804026"&gt;50&lt;/key&gt;&lt;/foreign-keys&gt;&lt;ref-type name="Conference Proceedings"&gt;10&lt;/ref-type&gt;&lt;contributors&gt;&lt;authors&gt;&lt;author&gt;Lee, R. F.&lt;/author&gt;&lt;author&gt;Johnson, G.&lt;/author&gt;&lt;author&gt;Stoeckel, B.&lt;/author&gt;&lt;author&gt;Stefanescu, C.&lt;/author&gt;&lt;author&gt;Trampel, R.&lt;/author&gt;&lt;author&gt;McGuinness, G.&lt;/author&gt;&lt;/authors&gt;&lt;/contributors&gt;&lt;titles&gt;&lt;title&gt;A 24-ch phased-array system for hyperpolarized helium gas parallel MRI to evaluate lung functions&lt;/title&gt;&lt;/titles&gt;&lt;pages&gt;4278-4281&lt;/pages&gt;&lt;volume&gt;7 VOLS&lt;/volume&gt;&lt;dates&gt;&lt;year&gt;2005&lt;/year&gt;&lt;/dates&gt;&lt;urls&gt;&lt;related-urls&gt;&lt;url&gt;http://www.scopus.com/inward/record.url?eid=2-s2.0-33846897452&amp;amp;partnerID=40&amp;amp;md5=5f32d541ea1ff5a21d0219fffff7d1e6&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(227)</w:t>
      </w:r>
      <w:r w:rsidRPr="00FD3799">
        <w:rPr>
          <w:rFonts w:ascii="Cambria Math" w:hAnsi="Cambria Math" w:cs="Times New Roman"/>
        </w:rPr>
        <w:fldChar w:fldCharType="end"/>
      </w:r>
      <w:r w:rsidRPr="00FD3799">
        <w:rPr>
          <w:rFonts w:ascii="Cambria Math" w:hAnsi="Cambria Math" w:cs="Times New Roman"/>
        </w:rPr>
        <w:t xml:space="preserve">. </w:t>
      </w:r>
      <w:r w:rsidR="000D7DF3">
        <w:rPr>
          <w:rFonts w:ascii="Cambria Math" w:hAnsi="Cambria Math" w:cs="Times New Roman"/>
        </w:rPr>
        <w:t>A section of r</w:t>
      </w:r>
      <w:r w:rsidRPr="00FD3799">
        <w:rPr>
          <w:rFonts w:ascii="Cambria Math" w:hAnsi="Cambria Math" w:cs="Times New Roman"/>
        </w:rPr>
        <w:t xml:space="preserve">eceiver arrays </w:t>
      </w:r>
      <w:r w:rsidR="00490AE0">
        <w:rPr>
          <w:rFonts w:ascii="Cambria Math" w:hAnsi="Cambria Math" w:cs="Times New Roman"/>
        </w:rPr>
        <w:t xml:space="preserve">developed </w:t>
      </w:r>
      <w:r w:rsidRPr="00FD3799">
        <w:rPr>
          <w:rFonts w:ascii="Cambria Math" w:hAnsi="Cambria Math" w:cs="Times New Roman"/>
        </w:rPr>
        <w:t xml:space="preserve">for hyperpolarised gas lung imaging </w:t>
      </w:r>
      <w:r w:rsidR="00130D39">
        <w:rPr>
          <w:rFonts w:ascii="Cambria Math" w:hAnsi="Cambria Math" w:cs="Times New Roman"/>
        </w:rPr>
        <w:t xml:space="preserve">from the </w:t>
      </w:r>
      <w:r w:rsidR="00490AE0">
        <w:rPr>
          <w:rFonts w:ascii="Cambria Math" w:hAnsi="Cambria Math" w:cs="Times New Roman"/>
        </w:rPr>
        <w:t>literature</w:t>
      </w:r>
      <w:r w:rsidRPr="00FD3799">
        <w:rPr>
          <w:rFonts w:ascii="Cambria Math" w:hAnsi="Cambria Math" w:cs="Times New Roman"/>
        </w:rPr>
        <w:t xml:space="preserve"> </w:t>
      </w:r>
      <w:r w:rsidR="002254BC">
        <w:rPr>
          <w:rFonts w:ascii="Cambria Math" w:hAnsi="Cambria Math" w:cs="Times New Roman"/>
        </w:rPr>
        <w:t xml:space="preserve">are </w:t>
      </w:r>
      <w:r w:rsidRPr="00FD3799">
        <w:rPr>
          <w:rFonts w:ascii="Cambria Math" w:hAnsi="Cambria Math" w:cs="Times New Roman"/>
        </w:rPr>
        <w:t xml:space="preserve">shown in </w:t>
      </w:r>
      <w:r w:rsidR="008D4E59">
        <w:rPr>
          <w:rFonts w:ascii="Cambria Math" w:hAnsi="Cambria Math" w:cs="Times New Roman"/>
        </w:rPr>
        <w:t>Figure 1.2.2.9</w:t>
      </w:r>
      <w:r w:rsidRPr="00FD3799">
        <w:rPr>
          <w:rFonts w:ascii="Cambria Math" w:hAnsi="Cambria Math" w:cs="Times New Roman"/>
        </w:rPr>
        <w:t>.</w:t>
      </w:r>
    </w:p>
    <w:p w14:paraId="1EDF8F54" w14:textId="5854BF54" w:rsidR="00AD1DA0" w:rsidRPr="00FD3799" w:rsidRDefault="00F44235" w:rsidP="00AD1DA0">
      <w:pPr>
        <w:spacing w:line="360" w:lineRule="auto"/>
        <w:jc w:val="center"/>
        <w:rPr>
          <w:rFonts w:ascii="Cambria Math" w:hAnsi="Cambria Math" w:cs="Times New Roman"/>
        </w:rPr>
      </w:pPr>
      <w:bookmarkStart w:id="31" w:name="_GoBack"/>
      <w:bookmarkEnd w:id="31"/>
      <w:r w:rsidRPr="00F44235">
        <w:rPr>
          <w:rFonts w:ascii="Cambria Math" w:hAnsi="Cambria Math"/>
          <w:noProof/>
          <w:lang w:eastAsia="en-GB"/>
        </w:rPr>
        <mc:AlternateContent>
          <mc:Choice Requires="wps">
            <w:drawing>
              <wp:anchor distT="0" distB="0" distL="114300" distR="114300" simplePos="0" relativeHeight="251676672" behindDoc="0" locked="0" layoutInCell="1" allowOverlap="1" wp14:anchorId="463CD707" wp14:editId="23CF4F37">
                <wp:simplePos x="0" y="0"/>
                <wp:positionH relativeFrom="margin">
                  <wp:align>center</wp:align>
                </wp:positionH>
                <wp:positionV relativeFrom="paragraph">
                  <wp:posOffset>376895</wp:posOffset>
                </wp:positionV>
                <wp:extent cx="4930140" cy="4298315"/>
                <wp:effectExtent l="0" t="0" r="22860" b="26035"/>
                <wp:wrapTopAndBottom/>
                <wp:docPr id="172" name="Rectangle 172"/>
                <wp:cNvGraphicFramePr/>
                <a:graphic xmlns:a="http://schemas.openxmlformats.org/drawingml/2006/main">
                  <a:graphicData uri="http://schemas.microsoft.com/office/word/2010/wordprocessingShape">
                    <wps:wsp>
                      <wps:cNvSpPr/>
                      <wps:spPr>
                        <a:xfrm>
                          <a:off x="0" y="0"/>
                          <a:ext cx="4930140" cy="4298315"/>
                        </a:xfrm>
                        <a:prstGeom prst="rect">
                          <a:avLst/>
                        </a:prstGeom>
                        <a:pattFill prst="pct5">
                          <a:fgClr>
                            <a:sysClr val="windowText" lastClr="000000"/>
                          </a:fgClr>
                          <a:bgClr>
                            <a:sysClr val="window" lastClr="FFFFFF"/>
                          </a:bgClr>
                        </a:pattFill>
                        <a:ln w="12700" cap="flat" cmpd="sng" algn="ctr">
                          <a:solidFill>
                            <a:sysClr val="windowText" lastClr="000000"/>
                          </a:solidFill>
                          <a:prstDash val="solid"/>
                          <a:miter lim="800000"/>
                        </a:ln>
                        <a:effectLst/>
                      </wps:spPr>
                      <wps:txbx>
                        <w:txbxContent>
                          <w:p w14:paraId="1837830D"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CD707" id="Rectangle 172" o:spid="_x0000_s1036" style="position:absolute;left:0;text-align:left;margin-left:0;margin-top:29.7pt;width:388.2pt;height:338.45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" fillcolor="windowText" strokecolor="windowText" strokeweight="1pt">
                <v:fill r:id="rId12" o:title="" color2="window" type="pattern"/>
                <v:textbox>
                  <w:txbxContent>
                    <w:p w14:paraId="1837830D" w14:textId="77777777" w:rsidR="00F44235" w:rsidRPr="00F44235" w:rsidRDefault="00F44235" w:rsidP="00F44235">
                      <w:pPr>
                        <w:jc w:val="center"/>
                        <w:rPr>
                          <w:rFonts w:ascii="Cambria Math" w:hAnsi="Cambria Math"/>
                          <w:color w:val="000000" w:themeColor="text1"/>
                          <w:sz w:val="28"/>
                          <w:szCs w:val="28"/>
                        </w:rPr>
                      </w:pPr>
                      <w:r w:rsidRPr="00F44235">
                        <w:rPr>
                          <w:rFonts w:ascii="Cambria Math" w:hAnsi="Cambria Math"/>
                          <w:color w:val="000000" w:themeColor="text1"/>
                          <w:sz w:val="28"/>
                          <w:szCs w:val="28"/>
                        </w:rPr>
                        <w:t>Figure removed because the copyright permission not suitable for open access</w:t>
                      </w:r>
                    </w:p>
                  </w:txbxContent>
                </v:textbox>
                <w10:wrap type="topAndBottom" anchorx="margin"/>
              </v:rect>
            </w:pict>
          </mc:Fallback>
        </mc:AlternateContent>
      </w:r>
    </w:p>
    <w:p w14:paraId="018A44B7" w14:textId="6899FEB0" w:rsidR="00AD1DA0" w:rsidRDefault="008D4E59" w:rsidP="00AD1DA0">
      <w:pPr>
        <w:spacing w:line="240" w:lineRule="auto"/>
        <w:jc w:val="center"/>
        <w:rPr>
          <w:rFonts w:ascii="Cambria Math" w:hAnsi="Cambria Math" w:cs="Times New Roman"/>
        </w:rPr>
      </w:pPr>
      <w:r>
        <w:rPr>
          <w:rFonts w:ascii="Cambria Math" w:hAnsi="Cambria Math" w:cs="Times New Roman"/>
        </w:rPr>
        <w:t>Figure 1.2.2.9</w:t>
      </w:r>
      <w:r w:rsidR="00AD1DA0" w:rsidRPr="00FD3799">
        <w:rPr>
          <w:rFonts w:ascii="Cambria Math" w:hAnsi="Cambria Math" w:cs="Times New Roman"/>
        </w:rPr>
        <w:t>: (a</w:t>
      </w:r>
      <w:proofErr w:type="gramStart"/>
      <w:r w:rsidR="00AD1DA0" w:rsidRPr="00FD3799">
        <w:rPr>
          <w:rFonts w:ascii="Cambria Math" w:hAnsi="Cambria Math" w:cs="Times New Roman"/>
        </w:rPr>
        <w:t>)(</w:t>
      </w:r>
      <w:proofErr w:type="gramEnd"/>
      <w:r w:rsidR="00AD1DA0" w:rsidRPr="00FD3799">
        <w:rPr>
          <w:rFonts w:ascii="Cambria Math" w:hAnsi="Cambria Math" w:cs="Times New Roman"/>
        </w:rPr>
        <w:t xml:space="preserve">b) 32 channel receiver array for </w:t>
      </w:r>
      <w:r w:rsidR="00AD1DA0" w:rsidRPr="00FD3799">
        <w:rPr>
          <w:rFonts w:ascii="Cambria Math" w:hAnsi="Cambria Math" w:cs="Times New Roman"/>
          <w:vertAlign w:val="superscript"/>
        </w:rPr>
        <w:t>129</w:t>
      </w:r>
      <w:r w:rsidR="00AD1DA0" w:rsidRPr="00FD3799">
        <w:rPr>
          <w:rFonts w:ascii="Cambria Math" w:hAnsi="Cambria Math" w:cs="Times New Roman"/>
        </w:rPr>
        <w:t xml:space="preserve">Xe. Reproduced from </w:t>
      </w:r>
      <w:r w:rsidR="00AD1DA0"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&lt;EndNote&gt;&lt;Cite&gt;&lt;Author&gt;Dregely&lt;/Author&gt;&lt;Year&gt;2012&lt;/Year&gt;&lt;RecNum&gt;49&lt;/RecNum&gt;&lt;DisplayText&gt;(225)&lt;/DisplayText&gt;&lt;record&gt;&lt;rec-number&gt;49&lt;/rec-number&gt;&lt;foreign-keys&gt;&lt;key app="EN" db-id="9xweepfaw5xafbewa52v9awstrtd5ep5vxp2" timestamp="1354793700"&gt;49&lt;/key&gt;&lt;/foreign-keys&gt;&lt;ref-type name="Journal Article"&gt;17&lt;/ref-type&gt;&lt;contributors&gt;&lt;authors&gt;&lt;author&gt;Dregely, I.&lt;/author&gt;&lt;author&gt;Ruset, I. C.&lt;/author&gt;&lt;author&gt;Wiggins, G.&lt;/author&gt;&lt;author&gt;Mareyam, A.&lt;/author&gt;&lt;author&gt;Mugler, J. P.&lt;/author&gt;&lt;author&gt;Altes, T. A.&lt;/author&gt;&lt;author&gt;Meyer, C.&lt;/author&gt;&lt;author&gt;Ruppert, K.&lt;/author&gt;&lt;author&gt;Wald, L. L.&lt;/author&gt;&lt;author&gt;Hersman, F. W.&lt;/author&gt;&lt;/authors&gt;&lt;/contributors&gt;&lt;titles&gt;&lt;title&gt;32-channel phased-array receive with asymmetric birdcage transmit coil for hyperpolarized xenon-129 lung imaging&lt;/title&gt;&lt;secondary-title&gt;Magnetic Resonance in Medicine&lt;/secondary-title&gt;&lt;/titles&gt;&lt;periodical&gt;&lt;full-title&gt;Magnetic Resonance in Medicine&lt;/full-title&gt;&lt;/periodical&gt;&lt;dates&gt;&lt;year&gt;2012&lt;/year&gt;&lt;/dates&gt;&lt;urls&gt;&lt;related-urls&gt;&lt;url&gt;http://www.scopus.com/inward/record.url?eid=2-s2.0-84868288228&amp;amp;partnerID=40&amp;amp;md5=3f1e7dd3d19a3dd7b48d716581de5dc0&lt;/url&gt;&lt;/related-urls&gt;&lt;/urls&gt;&lt;/record&gt;&lt;/Cite&gt;&lt;/EndNote&gt;</w:instrText>
      </w:r>
      <w:r w:rsidR="00AD1DA0" w:rsidRPr="00FD3799">
        <w:rPr>
          <w:rFonts w:ascii="Cambria Math" w:hAnsi="Cambria Math" w:cs="Times New Roman"/>
        </w:rPr>
        <w:fldChar w:fldCharType="separate"/>
      </w:r>
      <w:r w:rsidR="003D5705">
        <w:rPr>
          <w:rFonts w:ascii="Cambria Math" w:hAnsi="Cambria Math" w:cs="Times New Roman"/>
          <w:noProof/>
        </w:rPr>
        <w:t>(225)</w:t>
      </w:r>
      <w:r w:rsidR="00AD1DA0" w:rsidRPr="00FD3799">
        <w:rPr>
          <w:rFonts w:ascii="Cambria Math" w:hAnsi="Cambria Math" w:cs="Times New Roman"/>
        </w:rPr>
        <w:fldChar w:fldCharType="end"/>
      </w:r>
      <w:r w:rsidR="001B1608">
        <w:rPr>
          <w:rFonts w:ascii="Cambria Math" w:hAnsi="Cambria Math" w:cs="Times New Roman"/>
        </w:rPr>
        <w:t xml:space="preserve"> with permission, © John Wiley and Sons 201</w:t>
      </w:r>
      <w:r w:rsidR="00091030">
        <w:rPr>
          <w:rFonts w:ascii="Cambria Math" w:hAnsi="Cambria Math" w:cs="Times New Roman"/>
        </w:rPr>
        <w:t>6</w:t>
      </w:r>
      <w:r w:rsidR="00AD1DA0" w:rsidRPr="00FD3799">
        <w:rPr>
          <w:rFonts w:ascii="Cambria Math" w:hAnsi="Cambria Math" w:cs="Times New Roman"/>
        </w:rPr>
        <w:t xml:space="preserve"> (c) 32 channel receiver array for helium </w:t>
      </w:r>
      <w:r w:rsidR="00AD1DA0" w:rsidRPr="00FD3799">
        <w:rPr>
          <w:rFonts w:ascii="Cambria Math" w:hAnsi="Cambria Math" w:cs="Times New Roman"/>
          <w:vertAlign w:val="superscript"/>
        </w:rPr>
        <w:t>3</w:t>
      </w:r>
      <w:r w:rsidR="001B1608">
        <w:rPr>
          <w:rFonts w:ascii="Cambria Math" w:hAnsi="Cambria Math" w:cs="Times New Roman"/>
        </w:rPr>
        <w:t xml:space="preserve">He. Reproduced from </w:t>
      </w:r>
      <w:r w:rsidR="00AD1DA0"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&lt;EndNote&gt;&lt;Cite&gt;&lt;Author&gt;Meise&lt;/Author&gt;&lt;Year&gt;2010&lt;/Year&gt;&lt;RecNum&gt;51&lt;/RecNum&gt;&lt;DisplayText&gt;(226)&lt;/DisplayText&gt;&lt;record&gt;&lt;rec-number&gt;51&lt;/rec-number&gt;&lt;foreign-keys&gt;&lt;key app="EN" db-id="9xweepfaw5xafbewa52v9awstrtd5ep5vxp2" timestamp="1354805339"&gt;51&lt;/key&gt;&lt;/foreign-keys&gt;&lt;ref-type name="Journal Article"&gt;17&lt;/ref-type&gt;&lt;contributors&gt;&lt;authors&gt;&lt;author&gt;Meise, F. M.&lt;/author&gt;&lt;author&gt;Rivoire, J.&lt;/author&gt;&lt;author&gt;Terekhov, M.&lt;/author&gt;&lt;author&gt;Wiggins, G. C.&lt;/author&gt;&lt;author&gt;Keil, B.&lt;/author&gt;&lt;author&gt;Karpuk, S.&lt;/author&gt;&lt;author&gt;Salhi, Z.&lt;/author&gt;&lt;author&gt;Wald, L. L.&lt;/author&gt;&lt;author&gt;Schreiber, L. M.&lt;/author&gt;&lt;/authors&gt;&lt;/contributors&gt;&lt;titles&gt;&lt;title&gt;Design and evaluation of a 32-channel phased-array coil for lung imaging with hyperpolarized 3-helium&lt;/title&gt;&lt;secondary-title&gt;Magnetic Resonance in Medicine&lt;/secondary-title&gt;&lt;/titles&gt;&lt;periodical&gt;&lt;full-title&gt;Magnetic Resonance in Medicine&lt;/full-title&gt;&lt;/periodical&gt;&lt;pages&gt;456-464&lt;/pages&gt;&lt;volume&gt;63&lt;/volume&gt;&lt;number&gt;2&lt;/number&gt;&lt;dates&gt;&lt;year&gt;2010&lt;/year&gt;&lt;/dates&gt;&lt;urls&gt;&lt;related-urls&gt;&lt;url&gt;http://www.scopus.com/inward/record.url?eid=2-s2.0-75749127794&amp;amp;partnerID=40&amp;amp;md5=a6e12a46941487e77c25d76096e94328&lt;/url&gt;&lt;/related-urls&gt;&lt;/urls&gt;&lt;/record&gt;&lt;/Cite&gt;&lt;/EndNote&gt;</w:instrText>
      </w:r>
      <w:r w:rsidR="00AD1DA0" w:rsidRPr="00FD3799">
        <w:rPr>
          <w:rFonts w:ascii="Cambria Math" w:hAnsi="Cambria Math" w:cs="Times New Roman"/>
        </w:rPr>
        <w:fldChar w:fldCharType="separate"/>
      </w:r>
      <w:r w:rsidR="003D5705">
        <w:rPr>
          <w:rFonts w:ascii="Cambria Math" w:hAnsi="Cambria Math" w:cs="Times New Roman"/>
          <w:noProof/>
        </w:rPr>
        <w:t>(226)</w:t>
      </w:r>
      <w:r w:rsidR="00AD1DA0" w:rsidRPr="00FD3799">
        <w:rPr>
          <w:rFonts w:ascii="Cambria Math" w:hAnsi="Cambria Math" w:cs="Times New Roman"/>
        </w:rPr>
        <w:fldChar w:fldCharType="end"/>
      </w:r>
      <w:r w:rsidR="00AD1DA0" w:rsidRPr="00FD3799">
        <w:rPr>
          <w:rFonts w:ascii="Cambria Math" w:hAnsi="Cambria Math" w:cs="Times New Roman"/>
        </w:rPr>
        <w:t xml:space="preserve"> </w:t>
      </w:r>
      <w:r w:rsidR="001B1608">
        <w:rPr>
          <w:rFonts w:ascii="Cambria Math" w:hAnsi="Cambria Math" w:cs="Times New Roman"/>
        </w:rPr>
        <w:t>with permission, © John Wiley and Sons 201</w:t>
      </w:r>
      <w:r w:rsidR="00091030">
        <w:rPr>
          <w:rFonts w:ascii="Cambria Math" w:hAnsi="Cambria Math" w:cs="Times New Roman"/>
        </w:rPr>
        <w:t>6</w:t>
      </w:r>
      <w:r w:rsidR="001B1608">
        <w:rPr>
          <w:rFonts w:ascii="Cambria Math" w:hAnsi="Cambria Math" w:cs="Times New Roman"/>
        </w:rPr>
        <w:t xml:space="preserve"> </w:t>
      </w:r>
      <w:r w:rsidR="00AD1DA0" w:rsidRPr="00FD3799">
        <w:rPr>
          <w:rFonts w:ascii="Cambria Math" w:hAnsi="Cambria Math" w:cs="Times New Roman"/>
        </w:rPr>
        <w:t xml:space="preserve">(d) 32 channel receiver array combined with asymmetric birdcage transmitter. Reproduced from Deppe M H  </w:t>
      </w:r>
      <w:r w:rsidR="00AD1DA0"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&lt;EndNote&gt;&lt;Cite&gt;&lt;Author&gt;Deppe&lt;/Author&gt;&lt;Year&gt;2011&lt;/Year&gt;&lt;RecNum&gt;52&lt;/RecNum&gt;&lt;DisplayText&gt;(191)&lt;/DisplayText&gt;&lt;record&gt;&lt;rec-number&gt;52&lt;/rec-number&gt;&lt;foreign-keys&gt;&lt;key app="EN" db-id="9xweepfaw5xafbewa52v9awstrtd5ep5vxp2" timestamp="1354807799"&gt;52&lt;/key&gt;&lt;/foreign-keys&gt;&lt;ref-type name="Journal Article"&gt;17&lt;/ref-type&gt;&lt;contributors&gt;&lt;authors&gt;&lt;author&gt;Deppe, M. H.&lt;/author&gt;&lt;author&gt;Parra-Robles, J.&lt;/author&gt;&lt;author&gt;Marshall, H.&lt;/author&gt;&lt;author&gt;Lanz, T.&lt;/author&gt;&lt;author&gt;Wild, J. M.&lt;/author&gt;&lt;/authors&gt;&lt;/contributors&gt;&lt;titles&gt;&lt;title&gt;A flexible 32-channel receive array combined with a homogeneous transmit coil for human lung imaging with hyperpolarized 3He at 1.5 T&lt;/title&gt;&lt;secondary-title&gt;Magnetic Resonance in Medicine&lt;/secondary-title&gt;&lt;/titles&gt;&lt;periodical&gt;&lt;full-title&gt;Magnetic Resonance in Medicine&lt;/full-title&gt;&lt;/periodical&gt;&lt;pages&gt;1788-1797&lt;/pages&gt;&lt;volume&gt;66&lt;/volume&gt;&lt;number&gt;6&lt;/number&gt;&lt;dates&gt;&lt;year&gt;2011&lt;/year&gt;&lt;/dates&gt;&lt;urls&gt;&lt;related-urls&gt;&lt;url&gt;http://www.scopus.com/inward/record.url?eid=2-s2.0-81355138902&amp;amp;partnerID=40&amp;amp;md5=7666e1191a49876c94387da8b0fa481c&lt;/url&gt;&lt;/related-urls&gt;&lt;/urls&gt;&lt;/record&gt;&lt;/Cite&gt;&lt;/EndNote&gt;</w:instrText>
      </w:r>
      <w:r w:rsidR="00AD1DA0" w:rsidRPr="00FD3799">
        <w:rPr>
          <w:rFonts w:ascii="Cambria Math" w:hAnsi="Cambria Math" w:cs="Times New Roman"/>
        </w:rPr>
        <w:fldChar w:fldCharType="separate"/>
      </w:r>
      <w:r w:rsidR="003D5705">
        <w:rPr>
          <w:rFonts w:ascii="Cambria Math" w:hAnsi="Cambria Math" w:cs="Times New Roman"/>
          <w:noProof/>
        </w:rPr>
        <w:t>(191)</w:t>
      </w:r>
      <w:r w:rsidR="00AD1DA0" w:rsidRPr="00FD3799">
        <w:rPr>
          <w:rFonts w:ascii="Cambria Math" w:hAnsi="Cambria Math" w:cs="Times New Roman"/>
        </w:rPr>
        <w:fldChar w:fldCharType="end"/>
      </w:r>
      <w:r w:rsidR="008B6F3E">
        <w:rPr>
          <w:rFonts w:ascii="Cambria Math" w:hAnsi="Cambria Math" w:cs="Times New Roman"/>
        </w:rPr>
        <w:t xml:space="preserve"> with permission, © John Wiley and Sons 201</w:t>
      </w:r>
      <w:r w:rsidR="00091030">
        <w:rPr>
          <w:rFonts w:ascii="Cambria Math" w:hAnsi="Cambria Math" w:cs="Times New Roman"/>
        </w:rPr>
        <w:t>6</w:t>
      </w:r>
      <w:r w:rsidR="008B6F3E">
        <w:rPr>
          <w:rFonts w:ascii="Cambria Math" w:hAnsi="Cambria Math" w:cs="Times New Roman"/>
        </w:rPr>
        <w:t>.</w:t>
      </w:r>
    </w:p>
    <w:p w14:paraId="307AC0A0" w14:textId="77777777" w:rsidR="00AD1DA0" w:rsidRPr="00FD3799" w:rsidRDefault="00AD1DA0" w:rsidP="001E7E4B">
      <w:pPr>
        <w:pStyle w:val="Heading3"/>
        <w:spacing w:after="240"/>
        <w:rPr>
          <w:rFonts w:ascii="Cambria Math" w:hAnsi="Cambria Math" w:cs="Times New Roman"/>
          <w:b/>
          <w:i/>
          <w:color w:val="auto"/>
        </w:rPr>
      </w:pPr>
      <w:bookmarkStart w:id="32" w:name="_Toc448424535"/>
      <w:r w:rsidRPr="00FD3799">
        <w:rPr>
          <w:rFonts w:ascii="Cambria Math" w:hAnsi="Cambria Math" w:cs="Times New Roman"/>
          <w:b/>
          <w:i/>
          <w:color w:val="auto"/>
        </w:rPr>
        <w:t xml:space="preserve">Accelerated imaging for hyperpolarised </w:t>
      </w:r>
      <w:r w:rsidR="00C14B7A">
        <w:rPr>
          <w:rFonts w:ascii="Cambria Math" w:hAnsi="Cambria Math" w:cs="Times New Roman"/>
          <w:b/>
          <w:i/>
          <w:color w:val="auto"/>
        </w:rPr>
        <w:t>MRI</w:t>
      </w:r>
      <w:bookmarkEnd w:id="32"/>
    </w:p>
    <w:p w14:paraId="703C910A" w14:textId="77777777" w:rsidR="00AD1DA0" w:rsidRPr="00FD3799" w:rsidRDefault="00AD1DA0" w:rsidP="00AD1DA0">
      <w:pPr>
        <w:spacing w:line="360" w:lineRule="auto"/>
        <w:jc w:val="both"/>
        <w:rPr>
          <w:rFonts w:ascii="Cambria Math" w:hAnsi="Cambria Math" w:cs="Times New Roman"/>
        </w:rPr>
      </w:pPr>
      <w:r w:rsidRPr="00FD3799">
        <w:rPr>
          <w:rFonts w:ascii="Cambria Math" w:hAnsi="Cambria Math" w:cs="Times New Roman"/>
        </w:rPr>
        <w:t xml:space="preserve">In conventional </w:t>
      </w:r>
      <w:r w:rsidRPr="00FD3799">
        <w:rPr>
          <w:rFonts w:ascii="Cambria Math" w:hAnsi="Cambria Math" w:cs="Times New Roman"/>
          <w:vertAlign w:val="superscript"/>
        </w:rPr>
        <w:t>1</w:t>
      </w:r>
      <w:r w:rsidRPr="00FD3799">
        <w:rPr>
          <w:rFonts w:ascii="Cambria Math" w:hAnsi="Cambria Math" w:cs="Times New Roman"/>
        </w:rPr>
        <w:t xml:space="preserve">H MRI, when </w:t>
      </w:r>
      <w:r w:rsidR="00C14B7A">
        <w:rPr>
          <w:rFonts w:ascii="Cambria Math" w:hAnsi="Cambria Math" w:cs="Times New Roman"/>
        </w:rPr>
        <w:t xml:space="preserve">the </w:t>
      </w:r>
      <w:r w:rsidRPr="00FD3799">
        <w:rPr>
          <w:rFonts w:ascii="Cambria Math" w:hAnsi="Cambria Math" w:cs="Times New Roman"/>
        </w:rPr>
        <w:t>k-space is under</w:t>
      </w:r>
      <w:r w:rsidR="00C14B7A">
        <w:rPr>
          <w:rFonts w:ascii="Cambria Math" w:hAnsi="Cambria Math" w:cs="Times New Roman"/>
        </w:rPr>
        <w:t>-</w:t>
      </w:r>
      <w:r w:rsidRPr="00FD3799">
        <w:rPr>
          <w:rFonts w:ascii="Cambria Math" w:hAnsi="Cambria Math" w:cs="Times New Roman"/>
        </w:rPr>
        <w:t>sampled</w:t>
      </w:r>
      <w:r w:rsidR="002254BC">
        <w:rPr>
          <w:rFonts w:ascii="Cambria Math" w:hAnsi="Cambria Math" w:cs="Times New Roman"/>
        </w:rPr>
        <w:t xml:space="preserve"> with reduced RF encoding steps</w:t>
      </w:r>
      <w:r w:rsidRPr="00FD3799">
        <w:rPr>
          <w:rFonts w:ascii="Cambria Math" w:hAnsi="Cambria Math" w:cs="Times New Roman"/>
        </w:rPr>
        <w:t xml:space="preserve"> as in parallel imaging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&lt;EndNote&gt;&lt;Cite&gt;&lt;Author&gt;Pruessmann&lt;/Author&gt;&lt;Year&gt;1999&lt;/Year&gt;&lt;RecNum&gt;26&lt;/RecNum&gt;&lt;DisplayText&gt;(196)&lt;/DisplayText&gt;&lt;record&gt;&lt;rec-number&gt;26&lt;/rec-number&gt;&lt;foreign-keys&gt;&lt;key app="EN" db-id="9xweepfaw5xafbewa52v9awstrtd5ep5vxp2" timestamp="1354728887"&gt;26&lt;/key&gt;&lt;/foreign-keys&gt;&lt;ref-type name="Journal Article"&gt;17&lt;/ref-type&gt;&lt;contributors&gt;&lt;authors&gt;&lt;author&gt;Pruessmann, K. P.&lt;/author&gt;&lt;author&gt;Weiger, M.&lt;/author&gt;&lt;author&gt;Scheidegger, M. B.&lt;/author&gt;&lt;author&gt;Boesiger, P.&lt;/author&gt;&lt;/authors&gt;&lt;/contributors&gt;&lt;titles&gt;&lt;title&gt;SENSE: Sensitivity encoding for fast MRI&lt;/title&gt;&lt;secondary-title&gt;Magnetic Resonance in Medicine&lt;/secondary-title&gt;&lt;/titles&gt;&lt;periodical&gt;&lt;full-title&gt;Magnetic Resonance in Medicine&lt;/full-title&gt;&lt;/periodical&gt;&lt;pages&gt;952-962&lt;/pages&gt;&lt;volume&gt;42&lt;/volume&gt;&lt;number&gt;5&lt;/number&gt;&lt;dates&gt;&lt;year&gt;1999&lt;/year&gt;&lt;/dates&gt;&lt;urls&gt;&lt;related-urls&gt;&lt;url&gt;http://www.scopus.com/inward/record.url?eid=2-s2.0-0032712873&amp;amp;partnerID=40&amp;amp;md5=1b47ff04690047efb05281cb3871a51f&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(196)</w:t>
      </w:r>
      <w:r w:rsidRPr="00FD3799">
        <w:rPr>
          <w:rFonts w:ascii="Cambria Math" w:hAnsi="Cambria Math" w:cs="Times New Roman"/>
        </w:rPr>
        <w:fldChar w:fldCharType="end"/>
      </w:r>
      <w:r w:rsidRPr="00FD3799">
        <w:rPr>
          <w:rFonts w:ascii="Cambria Math" w:hAnsi="Cambria Math" w:cs="Times New Roman"/>
        </w:rPr>
        <w:t xml:space="preserve">, the SNR obtained is lower </w:t>
      </w:r>
      <w:r w:rsidR="002254BC">
        <w:rPr>
          <w:rFonts w:ascii="Cambria Math" w:hAnsi="Cambria Math" w:cs="Times New Roman"/>
        </w:rPr>
        <w:t xml:space="preserve">when </w:t>
      </w:r>
      <w:r w:rsidRPr="00FD3799">
        <w:rPr>
          <w:rFonts w:ascii="Cambria Math" w:hAnsi="Cambria Math" w:cs="Times New Roman"/>
        </w:rPr>
        <w:t xml:space="preserve">compared to a </w:t>
      </w:r>
      <w:r w:rsidR="002254BC">
        <w:rPr>
          <w:rFonts w:ascii="Cambria Math" w:hAnsi="Cambria Math" w:cs="Times New Roman"/>
        </w:rPr>
        <w:t xml:space="preserve">full </w:t>
      </w:r>
      <w:r w:rsidRPr="00FD3799">
        <w:rPr>
          <w:rFonts w:ascii="Cambria Math" w:hAnsi="Cambria Math" w:cs="Times New Roman"/>
        </w:rPr>
        <w:t>Nyquist</w:t>
      </w:r>
      <w:r w:rsidR="00C14B7A">
        <w:rPr>
          <w:rFonts w:ascii="Cambria Math" w:hAnsi="Cambria Math" w:cs="Times New Roman"/>
        </w:rPr>
        <w:t>-</w:t>
      </w:r>
      <w:r w:rsidRPr="00FD3799">
        <w:rPr>
          <w:rFonts w:ascii="Cambria Math" w:hAnsi="Cambria Math" w:cs="Times New Roman"/>
        </w:rPr>
        <w:t>sampled k-space</w:t>
      </w:r>
      <w:r w:rsidR="00490AE0">
        <w:rPr>
          <w:rFonts w:ascii="Cambria Math" w:hAnsi="Cambria Math" w:cs="Times New Roman"/>
        </w:rPr>
        <w:t xml:space="preserve"> (see Equation 1.2.2.</w:t>
      </w:r>
      <w:r w:rsidR="00730D68">
        <w:rPr>
          <w:rFonts w:ascii="Cambria Math" w:hAnsi="Cambria Math" w:cs="Times New Roman"/>
        </w:rPr>
        <w:t>7</w:t>
      </w:r>
      <w:r w:rsidR="00490AE0">
        <w:rPr>
          <w:rFonts w:ascii="Cambria Math" w:hAnsi="Cambria Math" w:cs="Times New Roman"/>
        </w:rPr>
        <w:t>)</w:t>
      </w:r>
      <w:r w:rsidRPr="00FD3799">
        <w:rPr>
          <w:rFonts w:ascii="Cambria Math" w:hAnsi="Cambria Math" w:cs="Times New Roman"/>
        </w:rPr>
        <w:t xml:space="preserve">. Hyperpolarised gas imaging can compensate for the loss in SNR by increasing the </w:t>
      </w:r>
      <w:r w:rsidR="002254BC">
        <w:rPr>
          <w:rFonts w:ascii="Cambria Math" w:hAnsi="Cambria Math" w:cs="Times New Roman"/>
        </w:rPr>
        <w:t>signal (</w:t>
      </w:r>
      <w:r w:rsidR="00490AE0">
        <w:rPr>
          <w:rFonts w:ascii="Cambria Math" w:hAnsi="Cambria Math" w:cs="Times New Roman"/>
        </w:rPr>
        <w:t>transverse magnetisation</w:t>
      </w:r>
      <w:r w:rsidR="002254BC">
        <w:rPr>
          <w:rFonts w:ascii="Cambria Math" w:hAnsi="Cambria Math" w:cs="Times New Roman"/>
        </w:rPr>
        <w:t>)</w:t>
      </w:r>
      <w:r w:rsidR="00490AE0">
        <w:rPr>
          <w:rFonts w:ascii="Cambria Math" w:hAnsi="Cambria Math" w:cs="Times New Roman"/>
        </w:rPr>
        <w:t xml:space="preserve"> by increasing the flip angle</w:t>
      </w:r>
      <w:r w:rsidRPr="00FD3799">
        <w:rPr>
          <w:rFonts w:ascii="Cambria Math" w:hAnsi="Cambria Math" w:cs="Times New Roman"/>
        </w:rPr>
        <w:t xml:space="preserve">. It was demonstrated with </w:t>
      </w:r>
      <w:r w:rsidR="00490AE0">
        <w:rPr>
          <w:rFonts w:ascii="Cambria Math" w:hAnsi="Cambria Math" w:cs="Times New Roman"/>
        </w:rPr>
        <w:t xml:space="preserve">a </w:t>
      </w:r>
      <w:r w:rsidRPr="00FD3799">
        <w:rPr>
          <w:rFonts w:ascii="Cambria Math" w:hAnsi="Cambria Math" w:cs="Times New Roman"/>
        </w:rPr>
        <w:t xml:space="preserve">24 channel RF coil array for </w:t>
      </w:r>
      <w:r w:rsidRPr="00FD3799">
        <w:rPr>
          <w:rFonts w:ascii="Cambria Math" w:hAnsi="Cambria Math" w:cs="Times New Roman"/>
          <w:vertAlign w:val="superscript"/>
        </w:rPr>
        <w:t>3</w:t>
      </w:r>
      <w:r w:rsidR="00C14B7A">
        <w:rPr>
          <w:rFonts w:ascii="Cambria Math" w:hAnsi="Cambria Math" w:cs="Times New Roman"/>
        </w:rPr>
        <w:t xml:space="preserve">He at 1.5T that </w:t>
      </w:r>
      <w:r w:rsidRPr="00FD3799">
        <w:rPr>
          <w:rFonts w:ascii="Cambria Math" w:hAnsi="Cambria Math" w:cs="Times New Roman"/>
        </w:rPr>
        <w:t xml:space="preserve">the acquisition time (acceleration) </w:t>
      </w:r>
      <w:r w:rsidR="00C14B7A">
        <w:rPr>
          <w:rFonts w:ascii="Cambria Math" w:hAnsi="Cambria Math" w:cs="Times New Roman"/>
        </w:rPr>
        <w:t>could be</w:t>
      </w:r>
      <w:r w:rsidRPr="00FD3799">
        <w:rPr>
          <w:rFonts w:ascii="Cambria Math" w:hAnsi="Cambria Math" w:cs="Times New Roman"/>
        </w:rPr>
        <w:t xml:space="preserve"> reduced by 8 times without any loss in signal-to-noise ratio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&lt;EndNote&gt;&lt;Cite&gt;&lt;Author&gt;Lee&lt;/Author&gt;&lt;Year&gt;2005&lt;/Year&gt;&lt;RecNum&gt;50&lt;/RecNum&gt;&lt;DisplayText&gt;(227)&lt;/DisplayText&gt;&lt;record&gt;&lt;rec-number&gt;50&lt;/rec-number&gt;&lt;foreign-keys&gt;&lt;key app="EN" db-id="9xweepfaw5xafbewa52v9awstrtd5ep5vxp2" timestamp="1354804026"&gt;50&lt;/key&gt;&lt;/foreign-keys&gt;&lt;ref-type name="Conference Proceedings"&gt;10&lt;/ref-type&gt;&lt;contributors&gt;&lt;authors&gt;&lt;author&gt;Lee, R. F.&lt;/author&gt;&lt;author&gt;Johnson, G.&lt;/author&gt;&lt;author&gt;Stoeckel, B.&lt;/author&gt;&lt;author&gt;Stefanescu, C.&lt;/author&gt;&lt;author&gt;Trampel, R.&lt;/author&gt;&lt;author&gt;McGuinness, G.&lt;/author&gt;&lt;/authors&gt;&lt;/contributors&gt;&lt;titles&gt;&lt;title&gt;A 24-ch phased-array system for hyperpolarized helium gas parallel MRI to evaluate lung functions&lt;/title&gt;&lt;/titles&gt;&lt;pages&gt;4278-4281&lt;/pages&gt;&lt;volume&gt;7 VOLS&lt;/volume&gt;&lt;dates&gt;&lt;year&gt;2005&lt;/year&gt;&lt;/dates&gt;&lt;urls&gt;&lt;related-urls&gt;&lt;url&gt;http://www.scopus.com/inward/record.url?eid=2-s2.0-33846897452&amp;amp;partnerID=40&amp;amp;md5=5f32d541ea1ff5a21d0219fffff7d1e6&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(227)</w:t>
      </w:r>
      <w:r w:rsidRPr="00FD3799">
        <w:rPr>
          <w:rFonts w:ascii="Cambria Math" w:hAnsi="Cambria Math" w:cs="Times New Roman"/>
        </w:rPr>
        <w:fldChar w:fldCharType="end"/>
      </w:r>
      <w:r w:rsidRPr="00FD3799">
        <w:rPr>
          <w:rFonts w:ascii="Cambria Math" w:hAnsi="Cambria Math" w:cs="Times New Roman"/>
        </w:rPr>
        <w:t xml:space="preserve">. Similarly with a 32 channel RF coil array for </w:t>
      </w:r>
      <w:r w:rsidRPr="00FD3799">
        <w:rPr>
          <w:rFonts w:ascii="Cambria Math" w:hAnsi="Cambria Math" w:cs="Times New Roman"/>
          <w:vertAlign w:val="superscript"/>
        </w:rPr>
        <w:t>3</w:t>
      </w:r>
      <w:r w:rsidRPr="00FD3799">
        <w:rPr>
          <w:rFonts w:ascii="Cambria Math" w:hAnsi="Cambria Math" w:cs="Times New Roman"/>
        </w:rPr>
        <w:t xml:space="preserve">He </w:t>
      </w:r>
      <w:r w:rsidRPr="00FD3799">
        <w:rPr>
          <w:rFonts w:ascii="Cambria Math" w:hAnsi="Cambria Math" w:cs="Times New Roman"/>
        </w:rPr>
        <w:lastRenderedPageBreak/>
        <w:t>at 1.5T, an acceleration of 4 in one dimension and 8 in two dimension</w:t>
      </w:r>
      <w:r w:rsidR="00C14B7A">
        <w:rPr>
          <w:rFonts w:ascii="Cambria Math" w:hAnsi="Cambria Math" w:cs="Times New Roman"/>
        </w:rPr>
        <w:t>s</w:t>
      </w:r>
      <w:r w:rsidRPr="00FD3799">
        <w:rPr>
          <w:rFonts w:ascii="Cambria Math" w:hAnsi="Cambria Math" w:cs="Times New Roman"/>
        </w:rPr>
        <w:t xml:space="preserve"> was achieved to reduce </w:t>
      </w:r>
      <w:r w:rsidR="00C14B7A">
        <w:rPr>
          <w:rFonts w:ascii="Cambria Math" w:hAnsi="Cambria Math" w:cs="Times New Roman"/>
        </w:rPr>
        <w:t>the</w:t>
      </w:r>
      <w:r w:rsidR="00490AE0">
        <w:rPr>
          <w:rFonts w:ascii="Cambria Math" w:hAnsi="Cambria Math" w:cs="Times New Roman"/>
        </w:rPr>
        <w:t xml:space="preserve"> </w:t>
      </w:r>
      <w:r w:rsidRPr="00FD3799">
        <w:rPr>
          <w:rFonts w:ascii="Cambria Math" w:hAnsi="Cambria Math" w:cs="Times New Roman"/>
        </w:rPr>
        <w:t xml:space="preserve">scan time of </w:t>
      </w:r>
      <w:r w:rsidR="00C14B7A">
        <w:rPr>
          <w:rFonts w:ascii="Cambria Math" w:hAnsi="Cambria Math" w:cs="Times New Roman"/>
        </w:rPr>
        <w:t xml:space="preserve">originally </w:t>
      </w:r>
      <w:r w:rsidRPr="00FD3799">
        <w:rPr>
          <w:rFonts w:ascii="Cambria Math" w:hAnsi="Cambria Math" w:cs="Times New Roman"/>
        </w:rPr>
        <w:t>35</w:t>
      </w:r>
      <w:r w:rsidR="00270364">
        <w:rPr>
          <w:rFonts w:ascii="Cambria Math" w:hAnsi="Cambria Math" w:cs="Times New Roman"/>
        </w:rPr>
        <w:t xml:space="preserve"> </w:t>
      </w:r>
      <w:r w:rsidRPr="00FD3799">
        <w:rPr>
          <w:rFonts w:ascii="Cambria Math" w:hAnsi="Cambria Math" w:cs="Times New Roman"/>
        </w:rPr>
        <w:t>s to 5</w:t>
      </w:r>
      <w:r w:rsidR="00270364">
        <w:rPr>
          <w:rFonts w:ascii="Cambria Math" w:hAnsi="Cambria Math" w:cs="Times New Roman"/>
        </w:rPr>
        <w:t xml:space="preserve"> </w:t>
      </w:r>
      <w:r w:rsidRPr="00FD3799">
        <w:rPr>
          <w:rFonts w:ascii="Cambria Math" w:hAnsi="Cambria Math" w:cs="Times New Roman"/>
        </w:rPr>
        <w:t>s by increasing the flip angle from nominal 7.5</w:t>
      </w:r>
      <w:r w:rsidRPr="00FD3799">
        <w:rPr>
          <w:rFonts w:ascii="Cambria Math" w:hAnsi="Cambria Math" w:cs="Cambria Math"/>
        </w:rPr>
        <w:t>⁰</w:t>
      </w:r>
      <w:r w:rsidRPr="00FD3799">
        <w:rPr>
          <w:rFonts w:ascii="Cambria Math" w:hAnsi="Cambria Math" w:cs="Times New Roman"/>
        </w:rPr>
        <w:t xml:space="preserve"> to 9</w:t>
      </w:r>
      <w:r w:rsidRPr="00FD3799">
        <w:rPr>
          <w:rFonts w:ascii="Cambria Math" w:hAnsi="Cambria Math" w:cs="Cambria Math"/>
        </w:rPr>
        <w:t>⁰</w:t>
      </w:r>
      <w:r w:rsidRPr="00FD3799">
        <w:rPr>
          <w:rFonts w:ascii="Cambria Math" w:hAnsi="Cambria Math" w:cs="Times New Roman"/>
        </w:rPr>
        <w:t xml:space="preserve">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&lt;EndNote&gt;&lt;Cite&gt;&lt;Author&gt;Meise&lt;/Author&gt;&lt;Year&gt;2010&lt;/Year&gt;&lt;RecNum&gt;51&lt;/RecNum&gt;&lt;DisplayText&gt;(226)&lt;/DisplayText&gt;&lt;record&gt;&lt;rec-number&gt;51&lt;/rec-number&gt;&lt;foreign-keys&gt;&lt;key app="EN" db-id="9xweepfaw5xafbewa52v9awstrtd5ep5vxp2" timestamp="1354805339"&gt;51&lt;/key&gt;&lt;/foreign-keys&gt;&lt;ref-type name="Journal Article"&gt;17&lt;/ref-type&gt;&lt;contributors&gt;&lt;authors&gt;&lt;author&gt;Meise, F. M.&lt;/author&gt;&lt;author&gt;Rivoire, J.&lt;/author&gt;&lt;author&gt;Terekhov, M.&lt;/author&gt;&lt;author&gt;Wiggins, G. C.&lt;/author&gt;&lt;author&gt;Keil, B.&lt;/author&gt;&lt;author&gt;Karpuk, S.&lt;/author&gt;&lt;author&gt;Salhi, Z.&lt;/author&gt;&lt;author&gt;Wald, L. L.&lt;/author&gt;&lt;author&gt;Schreiber, L. M.&lt;/author&gt;&lt;/authors&gt;&lt;/contributors&gt;&lt;titles&gt;&lt;title&gt;Design and evaluation of a 32-channel phased-array coil for lung imaging with hyperpolarized 3-helium&lt;/title&gt;&lt;secondary-title&gt;Magnetic Resonance in Medicine&lt;/secondary-title&gt;&lt;/titles&gt;&lt;periodical&gt;&lt;full-title&gt;Magnetic Resonance in Medicine&lt;/full-title&gt;&lt;/periodical&gt;&lt;pages&gt;456-464&lt;/pages&gt;&lt;volume&gt;63&lt;/volume&gt;&lt;number&gt;2&lt;/number&gt;&lt;dates&gt;&lt;year&gt;2010&lt;/year&gt;&lt;/dates&gt;&lt;urls&gt;&lt;related-urls&gt;&lt;url&gt;http://www.scopus.com/inward/record.url?eid=2-s2.0-75749127794&amp;amp;partnerID=40&amp;amp;md5=a6e12a46941487e77c25d76096e94328&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(226)</w:t>
      </w:r>
      <w:r w:rsidRPr="00FD3799">
        <w:rPr>
          <w:rFonts w:ascii="Cambria Math" w:hAnsi="Cambria Math" w:cs="Times New Roman"/>
        </w:rPr>
        <w:fldChar w:fldCharType="end"/>
      </w:r>
      <w:r w:rsidRPr="00FD3799">
        <w:rPr>
          <w:rFonts w:ascii="Cambria Math" w:hAnsi="Cambria Math" w:cs="Times New Roman"/>
        </w:rPr>
        <w:t xml:space="preserve">. In a similar study, </w:t>
      </w:r>
      <w:r w:rsidR="00C14B7A">
        <w:rPr>
          <w:rFonts w:ascii="Cambria Math" w:hAnsi="Cambria Math" w:cs="Times New Roman"/>
        </w:rPr>
        <w:t xml:space="preserve">a </w:t>
      </w:r>
      <w:r w:rsidRPr="00FD3799">
        <w:rPr>
          <w:rFonts w:ascii="Cambria Math" w:hAnsi="Cambria Math" w:cs="Times New Roman"/>
        </w:rPr>
        <w:t xml:space="preserve">nominal scan time of 14 s (flip angle = 7°) was reduced to scan time of 8 s (flip angle = 9.5°) and 4 s (flip angle = 11.8°) without any loss in SNR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&lt;EndNote&gt;&lt;Cite&gt;&lt;Author&gt;Deppe&lt;/Author&gt;&lt;Year&gt;2011&lt;/Year&gt;&lt;RecNum&gt;52&lt;/RecNum&gt;&lt;DisplayText&gt;(191)&lt;/DisplayText&gt;&lt;record&gt;&lt;rec-number&gt;52&lt;/rec-number&gt;&lt;foreign-keys&gt;&lt;key app="EN" db-id="9xweepfaw5xafbewa52v9awstrtd5ep5vxp2" timestamp="1354807799"&gt;52&lt;/key&gt;&lt;/foreign-keys&gt;&lt;ref-type name="Journal Article"&gt;17&lt;/ref-type&gt;&lt;contributors&gt;&lt;authors&gt;&lt;author&gt;Deppe, M. H.&lt;/author&gt;&lt;author&gt;Parra-Robles, J.&lt;/author&gt;&lt;author&gt;Marshall, H.&lt;/author&gt;&lt;author&gt;Lanz, T.&lt;/author&gt;&lt;author&gt;Wild, J. M.&lt;/author&gt;&lt;/authors&gt;&lt;/contributors&gt;&lt;titles&gt;&lt;title&gt;A flexible 32-channel receive array combined with a homogeneous transmit coil for human lung imaging with hyperpolarized 3He at 1.5 T&lt;/title&gt;&lt;secondary-title&gt;Magnetic Resonance in Medicine&lt;/secondary-title&gt;&lt;/titles&gt;&lt;periodical&gt;&lt;full-title&gt;Magnetic Resonance in Medicine&lt;/full-title&gt;&lt;/periodical&gt;&lt;pages&gt;1788-1797&lt;/pages&gt;&lt;volume&gt;66&lt;/volume&gt;&lt;number&gt;6&lt;/number&gt;&lt;dates&gt;&lt;year&gt;2011&lt;/year&gt;&lt;/dates&gt;&lt;urls&gt;&lt;related-urls&gt;&lt;url&gt;http://www.scopus.com/inward/record.url?eid=2-s2.0-81355138902&amp;amp;partnerID=40&amp;amp;md5=7666e1191a49876c94387da8b0fa481c&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(191)</w:t>
      </w:r>
      <w:r w:rsidRPr="00FD3799">
        <w:rPr>
          <w:rFonts w:ascii="Cambria Math" w:hAnsi="Cambria Math" w:cs="Times New Roman"/>
        </w:rPr>
        <w:fldChar w:fldCharType="end"/>
      </w:r>
      <w:r w:rsidRPr="00FD3799">
        <w:rPr>
          <w:rFonts w:ascii="Cambria Math" w:hAnsi="Cambria Math" w:cs="Times New Roman"/>
        </w:rPr>
        <w:t xml:space="preserve">. In a demonstration for </w:t>
      </w:r>
      <w:r w:rsidRPr="00FD3799">
        <w:rPr>
          <w:rFonts w:ascii="Cambria Math" w:hAnsi="Cambria Math" w:cs="Times New Roman"/>
          <w:vertAlign w:val="superscript"/>
        </w:rPr>
        <w:t>129</w:t>
      </w:r>
      <w:r w:rsidRPr="00FD3799">
        <w:rPr>
          <w:rFonts w:ascii="Cambria Math" w:hAnsi="Cambria Math" w:cs="Times New Roman"/>
        </w:rPr>
        <w:t>Xe at 3.0 T with a 32 channel RF coil array, the scan time was reduced from 8 s to 2 s. This 32 channel RF coil array had 15 individual coil element</w:t>
      </w:r>
      <w:r w:rsidR="002254BC">
        <w:rPr>
          <w:rFonts w:ascii="Cambria Math" w:hAnsi="Cambria Math" w:cs="Times New Roman"/>
        </w:rPr>
        <w:t>s</w:t>
      </w:r>
      <w:r w:rsidRPr="00FD3799">
        <w:rPr>
          <w:rFonts w:ascii="Cambria Math" w:hAnsi="Cambria Math" w:cs="Times New Roman"/>
        </w:rPr>
        <w:t xml:space="preserve"> on the anterior side and 17 individual coil on the posterior side</w:t>
      </w:r>
      <w:r w:rsidR="00940B46">
        <w:rPr>
          <w:rFonts w:ascii="Cambria Math" w:hAnsi="Cambria Math" w:cs="Times New Roman"/>
        </w:rPr>
        <w:t>,</w:t>
      </w:r>
      <w:r w:rsidRPr="00FD3799">
        <w:rPr>
          <w:rFonts w:ascii="Cambria Math" w:hAnsi="Cambria Math" w:cs="Times New Roman"/>
        </w:rPr>
        <w:t xml:space="preserve"> enabling </w:t>
      </w:r>
      <w:r w:rsidR="00940B46">
        <w:rPr>
          <w:rFonts w:ascii="Cambria Math" w:hAnsi="Cambria Math" w:cs="Times New Roman"/>
        </w:rPr>
        <w:t xml:space="preserve">an </w:t>
      </w:r>
      <w:r w:rsidRPr="00FD3799">
        <w:rPr>
          <w:rFonts w:ascii="Cambria Math" w:hAnsi="Cambria Math" w:cs="Times New Roman"/>
        </w:rPr>
        <w:t xml:space="preserve">acceleration </w:t>
      </w:r>
      <w:r w:rsidR="00940B46">
        <w:rPr>
          <w:rFonts w:ascii="Cambria Math" w:hAnsi="Cambria Math" w:cs="Times New Roman"/>
        </w:rPr>
        <w:t xml:space="preserve">factor </w:t>
      </w:r>
      <w:r w:rsidRPr="00FD3799">
        <w:rPr>
          <w:rFonts w:ascii="Cambria Math" w:hAnsi="Cambria Math" w:cs="Times New Roman"/>
        </w:rPr>
        <w:t xml:space="preserve">of 3 with 2D imaging and 6 with 3D imaging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&lt;EndNote&gt;&lt;Cite&gt;&lt;Author&gt;Dregely&lt;/Author&gt;&lt;Year&gt;2012&lt;/Year&gt;&lt;RecNum&gt;49&lt;/RecNum&gt;&lt;DisplayText&gt;(225)&lt;/DisplayText&gt;&lt;record&gt;&lt;rec-number&gt;49&lt;/rec-number&gt;&lt;foreign-keys&gt;&lt;key app="EN" db-id="9xweepfaw5xafbewa52v9awstrtd5ep5vxp2" timestamp="1354793700"&gt;49&lt;/key&gt;&lt;/foreign-keys&gt;&lt;ref-type name="Journal Article"&gt;17&lt;/ref-type&gt;&lt;contributors&gt;&lt;authors&gt;&lt;author&gt;Dregely, I.&lt;/author&gt;&lt;author&gt;Ruset, I. C.&lt;/author&gt;&lt;author&gt;Wiggins, G.&lt;/author&gt;&lt;author&gt;Mareyam, A.&lt;/author&gt;&lt;author&gt;Mugler, J. P.&lt;/author&gt;&lt;author&gt;Altes, T. A.&lt;/author&gt;&lt;author&gt;Meyer, C.&lt;/author&gt;&lt;author&gt;Ruppert, K.&lt;/author&gt;&lt;author&gt;Wald, L. L.&lt;/author&gt;&lt;author&gt;Hersman, F. W.&lt;/author&gt;&lt;/authors&gt;&lt;/contributors&gt;&lt;titles&gt;&lt;title&gt;32-channel phased-array receive with asymmetric birdcage transmit coil for hyperpolarized xenon-129 lung imaging&lt;/title&gt;&lt;secondary-title&gt;Magnetic Resonance in Medicine&lt;/secondary-title&gt;&lt;/titles&gt;&lt;periodical&gt;&lt;full-title&gt;Magnetic Resonance in Medicine&lt;/full-title&gt;&lt;/periodical&gt;&lt;dates&gt;&lt;year&gt;2012&lt;/year&gt;&lt;/dates&gt;&lt;urls&gt;&lt;related-urls&gt;&lt;url&gt;http://www.scopus.com/inward/record.url?eid=2-s2.0-84868288228&amp;amp;partnerID=40&amp;amp;md5=3f1e7dd3d19a3dd7b48d716581de5dc0&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(225)</w:t>
      </w:r>
      <w:r w:rsidRPr="00FD3799">
        <w:rPr>
          <w:rFonts w:ascii="Cambria Math" w:hAnsi="Cambria Math" w:cs="Times New Roman"/>
        </w:rPr>
        <w:fldChar w:fldCharType="end"/>
      </w:r>
      <w:r w:rsidRPr="00FD3799">
        <w:rPr>
          <w:rFonts w:ascii="Cambria Math" w:hAnsi="Cambria Math" w:cs="Times New Roman"/>
        </w:rPr>
        <w:t>.</w:t>
      </w:r>
      <w:r w:rsidR="00FC45CD">
        <w:rPr>
          <w:rFonts w:ascii="Cambria Math" w:hAnsi="Cambria Math" w:cs="Times New Roman"/>
        </w:rPr>
        <w:t xml:space="preserve"> The increment in flip angle is relatively moderate to achieve the accelerated MR images with equivalent SNR. In addition, in the lung imaging in vivo, as the polarisation of the hyperpolarised gas rapidly relaxes to thermal equilibrium due to presence of oxygen </w:t>
      </w:r>
      <w:r w:rsidR="00FC45CD">
        <w:rPr>
          <w:rFonts w:ascii="Cambria Math" w:hAnsi="Cambria Math" w:cs="Times New Roman"/>
        </w:rPr>
        <w:fldChar w:fldCharType="begin"/>
      </w:r>
      <w:r w:rsidR="00FC45CD">
        <w:rPr>
          <w:rFonts w:ascii="Cambria Math" w:hAnsi="Cambria Math" w:cs="Times New Roman"/>
        </w:rPr>
        <w:instrText xml:space="preserve"> ADDIN EN.CITE &lt;EndNote&gt;&lt;Cite&gt;&lt;Author&gt;Saam&lt;/Author&gt;&lt;Year&gt;1995&lt;/Year&gt;&lt;RecNum&gt;14&lt;/RecNum&gt;&lt;DisplayText&gt;(228)&lt;/DisplayText&gt;&lt;record&gt;&lt;rec-number&gt;14&lt;/rec-number&gt;&lt;foreign-keys&gt;&lt;key app="EN" db-id="9xweepfaw5xafbewa52v9awstrtd5ep5vxp2" timestamp="1354726317"&gt;14&lt;/key&gt;&lt;/foreign-keys&gt;&lt;ref-type name="Journal Article"&gt;17&lt;/ref-type&gt;&lt;contributors&gt;&lt;authors&gt;&lt;author&gt;Saam, B.&lt;/author&gt;&lt;author&gt;Happer, W.&lt;/author&gt;&lt;author&gt;Middleton, H.&lt;/author&gt;&lt;/authors&gt;&lt;/contributors&gt;&lt;titles&gt;&lt;title&gt;Nuclear relaxation of He3 in the presence of O2&lt;/title&gt;&lt;secondary-title&gt;Physical Review A&lt;/secondary-title&gt;&lt;/titles&gt;&lt;periodical&gt;&lt;full-title&gt;Physical Review A&lt;/full-title&gt;&lt;/periodical&gt;&lt;pages&gt;862-865&lt;/pages&gt;&lt;volume&gt;52&lt;/volume&gt;&lt;number&gt;1&lt;/number&gt;&lt;dates&gt;&lt;year&gt;1995&lt;/year&gt;&lt;/dates&gt;&lt;urls&gt;&lt;related-urls&gt;&lt;url&gt;http://www.scopus.com/inward/record.url?eid=2-s2.0-33750832836&amp;amp;partnerID=40&amp;amp;md5=6926f4b49932074f5a1c345ec79f5fc0&lt;/url&gt;&lt;/related-urls&gt;&lt;/urls&gt;&lt;/record&gt;&lt;/Cite&gt;&lt;/EndNote&gt;</w:instrText>
      </w:r>
      <w:r w:rsidR="00FC45CD">
        <w:rPr>
          <w:rFonts w:ascii="Cambria Math" w:hAnsi="Cambria Math" w:cs="Times New Roman"/>
        </w:rPr>
        <w:fldChar w:fldCharType="separate"/>
      </w:r>
      <w:r w:rsidR="00FC45CD">
        <w:rPr>
          <w:rFonts w:ascii="Cambria Math" w:hAnsi="Cambria Math" w:cs="Times New Roman"/>
          <w:noProof/>
        </w:rPr>
        <w:t>(228)</w:t>
      </w:r>
      <w:r w:rsidR="00FC45CD">
        <w:rPr>
          <w:rFonts w:ascii="Cambria Math" w:hAnsi="Cambria Math" w:cs="Times New Roman"/>
        </w:rPr>
        <w:fldChar w:fldCharType="end"/>
      </w:r>
      <w:r w:rsidR="00FC45CD">
        <w:rPr>
          <w:rFonts w:ascii="Cambria Math" w:hAnsi="Cambria Math" w:cs="Times New Roman"/>
        </w:rPr>
        <w:t>, reducing imaging time can inherently improve SNR.</w:t>
      </w:r>
    </w:p>
    <w:p w14:paraId="5E952CF2" w14:textId="77777777" w:rsidR="005176AA" w:rsidRPr="00FD3799" w:rsidRDefault="0050265E" w:rsidP="006C55D3">
      <w:pPr>
        <w:pStyle w:val="ListParagraph"/>
        <w:numPr>
          <w:ilvl w:val="2"/>
          <w:numId w:val="11"/>
        </w:numPr>
        <w:spacing w:after="0" w:line="360" w:lineRule="auto"/>
        <w:outlineLvl w:val="2"/>
        <w:rPr>
          <w:rFonts w:ascii="Cambria Math" w:hAnsi="Cambria Math"/>
          <w:b/>
          <w:sz w:val="24"/>
        </w:rPr>
      </w:pPr>
      <w:bookmarkStart w:id="33" w:name="_Toc448424536"/>
      <w:r w:rsidRPr="00FD3799">
        <w:rPr>
          <w:rFonts w:ascii="Cambria Math" w:hAnsi="Cambria Math"/>
          <w:b/>
          <w:sz w:val="24"/>
        </w:rPr>
        <w:t xml:space="preserve">Overview of </w:t>
      </w:r>
      <w:r w:rsidR="0064411F">
        <w:rPr>
          <w:rFonts w:ascii="Cambria Math" w:hAnsi="Cambria Math"/>
          <w:b/>
          <w:sz w:val="24"/>
        </w:rPr>
        <w:t xml:space="preserve">NMR and MRI </w:t>
      </w:r>
      <w:r w:rsidRPr="00FD3799">
        <w:rPr>
          <w:rFonts w:ascii="Cambria Math" w:hAnsi="Cambria Math"/>
          <w:b/>
          <w:sz w:val="24"/>
        </w:rPr>
        <w:t>pulse sequences used in this thesis</w:t>
      </w:r>
      <w:bookmarkEnd w:id="33"/>
    </w:p>
    <w:p w14:paraId="1BEA2F56" w14:textId="77777777" w:rsidR="007B2B4C" w:rsidRPr="00FD3799" w:rsidRDefault="007B2B4C" w:rsidP="006C55D3">
      <w:pPr>
        <w:pStyle w:val="Heading3"/>
        <w:rPr>
          <w:rFonts w:ascii="Cambria Math" w:hAnsi="Cambria Math"/>
          <w:b/>
          <w:i/>
          <w:color w:val="auto"/>
        </w:rPr>
      </w:pPr>
      <w:bookmarkStart w:id="34" w:name="_Toc448424537"/>
      <w:r w:rsidRPr="00FD3799">
        <w:rPr>
          <w:rFonts w:ascii="Cambria Math" w:hAnsi="Cambria Math"/>
          <w:b/>
          <w:i/>
          <w:color w:val="auto"/>
        </w:rPr>
        <w:t>Chemical shift imaging</w:t>
      </w:r>
      <w:bookmarkEnd w:id="34"/>
    </w:p>
    <w:p w14:paraId="0226AD8B" w14:textId="77777777" w:rsidR="0050265E" w:rsidRDefault="007B2B4C" w:rsidP="007B2B4C">
      <w:pPr>
        <w:spacing w:after="0" w:line="360" w:lineRule="auto"/>
        <w:jc w:val="both"/>
        <w:rPr>
          <w:rFonts w:ascii="Cambria Math" w:eastAsiaTheme="minorEastAsia" w:hAnsi="Cambria Math"/>
        </w:rPr>
      </w:pPr>
      <w:r w:rsidRPr="00FD3799">
        <w:rPr>
          <w:rFonts w:ascii="Cambria Math" w:hAnsi="Cambria Math"/>
        </w:rPr>
        <w:t xml:space="preserve">In chemical shift imaging (CSI), </w:t>
      </w:r>
      <w:r w:rsidR="0050265E" w:rsidRPr="00FD3799">
        <w:rPr>
          <w:rFonts w:ascii="Cambria Math" w:hAnsi="Cambria Math"/>
        </w:rPr>
        <w:t>spectra</w:t>
      </w:r>
      <w:r w:rsidRPr="00FD3799">
        <w:rPr>
          <w:rFonts w:ascii="Cambria Math" w:hAnsi="Cambria Math"/>
        </w:rPr>
        <w:t xml:space="preserve"> from the sample </w:t>
      </w:r>
      <w:r w:rsidR="0050265E" w:rsidRPr="00FD3799">
        <w:rPr>
          <w:rFonts w:ascii="Cambria Math" w:hAnsi="Cambria Math"/>
        </w:rPr>
        <w:t>are</w:t>
      </w:r>
      <w:r w:rsidRPr="00FD3799">
        <w:rPr>
          <w:rFonts w:ascii="Cambria Math" w:hAnsi="Cambria Math"/>
        </w:rPr>
        <w:t xml:space="preserve"> spatially resolved by applying phase-encoding gradients. For a one (or two) dimension CSI</w:t>
      </w:r>
      <w:r w:rsidR="00940B46">
        <w:rPr>
          <w:rFonts w:ascii="Cambria Math" w:hAnsi="Cambria Math"/>
        </w:rPr>
        <w:t>,</w:t>
      </w:r>
      <w:r w:rsidRPr="00FD3799">
        <w:rPr>
          <w:rFonts w:ascii="Cambria Math" w:hAnsi="Cambria Math"/>
        </w:rPr>
        <w:t xml:space="preserve"> phase encoding is applied in one (or two) dimensions. A </w:t>
      </w:r>
      <w:r w:rsidR="0050265E" w:rsidRPr="00FD3799">
        <w:rPr>
          <w:rFonts w:ascii="Cambria Math" w:eastAsiaTheme="minorEastAsia" w:hAnsi="Cambria Math"/>
        </w:rPr>
        <w:t>basic</w:t>
      </w:r>
      <w:r w:rsidRPr="00FD3799">
        <w:rPr>
          <w:rFonts w:ascii="Cambria Math" w:eastAsiaTheme="minorEastAsia" w:hAnsi="Cambria Math"/>
        </w:rPr>
        <w:t xml:space="preserve"> spectroscopic imaging pulse sequence is shown in </w:t>
      </w:r>
      <w:r w:rsidR="00F629CF" w:rsidRPr="00FD3799">
        <w:rPr>
          <w:rFonts w:ascii="Cambria Math" w:eastAsiaTheme="minorEastAsia" w:hAnsi="Cambria Math"/>
        </w:rPr>
        <w:t>Figure 1.2.3.1</w:t>
      </w:r>
      <w:r w:rsidRPr="00FD3799">
        <w:rPr>
          <w:rFonts w:ascii="Cambria Math" w:eastAsiaTheme="minorEastAsia" w:hAnsi="Cambria Math"/>
        </w:rPr>
        <w:t xml:space="preserve">. After every slice-selective RF pulse along with </w:t>
      </w:r>
      <w:r w:rsidR="00940B46">
        <w:rPr>
          <w:rFonts w:ascii="Cambria Math" w:eastAsiaTheme="minorEastAsia" w:hAnsi="Cambria Math"/>
        </w:rPr>
        <w:t xml:space="preserve">a </w:t>
      </w:r>
      <w:r w:rsidRPr="00FD3799">
        <w:rPr>
          <w:rFonts w:ascii="Cambria Math" w:eastAsiaTheme="minorEastAsia" w:hAnsi="Cambria Math"/>
        </w:rPr>
        <w:t xml:space="preserve">slice-selective gradient, </w:t>
      </w:r>
      <w:r w:rsidR="0050265E" w:rsidRPr="00FD3799">
        <w:rPr>
          <w:rFonts w:ascii="Cambria Math" w:eastAsiaTheme="minorEastAsia" w:hAnsi="Cambria Math"/>
        </w:rPr>
        <w:t xml:space="preserve">a </w:t>
      </w:r>
      <w:r w:rsidRPr="00FD3799">
        <w:rPr>
          <w:rFonts w:ascii="Cambria Math" w:eastAsiaTheme="minorEastAsia" w:hAnsi="Cambria Math"/>
        </w:rPr>
        <w:t>phase-encoding gradient is applied i</w:t>
      </w:r>
      <w:r w:rsidR="0064411F">
        <w:rPr>
          <w:rFonts w:ascii="Cambria Math" w:eastAsiaTheme="minorEastAsia" w:hAnsi="Cambria Math"/>
        </w:rPr>
        <w:t>n</w:t>
      </w:r>
      <w:r w:rsidRPr="00FD3799">
        <w:rPr>
          <w:rFonts w:ascii="Cambria Math" w:eastAsiaTheme="minorEastAsia" w:hAnsi="Cambria Math"/>
        </w:rPr>
        <w:t xml:space="preserve"> one (or two) directions. With the application of non-zero phase-encoding, the </w:t>
      </w:r>
      <w:r w:rsidR="0050265E" w:rsidRPr="00FD3799">
        <w:rPr>
          <w:rFonts w:ascii="Cambria Math" w:eastAsiaTheme="minorEastAsia" w:hAnsi="Cambria Math"/>
        </w:rPr>
        <w:t>FID (</w:t>
      </w:r>
      <w:r w:rsidRPr="00FD3799">
        <w:rPr>
          <w:rFonts w:ascii="Cambria Math" w:eastAsiaTheme="minorEastAsia" w:hAnsi="Cambria Math"/>
        </w:rPr>
        <w:t>resonances</w:t>
      </w:r>
      <w:r w:rsidR="0050265E" w:rsidRPr="00FD3799">
        <w:rPr>
          <w:rFonts w:ascii="Cambria Math" w:eastAsiaTheme="minorEastAsia" w:hAnsi="Cambria Math"/>
        </w:rPr>
        <w:t>)</w:t>
      </w:r>
      <w:r w:rsidRPr="00FD3799">
        <w:rPr>
          <w:rFonts w:ascii="Cambria Math" w:eastAsiaTheme="minorEastAsia" w:hAnsi="Cambria Math"/>
        </w:rPr>
        <w:t xml:space="preserve"> will acquire a phase shift depending on its spatial location</w:t>
      </w:r>
      <w:r w:rsidR="0064411F">
        <w:rPr>
          <w:rFonts w:ascii="Cambria Math" w:eastAsiaTheme="minorEastAsia" w:hAnsi="Cambria Math"/>
        </w:rPr>
        <w:t xml:space="preserve"> in the gradient field</w:t>
      </w:r>
      <w:r w:rsidRPr="00FD3799">
        <w:rPr>
          <w:rFonts w:ascii="Cambria Math" w:eastAsiaTheme="minorEastAsia" w:hAnsi="Cambria Math"/>
        </w:rPr>
        <w:t xml:space="preserve">. </w:t>
      </w:r>
      <w:r w:rsidR="0050265E" w:rsidRPr="00FD3799">
        <w:rPr>
          <w:rFonts w:ascii="Cambria Math" w:eastAsiaTheme="minorEastAsia" w:hAnsi="Cambria Math"/>
        </w:rPr>
        <w:t>T</w:t>
      </w:r>
      <w:r w:rsidRPr="00FD3799">
        <w:rPr>
          <w:rFonts w:ascii="Cambria Math" w:eastAsiaTheme="minorEastAsia" w:hAnsi="Cambria Math"/>
        </w:rPr>
        <w:t>here is no frequency-encoding involved in the sequence</w:t>
      </w:r>
      <w:r w:rsidR="0050265E" w:rsidRPr="00FD3799">
        <w:rPr>
          <w:rFonts w:ascii="Cambria Math" w:eastAsiaTheme="minorEastAsia" w:hAnsi="Cambria Math"/>
        </w:rPr>
        <w:t xml:space="preserve"> as this would cause spectral dispersion of the different resonances of interest. </w:t>
      </w:r>
      <w:r w:rsidRPr="00FD3799">
        <w:rPr>
          <w:rFonts w:ascii="Cambria Math" w:eastAsiaTheme="minorEastAsia" w:hAnsi="Cambria Math"/>
        </w:rPr>
        <w:t>After</w:t>
      </w:r>
      <w:r w:rsidR="0050265E" w:rsidRPr="00FD3799">
        <w:rPr>
          <w:rFonts w:ascii="Cambria Math" w:eastAsiaTheme="minorEastAsia" w:hAnsi="Cambria Math"/>
        </w:rPr>
        <w:t xml:space="preserve"> the</w:t>
      </w:r>
      <w:r w:rsidRPr="00FD3799">
        <w:rPr>
          <w:rFonts w:ascii="Cambria Math" w:eastAsiaTheme="minorEastAsia" w:hAnsi="Cambria Math"/>
        </w:rPr>
        <w:t xml:space="preserve"> phase-encoding</w:t>
      </w:r>
      <w:r w:rsidR="0050265E" w:rsidRPr="00FD3799">
        <w:rPr>
          <w:rFonts w:ascii="Cambria Math" w:eastAsiaTheme="minorEastAsia" w:hAnsi="Cambria Math"/>
        </w:rPr>
        <w:t xml:space="preserve"> gradient</w:t>
      </w:r>
      <w:r w:rsidRPr="00FD3799">
        <w:rPr>
          <w:rFonts w:ascii="Cambria Math" w:eastAsiaTheme="minorEastAsia" w:hAnsi="Cambria Math"/>
        </w:rPr>
        <w:t xml:space="preserve"> has elapsed, the detected free induction decay </w:t>
      </w:r>
      <w:r w:rsidR="0050265E" w:rsidRPr="00FD3799">
        <w:rPr>
          <w:rFonts w:ascii="Cambria Math" w:eastAsiaTheme="minorEastAsia" w:hAnsi="Cambria Math"/>
        </w:rPr>
        <w:t xml:space="preserve">is thus phase encoded with </w:t>
      </w:r>
      <w:r w:rsidRPr="00FD3799">
        <w:rPr>
          <w:rFonts w:ascii="Cambria Math" w:eastAsiaTheme="minorEastAsia" w:hAnsi="Cambria Math"/>
        </w:rPr>
        <w:t>spatial information. For a gradient pulse</w:t>
      </w:r>
      <m:oMath>
        <m:sSub>
          <m:sSubPr>
            <m:ctrlPr>
              <w:rPr>
                <w:rFonts w:ascii="Cambria Math" w:eastAsiaTheme="minorEastAsia" w:hAnsi="Cambria Math"/>
                <w:i/>
              </w:rPr>
            </m:ctrlPr>
          </m:sSubPr>
          <m:e>
            <m:r>
              <w:rPr>
                <w:rFonts w:ascii="Cambria Math" w:eastAsiaTheme="minorEastAsia" w:hAnsi="Cambria Math"/>
              </w:rPr>
              <m:t xml:space="preserve"> G</m:t>
            </m:r>
          </m:e>
          <m:sub>
            <m:r>
              <w:rPr>
                <w:rFonts w:ascii="Cambria Math" w:eastAsiaTheme="minorEastAsia" w:hAnsi="Cambria Math"/>
              </w:rPr>
              <m:t>x</m:t>
            </m:r>
          </m:sub>
        </m:sSub>
      </m:oMath>
      <w:r w:rsidRPr="00FD3799">
        <w:rPr>
          <w:rFonts w:ascii="Cambria Math" w:eastAsiaTheme="minorEastAsia" w:hAnsi="Cambria Math"/>
        </w:rPr>
        <w:t xml:space="preserve"> of duration t, the phase shift in the resonance at location </w:t>
      </w:r>
      <m:oMath>
        <m:r>
          <w:rPr>
            <w:rFonts w:ascii="Cambria Math" w:eastAsiaTheme="minorEastAsia" w:hAnsi="Cambria Math"/>
          </w:rPr>
          <m:t>x</m:t>
        </m:r>
      </m:oMath>
      <w:r w:rsidRPr="00FD3799">
        <w:rPr>
          <w:rFonts w:ascii="Cambria Math" w:eastAsiaTheme="minorEastAsia" w:hAnsi="Cambria Math"/>
        </w:rPr>
        <w:t xml:space="preserve"> from the isocentre is</w:t>
      </w:r>
      <m:oMath>
        <m:r>
          <w:rPr>
            <w:rFonts w:ascii="Cambria Math" w:eastAsiaTheme="minorEastAsia" w:hAnsi="Cambria Math"/>
          </w:rPr>
          <m:t xml:space="preserve"> γx</m:t>
        </m:r>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x</m:t>
            </m:r>
          </m:sub>
        </m:sSub>
        <m:r>
          <w:rPr>
            <w:rFonts w:ascii="Cambria Math" w:eastAsiaTheme="minorEastAsia" w:hAnsi="Cambria Math"/>
          </w:rPr>
          <m:t>t</m:t>
        </m:r>
      </m:oMath>
      <w:r w:rsidR="0050265E" w:rsidRPr="00FD3799">
        <w:rPr>
          <w:rFonts w:ascii="Cambria Math" w:eastAsiaTheme="minorEastAsia" w:hAnsi="Cambria Math"/>
        </w:rPr>
        <w:t xml:space="preserve"> and the phase shift between the two edges of the FOV </w:t>
      </w:r>
      <w:r w:rsidR="009D0090" w:rsidRPr="00FD3799">
        <w:rPr>
          <w:rFonts w:ascii="Cambria Math" w:eastAsiaTheme="minorEastAsia" w:hAnsi="Cambria Math"/>
        </w:rPr>
        <w:t>is</w:t>
      </w:r>
      <m:oMath>
        <m:r>
          <w:rPr>
            <w:rFonts w:ascii="Cambria Math" w:eastAsiaTheme="minorEastAsia" w:hAnsi="Cambria Math"/>
          </w:rPr>
          <m:t xml:space="preserve"> 2π</m:t>
        </m:r>
      </m:oMath>
      <w:r w:rsidR="00940B46">
        <w:rPr>
          <w:rFonts w:ascii="Cambria Math" w:eastAsiaTheme="minorEastAsia" w:hAnsi="Cambria Math"/>
        </w:rPr>
        <w:t>,</w:t>
      </w:r>
      <w:r w:rsidR="0050265E" w:rsidRPr="00FD3799">
        <w:rPr>
          <w:rFonts w:ascii="Cambria Math" w:eastAsiaTheme="minorEastAsia" w:hAnsi="Cambria Math"/>
        </w:rPr>
        <w:t xml:space="preserve"> </w:t>
      </w:r>
      <w:r w:rsidR="00940B46">
        <w:rPr>
          <w:rFonts w:ascii="Cambria Math" w:eastAsiaTheme="minorEastAsia" w:hAnsi="Cambria Math"/>
        </w:rPr>
        <w:t>w</w:t>
      </w:r>
      <w:r w:rsidRPr="00FD3799">
        <w:rPr>
          <w:rFonts w:ascii="Cambria Math" w:eastAsiaTheme="minorEastAsia" w:hAnsi="Cambria Math"/>
        </w:rPr>
        <w:t xml:space="preserve">here γ is the gyromagnetic ratio. </w:t>
      </w:r>
      <w:r w:rsidR="0050265E" w:rsidRPr="00FD3799">
        <w:rPr>
          <w:rFonts w:ascii="Cambria Math" w:eastAsiaTheme="minorEastAsia" w:hAnsi="Cambria Math"/>
        </w:rPr>
        <w:t>The spectroscopic image is reconstructed by applying FFTs in each of the phase encoding directions to transform the phase encoded FID from the whole volume into a spatial decomposition of individual FIDs</w:t>
      </w:r>
      <w:r w:rsidR="00940B46">
        <w:rPr>
          <w:rFonts w:ascii="Cambria Math" w:eastAsiaTheme="minorEastAsia" w:hAnsi="Cambria Math"/>
        </w:rPr>
        <w:t>,</w:t>
      </w:r>
      <w:r w:rsidR="0050265E" w:rsidRPr="00FD3799">
        <w:rPr>
          <w:rFonts w:ascii="Cambria Math" w:eastAsiaTheme="minorEastAsia" w:hAnsi="Cambria Math"/>
        </w:rPr>
        <w:t xml:space="preserve"> </w:t>
      </w:r>
      <w:r w:rsidR="0064411F">
        <w:rPr>
          <w:rFonts w:ascii="Cambria Math" w:eastAsiaTheme="minorEastAsia" w:hAnsi="Cambria Math"/>
        </w:rPr>
        <w:t>which</w:t>
      </w:r>
      <w:r w:rsidR="0050265E" w:rsidRPr="00FD3799">
        <w:rPr>
          <w:rFonts w:ascii="Cambria Math" w:eastAsiaTheme="minorEastAsia" w:hAnsi="Cambria Math"/>
        </w:rPr>
        <w:t xml:space="preserve"> are then </w:t>
      </w:r>
      <w:r w:rsidR="0064411F">
        <w:rPr>
          <w:rFonts w:ascii="Cambria Math" w:eastAsiaTheme="minorEastAsia" w:hAnsi="Cambria Math"/>
        </w:rPr>
        <w:t>transformed</w:t>
      </w:r>
      <w:r w:rsidR="00940B46">
        <w:rPr>
          <w:rFonts w:ascii="Cambria Math" w:eastAsiaTheme="minorEastAsia" w:hAnsi="Cambria Math"/>
        </w:rPr>
        <w:t xml:space="preserve"> in</w:t>
      </w:r>
      <w:r w:rsidR="0050265E" w:rsidRPr="00FD3799">
        <w:rPr>
          <w:rFonts w:ascii="Cambria Math" w:eastAsiaTheme="minorEastAsia" w:hAnsi="Cambria Math"/>
        </w:rPr>
        <w:t>to spatially resolved spectra by 1D FFT.</w:t>
      </w:r>
    </w:p>
    <w:p w14:paraId="20DC62EC" w14:textId="77777777" w:rsidR="00FF0CCC" w:rsidRPr="00FD3799" w:rsidRDefault="00FF0CCC" w:rsidP="00FF0CCC">
      <w:pPr>
        <w:pStyle w:val="Heading3"/>
        <w:spacing w:after="240"/>
        <w:rPr>
          <w:rFonts w:ascii="Cambria Math" w:hAnsi="Cambria Math"/>
          <w:b/>
          <w:i/>
          <w:color w:val="auto"/>
        </w:rPr>
      </w:pPr>
      <w:bookmarkStart w:id="35" w:name="_Toc448424538"/>
      <w:r w:rsidRPr="00FD3799">
        <w:rPr>
          <w:rFonts w:ascii="Cambria Math" w:hAnsi="Cambria Math"/>
          <w:b/>
          <w:i/>
          <w:color w:val="auto"/>
        </w:rPr>
        <w:t xml:space="preserve">Spoiled gradient echo </w:t>
      </w:r>
      <w:r>
        <w:rPr>
          <w:rFonts w:ascii="Cambria Math" w:hAnsi="Cambria Math"/>
          <w:b/>
          <w:i/>
          <w:color w:val="auto"/>
        </w:rPr>
        <w:t xml:space="preserve">imaging </w:t>
      </w:r>
      <w:r w:rsidRPr="00FD3799">
        <w:rPr>
          <w:rFonts w:ascii="Cambria Math" w:hAnsi="Cambria Math"/>
          <w:b/>
          <w:i/>
          <w:color w:val="auto"/>
        </w:rPr>
        <w:t>sequence</w:t>
      </w:r>
      <w:bookmarkEnd w:id="35"/>
    </w:p>
    <w:p w14:paraId="41CBBEC5" w14:textId="77777777" w:rsidR="00FF0CCC" w:rsidRPr="00FD3799" w:rsidRDefault="00FF0CCC" w:rsidP="00FF0CCC">
      <w:pPr>
        <w:spacing w:after="0" w:line="360" w:lineRule="auto"/>
        <w:jc w:val="both"/>
        <w:rPr>
          <w:rFonts w:ascii="Cambria Math" w:hAnsi="Cambria Math"/>
        </w:rPr>
      </w:pPr>
      <w:r w:rsidRPr="00FD3799">
        <w:rPr>
          <w:rFonts w:ascii="Cambria Math" w:hAnsi="Cambria Math"/>
        </w:rPr>
        <w:t>In a spoiled gradient echo pulse sequence, a frequency encoding gradient is used to disperse the FID such that the resonant frequency of spins in the sample along the gradient direction increase</w:t>
      </w:r>
      <w:r w:rsidR="00940B46">
        <w:rPr>
          <w:rFonts w:ascii="Cambria Math" w:hAnsi="Cambria Math"/>
        </w:rPr>
        <w:t>s</w:t>
      </w:r>
      <w:r w:rsidRPr="00FD3799">
        <w:rPr>
          <w:rFonts w:ascii="Cambria Math" w:hAnsi="Cambria Math"/>
        </w:rPr>
        <w:t xml:space="preserve"> with distance from </w:t>
      </w:r>
      <w:r w:rsidR="00940B46">
        <w:rPr>
          <w:rFonts w:ascii="Cambria Math" w:hAnsi="Cambria Math"/>
        </w:rPr>
        <w:t xml:space="preserve">the </w:t>
      </w:r>
      <w:r w:rsidRPr="00FD3799">
        <w:rPr>
          <w:rFonts w:ascii="Cambria Math" w:hAnsi="Cambria Math"/>
        </w:rPr>
        <w:t>isocentre</w:t>
      </w:r>
      <w:r w:rsidR="00940B46">
        <w:rPr>
          <w:rFonts w:ascii="Cambria Math" w:hAnsi="Cambria Math"/>
        </w:rPr>
        <w:t>,</w:t>
      </w:r>
      <w:r>
        <w:rPr>
          <w:rFonts w:ascii="Cambria Math" w:hAnsi="Cambria Math"/>
        </w:rPr>
        <w:t xml:space="preserve"> providing a direct relation between spin signal and position in the dispersed spectrum</w:t>
      </w:r>
      <w:r w:rsidRPr="00FD3799">
        <w:rPr>
          <w:rFonts w:ascii="Cambria Math" w:hAnsi="Cambria Math"/>
        </w:rPr>
        <w:t xml:space="preserve">. A spoiler (or crusher gradient) is applied after the read-out gradient has </w:t>
      </w:r>
      <w:r w:rsidRPr="00FD3799">
        <w:rPr>
          <w:rFonts w:ascii="Cambria Math" w:hAnsi="Cambria Math"/>
        </w:rPr>
        <w:lastRenderedPageBreak/>
        <w:t xml:space="preserve">elapsed. A basic spoiled gradient echo pulse sequence is shown in Figure 1.2.3.2. The spoiler gradient is applied </w:t>
      </w:r>
      <w:r>
        <w:rPr>
          <w:rFonts w:ascii="Cambria Math" w:hAnsi="Cambria Math"/>
        </w:rPr>
        <w:t>i</w:t>
      </w:r>
      <w:r w:rsidRPr="00FD3799">
        <w:rPr>
          <w:rFonts w:ascii="Cambria Math" w:hAnsi="Cambria Math"/>
        </w:rPr>
        <w:t>n the slice gradient</w:t>
      </w:r>
      <w:r>
        <w:rPr>
          <w:rFonts w:ascii="Cambria Math" w:hAnsi="Cambria Math"/>
        </w:rPr>
        <w:t xml:space="preserve"> direction</w:t>
      </w:r>
      <w:r w:rsidRPr="00FD3799">
        <w:rPr>
          <w:rFonts w:ascii="Cambria Math" w:hAnsi="Cambria Math"/>
        </w:rPr>
        <w:t xml:space="preserve"> and it will </w:t>
      </w:r>
      <w:r>
        <w:rPr>
          <w:rFonts w:ascii="Cambria Math" w:hAnsi="Cambria Math"/>
        </w:rPr>
        <w:t>dephase</w:t>
      </w:r>
      <w:r w:rsidRPr="00FD3799">
        <w:rPr>
          <w:rFonts w:ascii="Cambria Math" w:hAnsi="Cambria Math"/>
        </w:rPr>
        <w:t xml:space="preserve"> all </w:t>
      </w:r>
      <w:r>
        <w:rPr>
          <w:rFonts w:ascii="Cambria Math" w:hAnsi="Cambria Math"/>
        </w:rPr>
        <w:t xml:space="preserve">the </w:t>
      </w:r>
      <w:r w:rsidRPr="00FD3799">
        <w:rPr>
          <w:rFonts w:ascii="Cambria Math" w:hAnsi="Cambria Math"/>
        </w:rPr>
        <w:t>residual transverse magnetisation.</w:t>
      </w:r>
    </w:p>
    <w:p w14:paraId="40625D8A" w14:textId="77777777" w:rsidR="00FF0CCC" w:rsidRPr="00FD3799" w:rsidRDefault="00FF0CCC" w:rsidP="007B2B4C">
      <w:pPr>
        <w:spacing w:after="0" w:line="360" w:lineRule="auto"/>
        <w:jc w:val="both"/>
        <w:rPr>
          <w:rFonts w:ascii="Cambria Math" w:eastAsiaTheme="minorEastAsia" w:hAnsi="Cambria Math"/>
        </w:rPr>
      </w:pPr>
    </w:p>
    <w:p w14:paraId="18AB4609" w14:textId="77777777" w:rsidR="007B2B4C" w:rsidRPr="00FD3799" w:rsidRDefault="00DB40A6" w:rsidP="007B2B4C">
      <w:pPr>
        <w:spacing w:after="0" w:line="240" w:lineRule="auto"/>
        <w:jc w:val="center"/>
        <w:rPr>
          <w:rFonts w:ascii="Cambria Math" w:eastAsiaTheme="minorEastAsia" w:hAnsi="Cambria Math"/>
        </w:rPr>
      </w:pPr>
      <w:r>
        <w:rPr>
          <w:rFonts w:ascii="Cambria Math" w:eastAsiaTheme="minorEastAsia" w:hAnsi="Cambria Math"/>
          <w:noProof/>
          <w:lang w:eastAsia="en-GB"/>
        </w:rPr>
        <w:drawing>
          <wp:inline distT="0" distB="0" distL="0" distR="0" wp14:anchorId="543BA27C" wp14:editId="0ED54571">
            <wp:extent cx="5491810" cy="3046410"/>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28043" cy="3066509"/>
                    </a:xfrm>
                    <a:prstGeom prst="rect">
                      <a:avLst/>
                    </a:prstGeom>
                    <a:noFill/>
                  </pic:spPr>
                </pic:pic>
              </a:graphicData>
            </a:graphic>
          </wp:inline>
        </w:drawing>
      </w:r>
    </w:p>
    <w:p w14:paraId="7DAA8502" w14:textId="77777777" w:rsidR="007B2B4C" w:rsidRDefault="00F629CF" w:rsidP="009C7970">
      <w:pPr>
        <w:spacing w:line="240" w:lineRule="auto"/>
        <w:jc w:val="center"/>
        <w:rPr>
          <w:rFonts w:ascii="Cambria Math" w:eastAsiaTheme="minorEastAsia" w:hAnsi="Cambria Math"/>
        </w:rPr>
      </w:pPr>
      <w:r w:rsidRPr="00FD3799">
        <w:rPr>
          <w:rFonts w:ascii="Cambria Math" w:eastAsiaTheme="minorEastAsia" w:hAnsi="Cambria Math"/>
        </w:rPr>
        <w:t>Figure 1.2.3.1</w:t>
      </w:r>
      <w:r w:rsidR="007B2B4C" w:rsidRPr="00FD3799">
        <w:rPr>
          <w:rFonts w:ascii="Cambria Math" w:eastAsiaTheme="minorEastAsia" w:hAnsi="Cambria Math"/>
        </w:rPr>
        <w:t>: Pulse sequence diagram of a typical one</w:t>
      </w:r>
      <w:r w:rsidR="00940B46">
        <w:rPr>
          <w:rFonts w:ascii="Cambria Math" w:eastAsiaTheme="minorEastAsia" w:hAnsi="Cambria Math"/>
        </w:rPr>
        <w:t>-</w:t>
      </w:r>
      <w:r w:rsidR="007B2B4C" w:rsidRPr="00FD3799">
        <w:rPr>
          <w:rFonts w:ascii="Cambria Math" w:eastAsiaTheme="minorEastAsia" w:hAnsi="Cambria Math"/>
        </w:rPr>
        <w:t>dimension</w:t>
      </w:r>
      <w:r w:rsidR="00940B46">
        <w:rPr>
          <w:rFonts w:ascii="Cambria Math" w:eastAsiaTheme="minorEastAsia" w:hAnsi="Cambria Math"/>
        </w:rPr>
        <w:t>al</w:t>
      </w:r>
      <w:r w:rsidR="007B2B4C" w:rsidRPr="00FD3799">
        <w:rPr>
          <w:rFonts w:ascii="Cambria Math" w:eastAsiaTheme="minorEastAsia" w:hAnsi="Cambria Math"/>
        </w:rPr>
        <w:t xml:space="preserve"> chemical shift imaging</w:t>
      </w:r>
      <w:r w:rsidR="00940B46">
        <w:rPr>
          <w:rFonts w:ascii="Cambria Math" w:eastAsiaTheme="minorEastAsia" w:hAnsi="Cambria Math"/>
        </w:rPr>
        <w:t xml:space="preserve"> sequence</w:t>
      </w:r>
      <w:r w:rsidR="007B2B4C" w:rsidRPr="00FD3799">
        <w:rPr>
          <w:rFonts w:ascii="Cambria Math" w:eastAsiaTheme="minorEastAsia" w:hAnsi="Cambria Math"/>
        </w:rPr>
        <w:t xml:space="preserve"> with free induction decay.</w:t>
      </w:r>
      <w:r w:rsidR="006F2E33">
        <w:rPr>
          <w:rFonts w:ascii="Cambria Math" w:eastAsiaTheme="minorEastAsia" w:hAnsi="Cambria Math"/>
        </w:rPr>
        <w:t xml:space="preserve"> Legends: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s</m:t>
            </m:r>
          </m:sub>
        </m:sSub>
      </m:oMath>
      <w:r w:rsidR="006F2E33">
        <w:rPr>
          <w:rFonts w:ascii="Cambria Math" w:eastAsiaTheme="minorEastAsia" w:hAnsi="Cambria Math"/>
        </w:rPr>
        <w:t xml:space="preserve"> is the sampling time-interval, </w:t>
      </w:r>
      <m:oMath>
        <m:r>
          <w:rPr>
            <w:rFonts w:ascii="Cambria Math" w:eastAsiaTheme="minorEastAsia" w:hAnsi="Cambria Math"/>
          </w:rPr>
          <m:t>BW</m:t>
        </m:r>
      </m:oMath>
      <w:r w:rsidR="006F2E33">
        <w:rPr>
          <w:rFonts w:ascii="Cambria Math" w:eastAsiaTheme="minorEastAsia" w:hAnsi="Cambria Math"/>
        </w:rPr>
        <w:t xml:space="preserve"> is the receiver bandwidth, </w:t>
      </w:r>
      <m:oMath>
        <m:r>
          <w:rPr>
            <w:rFonts w:ascii="Cambria Math" w:eastAsiaTheme="minorEastAsia" w:hAnsi="Cambria Math"/>
          </w:rPr>
          <m:t>∆f</m:t>
        </m:r>
      </m:oMath>
      <w:r w:rsidR="006F2E33">
        <w:rPr>
          <w:rFonts w:ascii="Cambria Math" w:eastAsiaTheme="minorEastAsia" w:hAnsi="Cambria Math"/>
        </w:rPr>
        <w:t xml:space="preserve"> is the spectral resolution,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s</m:t>
            </m:r>
          </m:sub>
        </m:sSub>
      </m:oMath>
      <w:r w:rsidR="00815219">
        <w:rPr>
          <w:rFonts w:ascii="Cambria Math" w:eastAsiaTheme="minorEastAsia" w:hAnsi="Cambria Math"/>
        </w:rPr>
        <w:t xml:space="preserve"> is the number of samples and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acq</m:t>
            </m:r>
          </m:sub>
        </m:sSub>
      </m:oMath>
      <w:r w:rsidR="00815219">
        <w:rPr>
          <w:rFonts w:ascii="Cambria Math" w:eastAsiaTheme="minorEastAsia" w:hAnsi="Cambria Math"/>
        </w:rPr>
        <w:t>is the total acquisition time.</w:t>
      </w:r>
    </w:p>
    <w:p w14:paraId="11BD9158" w14:textId="77777777" w:rsidR="00906982" w:rsidRPr="00FD3799" w:rsidRDefault="00906982" w:rsidP="00906982">
      <w:pPr>
        <w:spacing w:line="240" w:lineRule="auto"/>
        <w:rPr>
          <w:rFonts w:ascii="Cambria Math" w:hAnsi="Cambria Math"/>
        </w:rPr>
      </w:pPr>
    </w:p>
    <w:p w14:paraId="307D9AF0" w14:textId="77777777" w:rsidR="007B2B4C" w:rsidRPr="00FD3799" w:rsidRDefault="00815219" w:rsidP="007B2B4C">
      <w:pPr>
        <w:spacing w:after="0" w:line="360" w:lineRule="auto"/>
        <w:jc w:val="center"/>
        <w:rPr>
          <w:rFonts w:ascii="Cambria Math" w:hAnsi="Cambria Math"/>
        </w:rPr>
      </w:pPr>
      <w:r>
        <w:rPr>
          <w:rFonts w:ascii="Cambria Math" w:hAnsi="Cambria Math"/>
          <w:noProof/>
          <w:lang w:eastAsia="en-GB"/>
        </w:rPr>
        <w:drawing>
          <wp:inline distT="0" distB="0" distL="0" distR="0" wp14:anchorId="26D5C416" wp14:editId="71D05722">
            <wp:extent cx="3837262" cy="27083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59107" cy="2723793"/>
                    </a:xfrm>
                    <a:prstGeom prst="rect">
                      <a:avLst/>
                    </a:prstGeom>
                    <a:noFill/>
                  </pic:spPr>
                </pic:pic>
              </a:graphicData>
            </a:graphic>
          </wp:inline>
        </w:drawing>
      </w:r>
    </w:p>
    <w:p w14:paraId="5DADA4FB" w14:textId="77777777" w:rsidR="007B2B4C" w:rsidRDefault="00F629CF" w:rsidP="007B2B4C">
      <w:pPr>
        <w:spacing w:after="0" w:line="360" w:lineRule="auto"/>
        <w:jc w:val="center"/>
        <w:rPr>
          <w:rFonts w:ascii="Cambria Math" w:hAnsi="Cambria Math"/>
        </w:rPr>
      </w:pPr>
      <w:r w:rsidRPr="00FD3799">
        <w:rPr>
          <w:rFonts w:ascii="Cambria Math" w:hAnsi="Cambria Math"/>
        </w:rPr>
        <w:t>Figure 1.2.3.2</w:t>
      </w:r>
      <w:r w:rsidR="007B2B4C" w:rsidRPr="00FD3799">
        <w:rPr>
          <w:rFonts w:ascii="Cambria Math" w:hAnsi="Cambria Math"/>
        </w:rPr>
        <w:t>: A basic spoiled echo gradient pulse sequence.</w:t>
      </w:r>
    </w:p>
    <w:p w14:paraId="699F0913" w14:textId="77777777" w:rsidR="00FF0CCC" w:rsidRDefault="00FF0CCC" w:rsidP="007B2B4C">
      <w:pPr>
        <w:spacing w:after="0" w:line="360" w:lineRule="auto"/>
        <w:jc w:val="center"/>
        <w:rPr>
          <w:rFonts w:ascii="Cambria Math" w:hAnsi="Cambria Math"/>
        </w:rPr>
      </w:pPr>
    </w:p>
    <w:p w14:paraId="152BFA38" w14:textId="77777777" w:rsidR="00EB2C1B" w:rsidRPr="00FD3799" w:rsidRDefault="007B2B4C" w:rsidP="00906982">
      <w:pPr>
        <w:pStyle w:val="ListParagraph"/>
        <w:numPr>
          <w:ilvl w:val="2"/>
          <w:numId w:val="11"/>
        </w:numPr>
        <w:spacing w:before="240" w:line="360" w:lineRule="auto"/>
        <w:outlineLvl w:val="2"/>
        <w:rPr>
          <w:rFonts w:ascii="Cambria Math" w:hAnsi="Cambria Math"/>
          <w:b/>
          <w:sz w:val="24"/>
        </w:rPr>
      </w:pPr>
      <w:bookmarkStart w:id="36" w:name="_Toc448424539"/>
      <w:r w:rsidRPr="00FD3799">
        <w:rPr>
          <w:rFonts w:ascii="Cambria Math" w:hAnsi="Cambria Math"/>
          <w:b/>
          <w:sz w:val="24"/>
        </w:rPr>
        <w:lastRenderedPageBreak/>
        <w:t>Quantitative</w:t>
      </w:r>
      <w:r w:rsidR="0070268B" w:rsidRPr="00FD3799">
        <w:rPr>
          <w:rFonts w:ascii="Cambria Math" w:hAnsi="Cambria Math"/>
          <w:b/>
          <w:sz w:val="24"/>
        </w:rPr>
        <w:t xml:space="preserve"> HP brain</w:t>
      </w:r>
      <w:r w:rsidRPr="00FD3799">
        <w:rPr>
          <w:rFonts w:ascii="Cambria Math" w:hAnsi="Cambria Math"/>
          <w:b/>
          <w:sz w:val="24"/>
        </w:rPr>
        <w:t xml:space="preserve"> MRI </w:t>
      </w:r>
      <w:r w:rsidR="00906982">
        <w:rPr>
          <w:rFonts w:ascii="Cambria Math" w:hAnsi="Cambria Math"/>
          <w:b/>
          <w:sz w:val="24"/>
        </w:rPr>
        <w:t>–</w:t>
      </w:r>
      <w:r w:rsidRPr="00FD3799">
        <w:rPr>
          <w:rFonts w:ascii="Cambria Math" w:hAnsi="Cambria Math"/>
          <w:b/>
          <w:sz w:val="24"/>
        </w:rPr>
        <w:t xml:space="preserve"> </w:t>
      </w:r>
      <w:r w:rsidR="00906982">
        <w:rPr>
          <w:rFonts w:ascii="Cambria Math" w:hAnsi="Cambria Math"/>
          <w:b/>
          <w:sz w:val="24"/>
        </w:rPr>
        <w:t xml:space="preserve">the bare </w:t>
      </w:r>
      <w:r w:rsidRPr="00FD3799">
        <w:rPr>
          <w:rFonts w:ascii="Cambria Math" w:hAnsi="Cambria Math"/>
          <w:b/>
          <w:sz w:val="24"/>
        </w:rPr>
        <w:t>essentials</w:t>
      </w:r>
      <w:bookmarkEnd w:id="36"/>
    </w:p>
    <w:p w14:paraId="532AE16D" w14:textId="77777777" w:rsidR="00EB2C1B" w:rsidRPr="00FD3799" w:rsidRDefault="00EB2C1B" w:rsidP="003A4915">
      <w:pPr>
        <w:pStyle w:val="Heading3"/>
        <w:spacing w:after="240"/>
        <w:rPr>
          <w:rFonts w:ascii="Cambria Math" w:hAnsi="Cambria Math"/>
          <w:b/>
          <w:i/>
          <w:color w:val="auto"/>
        </w:rPr>
      </w:pPr>
      <w:bookmarkStart w:id="37" w:name="_Toc448424540"/>
      <w:r w:rsidRPr="00FD3799">
        <w:rPr>
          <w:rFonts w:ascii="Cambria Math" w:hAnsi="Cambria Math"/>
          <w:b/>
          <w:i/>
          <w:color w:val="auto"/>
        </w:rPr>
        <w:t>Tracer Kinetics</w:t>
      </w:r>
      <w:bookmarkEnd w:id="37"/>
    </w:p>
    <w:p w14:paraId="2F16FD72" w14:textId="34DB758C" w:rsidR="00767A5D" w:rsidRPr="00FD3799" w:rsidRDefault="00767A5D" w:rsidP="00767A5D">
      <w:pPr>
        <w:spacing w:after="0" w:line="360" w:lineRule="auto"/>
        <w:jc w:val="both"/>
        <w:rPr>
          <w:rFonts w:ascii="Cambria Math" w:hAnsi="Cambria Math"/>
        </w:rPr>
      </w:pPr>
      <w:r w:rsidRPr="00FD3799">
        <w:rPr>
          <w:rFonts w:ascii="Cambria Math" w:hAnsi="Cambria Math"/>
        </w:rPr>
        <w:t>A biological tracer is a</w:t>
      </w:r>
      <w:r w:rsidR="004D5776" w:rsidRPr="00FD3799">
        <w:rPr>
          <w:rFonts w:ascii="Cambria Math" w:hAnsi="Cambria Math"/>
        </w:rPr>
        <w:t>n exogenous</w:t>
      </w:r>
      <w:r w:rsidRPr="00FD3799">
        <w:rPr>
          <w:rFonts w:ascii="Cambria Math" w:hAnsi="Cambria Math"/>
        </w:rPr>
        <w:t xml:space="preserve"> substance which is introduced externally to the biological system </w:t>
      </w:r>
      <w:r w:rsidR="004D5776" w:rsidRPr="00FD3799">
        <w:rPr>
          <w:rFonts w:ascii="Cambria Math" w:hAnsi="Cambria Math"/>
        </w:rPr>
        <w:t>o</w:t>
      </w:r>
      <w:r w:rsidR="00FA146A">
        <w:rPr>
          <w:rFonts w:ascii="Cambria Math" w:hAnsi="Cambria Math"/>
        </w:rPr>
        <w:t>f</w:t>
      </w:r>
      <w:r w:rsidR="004D5776" w:rsidRPr="00FD3799">
        <w:rPr>
          <w:rFonts w:ascii="Cambria Math" w:hAnsi="Cambria Math"/>
        </w:rPr>
        <w:t xml:space="preserve"> interest</w:t>
      </w:r>
      <w:r w:rsidRPr="00FD3799">
        <w:rPr>
          <w:rFonts w:ascii="Cambria Math" w:hAnsi="Cambria Math"/>
        </w:rPr>
        <w:t xml:space="preserve"> to enable quantification (characteri</w:t>
      </w:r>
      <w:r w:rsidR="00340CEB" w:rsidRPr="00FD3799">
        <w:rPr>
          <w:rFonts w:ascii="Cambria Math" w:hAnsi="Cambria Math"/>
        </w:rPr>
        <w:t>s</w:t>
      </w:r>
      <w:r w:rsidRPr="00FD3799">
        <w:rPr>
          <w:rFonts w:ascii="Cambria Math" w:hAnsi="Cambria Math"/>
        </w:rPr>
        <w:t xml:space="preserve">ation) of the system </w:t>
      </w:r>
      <w:r w:rsidRPr="00FD3799">
        <w:rPr>
          <w:rFonts w:ascii="Cambria Math" w:hAnsi="Cambria Math"/>
        </w:rPr>
        <w:fldChar w:fldCharType="begin"/>
      </w:r>
      <w:r w:rsidR="00FC45CD">
        <w:rPr>
          <w:rFonts w:ascii="Cambria Math" w:hAnsi="Cambria Math"/>
        </w:rPr>
        <w:instrText xml:space="preserve"> ADDIN EN.CITE &lt;EndNote&gt;&lt;Cite&gt;&lt;Author&gt;Cobelli&lt;/Author&gt;&lt;Year&gt;2007&lt;/Year&gt;&lt;RecNum&gt;259&lt;/RecNum&gt;&lt;DisplayText&gt;(229)&lt;/DisplayText&gt;&lt;record&gt;&lt;rec-number&gt;259&lt;/rec-number&gt;&lt;foreign-keys&gt;&lt;key app="EN" db-id="9xweepfaw5xafbewa52v9awstrtd5ep5vxp2" timestamp="1434884060"&gt;259&lt;/key&gt;&lt;/foreign-keys&gt;&lt;ref-type name="Book"&gt;6&lt;/ref-type&gt;&lt;contributors&gt;&lt;authors&gt;&lt;author&gt;Cobelli, C.&lt;/author&gt;&lt;author&gt;Foster, D.&lt;/author&gt;&lt;author&gt;Toffolo, G.&lt;/author&gt;&lt;/authors&gt;&lt;/contributors&gt;&lt;titles&gt;&lt;title&gt;Tracer Kinetics in Biomedical Research: From Data to Model&lt;/title&gt;&lt;/titles&gt;&lt;dates&gt;&lt;year&gt;2007&lt;/year&gt;&lt;/dates&gt;&lt;publisher&gt;Springer US&lt;/publisher&gt;&lt;isbn&gt;9780306468339&lt;/isbn&gt;&lt;urls&gt;&lt;related-urls&gt;&lt;url&gt;https://books.google.co.uk/books?id=9tb2BwAAQBAJ&lt;/url&gt;&lt;/related-urls&gt;&lt;/urls&gt;&lt;/record&gt;&lt;/Cite&gt;&lt;/EndNote&gt;</w:instrText>
      </w:r>
      <w:r w:rsidRPr="00FD3799">
        <w:rPr>
          <w:rFonts w:ascii="Cambria Math" w:hAnsi="Cambria Math"/>
        </w:rPr>
        <w:fldChar w:fldCharType="separate"/>
      </w:r>
      <w:r w:rsidR="00FC45CD">
        <w:rPr>
          <w:rFonts w:ascii="Cambria Math" w:hAnsi="Cambria Math"/>
          <w:noProof/>
        </w:rPr>
        <w:t>(229)</w:t>
      </w:r>
      <w:r w:rsidRPr="00FD3799">
        <w:rPr>
          <w:rFonts w:ascii="Cambria Math" w:hAnsi="Cambria Math"/>
        </w:rPr>
        <w:fldChar w:fldCharType="end"/>
      </w:r>
      <w:r w:rsidRPr="00FD3799">
        <w:rPr>
          <w:rFonts w:ascii="Cambria Math" w:hAnsi="Cambria Math"/>
        </w:rPr>
        <w:t xml:space="preserve">. A tracer (or contrast agent) after being introduced will cause time-dependent changes in the signal. The goal of tracer kinetics </w:t>
      </w:r>
      <w:r w:rsidR="00B15069">
        <w:rPr>
          <w:rFonts w:ascii="Cambria Math" w:hAnsi="Cambria Math"/>
        </w:rPr>
        <w:t>analysis</w:t>
      </w:r>
      <w:r w:rsidRPr="00FD3799">
        <w:rPr>
          <w:rFonts w:ascii="Cambria Math" w:hAnsi="Cambria Math"/>
        </w:rPr>
        <w:t xml:space="preserve"> is to infer kinetic (time-dependent) information of the biological system by mathematical interpretation of the spatial and temporal distribution of the tracer in the </w:t>
      </w:r>
      <w:r w:rsidR="004D5776" w:rsidRPr="00FD3799">
        <w:rPr>
          <w:rFonts w:ascii="Cambria Math" w:hAnsi="Cambria Math"/>
        </w:rPr>
        <w:t>system</w:t>
      </w:r>
      <w:r w:rsidRPr="00FD3799">
        <w:rPr>
          <w:rFonts w:ascii="Cambria Math" w:hAnsi="Cambria Math"/>
        </w:rPr>
        <w:t xml:space="preserve"> </w:t>
      </w:r>
      <w:r w:rsidRPr="00FD3799">
        <w:rPr>
          <w:rFonts w:ascii="Cambria Math" w:hAnsi="Cambria Math"/>
        </w:rPr>
        <w:fldChar w:fldCharType="begin"/>
      </w:r>
      <w:r w:rsidR="00FC45CD">
        <w:rPr>
          <w:rFonts w:ascii="Cambria Math" w:hAnsi="Cambria Math"/>
        </w:rPr>
        <w:instrText xml:space="preserve"> ADDIN EN.CITE &lt;EndNote&gt;&lt;Cite&gt;&lt;Author&gt;Ingrisch&lt;/Author&gt;&lt;Year&gt;2013&lt;/Year&gt;&lt;RecNum&gt;260&lt;/RecNum&gt;&lt;DisplayText&gt;(230)&lt;/DisplayText&gt;&lt;record&gt;&lt;rec-number&gt;260&lt;/rec-number&gt;&lt;foreign-keys&gt;&lt;key app="EN" db-id="9xweepfaw5xafbewa52v9awstrtd5ep5vxp2" timestamp="1434886174"&gt;260&lt;/key&gt;&lt;/foreign-keys&gt;&lt;ref-type name="Journal Article"&gt;17&lt;/ref-type&gt;&lt;contributors&gt;&lt;authors&gt;&lt;author&gt;Ingrisch, M.&lt;/author&gt;&lt;author&gt;Sourbron, S.&lt;/author&gt;&lt;/authors&gt;&lt;/contributors&gt;&lt;auth-address&gt;Institute for Clinical Radiology, Ludwig-Maximilians University Hospital Munich, Marchioninistr. 15, 81377, Munich, Germany. michael.ingrisch@med.uni-muenchen.de&lt;/auth-address&gt;&lt;titles&gt;&lt;title&gt;Tracer-kinetic modeling of dynamic contrast-enhanced MRI and CT: a primer&lt;/title&gt;&lt;secondary-title&gt;J Pharmacokinet Pharmacodyn&lt;/secondary-title&gt;&lt;/titles&gt;&lt;periodical&gt;&lt;full-title&gt;J Pharmacokinet Pharmacodyn&lt;/full-title&gt;&lt;/periodical&gt;&lt;pages&gt;281-300&lt;/pages&gt;&lt;volume&gt;40&lt;/volume&gt;&lt;number&gt;3&lt;/number&gt;&lt;edition&gt;2013/04/09&lt;/edition&gt;&lt;keywords&gt;&lt;keyword&gt;Animals&lt;/keyword&gt;&lt;keyword&gt;Contrast Media/diagnostic use/ pharmacokinetics&lt;/keyword&gt;&lt;keyword&gt;Humans&lt;/keyword&gt;&lt;keyword&gt;Kinetics&lt;/keyword&gt;&lt;keyword&gt;Magnetic Resonance Imaging/ methods&lt;/keyword&gt;&lt;keyword&gt;Models, Biological&lt;/keyword&gt;&lt;keyword&gt;Neoplasms/diagnosis&lt;/keyword&gt;&lt;keyword&gt;Signal Processing, Computer-Assisted&lt;/keyword&gt;&lt;keyword&gt;Tissue Distribution&lt;/keyword&gt;&lt;keyword&gt;Tomography, X-Ray Computed/ methods&lt;/keyword&gt;&lt;/keywords&gt;&lt;dates&gt;&lt;year&gt;2013&lt;/year&gt;&lt;pub-dates&gt;&lt;date&gt;Jun&lt;/date&gt;&lt;/pub-dates&gt;&lt;/dates&gt;&lt;isbn&gt;1573-8744 (Electronic)&amp;#xD;1567-567X (Linking)&lt;/isbn&gt;&lt;accession-num&gt;23563847&lt;/accession-num&gt;&lt;urls&gt;&lt;/urls&gt;&lt;electronic-resource-num&gt;10.1007/s10928-013-9315-3&lt;/electronic-resource-num&gt;&lt;remote-database-provider&gt;NLM&lt;/remote-database-provider&gt;&lt;language&gt;eng&lt;/language&gt;&lt;/record&gt;&lt;/Cite&gt;&lt;/EndNote&gt;</w:instrText>
      </w:r>
      <w:r w:rsidRPr="00FD3799">
        <w:rPr>
          <w:rFonts w:ascii="Cambria Math" w:hAnsi="Cambria Math"/>
        </w:rPr>
        <w:fldChar w:fldCharType="separate"/>
      </w:r>
      <w:r w:rsidR="00FC45CD">
        <w:rPr>
          <w:rFonts w:ascii="Cambria Math" w:hAnsi="Cambria Math"/>
          <w:noProof/>
        </w:rPr>
        <w:t>(230)</w:t>
      </w:r>
      <w:r w:rsidRPr="00FD3799">
        <w:rPr>
          <w:rFonts w:ascii="Cambria Math" w:hAnsi="Cambria Math"/>
        </w:rPr>
        <w:fldChar w:fldCharType="end"/>
      </w:r>
      <w:r w:rsidRPr="00FD3799">
        <w:rPr>
          <w:rFonts w:ascii="Cambria Math" w:hAnsi="Cambria Math"/>
        </w:rPr>
        <w:t xml:space="preserve">. An ideal tracer is detectable by an observer </w:t>
      </w:r>
      <w:r w:rsidR="004D5776" w:rsidRPr="00FD3799">
        <w:rPr>
          <w:rFonts w:ascii="Cambria Math" w:hAnsi="Cambria Math"/>
        </w:rPr>
        <w:t>but</w:t>
      </w:r>
      <w:r w:rsidRPr="00FD3799">
        <w:rPr>
          <w:rFonts w:ascii="Cambria Math" w:hAnsi="Cambria Math"/>
        </w:rPr>
        <w:t xml:space="preserve"> does not perturb the</w:t>
      </w:r>
      <w:r w:rsidR="006A0B91">
        <w:rPr>
          <w:rFonts w:ascii="Cambria Math" w:hAnsi="Cambria Math"/>
        </w:rPr>
        <w:t xml:space="preserve"> physiology of the</w:t>
      </w:r>
      <w:r w:rsidRPr="00FD3799">
        <w:rPr>
          <w:rFonts w:ascii="Cambria Math" w:hAnsi="Cambria Math"/>
        </w:rPr>
        <w:t xml:space="preserve">  biological system</w:t>
      </w:r>
      <w:r w:rsidR="00B15069">
        <w:rPr>
          <w:rFonts w:ascii="Cambria Math" w:hAnsi="Cambria Math"/>
        </w:rPr>
        <w:t xml:space="preserve"> in to which</w:t>
      </w:r>
      <w:r w:rsidRPr="00FD3799">
        <w:rPr>
          <w:rFonts w:ascii="Cambria Math" w:hAnsi="Cambria Math"/>
        </w:rPr>
        <w:t xml:space="preserve"> it is being introduced </w:t>
      </w:r>
      <w:r w:rsidRPr="00FD3799">
        <w:rPr>
          <w:rFonts w:ascii="Cambria Math" w:hAnsi="Cambria Math"/>
        </w:rPr>
        <w:fldChar w:fldCharType="begin"/>
      </w:r>
      <w:r w:rsidR="00FC45CD">
        <w:rPr>
          <w:rFonts w:ascii="Cambria Math" w:hAnsi="Cambria Math"/>
        </w:rPr>
        <w:instrText xml:space="preserve"> ADDIN EN.CITE &lt;EndNote&gt;&lt;Cite&gt;&lt;Author&gt;Cobelli&lt;/Author&gt;&lt;Year&gt;2007&lt;/Year&gt;&lt;RecNum&gt;259&lt;/RecNum&gt;&lt;DisplayText&gt;(229)&lt;/DisplayText&gt;&lt;record&gt;&lt;rec-number&gt;259&lt;/rec-number&gt;&lt;foreign-keys&gt;&lt;key app="EN" db-id="9xweepfaw5xafbewa52v9awstrtd5ep5vxp2" timestamp="1434884060"&gt;259&lt;/key&gt;&lt;/foreign-keys&gt;&lt;ref-type name="Book"&gt;6&lt;/ref-type&gt;&lt;contributors&gt;&lt;authors&gt;&lt;author&gt;Cobelli, C.&lt;/author&gt;&lt;author&gt;Foster, D.&lt;/author&gt;&lt;author&gt;Toffolo, G.&lt;/author&gt;&lt;/authors&gt;&lt;/contributors&gt;&lt;titles&gt;&lt;title&gt;Tracer Kinetics in Biomedical Research: From Data to Model&lt;/title&gt;&lt;/titles&gt;&lt;dates&gt;&lt;year&gt;2007&lt;/year&gt;&lt;/dates&gt;&lt;publisher&gt;Springer US&lt;/publisher&gt;&lt;isbn&gt;9780306468339&lt;/isbn&gt;&lt;urls&gt;&lt;related-urls&gt;&lt;url&gt;https://books.google.co.uk/books?id=9tb2BwAAQBAJ&lt;/url&gt;&lt;/related-urls&gt;&lt;/urls&gt;&lt;/record&gt;&lt;/Cite&gt;&lt;/EndNote&gt;</w:instrText>
      </w:r>
      <w:r w:rsidRPr="00FD3799">
        <w:rPr>
          <w:rFonts w:ascii="Cambria Math" w:hAnsi="Cambria Math"/>
        </w:rPr>
        <w:fldChar w:fldCharType="separate"/>
      </w:r>
      <w:r w:rsidR="00FC45CD">
        <w:rPr>
          <w:rFonts w:ascii="Cambria Math" w:hAnsi="Cambria Math"/>
          <w:noProof/>
        </w:rPr>
        <w:t>(229)</w:t>
      </w:r>
      <w:r w:rsidRPr="00FD3799">
        <w:rPr>
          <w:rFonts w:ascii="Cambria Math" w:hAnsi="Cambria Math"/>
        </w:rPr>
        <w:fldChar w:fldCharType="end"/>
      </w:r>
      <w:r w:rsidRPr="00FD3799">
        <w:rPr>
          <w:rFonts w:ascii="Cambria Math" w:hAnsi="Cambria Math"/>
        </w:rPr>
        <w:t>. Some literature suggest</w:t>
      </w:r>
      <w:r w:rsidR="00B15069">
        <w:rPr>
          <w:rFonts w:ascii="Cambria Math" w:hAnsi="Cambria Math"/>
        </w:rPr>
        <w:t>s</w:t>
      </w:r>
      <w:r w:rsidRPr="00FD3799">
        <w:rPr>
          <w:rFonts w:ascii="Cambria Math" w:hAnsi="Cambria Math"/>
        </w:rPr>
        <w:t xml:space="preserve"> that a</w:t>
      </w:r>
      <w:r w:rsidR="004D5776" w:rsidRPr="00FD3799">
        <w:rPr>
          <w:rFonts w:ascii="Cambria Math" w:hAnsi="Cambria Math"/>
        </w:rPr>
        <w:t>n ideal</w:t>
      </w:r>
      <w:r w:rsidRPr="00FD3799">
        <w:rPr>
          <w:rFonts w:ascii="Cambria Math" w:hAnsi="Cambria Math"/>
        </w:rPr>
        <w:t xml:space="preserve"> tracer is chemically identical to the substance of interest</w:t>
      </w:r>
      <w:r w:rsidR="004D5776" w:rsidRPr="00FD3799">
        <w:rPr>
          <w:rFonts w:ascii="Cambria Math" w:hAnsi="Cambria Math"/>
        </w:rPr>
        <w:t>, for instance magnetic labelling of the endogenous blood with</w:t>
      </w:r>
      <w:r w:rsidRPr="00FD3799">
        <w:rPr>
          <w:rFonts w:ascii="Cambria Math" w:hAnsi="Cambria Math"/>
        </w:rPr>
        <w:t xml:space="preserve"> arterial spin labelling </w:t>
      </w:r>
      <w:r w:rsidRPr="00FD3799">
        <w:rPr>
          <w:rFonts w:ascii="Cambria Math" w:hAnsi="Cambria Math"/>
        </w:rPr>
        <w:fldChar w:fldCharType="begin"/>
      </w:r>
      <w:r w:rsidR="00FC45CD">
        <w:rPr>
          <w:rFonts w:ascii="Cambria Math" w:hAnsi="Cambria Math"/>
        </w:rPr>
        <w:instrText xml:space="preserve"> ADDIN EN.CITE &lt;EndNote&gt;&lt;Cite&gt;&lt;Author&gt;Sourbron&lt;/Author&gt;&lt;Year&gt;2012&lt;/Year&gt;&lt;RecNum&gt;266&lt;/RecNum&gt;&lt;DisplayText&gt;(231)&lt;/DisplayText&gt;&lt;record&gt;&lt;rec-number&gt;266&lt;/rec-number&gt;&lt;foreign-keys&gt;&lt;key app="EN" db-id="9xweepfaw5xafbewa52v9awstrtd5ep5vxp2" timestamp="1434892384"&gt;266&lt;/key&gt;&lt;/foreign-keys&gt;&lt;ref-type name="Journal Article"&gt;17&lt;/ref-type&gt;&lt;contributors&gt;&lt;authors&gt;&lt;author&gt;Sourbron, S. P.&lt;/author&gt;&lt;author&gt;Buckley, D. L.&lt;/author&gt;&lt;/authors&gt;&lt;/contributors&gt;&lt;auth-address&gt;Division of Medical Physics, University of Leeds, Leeds, West Yorkshire, UK.&lt;/auth-address&gt;&lt;titles&gt;&lt;title&gt;Tracer kinetic modelling in MRI: estimating perfusion and capillary permeability&lt;/title&gt;&lt;secondary-title&gt;Phys Med Biol&lt;/secondary-title&gt;&lt;/titles&gt;&lt;periodical&gt;&lt;full-title&gt;Phys Med Biol&lt;/full-title&gt;&lt;/periodical&gt;&lt;pages&gt;R1-33&lt;/pages&gt;&lt;volume&gt;57&lt;/volume&gt;&lt;number&gt;2&lt;/number&gt;&lt;edition&gt;2011/12/17&lt;/edition&gt;&lt;keywords&gt;&lt;keyword&gt;Blood Circulation&lt;/keyword&gt;&lt;keyword&gt;Capillary Permeability&lt;/keyword&gt;&lt;keyword&gt;Humans&lt;/keyword&gt;&lt;keyword&gt;Kinetics&lt;/keyword&gt;&lt;keyword&gt;Magnetic Resonance Imaging/ methods&lt;/keyword&gt;&lt;keyword&gt;Models, Biological&lt;/keyword&gt;&lt;/keywords&gt;&lt;dates&gt;&lt;year&gt;2012&lt;/year&gt;&lt;pub-dates&gt;&lt;date&gt;Jan 21&lt;/date&gt;&lt;/pub-dates&gt;&lt;/dates&gt;&lt;isbn&gt;1361-6560 (Electronic)&amp;#xD;0031-9155 (Linking)&lt;/isbn&gt;&lt;accession-num&gt;22173205&lt;/accession-num&gt;&lt;urls&gt;&lt;/urls&gt;&lt;electronic-resource-num&gt;10.1088/0031-9155/57/2/r1&lt;/electronic-resource-num&gt;&lt;remote-database-provider&gt;NLM&lt;/remote-database-provider&gt;&lt;language&gt;eng&lt;/language&gt;&lt;/record&gt;&lt;/Cite&gt;&lt;/EndNote&gt;</w:instrText>
      </w:r>
      <w:r w:rsidRPr="00FD3799">
        <w:rPr>
          <w:rFonts w:ascii="Cambria Math" w:hAnsi="Cambria Math"/>
        </w:rPr>
        <w:fldChar w:fldCharType="separate"/>
      </w:r>
      <w:r w:rsidR="00FC45CD">
        <w:rPr>
          <w:rFonts w:ascii="Cambria Math" w:hAnsi="Cambria Math"/>
          <w:noProof/>
        </w:rPr>
        <w:t>(231)</w:t>
      </w:r>
      <w:r w:rsidRPr="00FD3799">
        <w:rPr>
          <w:rFonts w:ascii="Cambria Math" w:hAnsi="Cambria Math"/>
        </w:rPr>
        <w:fldChar w:fldCharType="end"/>
      </w:r>
      <w:r w:rsidRPr="00FD3799">
        <w:rPr>
          <w:rFonts w:ascii="Cambria Math" w:hAnsi="Cambria Math"/>
        </w:rPr>
        <w:t>, nevertheless as along as the tracer does not physiologically perturb the biological system the mathematical treatment for those substance</w:t>
      </w:r>
      <w:r w:rsidR="004D5776" w:rsidRPr="00FD3799">
        <w:rPr>
          <w:rFonts w:ascii="Cambria Math" w:hAnsi="Cambria Math"/>
        </w:rPr>
        <w:t>s</w:t>
      </w:r>
      <w:r w:rsidRPr="00FD3799">
        <w:rPr>
          <w:rFonts w:ascii="Cambria Math" w:hAnsi="Cambria Math"/>
        </w:rPr>
        <w:t xml:space="preserve"> which are chemically identical and </w:t>
      </w:r>
      <w:r w:rsidR="004D5776" w:rsidRPr="00FD3799">
        <w:rPr>
          <w:rFonts w:ascii="Cambria Math" w:hAnsi="Cambria Math"/>
        </w:rPr>
        <w:t>endogenous tracers</w:t>
      </w:r>
      <w:r w:rsidRPr="00FD3799">
        <w:rPr>
          <w:rFonts w:ascii="Cambria Math" w:hAnsi="Cambria Math"/>
        </w:rPr>
        <w:t xml:space="preserve"> which differ are the same. In MRI,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 xml:space="preserve"> weighted </w:t>
      </w:r>
      <w:r w:rsidRPr="00FD3799">
        <w:rPr>
          <w:rFonts w:ascii="Cambria Math" w:hAnsi="Cambria Math"/>
        </w:rPr>
        <w:t xml:space="preserve">dynamic contrast-enhanced (DCE) imaging with </w:t>
      </w:r>
      <w:r w:rsidR="00FA4523" w:rsidRPr="00FA4523">
        <w:rPr>
          <w:rFonts w:ascii="Cambria Math" w:hAnsi="Cambria Math"/>
        </w:rPr>
        <w:t xml:space="preserve">Gadolinium chelated </w:t>
      </w:r>
      <w:r w:rsidRPr="00FD3799">
        <w:rPr>
          <w:rFonts w:ascii="Cambria Math" w:hAnsi="Cambria Math"/>
        </w:rPr>
        <w:t>(</w:t>
      </w:r>
      <w:r w:rsidR="00D32C53">
        <w:rPr>
          <w:rFonts w:ascii="Cambria Math" w:hAnsi="Cambria Math"/>
        </w:rPr>
        <w:t xml:space="preserve">example </w:t>
      </w:r>
      <w:r w:rsidRPr="00FD3799">
        <w:rPr>
          <w:rFonts w:ascii="Cambria Math" w:hAnsi="Cambria Math"/>
        </w:rPr>
        <w:t>Gd-DTPA) contrast agent</w:t>
      </w:r>
      <w:r w:rsidR="001646C3">
        <w:rPr>
          <w:rFonts w:ascii="Cambria Math" w:hAnsi="Cambria Math"/>
        </w:rPr>
        <w:t>s</w:t>
      </w:r>
      <w:r w:rsidRPr="00FD3799">
        <w:rPr>
          <w:rFonts w:ascii="Cambria Math" w:hAnsi="Cambria Math"/>
        </w:rPr>
        <w:t xml:space="preserve"> is widely used to estimate the biological dynamics like perfusion, tissue mass (volume) and rate of transfer (contrast agent from capillary bed to tissue, permeability-surface area product) </w:t>
      </w:r>
      <w:r w:rsidRPr="00FD3799">
        <w:rPr>
          <w:rFonts w:ascii="Cambria Math" w:hAnsi="Cambria Math"/>
        </w:rPr>
        <w:fldChar w:fldCharType="begin">
          <w:fldData xml:space="preserve">PEVuZE5vdGU+PENpdGU+PEF1dGhvcj5Ub2Z0czwvQXV0aG9yPjxZZWFyPjE5OTk8L1llYXI+PFJl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</w:fldData>
        </w:fldChar>
      </w:r>
      <w:r w:rsidR="00FC45CD">
        <w:rPr>
          <w:rFonts w:ascii="Cambria Math" w:hAnsi="Cambria Math"/>
        </w:rPr>
        <w:instrText xml:space="preserve"> ADDIN EN.CITE </w:instrText>
      </w:r>
      <w:r w:rsidR="00FC45CD">
        <w:rPr>
          <w:rFonts w:ascii="Cambria Math" w:hAnsi="Cambria Math"/>
        </w:rPr>
        <w:fldChar w:fldCharType="begin">
          <w:fldData xml:space="preserve">PEVuZE5vdGU+PENpdGU+PEF1dGhvcj5Ub2Z0czwvQXV0aG9yPjxZZWFyPjE5OTk8L1llYXI+PFJl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</w:fldData>
        </w:fldChar>
      </w:r>
      <w:r w:rsidR="00FC45CD">
        <w:rPr>
          <w:rFonts w:ascii="Cambria Math" w:hAnsi="Cambria Math"/>
        </w:rPr>
        <w:instrText xml:space="preserve"> ADDIN EN.CITE.DATA </w:instrText>
      </w:r>
      <w:r w:rsidR="00FC45CD">
        <w:rPr>
          <w:rFonts w:ascii="Cambria Math" w:hAnsi="Cambria Math"/>
        </w:rPr>
      </w:r>
      <w:r w:rsidR="00FC45CD">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FC45CD">
        <w:rPr>
          <w:rFonts w:ascii="Cambria Math" w:hAnsi="Cambria Math"/>
          <w:noProof/>
        </w:rPr>
        <w:t>(232,233)</w:t>
      </w:r>
      <w:r w:rsidRPr="00FD3799">
        <w:rPr>
          <w:rFonts w:ascii="Cambria Math" w:hAnsi="Cambria Math"/>
        </w:rPr>
        <w:fldChar w:fldCharType="end"/>
      </w:r>
      <w:r w:rsidRPr="00FD3799">
        <w:rPr>
          <w:rFonts w:ascii="Cambria Math" w:hAnsi="Cambria Math"/>
        </w:rPr>
        <w:t xml:space="preserve">. For the diagnosis of </w:t>
      </w:r>
      <w:r w:rsidR="00B15069">
        <w:rPr>
          <w:rFonts w:ascii="Cambria Math" w:hAnsi="Cambria Math"/>
        </w:rPr>
        <w:t xml:space="preserve">damage to the </w:t>
      </w:r>
      <w:r w:rsidRPr="00FD3799">
        <w:rPr>
          <w:rFonts w:ascii="Cambria Math" w:hAnsi="Cambria Math"/>
        </w:rPr>
        <w:t>blood-brain barrier (BBB), the</w:t>
      </w:r>
      <w:r w:rsidR="00FA4523" w:rsidRPr="00FA4523">
        <w:t xml:space="preserve"> </w:t>
      </w:r>
      <w:r w:rsidR="00FA4523" w:rsidRPr="00FA4523">
        <w:rPr>
          <w:rFonts w:ascii="Cambria Math" w:hAnsi="Cambria Math"/>
        </w:rPr>
        <w:t>Gadolinium chelated</w:t>
      </w:r>
      <w:r w:rsidR="00451CA6">
        <w:rPr>
          <w:rFonts w:ascii="Cambria Math" w:hAnsi="Cambria Math"/>
        </w:rPr>
        <w:t xml:space="preserve"> </w:t>
      </w:r>
      <w:r w:rsidR="00FA4523">
        <w:rPr>
          <w:rFonts w:ascii="Cambria Math" w:hAnsi="Cambria Math"/>
        </w:rPr>
        <w:t>contrast agent</w:t>
      </w:r>
      <w:r w:rsidR="001646C3">
        <w:rPr>
          <w:rFonts w:ascii="Cambria Math" w:hAnsi="Cambria Math"/>
        </w:rPr>
        <w:t>s</w:t>
      </w:r>
      <w:r w:rsidR="00FA4523">
        <w:rPr>
          <w:rFonts w:ascii="Cambria Math" w:hAnsi="Cambria Math"/>
        </w:rPr>
        <w:t xml:space="preserve"> </w:t>
      </w:r>
      <w:r w:rsidRPr="00FD3799">
        <w:rPr>
          <w:rFonts w:ascii="Cambria Math" w:hAnsi="Cambria Math"/>
        </w:rPr>
        <w:t xml:space="preserve">is used to detect leakage </w:t>
      </w:r>
      <w:r w:rsidRPr="00FD3799">
        <w:rPr>
          <w:rFonts w:ascii="Cambria Math" w:hAnsi="Cambria Math"/>
        </w:rPr>
        <w:fldChar w:fldCharType="begin">
          <w:fldData xml:space="preserve">PEVuZE5vdGU+PENpdGU+PEF1dGhvcj5Ub2Z0czwvQXV0aG9yPjxZZWFyPjE5OTE8L1llYXI+PFJl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PEVuZE5vdGU+PENpdGU+PEF1dGhvcj5Ub2Z0czwvQXV0aG9yPjxZZWFyPjE5OTE8L1llYXI+PFJl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3D5705">
        <w:rPr>
          <w:rFonts w:ascii="Cambria Math" w:hAnsi="Cambria Math"/>
          <w:noProof/>
        </w:rPr>
        <w:t>(116-118)</w:t>
      </w:r>
      <w:r w:rsidRPr="00FD3799">
        <w:rPr>
          <w:rFonts w:ascii="Cambria Math" w:hAnsi="Cambria Math"/>
        </w:rPr>
        <w:fldChar w:fldCharType="end"/>
      </w:r>
      <w:r w:rsidRPr="00FD3799">
        <w:rPr>
          <w:rFonts w:ascii="Cambria Math" w:hAnsi="Cambria Math"/>
        </w:rPr>
        <w:t xml:space="preserve">. </w:t>
      </w:r>
      <w:r w:rsidR="001646C3">
        <w:rPr>
          <w:rFonts w:ascii="Cambria Math" w:hAnsi="Cambria Math"/>
        </w:rPr>
        <w:t xml:space="preserve">In contrast to </w:t>
      </w:r>
      <w:r w:rsidR="001646C3" w:rsidRPr="00FA4523">
        <w:rPr>
          <w:rFonts w:ascii="Cambria Math" w:hAnsi="Cambria Math"/>
        </w:rPr>
        <w:t>Gadolinium chelated</w:t>
      </w:r>
      <w:r w:rsidR="001646C3">
        <w:rPr>
          <w:rFonts w:ascii="Cambria Math" w:hAnsi="Cambria Math"/>
        </w:rPr>
        <w:t xml:space="preserve"> contrast agents, xenon behaves closer to a behaviour of an ideal freely diffusing tracer, as it passively diffuses across the blood brain barrier.</w:t>
      </w:r>
    </w:p>
    <w:p w14:paraId="1B62C5FF" w14:textId="77777777" w:rsidR="00767A5D" w:rsidRPr="00FD3799" w:rsidRDefault="00767A5D" w:rsidP="00767A5D">
      <w:pPr>
        <w:spacing w:after="0" w:line="360" w:lineRule="auto"/>
        <w:jc w:val="center"/>
        <w:rPr>
          <w:rFonts w:ascii="Cambria Math" w:hAnsi="Cambria Math"/>
        </w:rPr>
      </w:pPr>
      <w:r w:rsidRPr="00FD3799">
        <w:rPr>
          <w:rFonts w:ascii="Cambria Math" w:hAnsi="Cambria Math"/>
          <w:noProof/>
          <w:lang w:eastAsia="en-GB"/>
        </w:rPr>
        <w:drawing>
          <wp:inline distT="0" distB="0" distL="0" distR="0" wp14:anchorId="60AB96B4" wp14:editId="31C17233">
            <wp:extent cx="2018688" cy="14039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32933" cy="1413893"/>
                    </a:xfrm>
                    <a:prstGeom prst="rect">
                      <a:avLst/>
                    </a:prstGeom>
                    <a:noFill/>
                  </pic:spPr>
                </pic:pic>
              </a:graphicData>
            </a:graphic>
          </wp:inline>
        </w:drawing>
      </w:r>
    </w:p>
    <w:p w14:paraId="375277D1" w14:textId="77777777" w:rsidR="00767A5D" w:rsidRPr="00FD3799" w:rsidRDefault="00E63E6C" w:rsidP="00767A5D">
      <w:pPr>
        <w:spacing w:after="0" w:line="360" w:lineRule="auto"/>
        <w:jc w:val="center"/>
        <w:rPr>
          <w:rFonts w:ascii="Cambria Math" w:hAnsi="Cambria Math"/>
        </w:rPr>
      </w:pPr>
      <w:r w:rsidRPr="00FD3799">
        <w:rPr>
          <w:rFonts w:ascii="Cambria Math" w:hAnsi="Cambria Math"/>
        </w:rPr>
        <w:t>Figure 1.2.</w:t>
      </w:r>
      <w:r w:rsidR="00730D68">
        <w:rPr>
          <w:rFonts w:ascii="Cambria Math" w:hAnsi="Cambria Math"/>
        </w:rPr>
        <w:t>4</w:t>
      </w:r>
      <w:r w:rsidRPr="00FD3799">
        <w:rPr>
          <w:rFonts w:ascii="Cambria Math" w:hAnsi="Cambria Math"/>
        </w:rPr>
        <w:t>.</w:t>
      </w:r>
      <w:r w:rsidR="00730D68">
        <w:rPr>
          <w:rFonts w:ascii="Cambria Math" w:hAnsi="Cambria Math"/>
        </w:rPr>
        <w:t>1</w:t>
      </w:r>
      <w:r w:rsidR="00767A5D" w:rsidRPr="00FD3799">
        <w:rPr>
          <w:rFonts w:ascii="Cambria Math" w:hAnsi="Cambria Math"/>
        </w:rPr>
        <w:t>: A two compartment tracer-kinetic model.</w:t>
      </w:r>
    </w:p>
    <w:p w14:paraId="5C3737C8" w14:textId="5F8D7270" w:rsidR="00D84BA3" w:rsidRDefault="00D84BA3" w:rsidP="00C66263">
      <w:pPr>
        <w:spacing w:after="0" w:line="360" w:lineRule="auto"/>
        <w:jc w:val="both"/>
        <w:rPr>
          <w:rFonts w:ascii="Cambria Math" w:hAnsi="Cambria Math"/>
        </w:rPr>
      </w:pPr>
      <w:r w:rsidRPr="00FD3799">
        <w:rPr>
          <w:rFonts w:ascii="Cambria Math" w:hAnsi="Cambria Math"/>
        </w:rPr>
        <w:t xml:space="preserve">Sourbron and Buckley </w:t>
      </w:r>
      <w:r w:rsidRPr="00FD3799">
        <w:rPr>
          <w:rFonts w:ascii="Cambria Math" w:hAnsi="Cambria Math"/>
        </w:rPr>
        <w:fldChar w:fldCharType="begin"/>
      </w:r>
      <w:r>
        <w:rPr>
          <w:rFonts w:ascii="Cambria Math" w:hAnsi="Cambria Math"/>
        </w:rPr>
        <w:instrText xml:space="preserve"> ADDIN EN.CITE &lt;EndNote&gt;&lt;Cite&gt;&lt;Author&gt;Sourbron&lt;/Author&gt;&lt;Year&gt;2012&lt;/Year&gt;&lt;RecNum&gt;266&lt;/RecNum&gt;&lt;DisplayText&gt;(231)&lt;/DisplayText&gt;&lt;record&gt;&lt;rec-number&gt;266&lt;/rec-number&gt;&lt;foreign-keys&gt;&lt;key app="EN" db-id="9xweepfaw5xafbewa52v9awstrtd5ep5vxp2" timestamp="1434892384"&gt;266&lt;/key&gt;&lt;/foreign-keys&gt;&lt;ref-type name="Journal Article"&gt;17&lt;/ref-type&gt;&lt;contributors&gt;&lt;authors&gt;&lt;author&gt;Sourbron, S. P.&lt;/author&gt;&lt;author&gt;Buckley, D. L.&lt;/author&gt;&lt;/authors&gt;&lt;/contributors&gt;&lt;auth-address&gt;Division of Medical Physics, University of Leeds, Leeds, West Yorkshire, UK.&lt;/auth-address&gt;&lt;titles&gt;&lt;title&gt;Tracer kinetic modelling in MRI: estimating perfusion and capillary permeability&lt;/title&gt;&lt;secondary-title&gt;Phys Med Biol&lt;/secondary-title&gt;&lt;/titles&gt;&lt;periodical&gt;&lt;full-title&gt;Phys Med Biol&lt;/full-title&gt;&lt;/periodical&gt;&lt;pages&gt;R1-33&lt;/pages&gt;&lt;volume&gt;57&lt;/volume&gt;&lt;number&gt;2&lt;/number&gt;&lt;edition&gt;2011/12/17&lt;/edition&gt;&lt;keywords&gt;&lt;keyword&gt;Blood Circulation&lt;/keyword&gt;&lt;keyword&gt;Capillary Permeability&lt;/keyword&gt;&lt;keyword&gt;Humans&lt;/keyword&gt;&lt;keyword&gt;Kinetics&lt;/keyword&gt;&lt;keyword&gt;Magnetic Resonance Imaging/ methods&lt;/keyword&gt;&lt;keyword&gt;Models, Biological&lt;/keyword&gt;&lt;/keywords&gt;&lt;dates&gt;&lt;year&gt;2012&lt;/year&gt;&lt;pub-dates&gt;&lt;date&gt;Jan 21&lt;/date&gt;&lt;/pub-dates&gt;&lt;/dates&gt;&lt;isbn&gt;1361-6560 (Electronic)&amp;#xD;0031-9155 (Linking)&lt;/isbn&gt;&lt;accession-num&gt;22173205&lt;/accession-num&gt;&lt;urls&gt;&lt;/urls&gt;&lt;electronic-resource-num&gt;10.1088/0031-9155/57/2/r1&lt;/electronic-resource-num&gt;&lt;remote-database-provider&gt;NLM&lt;/remote-database-provider&gt;&lt;language&gt;eng&lt;/language&gt;&lt;/record&gt;&lt;/Cite&gt;&lt;/EndNote&gt;</w:instrText>
      </w:r>
      <w:r w:rsidRPr="00FD3799">
        <w:rPr>
          <w:rFonts w:ascii="Cambria Math" w:hAnsi="Cambria Math"/>
        </w:rPr>
        <w:fldChar w:fldCharType="separate"/>
      </w:r>
      <w:r>
        <w:rPr>
          <w:rFonts w:ascii="Cambria Math" w:hAnsi="Cambria Math"/>
          <w:noProof/>
        </w:rPr>
        <w:t>(231)</w:t>
      </w:r>
      <w:r w:rsidRPr="00FD3799">
        <w:rPr>
          <w:rFonts w:ascii="Cambria Math" w:hAnsi="Cambria Math"/>
        </w:rPr>
        <w:fldChar w:fldCharType="end"/>
      </w:r>
      <w:r w:rsidRPr="00FD3799">
        <w:rPr>
          <w:rFonts w:ascii="Cambria Math" w:hAnsi="Cambria Math"/>
        </w:rPr>
        <w:t xml:space="preserve"> have summarised various models used for tracer-kinetic modelling and analysis</w:t>
      </w:r>
      <w:r>
        <w:rPr>
          <w:rFonts w:ascii="Cambria Math" w:hAnsi="Cambria Math"/>
        </w:rPr>
        <w:t xml:space="preserve"> in a comprehensive review</w:t>
      </w:r>
      <w:r w:rsidRPr="00FD3799">
        <w:rPr>
          <w:rFonts w:ascii="Cambria Math" w:hAnsi="Cambria Math"/>
        </w:rPr>
        <w:t>. With relevance to the subsequent work in this thesis, a two</w:t>
      </w:r>
      <w:r>
        <w:rPr>
          <w:rFonts w:ascii="Cambria Math" w:hAnsi="Cambria Math"/>
        </w:rPr>
        <w:t>-</w:t>
      </w:r>
      <w:r w:rsidRPr="00FD3799">
        <w:rPr>
          <w:rFonts w:ascii="Cambria Math" w:hAnsi="Cambria Math"/>
        </w:rPr>
        <w:t>compartment model is introduced here as shown in Figure 1.2.</w:t>
      </w:r>
      <w:r>
        <w:rPr>
          <w:rFonts w:ascii="Cambria Math" w:hAnsi="Cambria Math"/>
        </w:rPr>
        <w:t>4</w:t>
      </w:r>
      <w:r w:rsidRPr="00FD3799">
        <w:rPr>
          <w:rFonts w:ascii="Cambria Math" w:hAnsi="Cambria Math"/>
        </w:rPr>
        <w:t>.</w:t>
      </w:r>
      <w:r>
        <w:rPr>
          <w:rFonts w:ascii="Cambria Math" w:hAnsi="Cambria Math"/>
        </w:rPr>
        <w:t>1</w:t>
      </w:r>
      <w:r w:rsidRPr="00FD3799">
        <w:rPr>
          <w:rFonts w:ascii="Cambria Math" w:hAnsi="Cambria Math"/>
        </w:rPr>
        <w:t>. A two</w:t>
      </w:r>
      <w:r>
        <w:rPr>
          <w:rFonts w:ascii="Cambria Math" w:hAnsi="Cambria Math"/>
        </w:rPr>
        <w:t>-</w:t>
      </w:r>
      <w:r w:rsidRPr="00FD3799">
        <w:rPr>
          <w:rFonts w:ascii="Cambria Math" w:hAnsi="Cambria Math"/>
        </w:rPr>
        <w:t xml:space="preserve">compartment model is based on </w:t>
      </w:r>
      <w:r>
        <w:rPr>
          <w:rFonts w:ascii="Cambria Math" w:hAnsi="Cambria Math"/>
        </w:rPr>
        <w:t xml:space="preserve">the </w:t>
      </w:r>
      <w:r w:rsidRPr="00FD3799">
        <w:rPr>
          <w:rFonts w:ascii="Cambria Math" w:hAnsi="Cambria Math"/>
        </w:rPr>
        <w:t>detection of time-dependent variation in the concentration of tracer in the two compartments. The model assumes that within the compartment</w:t>
      </w:r>
      <w:r>
        <w:rPr>
          <w:rFonts w:ascii="Cambria Math" w:hAnsi="Cambria Math"/>
        </w:rPr>
        <w:t xml:space="preserve"> the</w:t>
      </w:r>
      <w:r w:rsidRPr="00FD3799">
        <w:rPr>
          <w:rFonts w:ascii="Cambria Math" w:hAnsi="Cambria Math"/>
        </w:rPr>
        <w:t xml:space="preserve"> tracer is uniformly distributed </w:t>
      </w:r>
      <w:r w:rsidRPr="00FD3799">
        <w:rPr>
          <w:rFonts w:ascii="Cambria Math" w:hAnsi="Cambria Math"/>
        </w:rPr>
        <w:lastRenderedPageBreak/>
        <w:t>and any change in the NMR signal is proportional to the changing concentration of the tracer in the particular compartment.</w:t>
      </w:r>
    </w:p>
    <w:p w14:paraId="71CB5EE5" w14:textId="77777777" w:rsidR="0085277C" w:rsidRPr="00FD3799" w:rsidRDefault="00767A5D" w:rsidP="00C66263">
      <w:pPr>
        <w:spacing w:after="0" w:line="360" w:lineRule="auto"/>
        <w:jc w:val="both"/>
        <w:rPr>
          <w:rFonts w:ascii="Cambria Math" w:eastAsiaTheme="minorEastAsia" w:hAnsi="Cambria Math"/>
        </w:rPr>
      </w:pPr>
      <w:r w:rsidRPr="00FD3799">
        <w:rPr>
          <w:rFonts w:ascii="Cambria Math" w:hAnsi="Cambria Math"/>
        </w:rPr>
        <w:t xml:space="preserve">Consider the two compartment model shown in </w:t>
      </w:r>
      <w:r w:rsidR="00E63E6C" w:rsidRPr="00FD3799">
        <w:rPr>
          <w:rFonts w:ascii="Cambria Math" w:hAnsi="Cambria Math"/>
        </w:rPr>
        <w:t>Figure 1.2.</w:t>
      </w:r>
      <w:r w:rsidR="00730D68">
        <w:rPr>
          <w:rFonts w:ascii="Cambria Math" w:hAnsi="Cambria Math"/>
        </w:rPr>
        <w:t>4</w:t>
      </w:r>
      <w:r w:rsidR="00E63E6C" w:rsidRPr="00FD3799">
        <w:rPr>
          <w:rFonts w:ascii="Cambria Math" w:hAnsi="Cambria Math"/>
        </w:rPr>
        <w:t>.</w:t>
      </w:r>
      <w:r w:rsidR="00730D68">
        <w:rPr>
          <w:rFonts w:ascii="Cambria Math" w:hAnsi="Cambria Math"/>
        </w:rPr>
        <w:t>1</w:t>
      </w:r>
      <w:r w:rsidRPr="00FD3799">
        <w:rPr>
          <w:rFonts w:ascii="Cambria Math" w:hAnsi="Cambria Math"/>
        </w:rPr>
        <w:t xml:space="preserve">. The two compartments </w:t>
      </w:r>
      <m:oMath>
        <m:sSub>
          <m:sSubPr>
            <m:ctrlPr>
              <w:rPr>
                <w:rFonts w:ascii="Cambria Math" w:hAnsi="Cambria Math"/>
                <w:i/>
              </w:rPr>
            </m:ctrlPr>
          </m:sSubPr>
          <m:e>
            <m:r>
              <w:rPr>
                <w:rFonts w:ascii="Cambria Math" w:hAnsi="Cambria Math"/>
              </w:rPr>
              <m:t>V</m:t>
            </m:r>
          </m:e>
          <m:sub>
            <m:r>
              <w:rPr>
                <w:rFonts w:ascii="Cambria Math" w:hAnsi="Cambria Math"/>
              </w:rPr>
              <m:t>1</m:t>
            </m:r>
          </m:sub>
        </m:sSub>
      </m:oMath>
      <w:r w:rsidRPr="00FD3799">
        <w:rPr>
          <w:rFonts w:ascii="Cambria Math" w:eastAsiaTheme="minorEastAsia" w:hAnsi="Cambria Math"/>
        </w:rPr>
        <w:t xml:space="preserve"> and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rsidRPr="00FD3799">
        <w:rPr>
          <w:rFonts w:ascii="Cambria Math" w:eastAsiaTheme="minorEastAsia" w:hAnsi="Cambria Math"/>
        </w:rPr>
        <w:t xml:space="preserve"> have tracer concentration of </w:t>
      </w:r>
      <m:oMath>
        <m:sSub>
          <m:sSubPr>
            <m:ctrlPr>
              <w:rPr>
                <w:rFonts w:ascii="Cambria Math" w:hAnsi="Cambria Math"/>
                <w:i/>
              </w:rPr>
            </m:ctrlPr>
          </m:sSubPr>
          <m:e>
            <m:r>
              <w:rPr>
                <w:rFonts w:ascii="Cambria Math" w:hAnsi="Cambria Math"/>
              </w:rPr>
              <m:t>C</m:t>
            </m:r>
          </m:e>
          <m:sub>
            <m:r>
              <w:rPr>
                <w:rFonts w:ascii="Cambria Math" w:hAnsi="Cambria Math"/>
              </w:rPr>
              <m:t>1</m:t>
            </m:r>
          </m:sub>
        </m:sSub>
      </m:oMath>
      <w:r w:rsidRPr="00FD3799">
        <w:rPr>
          <w:rFonts w:ascii="Cambria Math" w:eastAsiaTheme="minorEastAsia" w:hAnsi="Cambria Math"/>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2</m:t>
            </m:r>
          </m:sub>
        </m:sSub>
      </m:oMath>
      <w:r w:rsidRPr="00FD3799">
        <w:rPr>
          <w:rFonts w:ascii="Cambria Math" w:eastAsiaTheme="minorEastAsia" w:hAnsi="Cambria Math"/>
        </w:rPr>
        <w:t xml:space="preserve"> respectively. The rate of transfer of tracer (flux, Q) between compartment</w:t>
      </w:r>
      <w:r w:rsidR="008744EE">
        <w:rPr>
          <w:rFonts w:ascii="Cambria Math" w:eastAsiaTheme="minorEastAsia" w:hAnsi="Cambria Math"/>
        </w:rPr>
        <w:t>s</w:t>
      </w:r>
      <w:r w:rsidRPr="00FD3799">
        <w:rPr>
          <w:rFonts w:ascii="Cambria Math" w:eastAsiaTheme="minorEastAsia" w:hAnsi="Cambria Math"/>
        </w:rPr>
        <w:t xml:space="preserve"> </w:t>
      </w:r>
      <m:oMath>
        <m:sSub>
          <m:sSubPr>
            <m:ctrlPr>
              <w:rPr>
                <w:rFonts w:ascii="Cambria Math" w:hAnsi="Cambria Math"/>
                <w:i/>
              </w:rPr>
            </m:ctrlPr>
          </m:sSubPr>
          <m:e>
            <m:r>
              <w:rPr>
                <w:rFonts w:ascii="Cambria Math" w:hAnsi="Cambria Math"/>
              </w:rPr>
              <m:t>V</m:t>
            </m:r>
          </m:e>
          <m:sub>
            <m:r>
              <w:rPr>
                <w:rFonts w:ascii="Cambria Math" w:hAnsi="Cambria Math"/>
              </w:rPr>
              <m:t>1</m:t>
            </m:r>
          </m:sub>
        </m:sSub>
      </m:oMath>
      <w:r w:rsidRPr="00FD3799">
        <w:rPr>
          <w:rFonts w:ascii="Cambria Math" w:eastAsiaTheme="minorEastAsia" w:hAnsi="Cambria Math"/>
        </w:rPr>
        <w:t xml:space="preserve"> and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rsidRPr="00FD3799">
        <w:rPr>
          <w:rFonts w:ascii="Cambria Math" w:eastAsiaTheme="minorEastAsia" w:hAnsi="Cambria Math"/>
        </w:rPr>
        <w:t xml:space="preserve"> is given by, </w:t>
      </w:r>
      <m:oMath>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dQ</m:t>
            </m:r>
          </m:num>
          <m:den>
            <m:r>
              <w:rPr>
                <w:rFonts w:ascii="Cambria Math" w:eastAsiaTheme="minorEastAsia" w:hAnsi="Cambria Math"/>
              </w:rPr>
              <m:t>dt</m:t>
            </m:r>
          </m:den>
        </m:f>
        <m:r>
          <w:rPr>
            <w:rFonts w:ascii="Cambria Math" w:eastAsiaTheme="minorEastAsia" w:hAnsi="Cambria Math"/>
          </w:rPr>
          <m:t xml:space="preserve">= -k </m:t>
        </m:r>
        <m:d>
          <m:dPr>
            <m:ctrlPr>
              <w:rPr>
                <w:rFonts w:ascii="Cambria Math" w:eastAsiaTheme="minorEastAsia" w:hAnsi="Cambria Math"/>
                <w:i/>
              </w:rPr>
            </m:ctrlPr>
          </m:dPr>
          <m:e>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C</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C</m:t>
                </m:r>
              </m:e>
              <m:sub>
                <m:r>
                  <w:rPr>
                    <w:rFonts w:ascii="Cambria Math" w:eastAsiaTheme="minorEastAsia" w:hAnsi="Cambria Math"/>
                  </w:rPr>
                  <m:t>1</m:t>
                </m:r>
              </m:sub>
            </m:sSub>
          </m:e>
        </m:d>
      </m:oMath>
      <w:r w:rsidR="008744EE">
        <w:rPr>
          <w:rFonts w:ascii="Cambria Math" w:eastAsiaTheme="minorEastAsia" w:hAnsi="Cambria Math"/>
        </w:rPr>
        <w:t>, w</w:t>
      </w:r>
      <w:r w:rsidRPr="00FD3799">
        <w:rPr>
          <w:rFonts w:ascii="Cambria Math" w:eastAsiaTheme="minorEastAsia" w:hAnsi="Cambria Math"/>
        </w:rPr>
        <w:t xml:space="preserve">here </w:t>
      </w:r>
      <m:oMath>
        <m:r>
          <w:rPr>
            <w:rFonts w:ascii="Cambria Math" w:eastAsiaTheme="minorEastAsia" w:hAnsi="Cambria Math"/>
          </w:rPr>
          <m:t>k</m:t>
        </m:r>
      </m:oMath>
      <w:r w:rsidRPr="00FD3799">
        <w:rPr>
          <w:rFonts w:ascii="Cambria Math" w:eastAsiaTheme="minorEastAsia" w:hAnsi="Cambria Math"/>
        </w:rPr>
        <w:t xml:space="preserve"> is a constant depending on permeability, surface area and diffusivity</w:t>
      </w:r>
      <w:r w:rsidR="00B15069">
        <w:rPr>
          <w:rFonts w:ascii="Cambria Math" w:eastAsiaTheme="minorEastAsia" w:hAnsi="Cambria Math"/>
        </w:rPr>
        <w:t xml:space="preserve"> of the barrier</w:t>
      </w:r>
      <w:r w:rsidRPr="00FD3799">
        <w:rPr>
          <w:rFonts w:ascii="Cambria Math" w:eastAsiaTheme="minorEastAsia" w:hAnsi="Cambria Math"/>
        </w:rPr>
        <w:t xml:space="preserve">.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oMath>
      <w:r w:rsidRPr="00FD3799">
        <w:rPr>
          <w:rFonts w:ascii="Cambria Math" w:eastAsiaTheme="minorEastAsia" w:hAnsi="Cambria Math"/>
        </w:rPr>
        <w:t xml:space="preserve"> and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oMath>
      <w:r w:rsidRPr="00FD3799">
        <w:rPr>
          <w:rFonts w:ascii="Cambria Math" w:eastAsiaTheme="minorEastAsia" w:hAnsi="Cambria Math"/>
        </w:rPr>
        <w:t xml:space="preserve"> are the solubility partition-coefficient in compartment </w:t>
      </w:r>
      <m:oMath>
        <m:sSub>
          <m:sSubPr>
            <m:ctrlPr>
              <w:rPr>
                <w:rFonts w:ascii="Cambria Math" w:hAnsi="Cambria Math"/>
                <w:i/>
              </w:rPr>
            </m:ctrlPr>
          </m:sSubPr>
          <m:e>
            <m:r>
              <w:rPr>
                <w:rFonts w:ascii="Cambria Math" w:hAnsi="Cambria Math"/>
              </w:rPr>
              <m:t>V</m:t>
            </m:r>
          </m:e>
          <m:sub>
            <m:r>
              <w:rPr>
                <w:rFonts w:ascii="Cambria Math" w:hAnsi="Cambria Math"/>
              </w:rPr>
              <m:t>1</m:t>
            </m:r>
          </m:sub>
        </m:sSub>
      </m:oMath>
      <w:r w:rsidRPr="00FD3799">
        <w:rPr>
          <w:rFonts w:ascii="Cambria Math" w:eastAsiaTheme="minorEastAsia" w:hAnsi="Cambria Math"/>
        </w:rPr>
        <w:t xml:space="preserve"> and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rsidRPr="00FD3799">
        <w:rPr>
          <w:rFonts w:ascii="Cambria Math" w:eastAsiaTheme="minorEastAsia" w:hAnsi="Cambria Math"/>
        </w:rPr>
        <w:t xml:space="preserve"> respectively.</w:t>
      </w:r>
    </w:p>
    <w:p w14:paraId="22046C75" w14:textId="77777777" w:rsidR="00AF0A07" w:rsidRPr="00FD3799" w:rsidRDefault="00AF0A07">
      <w:pPr>
        <w:rPr>
          <w:rFonts w:ascii="Cambria Math" w:hAnsi="Cambria Math"/>
          <w:b/>
          <w:sz w:val="36"/>
          <w:szCs w:val="36"/>
        </w:rPr>
      </w:pPr>
      <w:r w:rsidRPr="00FD3799">
        <w:rPr>
          <w:rFonts w:ascii="Cambria Math" w:hAnsi="Cambria Math"/>
          <w:b/>
          <w:sz w:val="36"/>
          <w:szCs w:val="36"/>
        </w:rPr>
        <w:br w:type="page"/>
      </w:r>
    </w:p>
    <w:p w14:paraId="1EC18252" w14:textId="77777777" w:rsidR="00316ECE" w:rsidRPr="00FD3799" w:rsidRDefault="00D00AD1" w:rsidP="00AF0A07">
      <w:pPr>
        <w:pStyle w:val="ListParagraph"/>
        <w:numPr>
          <w:ilvl w:val="0"/>
          <w:numId w:val="11"/>
        </w:numPr>
        <w:spacing w:after="0" w:line="360" w:lineRule="auto"/>
        <w:jc w:val="center"/>
        <w:outlineLvl w:val="0"/>
        <w:rPr>
          <w:rFonts w:ascii="Cambria Math" w:hAnsi="Cambria Math"/>
          <w:b/>
          <w:sz w:val="36"/>
          <w:szCs w:val="36"/>
        </w:rPr>
      </w:pPr>
      <w:bookmarkStart w:id="38" w:name="_Toc448424541"/>
      <w:r>
        <w:rPr>
          <w:rFonts w:ascii="Cambria Math" w:hAnsi="Cambria Math"/>
          <w:b/>
          <w:sz w:val="36"/>
          <w:szCs w:val="36"/>
        </w:rPr>
        <w:lastRenderedPageBreak/>
        <w:t xml:space="preserve">Dedicated receiver array coil for </w:t>
      </w:r>
      <w:r w:rsidRPr="00FD3799">
        <w:rPr>
          <w:rFonts w:ascii="Cambria Math" w:hAnsi="Cambria Math"/>
          <w:b/>
          <w:sz w:val="36"/>
          <w:szCs w:val="36"/>
          <w:vertAlign w:val="superscript"/>
        </w:rPr>
        <w:t>1</w:t>
      </w:r>
      <w:r w:rsidRPr="00FD3799">
        <w:rPr>
          <w:rFonts w:ascii="Cambria Math" w:hAnsi="Cambria Math"/>
          <w:b/>
          <w:sz w:val="36"/>
          <w:szCs w:val="36"/>
        </w:rPr>
        <w:t>H</w:t>
      </w:r>
      <w:r>
        <w:rPr>
          <w:rFonts w:ascii="Cambria Math" w:hAnsi="Cambria Math"/>
          <w:b/>
          <w:sz w:val="36"/>
          <w:szCs w:val="36"/>
        </w:rPr>
        <w:t xml:space="preserve"> lung imaging for same breath acquisition of hyperpolarised </w:t>
      </w:r>
      <w:r w:rsidR="00316ECE" w:rsidRPr="00FD3799">
        <w:rPr>
          <w:rFonts w:ascii="Cambria Math" w:hAnsi="Cambria Math"/>
          <w:b/>
          <w:sz w:val="36"/>
          <w:szCs w:val="36"/>
          <w:vertAlign w:val="superscript"/>
        </w:rPr>
        <w:t>3</w:t>
      </w:r>
      <w:r w:rsidR="00316ECE" w:rsidRPr="00FD3799">
        <w:rPr>
          <w:rFonts w:ascii="Cambria Math" w:hAnsi="Cambria Math"/>
          <w:b/>
          <w:sz w:val="36"/>
          <w:szCs w:val="36"/>
        </w:rPr>
        <w:t xml:space="preserve">He and </w:t>
      </w:r>
      <w:r w:rsidR="00316ECE" w:rsidRPr="00FD3799">
        <w:rPr>
          <w:rFonts w:ascii="Cambria Math" w:hAnsi="Cambria Math"/>
          <w:b/>
          <w:sz w:val="36"/>
          <w:szCs w:val="36"/>
          <w:vertAlign w:val="superscript"/>
        </w:rPr>
        <w:t>129</w:t>
      </w:r>
      <w:r w:rsidR="00316ECE" w:rsidRPr="00FD3799">
        <w:rPr>
          <w:rFonts w:ascii="Cambria Math" w:hAnsi="Cambria Math"/>
          <w:b/>
          <w:sz w:val="36"/>
          <w:szCs w:val="36"/>
        </w:rPr>
        <w:t>Xe</w:t>
      </w:r>
      <w:r>
        <w:rPr>
          <w:rFonts w:ascii="Cambria Math" w:hAnsi="Cambria Math"/>
          <w:b/>
          <w:sz w:val="36"/>
          <w:szCs w:val="36"/>
        </w:rPr>
        <w:t xml:space="preserve"> gas</w:t>
      </w:r>
      <w:bookmarkEnd w:id="38"/>
    </w:p>
    <w:p w14:paraId="00B15803" w14:textId="77777777" w:rsidR="00316ECE" w:rsidRPr="00FD3799" w:rsidRDefault="00316ECE" w:rsidP="00432524">
      <w:pPr>
        <w:pStyle w:val="ListParagraph"/>
        <w:numPr>
          <w:ilvl w:val="1"/>
          <w:numId w:val="11"/>
        </w:numPr>
        <w:spacing w:after="0" w:line="360" w:lineRule="auto"/>
        <w:outlineLvl w:val="0"/>
        <w:rPr>
          <w:rFonts w:ascii="Cambria Math" w:hAnsi="Cambria Math"/>
          <w:b/>
          <w:sz w:val="24"/>
          <w:szCs w:val="24"/>
        </w:rPr>
      </w:pPr>
      <w:bookmarkStart w:id="39" w:name="_Toc448424542"/>
      <w:r w:rsidRPr="00FD3799">
        <w:rPr>
          <w:rFonts w:ascii="Cambria Math" w:hAnsi="Cambria Math"/>
          <w:b/>
          <w:sz w:val="24"/>
          <w:szCs w:val="24"/>
        </w:rPr>
        <w:t>Introduction</w:t>
      </w:r>
      <w:bookmarkEnd w:id="39"/>
    </w:p>
    <w:p w14:paraId="2E8A24DC" w14:textId="77777777" w:rsidR="00316ECE" w:rsidRDefault="00A875A0" w:rsidP="00D75AF1">
      <w:pPr>
        <w:autoSpaceDE w:val="0"/>
        <w:autoSpaceDN w:val="0"/>
        <w:adjustRightInd w:val="0"/>
        <w:spacing w:line="360" w:lineRule="auto"/>
        <w:jc w:val="both"/>
        <w:rPr>
          <w:rFonts w:ascii="Cambria Math" w:hAnsi="Cambria Math"/>
        </w:rPr>
      </w:pPr>
      <w:r>
        <w:rPr>
          <w:rFonts w:ascii="Cambria Math" w:hAnsi="Cambria Math" w:cs="Arial"/>
          <w:color w:val="000000"/>
        </w:rPr>
        <w:t xml:space="preserve">In multi-nuclear same-breath lung MRI, </w:t>
      </w:r>
      <w:r w:rsidRPr="00A875A0">
        <w:rPr>
          <w:rFonts w:ascii="Cambria Math" w:hAnsi="Cambria Math" w:cs="Arial"/>
          <w:color w:val="000000"/>
        </w:rPr>
        <w:t>hyperpolari</w:t>
      </w:r>
      <w:r>
        <w:rPr>
          <w:rFonts w:ascii="Cambria Math" w:hAnsi="Cambria Math" w:cs="Arial"/>
          <w:color w:val="000000"/>
        </w:rPr>
        <w:t>s</w:t>
      </w:r>
      <w:r w:rsidRPr="00A875A0">
        <w:rPr>
          <w:rFonts w:ascii="Cambria Math" w:hAnsi="Cambria Math" w:cs="Arial"/>
          <w:color w:val="000000"/>
        </w:rPr>
        <w:t>ed gas (</w:t>
      </w:r>
      <w:r w:rsidRPr="00A875A0">
        <w:rPr>
          <w:rFonts w:ascii="Cambria Math" w:hAnsi="Cambria Math" w:cs="Arial"/>
          <w:color w:val="000000"/>
          <w:vertAlign w:val="superscript"/>
        </w:rPr>
        <w:t>3</w:t>
      </w:r>
      <w:r w:rsidRPr="00A875A0">
        <w:rPr>
          <w:rFonts w:ascii="Cambria Math" w:hAnsi="Cambria Math" w:cs="Arial"/>
          <w:color w:val="000000"/>
        </w:rPr>
        <w:t xml:space="preserve">He and </w:t>
      </w:r>
      <w:r w:rsidRPr="00A875A0">
        <w:rPr>
          <w:rFonts w:ascii="Cambria Math" w:hAnsi="Cambria Math" w:cs="Arial"/>
          <w:color w:val="000000"/>
          <w:vertAlign w:val="superscript"/>
        </w:rPr>
        <w:t>129</w:t>
      </w:r>
      <w:r w:rsidRPr="00A875A0">
        <w:rPr>
          <w:rFonts w:ascii="Cambria Math" w:hAnsi="Cambria Math" w:cs="Arial"/>
          <w:color w:val="000000"/>
        </w:rPr>
        <w:t xml:space="preserve">Xe) and </w:t>
      </w:r>
      <w:r w:rsidRPr="00A875A0">
        <w:rPr>
          <w:rFonts w:ascii="Cambria Math" w:hAnsi="Cambria Math" w:cs="Arial"/>
          <w:color w:val="000000"/>
          <w:vertAlign w:val="superscript"/>
        </w:rPr>
        <w:t>1</w:t>
      </w:r>
      <w:r w:rsidRPr="00A875A0">
        <w:rPr>
          <w:rFonts w:ascii="Cambria Math" w:hAnsi="Cambria Math" w:cs="Arial"/>
          <w:color w:val="000000"/>
        </w:rPr>
        <w:t xml:space="preserve">H images of the lungs </w:t>
      </w:r>
      <w:r>
        <w:rPr>
          <w:rFonts w:ascii="Cambria Math" w:hAnsi="Cambria Math" w:cs="Arial"/>
          <w:color w:val="000000"/>
        </w:rPr>
        <w:t>are</w:t>
      </w:r>
      <w:r w:rsidRPr="00A875A0">
        <w:rPr>
          <w:rFonts w:ascii="Cambria Math" w:hAnsi="Cambria Math" w:cs="Arial"/>
          <w:color w:val="000000"/>
        </w:rPr>
        <w:t xml:space="preserve"> acquired interleaved or back-to-back in a single breath hold </w:t>
      </w:r>
      <w:r w:rsidRPr="00A875A0">
        <w:rPr>
          <w:rFonts w:ascii="Cambria Math" w:hAnsi="Cambria Math" w:cs="Arial"/>
          <w:color w:val="000000"/>
        </w:rPr>
        <w:fldChar w:fldCharType="begin">
          <w:fldData xml:space="preserve">PEVuZE5vdGU+PENpdGU+PEF1dGhvcj5XaWxkPC9BdXRob3I+PFllYXI+MjAxMTwvWWVhcj48UmVj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</w:fldData>
        </w:fldChar>
      </w:r>
      <w:r w:rsidR="003D5705">
        <w:rPr>
          <w:rFonts w:ascii="Cambria Math" w:hAnsi="Cambria Math" w:cs="Arial"/>
          <w:color w:val="000000"/>
        </w:rPr>
        <w:instrText xml:space="preserve"> ADDIN EN.CITE </w:instrText>
      </w:r>
      <w:r w:rsidR="003D5705">
        <w:rPr>
          <w:rFonts w:ascii="Cambria Math" w:hAnsi="Cambria Math" w:cs="Arial"/>
          <w:color w:val="000000"/>
        </w:rPr>
        <w:fldChar w:fldCharType="begin">
          <w:fldData xml:space="preserve">PEVuZE5vdGU+PENpdGU+PEF1dGhvcj5XaWxkPC9BdXRob3I+PFllYXI+MjAxMTwvWWVhcj48UmVj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</w:fldData>
        </w:fldChar>
      </w:r>
      <w:r w:rsidR="003D5705">
        <w:rPr>
          <w:rFonts w:ascii="Cambria Math" w:hAnsi="Cambria Math" w:cs="Arial"/>
          <w:color w:val="000000"/>
        </w:rPr>
        <w:instrText xml:space="preserve"> ADDIN EN.CITE.DATA </w:instrText>
      </w:r>
      <w:r w:rsidR="003D5705">
        <w:rPr>
          <w:rFonts w:ascii="Cambria Math" w:hAnsi="Cambria Math" w:cs="Arial"/>
          <w:color w:val="000000"/>
        </w:rPr>
      </w:r>
      <w:r w:rsidR="003D5705">
        <w:rPr>
          <w:rFonts w:ascii="Cambria Math" w:hAnsi="Cambria Math" w:cs="Arial"/>
          <w:color w:val="000000"/>
        </w:rPr>
        <w:fldChar w:fldCharType="end"/>
      </w:r>
      <w:r w:rsidRPr="00A875A0">
        <w:rPr>
          <w:rFonts w:ascii="Cambria Math" w:hAnsi="Cambria Math" w:cs="Arial"/>
          <w:color w:val="000000"/>
        </w:rPr>
      </w:r>
      <w:r w:rsidRPr="00A875A0">
        <w:rPr>
          <w:rFonts w:ascii="Cambria Math" w:hAnsi="Cambria Math" w:cs="Arial"/>
          <w:color w:val="000000"/>
        </w:rPr>
        <w:fldChar w:fldCharType="separate"/>
      </w:r>
      <w:r w:rsidR="003D5705">
        <w:rPr>
          <w:rFonts w:ascii="Cambria Math" w:hAnsi="Cambria Math" w:cs="Arial"/>
          <w:noProof/>
          <w:color w:val="000000"/>
        </w:rPr>
        <w:t>(81,82)</w:t>
      </w:r>
      <w:r w:rsidRPr="00A875A0">
        <w:rPr>
          <w:rFonts w:ascii="Cambria Math" w:hAnsi="Cambria Math" w:cs="Arial"/>
          <w:color w:val="000000"/>
        </w:rPr>
        <w:fldChar w:fldCharType="end"/>
      </w:r>
      <w:r w:rsidRPr="00A875A0">
        <w:rPr>
          <w:rFonts w:ascii="Cambria Math" w:hAnsi="Cambria Math" w:cs="Arial"/>
          <w:color w:val="000000"/>
        </w:rPr>
        <w:t>. As the acquisition is performed in the same breath-hold, the images from hyperpolari</w:t>
      </w:r>
      <w:r>
        <w:rPr>
          <w:rFonts w:ascii="Cambria Math" w:hAnsi="Cambria Math" w:cs="Arial"/>
          <w:color w:val="000000"/>
        </w:rPr>
        <w:t>s</w:t>
      </w:r>
      <w:r w:rsidRPr="00A875A0">
        <w:rPr>
          <w:rFonts w:ascii="Cambria Math" w:hAnsi="Cambria Math" w:cs="Arial"/>
          <w:color w:val="000000"/>
        </w:rPr>
        <w:t xml:space="preserve">ed gas and </w:t>
      </w:r>
      <w:r w:rsidRPr="00A875A0">
        <w:rPr>
          <w:rFonts w:ascii="Cambria Math" w:hAnsi="Cambria Math" w:cs="Arial"/>
          <w:color w:val="000000"/>
          <w:vertAlign w:val="superscript"/>
        </w:rPr>
        <w:t>1</w:t>
      </w:r>
      <w:r w:rsidRPr="00A875A0">
        <w:rPr>
          <w:rFonts w:ascii="Cambria Math" w:hAnsi="Cambria Math" w:cs="Arial"/>
          <w:color w:val="000000"/>
        </w:rPr>
        <w:t>H are inherently spatiall</w:t>
      </w:r>
      <w:r>
        <w:rPr>
          <w:rFonts w:ascii="Cambria Math" w:hAnsi="Cambria Math" w:cs="Arial"/>
          <w:color w:val="000000"/>
        </w:rPr>
        <w:t xml:space="preserve">y and temporally co-registered, and </w:t>
      </w:r>
      <w:r w:rsidRPr="00A875A0">
        <w:rPr>
          <w:rFonts w:ascii="Cambria Math" w:hAnsi="Cambria Math" w:cs="Arial"/>
          <w:color w:val="000000"/>
        </w:rPr>
        <w:t xml:space="preserve">provide complementary structural and functional information in the same physiological time frame. To date, </w:t>
      </w:r>
      <w:r w:rsidRPr="00A875A0">
        <w:rPr>
          <w:rFonts w:ascii="Cambria Math" w:hAnsi="Cambria Math" w:cs="Arial"/>
          <w:color w:val="000000"/>
          <w:vertAlign w:val="superscript"/>
        </w:rPr>
        <w:t>1</w:t>
      </w:r>
      <w:r w:rsidRPr="00A875A0">
        <w:rPr>
          <w:rFonts w:ascii="Cambria Math" w:hAnsi="Cambria Math" w:cs="Arial"/>
          <w:color w:val="000000"/>
        </w:rPr>
        <w:t xml:space="preserve">H images in same-breath acquisition have been acquired using the MR system’s body coil </w:t>
      </w:r>
      <w:r w:rsidRPr="00A875A0">
        <w:rPr>
          <w:rFonts w:ascii="Cambria Math" w:hAnsi="Cambria Math" w:cs="Arial"/>
          <w:color w:val="000000"/>
        </w:rPr>
        <w:fldChar w:fldCharType="begin">
          <w:fldData xml:space="preserve">PEVuZE5vdGU+PENpdGU+PEF1dGhvcj5XaWxkPC9BdXRob3I+PFllYXI+MjAxMTwvWWVhcj48UmVj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</w:fldData>
        </w:fldChar>
      </w:r>
      <w:r w:rsidR="003D5705">
        <w:rPr>
          <w:rFonts w:ascii="Cambria Math" w:hAnsi="Cambria Math" w:cs="Arial"/>
          <w:color w:val="000000"/>
        </w:rPr>
        <w:instrText xml:space="preserve"> ADDIN EN.CITE </w:instrText>
      </w:r>
      <w:r w:rsidR="003D5705">
        <w:rPr>
          <w:rFonts w:ascii="Cambria Math" w:hAnsi="Cambria Math" w:cs="Arial"/>
          <w:color w:val="000000"/>
        </w:rPr>
        <w:fldChar w:fldCharType="begin">
          <w:fldData xml:space="preserve">PEVuZE5vdGU+PENpdGU+PEF1dGhvcj5XaWxkPC9BdXRob3I+PFllYXI+MjAxMTwvWWVhcj48UmVj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</w:fldData>
        </w:fldChar>
      </w:r>
      <w:r w:rsidR="003D5705">
        <w:rPr>
          <w:rFonts w:ascii="Cambria Math" w:hAnsi="Cambria Math" w:cs="Arial"/>
          <w:color w:val="000000"/>
        </w:rPr>
        <w:instrText xml:space="preserve"> ADDIN EN.CITE.DATA </w:instrText>
      </w:r>
      <w:r w:rsidR="003D5705">
        <w:rPr>
          <w:rFonts w:ascii="Cambria Math" w:hAnsi="Cambria Math" w:cs="Arial"/>
          <w:color w:val="000000"/>
        </w:rPr>
      </w:r>
      <w:r w:rsidR="003D5705">
        <w:rPr>
          <w:rFonts w:ascii="Cambria Math" w:hAnsi="Cambria Math" w:cs="Arial"/>
          <w:color w:val="000000"/>
        </w:rPr>
        <w:fldChar w:fldCharType="end"/>
      </w:r>
      <w:r w:rsidRPr="00A875A0">
        <w:rPr>
          <w:rFonts w:ascii="Cambria Math" w:hAnsi="Cambria Math" w:cs="Arial"/>
          <w:color w:val="000000"/>
        </w:rPr>
      </w:r>
      <w:r w:rsidRPr="00A875A0">
        <w:rPr>
          <w:rFonts w:ascii="Cambria Math" w:hAnsi="Cambria Math" w:cs="Arial"/>
          <w:color w:val="000000"/>
        </w:rPr>
        <w:fldChar w:fldCharType="separate"/>
      </w:r>
      <w:r w:rsidR="003D5705">
        <w:rPr>
          <w:rFonts w:ascii="Cambria Math" w:hAnsi="Cambria Math" w:cs="Arial"/>
          <w:noProof/>
          <w:color w:val="000000"/>
        </w:rPr>
        <w:t>(81,82,124,125)</w:t>
      </w:r>
      <w:r w:rsidRPr="00A875A0">
        <w:rPr>
          <w:rFonts w:ascii="Cambria Math" w:hAnsi="Cambria Math" w:cs="Arial"/>
          <w:color w:val="000000"/>
        </w:rPr>
        <w:fldChar w:fldCharType="end"/>
      </w:r>
      <w:r w:rsidRPr="00A875A0">
        <w:rPr>
          <w:rFonts w:ascii="Cambria Math" w:hAnsi="Cambria Math" w:cs="Arial"/>
          <w:color w:val="000000"/>
        </w:rPr>
        <w:t xml:space="preserve">. The </w:t>
      </w:r>
      <w:r w:rsidRPr="00A875A0">
        <w:rPr>
          <w:rFonts w:ascii="Cambria Math" w:hAnsi="Cambria Math" w:cs="Arial"/>
          <w:color w:val="000000"/>
          <w:vertAlign w:val="superscript"/>
        </w:rPr>
        <w:t>1</w:t>
      </w:r>
      <w:r w:rsidRPr="00A875A0">
        <w:rPr>
          <w:rFonts w:ascii="Cambria Math" w:hAnsi="Cambria Math" w:cs="Arial"/>
          <w:color w:val="000000"/>
        </w:rPr>
        <w:t>H lung image SNR (signal to noise ratio) from the system’s birdcage body coil is moderate at best due to the low proton density in the lungs. The presence of coils tuned to hyperpolari</w:t>
      </w:r>
      <w:r w:rsidR="00401A65">
        <w:rPr>
          <w:rFonts w:ascii="Cambria Math" w:hAnsi="Cambria Math" w:cs="Arial"/>
          <w:color w:val="000000"/>
        </w:rPr>
        <w:t>s</w:t>
      </w:r>
      <w:r w:rsidRPr="00A875A0">
        <w:rPr>
          <w:rFonts w:ascii="Cambria Math" w:hAnsi="Cambria Math" w:cs="Arial"/>
          <w:color w:val="000000"/>
        </w:rPr>
        <w:t xml:space="preserve">ed gas frequencies within the magnet bore can further degrade the </w:t>
      </w:r>
      <w:r w:rsidRPr="00A875A0">
        <w:rPr>
          <w:rFonts w:ascii="Cambria Math" w:hAnsi="Cambria Math" w:cs="Arial"/>
          <w:color w:val="000000"/>
          <w:vertAlign w:val="superscript"/>
        </w:rPr>
        <w:t>1</w:t>
      </w:r>
      <w:r w:rsidRPr="00A875A0">
        <w:rPr>
          <w:rFonts w:ascii="Cambria Math" w:hAnsi="Cambria Math" w:cs="Arial"/>
          <w:color w:val="000000"/>
        </w:rPr>
        <w:t xml:space="preserve">H body coil SNR through unwanted coupling and detuning. Although it is well known that a dedicated receiver array positioned at close proximity to the subject provides more SNR than the system body coil </w:t>
      </w:r>
      <w:r w:rsidRPr="00A875A0">
        <w:rPr>
          <w:rFonts w:ascii="Cambria Math" w:hAnsi="Cambria Math" w:cs="Arial"/>
          <w:color w:val="000000"/>
        </w:rPr>
        <w:fldChar w:fldCharType="begin"/>
      </w:r>
      <w:r w:rsidR="003D5705">
        <w:rPr>
          <w:rFonts w:ascii="Cambria Math" w:hAnsi="Cambria Math" w:cs="Arial"/>
          <w:color w:val="000000"/>
        </w:rPr>
        <w:instrText xml:space="preserve"> ADDIN EN.CITE &lt;EndNote&gt;&lt;Cite&gt;&lt;Author&gt;Roemer&lt;/Author&gt;&lt;Year&gt;1990&lt;/Year&gt;&lt;RecNum&gt;30&lt;/RecNum&gt;&lt;DisplayText&gt;(126)&lt;/DisplayText&gt;&lt;record&gt;&lt;rec-number&gt;30&lt;/rec-number&gt;&lt;foreign-keys&gt;&lt;key app="EN" db-id="9xweepfaw5xafbewa52v9awstrtd5ep5vxp2" timestamp="1354729490"&gt;30&lt;/key&gt;&lt;/foreign-keys&gt;&lt;ref-type name="Journal Article"&gt;17&lt;/ref-type&gt;&lt;contributors&gt;&lt;authors&gt;&lt;author&gt;Roemer, P. B.&lt;/author&gt;&lt;author&gt;Edelstein, W. A.&lt;/author&gt;&lt;author&gt;Hayes, C. E.&lt;/author&gt;&lt;author&gt;Souza, S. P.&lt;/author&gt;&lt;author&gt;Mueller, O. M.&lt;/author&gt;&lt;/authors&gt;&lt;/contributors&gt;&lt;titles&gt;&lt;title&gt;The NMR phased array&lt;/title&gt;&lt;secondary-title&gt;Magnetic Resonance in Medicine&lt;/secondary-title&gt;&lt;/titles&gt;&lt;periodical&gt;&lt;full-title&gt;Magnetic Resonance in Medicine&lt;/full-title&gt;&lt;/periodical&gt;&lt;pages&gt;192-225&lt;/pages&gt;&lt;volume&gt;16&lt;/volume&gt;&lt;number&gt;2&lt;/number&gt;&lt;dates&gt;&lt;year&gt;1990&lt;/year&gt;&lt;/dates&gt;&lt;urls&gt;&lt;related-urls&gt;&lt;url&gt;http://www.scopus.com/inward/record.url?eid=2-s2.0-0025226022&amp;amp;partnerID=40&amp;amp;md5=b8093e80eb3998b8af3cfd6338cc8f8c&lt;/url&gt;&lt;/related-urls&gt;&lt;/urls&gt;&lt;/record&gt;&lt;/Cite&gt;&lt;/EndNote&gt;</w:instrText>
      </w:r>
      <w:r w:rsidRPr="00A875A0">
        <w:rPr>
          <w:rFonts w:ascii="Cambria Math" w:hAnsi="Cambria Math" w:cs="Arial"/>
          <w:color w:val="000000"/>
        </w:rPr>
        <w:fldChar w:fldCharType="separate"/>
      </w:r>
      <w:r w:rsidR="003D5705">
        <w:rPr>
          <w:rFonts w:ascii="Cambria Math" w:hAnsi="Cambria Math" w:cs="Arial"/>
          <w:noProof/>
          <w:color w:val="000000"/>
        </w:rPr>
        <w:t>(126)</w:t>
      </w:r>
      <w:r w:rsidRPr="00A875A0">
        <w:rPr>
          <w:rFonts w:ascii="Cambria Math" w:hAnsi="Cambria Math" w:cs="Arial"/>
          <w:color w:val="000000"/>
        </w:rPr>
        <w:fldChar w:fldCharType="end"/>
      </w:r>
      <w:r w:rsidRPr="00A875A0">
        <w:rPr>
          <w:rFonts w:ascii="Cambria Math" w:hAnsi="Cambria Math" w:cs="Arial"/>
          <w:color w:val="000000"/>
        </w:rPr>
        <w:t xml:space="preserve">, to date the use of dedicated receiver arrays for </w:t>
      </w:r>
      <w:r w:rsidRPr="00A875A0">
        <w:rPr>
          <w:rFonts w:ascii="Cambria Math" w:hAnsi="Cambria Math" w:cs="Arial"/>
          <w:color w:val="000000"/>
          <w:vertAlign w:val="superscript"/>
        </w:rPr>
        <w:t>1</w:t>
      </w:r>
      <w:r w:rsidRPr="00A875A0">
        <w:rPr>
          <w:rFonts w:ascii="Cambria Math" w:hAnsi="Cambria Math" w:cs="Arial"/>
          <w:color w:val="000000"/>
        </w:rPr>
        <w:t>H lung MRI in conjunction with  same-breath acquisition of hyperpolari</w:t>
      </w:r>
      <w:r w:rsidR="00EA18F1">
        <w:rPr>
          <w:rFonts w:ascii="Cambria Math" w:hAnsi="Cambria Math" w:cs="Arial"/>
          <w:color w:val="000000"/>
        </w:rPr>
        <w:t>s</w:t>
      </w:r>
      <w:r w:rsidRPr="00A875A0">
        <w:rPr>
          <w:rFonts w:ascii="Cambria Math" w:hAnsi="Cambria Math" w:cs="Arial"/>
          <w:color w:val="000000"/>
        </w:rPr>
        <w:t xml:space="preserve">ed gases has not been demonstrated. The motivation of this </w:t>
      </w:r>
      <w:r>
        <w:rPr>
          <w:rFonts w:ascii="Cambria Math" w:hAnsi="Cambria Math" w:cs="Arial"/>
          <w:color w:val="000000"/>
        </w:rPr>
        <w:t>chapter</w:t>
      </w:r>
      <w:r w:rsidRPr="00A875A0">
        <w:rPr>
          <w:rFonts w:ascii="Cambria Math" w:hAnsi="Cambria Math" w:cs="Arial"/>
          <w:color w:val="000000"/>
        </w:rPr>
        <w:t xml:space="preserve"> was </w:t>
      </w:r>
      <w:r>
        <w:rPr>
          <w:rFonts w:ascii="Cambria Math" w:hAnsi="Cambria Math" w:cs="Arial"/>
          <w:color w:val="000000"/>
        </w:rPr>
        <w:t>to demonstrate the</w:t>
      </w:r>
      <w:r w:rsidRPr="00A875A0">
        <w:rPr>
          <w:rFonts w:ascii="Cambria Math" w:hAnsi="Cambria Math" w:cs="Arial"/>
          <w:color w:val="000000"/>
        </w:rPr>
        <w:t xml:space="preserve"> application of a dedicated </w:t>
      </w:r>
      <w:r w:rsidRPr="00A875A0">
        <w:rPr>
          <w:rFonts w:ascii="Cambria Math" w:hAnsi="Cambria Math" w:cs="Arial"/>
          <w:color w:val="000000"/>
          <w:vertAlign w:val="superscript"/>
        </w:rPr>
        <w:t>1</w:t>
      </w:r>
      <w:r w:rsidRPr="00A875A0">
        <w:rPr>
          <w:rFonts w:ascii="Cambria Math" w:hAnsi="Cambria Math" w:cs="Arial"/>
          <w:color w:val="000000"/>
        </w:rPr>
        <w:t xml:space="preserve">H receiver array coil to improve the </w:t>
      </w:r>
      <w:r w:rsidRPr="00A875A0">
        <w:rPr>
          <w:rFonts w:ascii="Cambria Math" w:hAnsi="Cambria Math" w:cs="Arial"/>
          <w:color w:val="000000"/>
          <w:vertAlign w:val="superscript"/>
        </w:rPr>
        <w:t>1</w:t>
      </w:r>
      <w:r w:rsidRPr="00A875A0">
        <w:rPr>
          <w:rFonts w:ascii="Cambria Math" w:hAnsi="Cambria Math" w:cs="Arial"/>
          <w:color w:val="000000"/>
        </w:rPr>
        <w:t>H lung SNR in same-breath acquisition with hyperpolari</w:t>
      </w:r>
      <w:r w:rsidR="00401A65">
        <w:rPr>
          <w:rFonts w:ascii="Cambria Math" w:hAnsi="Cambria Math" w:cs="Arial"/>
          <w:color w:val="000000"/>
        </w:rPr>
        <w:t>s</w:t>
      </w:r>
      <w:r w:rsidRPr="00A875A0">
        <w:rPr>
          <w:rFonts w:ascii="Cambria Math" w:hAnsi="Cambria Math" w:cs="Arial"/>
          <w:color w:val="000000"/>
        </w:rPr>
        <w:t xml:space="preserve">ed (HP) gas </w:t>
      </w:r>
      <w:r w:rsidRPr="00A875A0">
        <w:rPr>
          <w:rFonts w:ascii="Cambria Math" w:hAnsi="Cambria Math" w:cs="Arial"/>
          <w:color w:val="000000"/>
          <w:vertAlign w:val="superscript"/>
        </w:rPr>
        <w:t>3</w:t>
      </w:r>
      <w:r w:rsidRPr="00A875A0">
        <w:rPr>
          <w:rFonts w:ascii="Cambria Math" w:hAnsi="Cambria Math" w:cs="Arial"/>
          <w:color w:val="000000"/>
        </w:rPr>
        <w:t xml:space="preserve">He or </w:t>
      </w:r>
      <w:r w:rsidRPr="00A875A0">
        <w:rPr>
          <w:rFonts w:ascii="Cambria Math" w:hAnsi="Cambria Math" w:cs="Arial"/>
          <w:color w:val="000000"/>
          <w:vertAlign w:val="superscript"/>
        </w:rPr>
        <w:t>129</w:t>
      </w:r>
      <w:r w:rsidRPr="00A875A0">
        <w:rPr>
          <w:rFonts w:ascii="Cambria Math" w:hAnsi="Cambria Math" w:cs="Arial"/>
          <w:color w:val="000000"/>
        </w:rPr>
        <w:t>Xe at 1.5 T.</w:t>
      </w:r>
      <w:r>
        <w:rPr>
          <w:rFonts w:ascii="Cambria Math" w:hAnsi="Cambria Math" w:cs="Arial"/>
          <w:color w:val="000000"/>
        </w:rPr>
        <w:t xml:space="preserve"> </w:t>
      </w:r>
      <w:r w:rsidR="00316ECE" w:rsidRPr="00FD3799">
        <w:rPr>
          <w:rFonts w:ascii="Cambria Math" w:hAnsi="Cambria Math"/>
        </w:rPr>
        <w:t>Section 2.2 formulates analytical equations to accurate</w:t>
      </w:r>
      <w:r w:rsidR="002461E2">
        <w:rPr>
          <w:rFonts w:ascii="Cambria Math" w:hAnsi="Cambria Math"/>
        </w:rPr>
        <w:t>ly</w:t>
      </w:r>
      <w:r w:rsidR="00316ECE" w:rsidRPr="00FD3799">
        <w:rPr>
          <w:rFonts w:ascii="Cambria Math" w:hAnsi="Cambria Math"/>
        </w:rPr>
        <w:t xml:space="preserve"> determine the resonant modes and capacitor values required to </w:t>
      </w:r>
      <w:r w:rsidR="002461E2" w:rsidRPr="00FD3799">
        <w:rPr>
          <w:rFonts w:ascii="Cambria Math" w:hAnsi="Cambria Math"/>
        </w:rPr>
        <w:t>design an</w:t>
      </w:r>
      <w:r w:rsidR="00316ECE" w:rsidRPr="00FD3799">
        <w:rPr>
          <w:rFonts w:ascii="Cambria Math" w:hAnsi="Cambria Math"/>
        </w:rPr>
        <w:t xml:space="preserve"> RF coil which use</w:t>
      </w:r>
      <w:r w:rsidR="002461E2">
        <w:rPr>
          <w:rFonts w:ascii="Cambria Math" w:hAnsi="Cambria Math"/>
        </w:rPr>
        <w:t>s</w:t>
      </w:r>
      <w:r w:rsidR="00316ECE" w:rsidRPr="00FD3799">
        <w:rPr>
          <w:rFonts w:ascii="Cambria Math" w:hAnsi="Cambria Math"/>
        </w:rPr>
        <w:t xml:space="preserve"> traps to decouple </w:t>
      </w:r>
      <w:r w:rsidR="002461E2">
        <w:rPr>
          <w:rFonts w:ascii="Cambria Math" w:hAnsi="Cambria Math"/>
        </w:rPr>
        <w:t>from</w:t>
      </w:r>
      <w:r w:rsidR="00316ECE" w:rsidRPr="00FD3799">
        <w:rPr>
          <w:rFonts w:ascii="Cambria Math" w:hAnsi="Cambria Math"/>
        </w:rPr>
        <w:t xml:space="preserve"> </w:t>
      </w:r>
      <w:r w:rsidR="00B415C3">
        <w:rPr>
          <w:rFonts w:ascii="Cambria Math" w:hAnsi="Cambria Math"/>
        </w:rPr>
        <w:t>ano</w:t>
      </w:r>
      <w:r w:rsidR="00B415C3" w:rsidRPr="00FD3799">
        <w:rPr>
          <w:rFonts w:ascii="Cambria Math" w:hAnsi="Cambria Math"/>
        </w:rPr>
        <w:t>ther</w:t>
      </w:r>
      <w:r w:rsidR="00316ECE" w:rsidRPr="00FD3799">
        <w:rPr>
          <w:rFonts w:ascii="Cambria Math" w:hAnsi="Cambria Math"/>
        </w:rPr>
        <w:t xml:space="preserve"> RF coil</w:t>
      </w:r>
      <w:r w:rsidR="00401A65">
        <w:rPr>
          <w:rFonts w:ascii="Cambria Math" w:hAnsi="Cambria Math"/>
        </w:rPr>
        <w:t xml:space="preserve"> </w:t>
      </w:r>
      <w:r w:rsidR="00316ECE" w:rsidRPr="00FD3799">
        <w:rPr>
          <w:rFonts w:ascii="Cambria Math" w:hAnsi="Cambria Math"/>
        </w:rPr>
        <w:t xml:space="preserve">tuned to </w:t>
      </w:r>
      <w:r w:rsidR="00401A65">
        <w:rPr>
          <w:rFonts w:ascii="Cambria Math" w:hAnsi="Cambria Math"/>
        </w:rPr>
        <w:t xml:space="preserve">a </w:t>
      </w:r>
      <w:r w:rsidR="00316ECE" w:rsidRPr="00FD3799">
        <w:rPr>
          <w:rFonts w:ascii="Cambria Math" w:hAnsi="Cambria Math"/>
        </w:rPr>
        <w:t>different nucleus</w:t>
      </w:r>
      <w:r w:rsidR="00401A65">
        <w:rPr>
          <w:rFonts w:ascii="Cambria Math" w:hAnsi="Cambria Math"/>
        </w:rPr>
        <w:t xml:space="preserve"> </w:t>
      </w:r>
      <w:r w:rsidR="00316ECE" w:rsidRPr="00FD3799">
        <w:rPr>
          <w:rFonts w:ascii="Cambria Math" w:hAnsi="Cambria Math"/>
        </w:rPr>
        <w:t xml:space="preserve">in </w:t>
      </w:r>
      <w:r w:rsidR="00401A65">
        <w:rPr>
          <w:rFonts w:ascii="Cambria Math" w:hAnsi="Cambria Math"/>
        </w:rPr>
        <w:t xml:space="preserve">close </w:t>
      </w:r>
      <w:r w:rsidR="00316ECE" w:rsidRPr="00FD3799">
        <w:rPr>
          <w:rFonts w:ascii="Cambria Math" w:hAnsi="Cambria Math"/>
        </w:rPr>
        <w:t xml:space="preserve">proximity. In addition, </w:t>
      </w:r>
      <w:r w:rsidR="002461E2">
        <w:rPr>
          <w:rFonts w:ascii="Cambria Math" w:hAnsi="Cambria Math"/>
        </w:rPr>
        <w:t xml:space="preserve">a </w:t>
      </w:r>
      <w:r w:rsidR="00B904C2">
        <w:rPr>
          <w:rFonts w:ascii="Cambria Math" w:hAnsi="Cambria Math"/>
        </w:rPr>
        <w:t>formalism</w:t>
      </w:r>
      <w:r w:rsidR="00316ECE" w:rsidRPr="00FD3799">
        <w:rPr>
          <w:rFonts w:ascii="Cambria Math" w:hAnsi="Cambria Math"/>
        </w:rPr>
        <w:t xml:space="preserve"> to design a dual tuned coil is also established. In Section 2.3, th</w:t>
      </w:r>
      <w:r w:rsidR="00401A65">
        <w:rPr>
          <w:rFonts w:ascii="Cambria Math" w:hAnsi="Cambria Math"/>
        </w:rPr>
        <w:t>i</w:t>
      </w:r>
      <w:r w:rsidR="00316ECE" w:rsidRPr="00FD3799">
        <w:rPr>
          <w:rFonts w:ascii="Cambria Math" w:hAnsi="Cambria Math"/>
        </w:rPr>
        <w:t xml:space="preserve">s derived analytical </w:t>
      </w:r>
      <w:r w:rsidR="00B904C2">
        <w:rPr>
          <w:rFonts w:ascii="Cambria Math" w:hAnsi="Cambria Math"/>
        </w:rPr>
        <w:t>formalism</w:t>
      </w:r>
      <w:r w:rsidR="00316ECE" w:rsidRPr="00FD3799">
        <w:rPr>
          <w:rFonts w:ascii="Cambria Math" w:hAnsi="Cambria Math"/>
        </w:rPr>
        <w:t xml:space="preserve"> is </w:t>
      </w:r>
      <w:r w:rsidR="00401A65">
        <w:rPr>
          <w:rFonts w:ascii="Cambria Math" w:hAnsi="Cambria Math"/>
        </w:rPr>
        <w:t xml:space="preserve">then </w:t>
      </w:r>
      <w:r w:rsidR="00316ECE" w:rsidRPr="00FD3799">
        <w:rPr>
          <w:rFonts w:ascii="Cambria Math" w:hAnsi="Cambria Math"/>
        </w:rPr>
        <w:t xml:space="preserve">used to build a custom </w:t>
      </w:r>
      <w:r w:rsidR="00316ECE" w:rsidRPr="00FD3799">
        <w:rPr>
          <w:rFonts w:ascii="Cambria Math" w:hAnsi="Cambria Math"/>
          <w:vertAlign w:val="superscript"/>
        </w:rPr>
        <w:t>1</w:t>
      </w:r>
      <w:r w:rsidR="00316ECE" w:rsidRPr="00FD3799">
        <w:rPr>
          <w:rFonts w:ascii="Cambria Math" w:hAnsi="Cambria Math"/>
        </w:rPr>
        <w:t xml:space="preserve">H receiver RF coil array to acquire high quality </w:t>
      </w:r>
      <w:r w:rsidR="00316ECE" w:rsidRPr="00FD3799">
        <w:rPr>
          <w:rFonts w:ascii="Cambria Math" w:hAnsi="Cambria Math"/>
          <w:vertAlign w:val="superscript"/>
        </w:rPr>
        <w:t>1</w:t>
      </w:r>
      <w:r w:rsidR="00316ECE" w:rsidRPr="00FD3799">
        <w:rPr>
          <w:rFonts w:ascii="Cambria Math" w:hAnsi="Cambria Math"/>
        </w:rPr>
        <w:t xml:space="preserve">H images of the lung (tissue) in the same breath as hyperpolarised </w:t>
      </w:r>
      <w:r w:rsidR="00316ECE" w:rsidRPr="00FD3799">
        <w:rPr>
          <w:rFonts w:ascii="Cambria Math" w:hAnsi="Cambria Math"/>
          <w:vertAlign w:val="superscript"/>
        </w:rPr>
        <w:t>3</w:t>
      </w:r>
      <w:r w:rsidR="00316ECE" w:rsidRPr="00FD3799">
        <w:rPr>
          <w:rFonts w:ascii="Cambria Math" w:hAnsi="Cambria Math"/>
        </w:rPr>
        <w:t xml:space="preserve">He or </w:t>
      </w:r>
      <w:r w:rsidR="00316ECE" w:rsidRPr="00FD3799">
        <w:rPr>
          <w:rFonts w:ascii="Cambria Math" w:hAnsi="Cambria Math"/>
          <w:vertAlign w:val="superscript"/>
        </w:rPr>
        <w:t>129</w:t>
      </w:r>
      <w:r w:rsidR="00316ECE" w:rsidRPr="00FD3799">
        <w:rPr>
          <w:rFonts w:ascii="Cambria Math" w:hAnsi="Cambria Math"/>
        </w:rPr>
        <w:t>Xe images of the lung (air space)</w:t>
      </w:r>
      <w:r w:rsidR="00401A65">
        <w:rPr>
          <w:rFonts w:ascii="Cambria Math" w:hAnsi="Cambria Math"/>
        </w:rPr>
        <w:t xml:space="preserve"> which were acquired with a proximal transmit-receive coil tuned to the respective frequency</w:t>
      </w:r>
      <w:r w:rsidR="00316ECE" w:rsidRPr="00FD3799">
        <w:rPr>
          <w:rFonts w:ascii="Cambria Math" w:hAnsi="Cambria Math"/>
        </w:rPr>
        <w:t xml:space="preserve">. The </w:t>
      </w:r>
      <w:r w:rsidR="00316ECE" w:rsidRPr="00FD3799">
        <w:rPr>
          <w:rFonts w:ascii="Cambria Math" w:hAnsi="Cambria Math"/>
          <w:vertAlign w:val="superscript"/>
        </w:rPr>
        <w:t>1</w:t>
      </w:r>
      <w:r w:rsidR="00316ECE" w:rsidRPr="00FD3799">
        <w:rPr>
          <w:rFonts w:ascii="Cambria Math" w:hAnsi="Cambria Math"/>
        </w:rPr>
        <w:t xml:space="preserve">H receiver RF coil array was built in two configurations. In the first configuration, one trap tuned to </w:t>
      </w:r>
      <w:r w:rsidR="00316ECE" w:rsidRPr="00FD3799">
        <w:rPr>
          <w:rFonts w:ascii="Cambria Math" w:hAnsi="Cambria Math"/>
          <w:vertAlign w:val="superscript"/>
        </w:rPr>
        <w:t>3</w:t>
      </w:r>
      <w:r w:rsidR="00316ECE" w:rsidRPr="00FD3799">
        <w:rPr>
          <w:rFonts w:ascii="Cambria Math" w:hAnsi="Cambria Math"/>
        </w:rPr>
        <w:t>He was fitted to demonstrate dual nuclear (</w:t>
      </w:r>
      <w:r w:rsidR="00316ECE" w:rsidRPr="00FD3799">
        <w:rPr>
          <w:rFonts w:ascii="Cambria Math" w:hAnsi="Cambria Math"/>
          <w:vertAlign w:val="superscript"/>
        </w:rPr>
        <w:t>1</w:t>
      </w:r>
      <w:r w:rsidR="00316ECE" w:rsidRPr="00FD3799">
        <w:rPr>
          <w:rFonts w:ascii="Cambria Math" w:hAnsi="Cambria Math"/>
        </w:rPr>
        <w:t xml:space="preserve">H and </w:t>
      </w:r>
      <w:r w:rsidR="00316ECE" w:rsidRPr="00FD3799">
        <w:rPr>
          <w:rFonts w:ascii="Cambria Math" w:hAnsi="Cambria Math"/>
          <w:vertAlign w:val="superscript"/>
        </w:rPr>
        <w:t>3</w:t>
      </w:r>
      <w:r w:rsidR="00316ECE" w:rsidRPr="00FD3799">
        <w:rPr>
          <w:rFonts w:ascii="Cambria Math" w:hAnsi="Cambria Math"/>
        </w:rPr>
        <w:t xml:space="preserve">He) same breath lung imaging. In the second configuration a second trap tuned to </w:t>
      </w:r>
      <w:r w:rsidR="00316ECE" w:rsidRPr="00FD3799">
        <w:rPr>
          <w:rFonts w:ascii="Cambria Math" w:hAnsi="Cambria Math"/>
          <w:vertAlign w:val="superscript"/>
        </w:rPr>
        <w:t>129</w:t>
      </w:r>
      <w:r w:rsidR="00316ECE" w:rsidRPr="00FD3799">
        <w:rPr>
          <w:rFonts w:ascii="Cambria Math" w:hAnsi="Cambria Math"/>
        </w:rPr>
        <w:t xml:space="preserve">Xe was added (in addition to the trap tuned to </w:t>
      </w:r>
      <w:r w:rsidR="00316ECE" w:rsidRPr="00FD3799">
        <w:rPr>
          <w:rFonts w:ascii="Cambria Math" w:hAnsi="Cambria Math"/>
          <w:vertAlign w:val="superscript"/>
        </w:rPr>
        <w:t>3</w:t>
      </w:r>
      <w:r w:rsidR="00316ECE" w:rsidRPr="00FD3799">
        <w:rPr>
          <w:rFonts w:ascii="Cambria Math" w:hAnsi="Cambria Math"/>
        </w:rPr>
        <w:t xml:space="preserve">He) to demonstrate </w:t>
      </w:r>
      <w:r w:rsidR="00401A65">
        <w:rPr>
          <w:rFonts w:ascii="Cambria Math" w:hAnsi="Cambria Math"/>
        </w:rPr>
        <w:t xml:space="preserve">both </w:t>
      </w:r>
      <w:r w:rsidR="00316ECE" w:rsidRPr="00FD3799">
        <w:rPr>
          <w:rFonts w:ascii="Cambria Math" w:hAnsi="Cambria Math"/>
        </w:rPr>
        <w:t>dual (</w:t>
      </w:r>
      <w:r w:rsidR="00316ECE" w:rsidRPr="00FD3799">
        <w:rPr>
          <w:rFonts w:ascii="Cambria Math" w:hAnsi="Cambria Math"/>
          <w:vertAlign w:val="superscript"/>
        </w:rPr>
        <w:t>1</w:t>
      </w:r>
      <w:r w:rsidR="00316ECE" w:rsidRPr="00FD3799">
        <w:rPr>
          <w:rFonts w:ascii="Cambria Math" w:hAnsi="Cambria Math"/>
        </w:rPr>
        <w:t xml:space="preserve">H and </w:t>
      </w:r>
      <w:r w:rsidR="00316ECE" w:rsidRPr="00FD3799">
        <w:rPr>
          <w:rFonts w:ascii="Cambria Math" w:hAnsi="Cambria Math"/>
          <w:vertAlign w:val="superscript"/>
        </w:rPr>
        <w:t>129</w:t>
      </w:r>
      <w:r w:rsidR="00316ECE" w:rsidRPr="00FD3799">
        <w:rPr>
          <w:rFonts w:ascii="Cambria Math" w:hAnsi="Cambria Math"/>
        </w:rPr>
        <w:t>Xe) and triple (</w:t>
      </w:r>
      <w:r w:rsidR="00316ECE" w:rsidRPr="00FD3799">
        <w:rPr>
          <w:rFonts w:ascii="Cambria Math" w:hAnsi="Cambria Math"/>
          <w:vertAlign w:val="superscript"/>
        </w:rPr>
        <w:t>1</w:t>
      </w:r>
      <w:r w:rsidR="00316ECE" w:rsidRPr="00FD3799">
        <w:rPr>
          <w:rFonts w:ascii="Cambria Math" w:hAnsi="Cambria Math"/>
        </w:rPr>
        <w:t xml:space="preserve">H, </w:t>
      </w:r>
      <w:r w:rsidR="00316ECE" w:rsidRPr="00FD3799">
        <w:rPr>
          <w:rFonts w:ascii="Cambria Math" w:hAnsi="Cambria Math"/>
          <w:vertAlign w:val="superscript"/>
        </w:rPr>
        <w:t>3</w:t>
      </w:r>
      <w:r w:rsidR="00316ECE" w:rsidRPr="00FD3799">
        <w:rPr>
          <w:rFonts w:ascii="Cambria Math" w:hAnsi="Cambria Math"/>
        </w:rPr>
        <w:t xml:space="preserve">He and </w:t>
      </w:r>
      <w:r w:rsidR="00316ECE" w:rsidRPr="00FD3799">
        <w:rPr>
          <w:rFonts w:ascii="Cambria Math" w:hAnsi="Cambria Math"/>
          <w:vertAlign w:val="superscript"/>
        </w:rPr>
        <w:t>129</w:t>
      </w:r>
      <w:r w:rsidR="00316ECE" w:rsidRPr="00FD3799">
        <w:rPr>
          <w:rFonts w:ascii="Cambria Math" w:hAnsi="Cambria Math"/>
        </w:rPr>
        <w:t>Xe) n</w:t>
      </w:r>
      <w:r w:rsidR="009E7E1E">
        <w:rPr>
          <w:rFonts w:ascii="Cambria Math" w:hAnsi="Cambria Math"/>
        </w:rPr>
        <w:t>uclear same breath lung imaging (see chapter 4 for triple nuclear lung imaging). S</w:t>
      </w:r>
      <w:r w:rsidR="00F9288A" w:rsidRPr="00FD3799">
        <w:rPr>
          <w:rFonts w:ascii="Cambria Math" w:hAnsi="Cambria Math"/>
        </w:rPr>
        <w:t xml:space="preserve">ection </w:t>
      </w:r>
      <w:r w:rsidR="009E7E1E">
        <w:rPr>
          <w:rFonts w:ascii="Cambria Math" w:hAnsi="Cambria Math"/>
        </w:rPr>
        <w:t xml:space="preserve">2.4 </w:t>
      </w:r>
      <w:r w:rsidR="00F9288A" w:rsidRPr="00FD3799">
        <w:rPr>
          <w:rFonts w:ascii="Cambria Math" w:hAnsi="Cambria Math"/>
        </w:rPr>
        <w:t>reports in vivo measurement</w:t>
      </w:r>
      <w:r w:rsidR="00401A65">
        <w:rPr>
          <w:rFonts w:ascii="Cambria Math" w:hAnsi="Cambria Math"/>
        </w:rPr>
        <w:t>s</w:t>
      </w:r>
      <w:r w:rsidR="00F9288A" w:rsidRPr="00FD3799">
        <w:rPr>
          <w:rFonts w:ascii="Cambria Math" w:hAnsi="Cambria Math"/>
        </w:rPr>
        <w:t xml:space="preserve"> of dual nuclear (</w:t>
      </w:r>
      <w:r w:rsidR="00F9288A" w:rsidRPr="00FD3799">
        <w:rPr>
          <w:rFonts w:ascii="Cambria Math" w:hAnsi="Cambria Math"/>
          <w:vertAlign w:val="superscript"/>
        </w:rPr>
        <w:t>3</w:t>
      </w:r>
      <w:r w:rsidR="00F9288A" w:rsidRPr="00FD3799">
        <w:rPr>
          <w:rFonts w:ascii="Cambria Math" w:hAnsi="Cambria Math"/>
        </w:rPr>
        <w:t>He-</w:t>
      </w:r>
      <w:r w:rsidR="00F9288A" w:rsidRPr="00FD3799">
        <w:rPr>
          <w:rFonts w:ascii="Cambria Math" w:hAnsi="Cambria Math"/>
          <w:vertAlign w:val="superscript"/>
        </w:rPr>
        <w:t>1</w:t>
      </w:r>
      <w:r w:rsidR="00F9288A" w:rsidRPr="00FD3799">
        <w:rPr>
          <w:rFonts w:ascii="Cambria Math" w:hAnsi="Cambria Math"/>
        </w:rPr>
        <w:t xml:space="preserve">H and </w:t>
      </w:r>
      <w:r w:rsidR="00F9288A" w:rsidRPr="00FD3799">
        <w:rPr>
          <w:rFonts w:ascii="Cambria Math" w:hAnsi="Cambria Math"/>
          <w:vertAlign w:val="superscript"/>
        </w:rPr>
        <w:t>129</w:t>
      </w:r>
      <w:r w:rsidR="00F9288A" w:rsidRPr="00FD3799">
        <w:rPr>
          <w:rFonts w:ascii="Cambria Math" w:hAnsi="Cambria Math"/>
        </w:rPr>
        <w:t>Xe-</w:t>
      </w:r>
      <w:r w:rsidR="00F9288A" w:rsidRPr="00FD3799">
        <w:rPr>
          <w:rFonts w:ascii="Cambria Math" w:hAnsi="Cambria Math"/>
          <w:vertAlign w:val="superscript"/>
        </w:rPr>
        <w:t>1</w:t>
      </w:r>
      <w:r w:rsidR="00F9288A" w:rsidRPr="00FD3799">
        <w:rPr>
          <w:rFonts w:ascii="Cambria Math" w:hAnsi="Cambria Math"/>
        </w:rPr>
        <w:t xml:space="preserve">H) same breath lung imaging using </w:t>
      </w:r>
      <w:r w:rsidR="009E7E1E">
        <w:rPr>
          <w:rFonts w:ascii="Cambria Math" w:hAnsi="Cambria Math"/>
        </w:rPr>
        <w:t>th</w:t>
      </w:r>
      <w:r w:rsidR="00401A65">
        <w:rPr>
          <w:rFonts w:ascii="Cambria Math" w:hAnsi="Cambria Math"/>
        </w:rPr>
        <w:t>is custom designed</w:t>
      </w:r>
      <w:r w:rsidR="00F9288A" w:rsidRPr="00FD3799">
        <w:rPr>
          <w:rFonts w:ascii="Cambria Math" w:hAnsi="Cambria Math"/>
        </w:rPr>
        <w:t xml:space="preserve"> </w:t>
      </w:r>
      <w:r w:rsidR="00F9288A" w:rsidRPr="00FD3799">
        <w:rPr>
          <w:rFonts w:ascii="Cambria Math" w:hAnsi="Cambria Math"/>
          <w:vertAlign w:val="superscript"/>
        </w:rPr>
        <w:t>1</w:t>
      </w:r>
      <w:r w:rsidR="009E7E1E">
        <w:rPr>
          <w:rFonts w:ascii="Cambria Math" w:hAnsi="Cambria Math"/>
        </w:rPr>
        <w:t xml:space="preserve">H receiver array. </w:t>
      </w:r>
      <w:r w:rsidR="00F9288A" w:rsidRPr="00FD3799">
        <w:rPr>
          <w:rFonts w:ascii="Cambria Math" w:hAnsi="Cambria Math"/>
        </w:rPr>
        <w:t>The section illustrates the advantage and clinical significance of using dedicated receiver array</w:t>
      </w:r>
      <w:r w:rsidR="00401A65">
        <w:rPr>
          <w:rFonts w:ascii="Cambria Math" w:hAnsi="Cambria Math"/>
        </w:rPr>
        <w:t>s</w:t>
      </w:r>
      <w:r w:rsidR="00F9288A" w:rsidRPr="00FD3799">
        <w:rPr>
          <w:rFonts w:ascii="Cambria Math" w:hAnsi="Cambria Math"/>
        </w:rPr>
        <w:t xml:space="preserve"> for </w:t>
      </w:r>
      <w:r w:rsidR="00F9288A" w:rsidRPr="00FD3799">
        <w:rPr>
          <w:rFonts w:ascii="Cambria Math" w:hAnsi="Cambria Math"/>
          <w:vertAlign w:val="superscript"/>
        </w:rPr>
        <w:t>1</w:t>
      </w:r>
      <w:r w:rsidR="00F9288A" w:rsidRPr="00FD3799">
        <w:rPr>
          <w:rFonts w:ascii="Cambria Math" w:hAnsi="Cambria Math"/>
        </w:rPr>
        <w:t>H in a multi-nuclear same b</w:t>
      </w:r>
      <w:r w:rsidR="009E7E1E">
        <w:rPr>
          <w:rFonts w:ascii="Cambria Math" w:hAnsi="Cambria Math"/>
        </w:rPr>
        <w:t>reath lung imaging examination.</w:t>
      </w:r>
    </w:p>
    <w:p w14:paraId="04B4E77D" w14:textId="77777777" w:rsidR="00401A65" w:rsidRPr="00FD3799" w:rsidRDefault="00401A65" w:rsidP="00D75AF1">
      <w:pPr>
        <w:autoSpaceDE w:val="0"/>
        <w:autoSpaceDN w:val="0"/>
        <w:adjustRightInd w:val="0"/>
        <w:spacing w:line="360" w:lineRule="auto"/>
        <w:jc w:val="both"/>
        <w:rPr>
          <w:rFonts w:ascii="Cambria Math" w:hAnsi="Cambria Math"/>
        </w:rPr>
      </w:pPr>
      <w:r>
        <w:rPr>
          <w:rFonts w:ascii="Cambria Math" w:hAnsi="Cambria Math"/>
        </w:rPr>
        <w:lastRenderedPageBreak/>
        <w:t xml:space="preserve">This work has been published in part in the paper </w:t>
      </w:r>
      <w:r w:rsidRPr="006D24CB">
        <w:rPr>
          <w:rFonts w:ascii="Cambria Math" w:hAnsi="Cambria Math"/>
        </w:rPr>
        <w:t xml:space="preserve">Rao M, </w:t>
      </w:r>
      <w:r w:rsidR="006D24CB" w:rsidRPr="006D24CB">
        <w:rPr>
          <w:rFonts w:ascii="Cambria Math" w:hAnsi="Cambria Math"/>
        </w:rPr>
        <w:t>et al</w:t>
      </w:r>
      <w:r w:rsidR="006D24CB">
        <w:rPr>
          <w:rFonts w:ascii="Cambria Math" w:hAnsi="Cambria Math"/>
        </w:rPr>
        <w:t>.</w:t>
      </w:r>
      <w:r w:rsidRPr="006D24CB">
        <w:rPr>
          <w:rFonts w:ascii="Cambria Math" w:hAnsi="Cambria Math"/>
        </w:rPr>
        <w:t xml:space="preserve"> Magn Reson Med 2014</w:t>
      </w:r>
      <w:r w:rsidRPr="00401A65">
        <w:rPr>
          <w:rFonts w:ascii="Cambria Math" w:hAnsi="Cambria Math"/>
          <w:i/>
        </w:rPr>
        <w:t xml:space="preserve"> </w:t>
      </w:r>
      <w:r>
        <w:rPr>
          <w:rFonts w:ascii="Cambria Math" w:hAnsi="Cambria Math"/>
        </w:rPr>
        <w:fldChar w:fldCharType="begin"/>
      </w:r>
      <w:r w:rsidR="00FC45CD">
        <w:rPr>
          <w:rFonts w:ascii="Cambria Math" w:hAnsi="Cambria Math"/>
        </w:rPr>
        <w:instrText xml:space="preserve"> ADDIN EN.CITE &lt;EndNote&gt;&lt;Cite&gt;&lt;Author&gt;Rao&lt;/Author&gt;&lt;Year&gt;2014&lt;/Year&gt;&lt;RecNum&gt;135&lt;/RecNum&gt;&lt;DisplayText&gt;(234)&lt;/DisplayText&gt;&lt;record&gt;&lt;rec-number&gt;135&lt;/rec-number&gt;&lt;foreign-keys&gt;&lt;key app="EN" db-id="9xweepfaw5xafbewa52v9awstrtd5ep5vxp2" timestamp="1421238951"&gt;135&lt;/key&gt;&lt;/foreign-keys&gt;&lt;ref-type name="Journal Article"&gt;17&lt;/ref-type&gt;&lt;contributors&gt;&lt;authors&gt;&lt;author&gt;Rao, M.&lt;/author&gt;&lt;author&gt;Robb, F.&lt;/author&gt;&lt;author&gt;Wild, J. M.&lt;/author&gt;&lt;/authors&gt;&lt;/contributors&gt;&lt;auth-address&gt;Unit of Academic Radiology, University of Sheffield, Sheffield, United Kingdom.&lt;/auth-address&gt;&lt;titles&gt;&lt;title&gt;Dedicated receiver array coil for H lung imaging with same-breath acquisition of hyperpolarized He and Xe gas&lt;/title&gt;&lt;secondary-title&gt;Magn Reson Med&lt;/secondary-title&gt;&lt;alt-title&gt;Magnetic resonance in medicine : official journal of the Society of Magnetic Resonance in Medicine / Society of Magnetic Resonance in Medicine&lt;/alt-title&gt;&lt;/titles&gt;&lt;periodical&gt;&lt;full-title&gt;Magn Reson Med&lt;/full-title&gt;&lt;/periodical&gt;&lt;edition&gt;2014/08/01&lt;/edition&gt;&lt;keywords&gt;&lt;keyword&gt;hyperpolarized gas&lt;/keyword&gt;&lt;keyword&gt;lungs&lt;/keyword&gt;&lt;keyword&gt;pulmonary&lt;/keyword&gt;&lt;keyword&gt;receiver array&lt;/keyword&gt;&lt;/keywords&gt;&lt;dates&gt;&lt;year&gt;2014&lt;/year&gt;&lt;pub-dates&gt;&lt;date&gt;Jul 30&lt;/date&gt;&lt;/pub-dates&gt;&lt;/dates&gt;&lt;isbn&gt;1522-2594 (Electronic)&amp;#xD;0740-3194 (Linking)&lt;/isbn&gt;&lt;accession-num&gt;25078266&lt;/accession-num&gt;&lt;urls&gt;&lt;related-urls&gt;&lt;url&gt;http://www.ncbi.nlm.nih.gov/pubmed/25078266&lt;/url&gt;&lt;/related-urls&gt;&lt;/urls&gt;&lt;electronic-resource-num&gt;10.1002/mrm.25384&lt;/electronic-resource-num&gt;&lt;remote-database-provider&gt;NLM&lt;/remote-database-provider&gt;&lt;language&gt;Eng&lt;/language&gt;&lt;/record&gt;&lt;/Cite&gt;&lt;/EndNote&gt;</w:instrText>
      </w:r>
      <w:r>
        <w:rPr>
          <w:rFonts w:ascii="Cambria Math" w:hAnsi="Cambria Math"/>
        </w:rPr>
        <w:fldChar w:fldCharType="separate"/>
      </w:r>
      <w:r w:rsidR="00FC45CD">
        <w:rPr>
          <w:rFonts w:ascii="Cambria Math" w:hAnsi="Cambria Math"/>
          <w:noProof/>
        </w:rPr>
        <w:t>(234)</w:t>
      </w:r>
      <w:r>
        <w:rPr>
          <w:rFonts w:ascii="Cambria Math" w:hAnsi="Cambria Math"/>
        </w:rPr>
        <w:fldChar w:fldCharType="end"/>
      </w:r>
      <w:r>
        <w:rPr>
          <w:rFonts w:ascii="Cambria Math" w:hAnsi="Cambria Math"/>
        </w:rPr>
        <w:t>.</w:t>
      </w:r>
    </w:p>
    <w:p w14:paraId="2B21640A" w14:textId="77777777" w:rsidR="00316ECE" w:rsidRPr="00432524" w:rsidRDefault="00316ECE" w:rsidP="00432524">
      <w:pPr>
        <w:pStyle w:val="ListParagraph"/>
        <w:numPr>
          <w:ilvl w:val="1"/>
          <w:numId w:val="11"/>
        </w:numPr>
        <w:spacing w:after="0" w:line="360" w:lineRule="auto"/>
        <w:outlineLvl w:val="0"/>
        <w:rPr>
          <w:rFonts w:ascii="Cambria Math" w:hAnsi="Cambria Math"/>
          <w:b/>
          <w:sz w:val="24"/>
          <w:szCs w:val="24"/>
        </w:rPr>
      </w:pPr>
      <w:bookmarkStart w:id="40" w:name="_Toc448424543"/>
      <w:r w:rsidRPr="00432524">
        <w:rPr>
          <w:rFonts w:ascii="Cambria Math" w:hAnsi="Cambria Math"/>
          <w:b/>
          <w:sz w:val="24"/>
          <w:szCs w:val="24"/>
        </w:rPr>
        <w:t>Theory</w:t>
      </w:r>
      <w:bookmarkEnd w:id="40"/>
    </w:p>
    <w:p w14:paraId="3B07A99D" w14:textId="77777777" w:rsidR="00316ECE" w:rsidRPr="00FD3799" w:rsidRDefault="00316ECE" w:rsidP="00D75AF1">
      <w:pPr>
        <w:pStyle w:val="Heading3"/>
        <w:spacing w:after="240"/>
        <w:rPr>
          <w:rFonts w:ascii="Cambria Math" w:hAnsi="Cambria Math"/>
          <w:b/>
          <w:i/>
          <w:color w:val="auto"/>
        </w:rPr>
      </w:pPr>
      <w:bookmarkStart w:id="41" w:name="_Toc448424544"/>
      <w:r w:rsidRPr="00FD3799">
        <w:rPr>
          <w:rFonts w:ascii="Cambria Math" w:hAnsi="Cambria Math"/>
          <w:b/>
          <w:i/>
          <w:color w:val="auto"/>
        </w:rPr>
        <w:t>Determination of the resonant modes and capacitors values</w:t>
      </w:r>
      <w:bookmarkEnd w:id="41"/>
    </w:p>
    <w:p w14:paraId="3002C34A" w14:textId="77777777" w:rsidR="00316ECE" w:rsidRPr="00FD3799" w:rsidRDefault="00316ECE" w:rsidP="00316ECE">
      <w:pPr>
        <w:autoSpaceDE w:val="0"/>
        <w:autoSpaceDN w:val="0"/>
        <w:adjustRightInd w:val="0"/>
        <w:spacing w:after="0" w:line="360" w:lineRule="auto"/>
        <w:jc w:val="both"/>
        <w:rPr>
          <w:rFonts w:ascii="Cambria Math" w:hAnsi="Cambria Math"/>
        </w:rPr>
      </w:pPr>
      <w:r w:rsidRPr="00FD3799">
        <w:rPr>
          <w:rFonts w:ascii="Cambria Math" w:hAnsi="Cambria Math"/>
        </w:rPr>
        <w:t>When trap(s) are added to a coil, multiple resonant modes are generated based on the number of trap(s) added. To arrive at a theoretical formalism for the accurate determination of the resonant modes and capacitor values in a coil with trap(s), consider a resonant circuit as shown in Figure 2.2.1(a), where</w:t>
      </w:r>
      <m:oMath>
        <m:sSub>
          <m:sSubPr>
            <m:ctrlPr>
              <w:rPr>
                <w:rFonts w:ascii="Cambria Math" w:hAnsi="Cambria Math"/>
                <w:i/>
              </w:rPr>
            </m:ctrlPr>
          </m:sSubPr>
          <m:e>
            <m:r>
              <w:rPr>
                <w:rFonts w:ascii="Cambria Math" w:hAnsi="Cambria Math"/>
              </w:rPr>
              <m:t xml:space="preserve"> C</m:t>
            </m:r>
          </m:e>
          <m:sub>
            <m:r>
              <w:rPr>
                <w:rFonts w:ascii="Cambria Math" w:hAnsi="Cambria Math"/>
              </w:rPr>
              <m:t>T1</m:t>
            </m:r>
          </m:sub>
        </m:sSub>
      </m:oMath>
      <w:r w:rsidRPr="00FD3799">
        <w:rPr>
          <w:rFonts w:ascii="Cambria Math" w:hAnsi="Cambria Math"/>
        </w:rPr>
        <w:t>,</w:t>
      </w:r>
      <m:oMath>
        <m:sSub>
          <m:sSubPr>
            <m:ctrlPr>
              <w:rPr>
                <w:rFonts w:ascii="Cambria Math" w:hAnsi="Cambria Math"/>
                <w:i/>
              </w:rPr>
            </m:ctrlPr>
          </m:sSubPr>
          <m:e>
            <m:r>
              <w:rPr>
                <w:rFonts w:ascii="Cambria Math" w:hAnsi="Cambria Math"/>
              </w:rPr>
              <m:t xml:space="preserve"> C</m:t>
            </m:r>
          </m:e>
          <m:sub>
            <m:r>
              <w:rPr>
                <w:rFonts w:ascii="Cambria Math" w:hAnsi="Cambria Math"/>
              </w:rPr>
              <m:t>T2</m:t>
            </m:r>
          </m:sub>
        </m:sSub>
      </m:oMath>
      <w:r w:rsidRPr="00FD3799">
        <w:rPr>
          <w:rFonts w:ascii="Cambria Math" w:hAnsi="Cambria Math"/>
        </w:rPr>
        <w:t xml:space="preserve"> and</w:t>
      </w:r>
      <m:oMath>
        <m:r>
          <m:rPr>
            <m:sty m:val="p"/>
          </m:rP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2</m:t>
            </m:r>
          </m:sub>
        </m:sSub>
        <m:r>
          <m:rPr>
            <m:sty m:val="p"/>
          </m:rPr>
          <w:rPr>
            <w:rFonts w:ascii="Cambria Math" w:hAnsi="Cambria Math"/>
          </w:rPr>
          <m:t xml:space="preserve"> </m:t>
        </m:r>
      </m:oMath>
      <w:r w:rsidRPr="00FD3799">
        <w:rPr>
          <w:rFonts w:ascii="Cambria Math" w:hAnsi="Cambria Math"/>
        </w:rPr>
        <w:t xml:space="preserve">are the loop capacitors and </w:t>
      </w:r>
      <m:oMath>
        <m:sSub>
          <m:sSubPr>
            <m:ctrlPr>
              <w:rPr>
                <w:rFonts w:ascii="Cambria Math" w:hAnsi="Cambria Math"/>
                <w:i/>
              </w:rPr>
            </m:ctrlPr>
          </m:sSubPr>
          <m:e>
            <m:r>
              <w:rPr>
                <w:rFonts w:ascii="Cambria Math" w:hAnsi="Cambria Math"/>
              </w:rPr>
              <m:t>L</m:t>
            </m:r>
          </m:e>
          <m:sub>
            <m:r>
              <w:rPr>
                <w:rFonts w:ascii="Cambria Math" w:hAnsi="Cambria Math"/>
              </w:rPr>
              <m:t>H</m:t>
            </m:r>
          </m:sub>
        </m:sSub>
        <m:r>
          <m:rPr>
            <m:sty m:val="p"/>
          </m:rPr>
          <w:rPr>
            <w:rFonts w:ascii="Cambria Math" w:hAnsi="Cambria Math"/>
          </w:rPr>
          <m:t xml:space="preserve"> </m:t>
        </m:r>
      </m:oMath>
      <w:r w:rsidRPr="00FD3799">
        <w:rPr>
          <w:rFonts w:ascii="Cambria Math" w:hAnsi="Cambria Math"/>
        </w:rPr>
        <w:t xml:space="preserve">is the distributed inductance of the loop. The resonance frequency </w:t>
      </w:r>
      <m:oMath>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Res</m:t>
                </m:r>
              </m:sub>
            </m:sSub>
          </m:e>
        </m:d>
      </m:oMath>
      <w:r w:rsidRPr="00FD3799">
        <w:rPr>
          <w:rFonts w:ascii="Cambria Math" w:hAnsi="Cambria Math"/>
        </w:rPr>
        <w:t xml:space="preserve"> of this circuit is given by</w:t>
      </w:r>
      <m:oMath>
        <m:r>
          <w:rPr>
            <w:rFonts w:ascii="Cambria Math" w:hAnsi="Cambria Math"/>
          </w:rPr>
          <m:t>,</m:t>
        </m:r>
        <m:r>
          <m:rPr>
            <m:sty m:val="p"/>
          </m:rPr>
          <w:rPr>
            <w:rFonts w:ascii="Cambria Math" w:hAnsi="Cambria Math"/>
          </w:rPr>
          <m:t xml:space="preserve"> </m:t>
        </m:r>
        <m:sSubSup>
          <m:sSubSupPr>
            <m:ctrlPr>
              <w:rPr>
                <w:rFonts w:ascii="Cambria Math" w:hAnsi="Cambria Math"/>
              </w:rPr>
            </m:ctrlPr>
          </m:sSubSupPr>
          <m:e>
            <m:r>
              <w:rPr>
                <w:rFonts w:ascii="Cambria Math" w:hAnsi="Cambria Math"/>
              </w:rPr>
              <m:t>ω</m:t>
            </m:r>
          </m:e>
          <m:sub>
            <m:r>
              <w:rPr>
                <w:rFonts w:ascii="Cambria Math" w:hAnsi="Cambria Math"/>
              </w:rPr>
              <m:t>Res</m:t>
            </m:r>
          </m:sub>
          <m:sup>
            <m:r>
              <w:rPr>
                <w:rFonts w:ascii="Cambria Math" w:hAnsi="Cambria Math"/>
              </w:rPr>
              <m:t>2</m:t>
            </m:r>
          </m:sup>
        </m:sSub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H</m:t>
                    </m:r>
                  </m:sub>
                </m:sSub>
                <m:sSub>
                  <m:sSubPr>
                    <m:ctrlPr>
                      <w:rPr>
                        <w:rFonts w:ascii="Cambria Math" w:hAnsi="Cambria Math"/>
                        <w:i/>
                      </w:rPr>
                    </m:ctrlPr>
                  </m:sSubPr>
                  <m:e>
                    <m:r>
                      <w:rPr>
                        <w:rFonts w:ascii="Cambria Math" w:hAnsi="Cambria Math"/>
                      </w:rPr>
                      <m:t>C</m:t>
                    </m:r>
                  </m:e>
                  <m:sub>
                    <m:r>
                      <w:rPr>
                        <w:rFonts w:ascii="Cambria Math" w:hAnsi="Cambria Math"/>
                      </w:rPr>
                      <m:t>0</m:t>
                    </m:r>
                  </m:sub>
                </m:sSub>
              </m:e>
            </m:d>
          </m:e>
          <m:sup>
            <m:r>
              <w:rPr>
                <w:rFonts w:ascii="Cambria Math" w:hAnsi="Cambria Math"/>
              </w:rPr>
              <m:t>-1</m:t>
            </m:r>
          </m:sup>
        </m:sSup>
      </m:oMath>
      <w:r w:rsidRPr="00FD3799">
        <w:rPr>
          <w:rFonts w:ascii="Cambria Math" w:hAnsi="Cambria Math"/>
        </w:rPr>
        <w:t xml:space="preserve"> , where</w:t>
      </w:r>
      <m:oMath>
        <m:sSub>
          <m:sSubPr>
            <m:ctrlPr>
              <w:rPr>
                <w:rFonts w:ascii="Cambria Math" w:hAnsi="Cambria Math"/>
                <w:i/>
              </w:rPr>
            </m:ctrlPr>
          </m:sSubPr>
          <m:e>
            <m:r>
              <w:rPr>
                <w:rFonts w:ascii="Cambria Math" w:hAnsi="Cambria Math"/>
              </w:rPr>
              <m:t xml:space="preserve"> C</m:t>
            </m:r>
          </m:e>
          <m:sub>
            <m:r>
              <w:rPr>
                <w:rFonts w:ascii="Cambria Math" w:hAnsi="Cambria Math"/>
              </w:rPr>
              <m:t>0</m:t>
            </m:r>
          </m:sub>
        </m:sSub>
      </m:oMath>
      <w:r w:rsidRPr="00FD3799">
        <w:rPr>
          <w:rFonts w:ascii="Cambria Math" w:hAnsi="Cambria Math"/>
        </w:rPr>
        <w:t xml:space="preserve"> is the total capacitance in the loop, given by</w:t>
      </w:r>
      <m:oMath>
        <m:sSub>
          <m:sSubPr>
            <m:ctrlPr>
              <w:rPr>
                <w:rFonts w:ascii="Cambria Math" w:hAnsi="Cambria Math"/>
                <w:i/>
              </w:rPr>
            </m:ctrlPr>
          </m:sSubPr>
          <m:e>
            <m:r>
              <w:rPr>
                <w:rFonts w:ascii="Cambria Math" w:hAnsi="Cambria Math"/>
              </w:rPr>
              <m:t xml:space="preserve"> C</m:t>
            </m:r>
          </m:e>
          <m:sub>
            <m:r>
              <w:rPr>
                <w:rFonts w:ascii="Cambria Math" w:hAnsi="Cambria Math"/>
              </w:rPr>
              <m:t>0</m:t>
            </m:r>
          </m:sub>
        </m:sSub>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 xml:space="preserve"> </m:t>
                </m:r>
                <m:sSubSup>
                  <m:sSubSupPr>
                    <m:ctrlPr>
                      <w:rPr>
                        <w:rFonts w:ascii="Cambria Math" w:hAnsi="Cambria Math"/>
                        <w:i/>
                      </w:rPr>
                    </m:ctrlPr>
                  </m:sSubSupPr>
                  <m:e>
                    <m:r>
                      <w:rPr>
                        <w:rFonts w:ascii="Cambria Math" w:hAnsi="Cambria Math"/>
                      </w:rPr>
                      <m:t>C</m:t>
                    </m:r>
                  </m:e>
                  <m:sub>
                    <m:r>
                      <w:rPr>
                        <w:rFonts w:ascii="Cambria Math" w:hAnsi="Cambria Math"/>
                      </w:rPr>
                      <m:t>T1</m:t>
                    </m:r>
                  </m:sub>
                  <m:sup>
                    <m:r>
                      <w:rPr>
                        <w:rFonts w:ascii="Cambria Math" w:hAnsi="Cambria Math"/>
                      </w:rPr>
                      <m:t>-1</m:t>
                    </m:r>
                  </m:sup>
                </m:sSubSup>
                <m:r>
                  <w:rPr>
                    <w:rFonts w:ascii="Cambria Math" w:hAnsi="Cambria Math"/>
                  </w:rPr>
                  <m:t xml:space="preserve">+ </m:t>
                </m:r>
                <m:sSubSup>
                  <m:sSubSupPr>
                    <m:ctrlPr>
                      <w:rPr>
                        <w:rFonts w:ascii="Cambria Math" w:hAnsi="Cambria Math"/>
                        <w:i/>
                      </w:rPr>
                    </m:ctrlPr>
                  </m:sSubSupPr>
                  <m:e>
                    <m:r>
                      <w:rPr>
                        <w:rFonts w:ascii="Cambria Math" w:hAnsi="Cambria Math"/>
                      </w:rPr>
                      <m:t>C</m:t>
                    </m:r>
                  </m:e>
                  <m:sub>
                    <m:r>
                      <w:rPr>
                        <w:rFonts w:ascii="Cambria Math" w:hAnsi="Cambria Math"/>
                      </w:rPr>
                      <m:t>T2</m:t>
                    </m:r>
                  </m:sub>
                  <m:sup>
                    <m:r>
                      <w:rPr>
                        <w:rFonts w:ascii="Cambria Math" w:hAnsi="Cambria Math"/>
                      </w:rPr>
                      <m:t>-1</m:t>
                    </m:r>
                  </m:sup>
                </m:sSubSup>
                <m:r>
                  <w:rPr>
                    <w:rFonts w:ascii="Cambria Math" w:hAnsi="Cambria Math"/>
                  </w:rPr>
                  <m:t xml:space="preserve">+ </m:t>
                </m:r>
                <m:sSubSup>
                  <m:sSubSupPr>
                    <m:ctrlPr>
                      <w:rPr>
                        <w:rFonts w:ascii="Cambria Math" w:hAnsi="Cambria Math"/>
                        <w:i/>
                      </w:rPr>
                    </m:ctrlPr>
                  </m:sSubSupPr>
                  <m:e>
                    <m:r>
                      <w:rPr>
                        <w:rFonts w:ascii="Cambria Math" w:hAnsi="Cambria Math"/>
                      </w:rPr>
                      <m:t>C</m:t>
                    </m:r>
                  </m:e>
                  <m:sub>
                    <m:r>
                      <w:rPr>
                        <w:rFonts w:ascii="Cambria Math" w:hAnsi="Cambria Math"/>
                      </w:rPr>
                      <m:t>2</m:t>
                    </m:r>
                  </m:sub>
                  <m:sup>
                    <m:r>
                      <w:rPr>
                        <w:rFonts w:ascii="Cambria Math" w:hAnsi="Cambria Math"/>
                      </w:rPr>
                      <m:t>-1</m:t>
                    </m:r>
                  </m:sup>
                </m:sSubSup>
              </m:e>
            </m:d>
          </m:e>
          <m:sup>
            <m:r>
              <w:rPr>
                <w:rFonts w:ascii="Cambria Math" w:hAnsi="Cambria Math"/>
              </w:rPr>
              <m:t>-1</m:t>
            </m:r>
          </m:sup>
        </m:sSup>
      </m:oMath>
      <w:r w:rsidRPr="00FD3799">
        <w:rPr>
          <w:rFonts w:ascii="Cambria Math" w:hAnsi="Cambria Math"/>
        </w:rPr>
        <w:t>.</w:t>
      </w:r>
    </w:p>
    <w:p w14:paraId="750AC88B" w14:textId="77777777" w:rsidR="00316ECE" w:rsidRPr="00FD3799" w:rsidRDefault="00316ECE" w:rsidP="00316ECE">
      <w:pPr>
        <w:autoSpaceDE w:val="0"/>
        <w:autoSpaceDN w:val="0"/>
        <w:adjustRightInd w:val="0"/>
        <w:spacing w:after="0" w:line="360" w:lineRule="auto"/>
        <w:jc w:val="center"/>
        <w:rPr>
          <w:rFonts w:ascii="Cambria Math" w:hAnsi="Cambria Math"/>
        </w:rPr>
      </w:pPr>
      <w:r w:rsidRPr="00FD3799">
        <w:rPr>
          <w:rFonts w:ascii="Cambria Math" w:hAnsi="Cambria Math"/>
          <w:noProof/>
          <w:lang w:eastAsia="en-GB"/>
        </w:rPr>
        <w:drawing>
          <wp:inline distT="0" distB="0" distL="0" distR="0" wp14:anchorId="6546DD33" wp14:editId="6AA0E316">
            <wp:extent cx="4407392" cy="366712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14105" cy="3672711"/>
                    </a:xfrm>
                    <a:prstGeom prst="rect">
                      <a:avLst/>
                    </a:prstGeom>
                    <a:noFill/>
                  </pic:spPr>
                </pic:pic>
              </a:graphicData>
            </a:graphic>
          </wp:inline>
        </w:drawing>
      </w:r>
    </w:p>
    <w:p w14:paraId="39BC7475" w14:textId="21CF9E9E" w:rsidR="00316ECE" w:rsidRPr="00FD3799" w:rsidRDefault="00316ECE" w:rsidP="00316ECE">
      <w:pPr>
        <w:spacing w:line="240" w:lineRule="auto"/>
        <w:jc w:val="center"/>
        <w:rPr>
          <w:rFonts w:ascii="Cambria Math" w:hAnsi="Cambria Math"/>
        </w:rPr>
      </w:pPr>
      <w:r w:rsidRPr="00FD3799">
        <w:rPr>
          <w:rFonts w:ascii="Cambria Math" w:hAnsi="Cambria Math"/>
        </w:rPr>
        <w:t>Figure 2.2.1:</w:t>
      </w:r>
      <w:r w:rsidRPr="00FD3799">
        <w:rPr>
          <w:rFonts w:ascii="Cambria Math" w:hAnsi="Cambria Math"/>
          <w:b/>
        </w:rPr>
        <w:t xml:space="preserve"> </w:t>
      </w:r>
      <w:r w:rsidRPr="00FD3799">
        <w:rPr>
          <w:rFonts w:ascii="Cambria Math" w:hAnsi="Cambria Math"/>
        </w:rPr>
        <w:t xml:space="preserve">Illustration of a resonant loop (a) without traps (b) with one trap introduced across </w:t>
      </w:r>
      <w:r w:rsidRPr="00FD3799">
        <w:rPr>
          <w:rFonts w:ascii="Cambria Math" w:eastAsiaTheme="minorEastAsia" w:hAnsi="Cambria Math"/>
        </w:rPr>
        <w:t xml:space="preserve">loop capacitor </w:t>
      </w:r>
      <m:oMath>
        <m:sSub>
          <m:sSubPr>
            <m:ctrlPr>
              <w:rPr>
                <w:rFonts w:ascii="Cambria Math" w:hAnsi="Cambria Math"/>
                <w:i/>
              </w:rPr>
            </m:ctrlPr>
          </m:sSubPr>
          <m:e>
            <m:r>
              <w:rPr>
                <w:rFonts w:ascii="Cambria Math" w:hAnsi="Cambria Math"/>
              </w:rPr>
              <m:t>C</m:t>
            </m:r>
          </m:e>
          <m:sub>
            <m:r>
              <w:rPr>
                <w:rFonts w:ascii="Cambria Math" w:hAnsi="Cambria Math"/>
              </w:rPr>
              <m:t>T1</m:t>
            </m:r>
          </m:sub>
        </m:sSub>
      </m:oMath>
      <w:r w:rsidRPr="00FD3799">
        <w:rPr>
          <w:rFonts w:ascii="Cambria Math" w:eastAsiaTheme="minorEastAsia" w:hAnsi="Cambria Math"/>
        </w:rPr>
        <w:t xml:space="preserve"> </w:t>
      </w:r>
      <w:r w:rsidRPr="00FD3799">
        <w:rPr>
          <w:rFonts w:ascii="Cambria Math" w:hAnsi="Cambria Math"/>
        </w:rPr>
        <w:t xml:space="preserve">(c) with two traps introduced across </w:t>
      </w:r>
      <w:r w:rsidRPr="00FD3799">
        <w:rPr>
          <w:rFonts w:ascii="Cambria Math" w:eastAsiaTheme="minorEastAsia" w:hAnsi="Cambria Math"/>
        </w:rPr>
        <w:t xml:space="preserve">loop capacitors </w:t>
      </w:r>
      <m:oMath>
        <m:sSub>
          <m:sSubPr>
            <m:ctrlPr>
              <w:rPr>
                <w:rFonts w:ascii="Cambria Math" w:hAnsi="Cambria Math"/>
                <w:i/>
              </w:rPr>
            </m:ctrlPr>
          </m:sSubPr>
          <m:e>
            <m:r>
              <w:rPr>
                <w:rFonts w:ascii="Cambria Math" w:hAnsi="Cambria Math"/>
              </w:rPr>
              <m:t>C</m:t>
            </m:r>
          </m:e>
          <m:sub>
            <m:r>
              <w:rPr>
                <w:rFonts w:ascii="Cambria Math" w:hAnsi="Cambria Math"/>
              </w:rPr>
              <m:t>T1</m:t>
            </m:r>
          </m:sub>
        </m:sSub>
      </m:oMath>
      <w:r w:rsidRPr="00FD3799">
        <w:rPr>
          <w:rFonts w:ascii="Cambria Math" w:hAnsi="Cambria Math"/>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T2</m:t>
            </m:r>
          </m:sub>
        </m:sSub>
      </m:oMath>
      <w:r w:rsidRPr="00FD3799">
        <w:rPr>
          <w:rFonts w:ascii="Cambria Math" w:hAnsi="Cambria Math"/>
        </w:rPr>
        <w:t xml:space="preserve"> and </w:t>
      </w:r>
      <w:r w:rsidRPr="00FD3799">
        <w:rPr>
          <w:rFonts w:ascii="Cambria Math" w:eastAsiaTheme="minorEastAsia" w:hAnsi="Cambria Math"/>
        </w:rPr>
        <w:t xml:space="preserve">(d) with </w:t>
      </w:r>
      <m:oMath>
        <m:r>
          <w:rPr>
            <w:rFonts w:ascii="Cambria Math" w:eastAsiaTheme="minorEastAsia" w:hAnsi="Cambria Math"/>
          </w:rPr>
          <m:t>(n-1)</m:t>
        </m:r>
      </m:oMath>
      <w:r w:rsidRPr="00FD3799">
        <w:rPr>
          <w:rFonts w:ascii="Cambria Math" w:eastAsiaTheme="minorEastAsia" w:hAnsi="Cambria Math"/>
        </w:rPr>
        <w:t xml:space="preserve"> traps</w:t>
      </w:r>
      <w:r w:rsidRPr="00FD3799">
        <w:rPr>
          <w:rFonts w:ascii="Cambria Math" w:hAnsi="Cambria Math"/>
          <w:i/>
        </w:rPr>
        <w:t xml:space="preserve"> (ignoring Ohmic resistive losses)</w:t>
      </w:r>
      <w:r w:rsidRPr="00FD3799">
        <w:rPr>
          <w:rFonts w:ascii="Cambria Math" w:hAnsi="Cambria Math"/>
        </w:rPr>
        <w:t>.</w:t>
      </w:r>
      <w:r w:rsidR="001C5AD6">
        <w:rPr>
          <w:rFonts w:ascii="Cambria Math" w:hAnsi="Cambria Math"/>
        </w:rPr>
        <w:t xml:space="preserve"> Reproduced from </w:t>
      </w:r>
      <w:r w:rsidR="001C5AD6">
        <w:rPr>
          <w:rFonts w:ascii="Cambria Math" w:hAnsi="Cambria Math"/>
        </w:rPr>
        <w:fldChar w:fldCharType="begin"/>
      </w:r>
      <w:r w:rsidR="00FC45CD">
        <w:rPr>
          <w:rFonts w:ascii="Cambria Math" w:hAnsi="Cambria Math"/>
        </w:rPr>
        <w:instrText xml:space="preserve"> ADDIN EN.CITE &lt;EndNote&gt;&lt;Cite&gt;&lt;Author&gt;Rao&lt;/Author&gt;&lt;Year&gt;2014&lt;/Year&gt;&lt;RecNum&gt;135&lt;/RecNum&gt;&lt;DisplayText&gt;(234)&lt;/DisplayText&gt;&lt;record&gt;&lt;rec-number&gt;135&lt;/rec-number&gt;&lt;foreign-keys&gt;&lt;key app="EN" db-id="9xweepfaw5xafbewa52v9awstrtd5ep5vxp2" timestamp="1421238951"&gt;135&lt;/key&gt;&lt;/foreign-keys&gt;&lt;ref-type name="Journal Article"&gt;17&lt;/ref-type&gt;&lt;contributors&gt;&lt;authors&gt;&lt;author&gt;Rao, M.&lt;/author&gt;&lt;author&gt;Robb, F.&lt;/author&gt;&lt;author&gt;Wild, J. M.&lt;/author&gt;&lt;/authors&gt;&lt;/contributors&gt;&lt;auth-address&gt;Unit of Academic Radiology, University of Sheffield, Sheffield, United Kingdom.&lt;/auth-address&gt;&lt;titles&gt;&lt;title&gt;Dedicated receiver array coil for H lung imaging with same-breath acquisition of hyperpolarized He and Xe gas&lt;/title&gt;&lt;secondary-title&gt;Magn Reson Med&lt;/secondary-title&gt;&lt;alt-title&gt;Magnetic resonance in medicine : official journal of the Society of Magnetic Resonance in Medicine / Society of Magnetic Resonance in Medicine&lt;/alt-title&gt;&lt;/titles&gt;&lt;periodical&gt;&lt;full-title&gt;Magn Reson Med&lt;/full-title&gt;&lt;/periodical&gt;&lt;edition&gt;2014/08/01&lt;/edition&gt;&lt;keywords&gt;&lt;keyword&gt;hyperpolarized gas&lt;/keyword&gt;&lt;keyword&gt;lungs&lt;/keyword&gt;&lt;keyword&gt;pulmonary&lt;/keyword&gt;&lt;keyword&gt;receiver array&lt;/keyword&gt;&lt;/keywords&gt;&lt;dates&gt;&lt;year&gt;2014&lt;/year&gt;&lt;pub-dates&gt;&lt;date&gt;Jul 30&lt;/date&gt;&lt;/pub-dates&gt;&lt;/dates&gt;&lt;isbn&gt;1522-2594 (Electronic)&amp;#xD;0740-3194 (Linking)&lt;/isbn&gt;&lt;accession-num&gt;25078266&lt;/accession-num&gt;&lt;urls&gt;&lt;related-urls&gt;&lt;url&gt;http://www.ncbi.nlm.nih.gov/pubmed/25078266&lt;/url&gt;&lt;/related-urls&gt;&lt;/urls&gt;&lt;electronic-resource-num&gt;10.1002/mrm.25384&lt;/electronic-resource-num&gt;&lt;remote-database-provider&gt;NLM&lt;/remote-database-provider&gt;&lt;language&gt;Eng&lt;/language&gt;&lt;/record&gt;&lt;/Cite&gt;&lt;/EndNote&gt;</w:instrText>
      </w:r>
      <w:r w:rsidR="001C5AD6">
        <w:rPr>
          <w:rFonts w:ascii="Cambria Math" w:hAnsi="Cambria Math"/>
        </w:rPr>
        <w:fldChar w:fldCharType="separate"/>
      </w:r>
      <w:r w:rsidR="00FC45CD">
        <w:rPr>
          <w:rFonts w:ascii="Cambria Math" w:hAnsi="Cambria Math"/>
          <w:noProof/>
        </w:rPr>
        <w:t>(234)</w:t>
      </w:r>
      <w:r w:rsidR="001C5AD6">
        <w:rPr>
          <w:rFonts w:ascii="Cambria Math" w:hAnsi="Cambria Math"/>
        </w:rPr>
        <w:fldChar w:fldCharType="end"/>
      </w:r>
      <w:r w:rsidR="00D75AF1">
        <w:rPr>
          <w:rFonts w:ascii="Cambria Math" w:hAnsi="Cambria Math"/>
        </w:rPr>
        <w:t xml:space="preserve"> with permission, © John Wiley and Sons 201</w:t>
      </w:r>
      <w:r w:rsidR="00091030">
        <w:rPr>
          <w:rFonts w:ascii="Cambria Math" w:hAnsi="Cambria Math"/>
        </w:rPr>
        <w:t>6</w:t>
      </w:r>
      <w:r w:rsidR="001C5AD6">
        <w:rPr>
          <w:rFonts w:ascii="Cambria Math" w:hAnsi="Cambria Math"/>
        </w:rPr>
        <w:t>.</w:t>
      </w:r>
    </w:p>
    <w:p w14:paraId="0DCC7F01" w14:textId="77777777" w:rsidR="00316ECE" w:rsidRPr="00FD3799" w:rsidRDefault="00316ECE" w:rsidP="006B7794">
      <w:pPr>
        <w:pStyle w:val="Heading3"/>
        <w:spacing w:after="240"/>
        <w:rPr>
          <w:rFonts w:ascii="Cambria Math" w:hAnsi="Cambria Math"/>
          <w:b/>
          <w:i/>
          <w:color w:val="auto"/>
        </w:rPr>
      </w:pPr>
      <w:bookmarkStart w:id="42" w:name="_Toc448424545"/>
      <w:r w:rsidRPr="00FD3799">
        <w:rPr>
          <w:rFonts w:ascii="Cambria Math" w:hAnsi="Cambria Math"/>
          <w:b/>
          <w:i/>
          <w:color w:val="auto"/>
        </w:rPr>
        <w:t>Coil with one trap</w:t>
      </w:r>
      <w:bookmarkEnd w:id="42"/>
    </w:p>
    <w:p w14:paraId="7930FC50" w14:textId="77777777" w:rsidR="00316ECE" w:rsidRPr="00FD3799" w:rsidRDefault="00316ECE" w:rsidP="00316ECE">
      <w:pPr>
        <w:spacing w:after="0" w:line="360" w:lineRule="auto"/>
        <w:jc w:val="both"/>
        <w:rPr>
          <w:rFonts w:ascii="Cambria Math" w:hAnsi="Cambria Math"/>
        </w:rPr>
      </w:pPr>
      <w:r w:rsidRPr="00FD3799">
        <w:rPr>
          <w:rFonts w:ascii="Cambria Math" w:hAnsi="Cambria Math"/>
        </w:rPr>
        <w:t xml:space="preserve">To determine the capacitor values for a resonant loop with one trap, consider a trap introduced across the loop capacitor </w:t>
      </w:r>
      <m:oMath>
        <m:sSub>
          <m:sSubPr>
            <m:ctrlPr>
              <w:rPr>
                <w:rFonts w:ascii="Cambria Math" w:hAnsi="Cambria Math"/>
                <w:i/>
              </w:rPr>
            </m:ctrlPr>
          </m:sSubPr>
          <m:e>
            <m:r>
              <w:rPr>
                <w:rFonts w:ascii="Cambria Math" w:hAnsi="Cambria Math"/>
              </w:rPr>
              <m:t>C</m:t>
            </m:r>
          </m:e>
          <m:sub>
            <m:r>
              <w:rPr>
                <w:rFonts w:ascii="Cambria Math" w:hAnsi="Cambria Math"/>
              </w:rPr>
              <m:t>T1</m:t>
            </m:r>
          </m:sub>
        </m:sSub>
      </m:oMath>
      <w:r w:rsidRPr="00FD3799">
        <w:rPr>
          <w:rFonts w:ascii="Cambria Math" w:hAnsi="Cambria Math"/>
        </w:rPr>
        <w:t xml:space="preserve"> in Figure 2.2.1(a), we arrive at the circuit as shown in Figure 2.2.1(b). Let the other </w:t>
      </w:r>
      <w:r w:rsidR="002461E2">
        <w:rPr>
          <w:rFonts w:ascii="Cambria Math" w:hAnsi="Cambria Math"/>
        </w:rPr>
        <w:t xml:space="preserve">series </w:t>
      </w:r>
      <w:r w:rsidRPr="00FD3799">
        <w:rPr>
          <w:rFonts w:ascii="Cambria Math" w:hAnsi="Cambria Math"/>
        </w:rPr>
        <w:t xml:space="preserve">capacitors be </w:t>
      </w:r>
      <w:r w:rsidR="00B415C3">
        <w:rPr>
          <w:rFonts w:ascii="Cambria Math" w:hAnsi="Cambria Math"/>
        </w:rPr>
        <w:t>combined</w:t>
      </w:r>
      <w:r w:rsidRPr="00FD3799">
        <w:rPr>
          <w:rFonts w:ascii="Cambria Math" w:hAnsi="Cambria Math"/>
        </w:rPr>
        <w:t xml:space="preserve"> as</w:t>
      </w:r>
      <m:oMath>
        <m:sSub>
          <m:sSubPr>
            <m:ctrlPr>
              <w:rPr>
                <w:rFonts w:ascii="Cambria Math" w:eastAsiaTheme="minorEastAsia" w:hAnsi="Cambria Math"/>
                <w:i/>
              </w:rPr>
            </m:ctrlPr>
          </m:sSubPr>
          <m:e>
            <m:r>
              <w:rPr>
                <w:rFonts w:ascii="Cambria Math" w:eastAsiaTheme="minorEastAsia" w:hAnsi="Cambria Math"/>
              </w:rPr>
              <m:t xml:space="preserve"> C</m:t>
            </m:r>
          </m:e>
          <m:sub>
            <m:r>
              <w:rPr>
                <w:rFonts w:ascii="Cambria Math" w:eastAsiaTheme="minorEastAsia" w:hAnsi="Cambria Math"/>
              </w:rPr>
              <m:t>1</m:t>
            </m:r>
          </m:sub>
        </m:sSub>
        <m:r>
          <w:rPr>
            <w:rFonts w:ascii="Cambria Math" w:eastAsiaTheme="minorEastAsia" w:hAnsi="Cambria Math"/>
          </w:rPr>
          <m:t xml:space="preserve">= </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T2</m:t>
                    </m:r>
                  </m:sub>
                  <m:sup>
                    <m:r>
                      <w:rPr>
                        <w:rFonts w:ascii="Cambria Math" w:eastAsiaTheme="minorEastAsia" w:hAnsi="Cambria Math"/>
                      </w:rPr>
                      <m:t>-1</m:t>
                    </m:r>
                  </m:sup>
                </m:sSubSup>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2</m:t>
                    </m:r>
                  </m:sub>
                  <m:sup>
                    <m:r>
                      <w:rPr>
                        <w:rFonts w:ascii="Cambria Math" w:eastAsiaTheme="minorEastAsia" w:hAnsi="Cambria Math"/>
                      </w:rPr>
                      <m:t>-1</m:t>
                    </m:r>
                  </m:sup>
                </m:sSubSup>
              </m:e>
            </m:d>
          </m:e>
          <m:sup>
            <m:r>
              <w:rPr>
                <w:rFonts w:ascii="Cambria Math" w:eastAsiaTheme="minorEastAsia" w:hAnsi="Cambria Math"/>
              </w:rPr>
              <m:t>-1</m:t>
            </m:r>
          </m:sup>
        </m:sSup>
      </m:oMath>
      <w:r w:rsidRPr="00FD3799">
        <w:rPr>
          <w:rFonts w:ascii="Cambria Math" w:hAnsi="Cambria Math"/>
        </w:rPr>
        <w:t xml:space="preserve"> and </w:t>
      </w:r>
      <m:oMath>
        <m:sSub>
          <m:sSubPr>
            <m:ctrlPr>
              <w:rPr>
                <w:rFonts w:ascii="Cambria Math" w:hAnsi="Cambria Math"/>
                <w:i/>
              </w:rPr>
            </m:ctrlPr>
          </m:sSubPr>
          <m:e>
            <m:r>
              <w:rPr>
                <w:rFonts w:ascii="Cambria Math" w:hAnsi="Cambria Math"/>
              </w:rPr>
              <m:t xml:space="preserve"> L</m:t>
            </m:r>
          </m:e>
          <m:sub>
            <m:r>
              <w:rPr>
                <w:rFonts w:ascii="Cambria Math" w:hAnsi="Cambria Math"/>
              </w:rPr>
              <m:t>T1</m:t>
            </m:r>
          </m:sub>
        </m:sSub>
      </m:oMath>
      <w:r w:rsidRPr="00FD3799">
        <w:rPr>
          <w:rFonts w:ascii="Cambria Math" w:hAnsi="Cambria Math"/>
        </w:rPr>
        <w:t xml:space="preserve"> is a wire-wound </w:t>
      </w:r>
      <w:r w:rsidRPr="00FD3799">
        <w:rPr>
          <w:rFonts w:ascii="Cambria Math" w:hAnsi="Cambria Math"/>
        </w:rPr>
        <w:lastRenderedPageBreak/>
        <w:t>inductor as typically used in a trap circuit. Analy</w:t>
      </w:r>
      <w:r w:rsidR="00340CEB" w:rsidRPr="00FD3799">
        <w:rPr>
          <w:rFonts w:ascii="Cambria Math" w:hAnsi="Cambria Math"/>
        </w:rPr>
        <w:t>s</w:t>
      </w:r>
      <w:r w:rsidRPr="00FD3799">
        <w:rPr>
          <w:rFonts w:ascii="Cambria Math" w:hAnsi="Cambria Math"/>
        </w:rPr>
        <w:t xml:space="preserve">ing the circuit in Figure 2.2.1(b) </w:t>
      </w:r>
      <w:r w:rsidR="002461E2">
        <w:rPr>
          <w:rFonts w:ascii="Cambria Math" w:hAnsi="Cambria Math"/>
        </w:rPr>
        <w:t xml:space="preserve">at resonance </w:t>
      </w:r>
      <w:r w:rsidRPr="00FD3799">
        <w:rPr>
          <w:rFonts w:ascii="Cambria Math" w:hAnsi="Cambria Math"/>
        </w:rPr>
        <w:t>in the frequency domain we have,</w:t>
      </w:r>
    </w:p>
    <w:p w14:paraId="674C76AE" w14:textId="77777777" w:rsidR="00316ECE" w:rsidRPr="00FD3799" w:rsidRDefault="00316ECE" w:rsidP="00316ECE">
      <w:pPr>
        <w:spacing w:after="0" w:line="360" w:lineRule="auto"/>
        <w:jc w:val="both"/>
        <w:rPr>
          <w:rFonts w:ascii="Cambria Math" w:hAnsi="Cambria Math"/>
        </w:rPr>
      </w:pPr>
    </w:p>
    <w:p w14:paraId="7B71E785" w14:textId="77777777" w:rsidR="00316ECE" w:rsidRPr="00FD3799" w:rsidRDefault="0011595E" w:rsidP="00316ECE">
      <w:pPr>
        <w:spacing w:after="0" w:line="360" w:lineRule="auto"/>
        <w:jc w:val="right"/>
        <w:rPr>
          <w:rFonts w:ascii="Cambria Math" w:eastAsiaTheme="minorEastAsia" w:hAnsi="Cambria Math"/>
        </w:rPr>
      </w:pPr>
      <m:oMath>
        <m:f>
          <m:fPr>
            <m:ctrlPr>
              <w:rPr>
                <w:rFonts w:ascii="Cambria Math" w:hAnsi="Cambria Math"/>
                <w:i/>
              </w:rPr>
            </m:ctrlPr>
          </m:fPr>
          <m:num>
            <m:sSub>
              <m:sSubPr>
                <m:ctrlPr>
                  <w:rPr>
                    <w:rFonts w:ascii="Cambria Math" w:hAnsi="Cambria Math"/>
                    <w:i/>
                  </w:rPr>
                </m:ctrlPr>
              </m:sSubPr>
              <m:e>
                <m:r>
                  <w:rPr>
                    <w:rFonts w:ascii="Cambria Math" w:hAnsi="Cambria Math"/>
                  </w:rPr>
                  <m:t>jωL</m:t>
                </m:r>
              </m:e>
              <m:sub>
                <m:r>
                  <w:rPr>
                    <w:rFonts w:ascii="Cambria Math" w:hAnsi="Cambria Math"/>
                  </w:rPr>
                  <m:t>T1</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jωC</m:t>
                    </m:r>
                  </m:e>
                  <m:sub>
                    <m:r>
                      <w:rPr>
                        <w:rFonts w:ascii="Cambria Math" w:hAnsi="Cambria Math"/>
                      </w:rPr>
                      <m:t>T1</m:t>
                    </m:r>
                  </m:sub>
                </m:sSub>
              </m:den>
            </m:f>
          </m:num>
          <m:den>
            <m:sSub>
              <m:sSubPr>
                <m:ctrlPr>
                  <w:rPr>
                    <w:rFonts w:ascii="Cambria Math" w:hAnsi="Cambria Math"/>
                    <w:i/>
                  </w:rPr>
                </m:ctrlPr>
              </m:sSubPr>
              <m:e>
                <m:r>
                  <w:rPr>
                    <w:rFonts w:ascii="Cambria Math" w:hAnsi="Cambria Math"/>
                  </w:rPr>
                  <m:t>jωL</m:t>
                </m:r>
              </m:e>
              <m:sub>
                <m:r>
                  <w:rPr>
                    <w:rFonts w:ascii="Cambria Math" w:hAnsi="Cambria Math"/>
                  </w:rPr>
                  <m:t>T1</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jωC</m:t>
                    </m:r>
                  </m:e>
                  <m:sub>
                    <m:r>
                      <w:rPr>
                        <w:rFonts w:ascii="Cambria Math" w:hAnsi="Cambria Math"/>
                      </w:rPr>
                      <m:t>T1</m:t>
                    </m:r>
                  </m:sub>
                </m:sSub>
              </m:den>
            </m:f>
          </m:den>
        </m:f>
        <m:r>
          <w:rPr>
            <w:rFonts w:ascii="Cambria Math" w:hAnsi="Cambria Math"/>
          </w:rPr>
          <m:t xml:space="preserve">+ </m:t>
        </m:r>
        <m:sSub>
          <m:sSubPr>
            <m:ctrlPr>
              <w:rPr>
                <w:rFonts w:ascii="Cambria Math" w:hAnsi="Cambria Math"/>
                <w:i/>
              </w:rPr>
            </m:ctrlPr>
          </m:sSubPr>
          <m:e>
            <m:r>
              <w:rPr>
                <w:rFonts w:ascii="Cambria Math" w:hAnsi="Cambria Math"/>
              </w:rPr>
              <m:t>jωL</m:t>
            </m:r>
          </m:e>
          <m:sub>
            <m:r>
              <w:rPr>
                <w:rFonts w:ascii="Cambria Math" w:hAnsi="Cambria Math"/>
              </w:rPr>
              <m:t>H</m:t>
            </m:r>
          </m:sub>
        </m:sSub>
        <m:r>
          <w:rPr>
            <w:rFonts w:ascii="Cambria Math" w:hAnsi="Cambria Math"/>
          </w:rPr>
          <m:t xml:space="preserve">+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jωC</m:t>
                </m:r>
              </m:e>
              <m:sub>
                <m:r>
                  <w:rPr>
                    <w:rFonts w:ascii="Cambria Math" w:hAnsi="Cambria Math"/>
                  </w:rPr>
                  <m:t>1</m:t>
                </m:r>
              </m:sub>
            </m:sSub>
          </m:den>
        </m:f>
        <m:r>
          <w:rPr>
            <w:rFonts w:ascii="Cambria Math" w:hAnsi="Cambria Math"/>
          </w:rPr>
          <m:t>=0</m:t>
        </m:r>
      </m:oMath>
      <w:r w:rsidR="00316ECE" w:rsidRPr="00FD3799">
        <w:rPr>
          <w:rFonts w:ascii="Cambria Math" w:eastAsiaTheme="minorEastAsia" w:hAnsi="Cambria Math"/>
        </w:rPr>
        <w:t xml:space="preserve"> </w:t>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t>2.2.1</w:t>
      </w:r>
    </w:p>
    <w:p w14:paraId="5BCBD240" w14:textId="77777777" w:rsidR="00316ECE" w:rsidRPr="00FD3799" w:rsidRDefault="00316ECE" w:rsidP="00316ECE">
      <w:pPr>
        <w:spacing w:after="0" w:line="360" w:lineRule="auto"/>
        <w:rPr>
          <w:rFonts w:ascii="Cambria Math" w:eastAsiaTheme="minorEastAsia" w:hAnsi="Cambria Math"/>
        </w:rPr>
      </w:pPr>
    </w:p>
    <w:p w14:paraId="354DC1AF" w14:textId="77777777" w:rsidR="00316ECE" w:rsidRPr="00FD3799" w:rsidRDefault="00316ECE" w:rsidP="00316ECE">
      <w:pPr>
        <w:spacing w:after="0" w:line="360" w:lineRule="auto"/>
        <w:jc w:val="both"/>
        <w:rPr>
          <w:rFonts w:ascii="Cambria Math" w:hAnsi="Cambria Math"/>
        </w:rPr>
      </w:pPr>
      <w:r w:rsidRPr="00FD3799">
        <w:rPr>
          <w:rFonts w:ascii="Cambria Math" w:hAnsi="Cambria Math"/>
        </w:rPr>
        <w:t>This simplifies to,</w:t>
      </w:r>
    </w:p>
    <w:p w14:paraId="030C27A7" w14:textId="77777777" w:rsidR="00316ECE" w:rsidRPr="00FD3799" w:rsidRDefault="00316ECE" w:rsidP="00316ECE">
      <w:pPr>
        <w:spacing w:after="0" w:line="360" w:lineRule="auto"/>
        <w:jc w:val="both"/>
        <w:rPr>
          <w:rFonts w:ascii="Cambria Math" w:hAnsi="Cambria Math"/>
        </w:rPr>
      </w:pPr>
    </w:p>
    <w:p w14:paraId="0459D351" w14:textId="77777777" w:rsidR="00316ECE" w:rsidRPr="00FD3799" w:rsidRDefault="0011595E" w:rsidP="00316ECE">
      <w:pPr>
        <w:spacing w:after="0" w:line="360" w:lineRule="auto"/>
        <w:jc w:val="right"/>
        <w:rPr>
          <w:rFonts w:ascii="Cambria Math" w:eastAsiaTheme="minorEastAsia" w:hAnsi="Cambria Math"/>
        </w:rPr>
      </w:pPr>
      <m:oMath>
        <m:sSup>
          <m:sSupPr>
            <m:ctrlPr>
              <w:rPr>
                <w:rFonts w:ascii="Cambria Math" w:hAnsi="Cambria Math"/>
                <w:i/>
              </w:rPr>
            </m:ctrlPr>
          </m:sSupPr>
          <m:e>
            <m:r>
              <w:rPr>
                <w:rFonts w:ascii="Cambria Math" w:hAnsi="Cambria Math"/>
              </w:rPr>
              <m:t>ω</m:t>
            </m:r>
          </m:e>
          <m:sup>
            <m:r>
              <w:rPr>
                <w:rFonts w:ascii="Cambria Math" w:hAnsi="Cambria Math"/>
              </w:rPr>
              <m:t>4</m:t>
            </m:r>
          </m:sup>
        </m:sSup>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H</m:t>
                </m:r>
              </m:sub>
            </m:sSub>
            <m:sSub>
              <m:sSubPr>
                <m:ctrlPr>
                  <w:rPr>
                    <w:rFonts w:ascii="Cambria Math" w:hAnsi="Cambria Math"/>
                    <w:i/>
                  </w:rPr>
                </m:ctrlPr>
              </m:sSubPr>
              <m:e>
                <m:r>
                  <w:rPr>
                    <w:rFonts w:ascii="Cambria Math" w:hAnsi="Cambria Math"/>
                  </w:rPr>
                  <m:t>L</m:t>
                </m:r>
              </m:e>
              <m:sub>
                <m:r>
                  <w:rPr>
                    <w:rFonts w:ascii="Cambria Math" w:hAnsi="Cambria Math"/>
                  </w:rPr>
                  <m:t>T1</m:t>
                </m:r>
              </m:sub>
            </m:sSub>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T1</m:t>
                </m:r>
              </m:sub>
            </m:sSub>
          </m:e>
        </m:d>
        <m:r>
          <w:rPr>
            <w:rFonts w:ascii="Cambria Math" w:hAnsi="Cambria Math"/>
          </w:rPr>
          <m:t xml:space="preserve">- </m:t>
        </m:r>
        <m:sSup>
          <m:sSupPr>
            <m:ctrlPr>
              <w:rPr>
                <w:rFonts w:ascii="Cambria Math" w:hAnsi="Cambria Math"/>
                <w:i/>
              </w:rPr>
            </m:ctrlPr>
          </m:sSupPr>
          <m:e>
            <m:r>
              <w:rPr>
                <w:rFonts w:ascii="Cambria Math" w:hAnsi="Cambria Math"/>
              </w:rPr>
              <m:t>ω</m:t>
            </m:r>
          </m:e>
          <m:sup>
            <m:r>
              <w:rPr>
                <w:rFonts w:ascii="Cambria Math" w:hAnsi="Cambria Math"/>
              </w:rPr>
              <m:t>2</m:t>
            </m:r>
          </m:sup>
        </m:sSup>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T1</m:t>
                </m:r>
              </m:sub>
            </m:sSub>
            <m:sSub>
              <m:sSubPr>
                <m:ctrlPr>
                  <w:rPr>
                    <w:rFonts w:ascii="Cambria Math" w:hAnsi="Cambria Math"/>
                    <w:i/>
                  </w:rPr>
                </m:ctrlPr>
              </m:sSubPr>
              <m:e>
                <m:r>
                  <w:rPr>
                    <w:rFonts w:ascii="Cambria Math" w:hAnsi="Cambria Math"/>
                  </w:rPr>
                  <m:t>C</m:t>
                </m:r>
              </m:e>
              <m:sub>
                <m:r>
                  <w:rPr>
                    <w:rFonts w:ascii="Cambria Math" w:hAnsi="Cambria Math"/>
                  </w:rPr>
                  <m:t>T1</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H</m:t>
                </m:r>
              </m:sub>
            </m:sSub>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T1</m:t>
                </m:r>
              </m:sub>
            </m:sSub>
            <m:sSub>
              <m:sSubPr>
                <m:ctrlPr>
                  <w:rPr>
                    <w:rFonts w:ascii="Cambria Math" w:hAnsi="Cambria Math"/>
                    <w:i/>
                  </w:rPr>
                </m:ctrlPr>
              </m:sSubPr>
              <m:e>
                <m:r>
                  <w:rPr>
                    <w:rFonts w:ascii="Cambria Math" w:hAnsi="Cambria Math"/>
                  </w:rPr>
                  <m:t>C</m:t>
                </m:r>
              </m:e>
              <m:sub>
                <m:r>
                  <w:rPr>
                    <w:rFonts w:ascii="Cambria Math" w:hAnsi="Cambria Math"/>
                  </w:rPr>
                  <m:t>1</m:t>
                </m:r>
              </m:sub>
            </m:sSub>
          </m:e>
        </m:d>
        <m:r>
          <w:rPr>
            <w:rFonts w:ascii="Cambria Math" w:hAnsi="Cambria Math"/>
          </w:rPr>
          <m:t>+1=0</m:t>
        </m:r>
      </m:oMath>
      <w:r w:rsidR="00316ECE" w:rsidRPr="00FD3799">
        <w:rPr>
          <w:rFonts w:ascii="Cambria Math" w:eastAsiaTheme="minorEastAsia" w:hAnsi="Cambria Math"/>
        </w:rPr>
        <w:t xml:space="preserve"> </w:t>
      </w:r>
      <w:r w:rsidR="00316ECE" w:rsidRPr="00FD3799">
        <w:rPr>
          <w:rFonts w:ascii="Cambria Math" w:eastAsiaTheme="minorEastAsia" w:hAnsi="Cambria Math"/>
        </w:rPr>
        <w:tab/>
      </w:r>
      <w:r w:rsidR="00316ECE" w:rsidRPr="00FD3799">
        <w:rPr>
          <w:rFonts w:ascii="Cambria Math" w:eastAsiaTheme="minorEastAsia" w:hAnsi="Cambria Math"/>
        </w:rPr>
        <w:tab/>
        <w:t>2.2.2</w:t>
      </w:r>
    </w:p>
    <w:p w14:paraId="050C6CE6" w14:textId="77777777" w:rsidR="00316ECE" w:rsidRPr="00FD3799" w:rsidRDefault="00316ECE" w:rsidP="00316ECE">
      <w:pPr>
        <w:spacing w:after="0" w:line="360" w:lineRule="auto"/>
        <w:rPr>
          <w:rFonts w:ascii="Cambria Math" w:hAnsi="Cambria Math"/>
        </w:rPr>
      </w:pPr>
    </w:p>
    <w:p w14:paraId="48BA6CF1" w14:textId="77777777" w:rsidR="00316ECE" w:rsidRPr="00FD3799" w:rsidRDefault="00316ECE" w:rsidP="00316ECE">
      <w:pPr>
        <w:spacing w:after="0" w:line="360" w:lineRule="auto"/>
        <w:jc w:val="both"/>
        <w:rPr>
          <w:rFonts w:ascii="Cambria Math" w:eastAsiaTheme="minorEastAsia" w:hAnsi="Cambria Math"/>
        </w:rPr>
      </w:pPr>
      <w:r w:rsidRPr="00FD3799">
        <w:rPr>
          <w:rFonts w:ascii="Cambria Math" w:hAnsi="Cambria Math"/>
        </w:rPr>
        <w:t>Solving for</w:t>
      </w:r>
      <m:oMath>
        <m:r>
          <w:rPr>
            <w:rFonts w:ascii="Cambria Math" w:hAnsi="Cambria Math"/>
          </w:rPr>
          <m:t xml:space="preserve"> ω</m:t>
        </m:r>
      </m:oMath>
      <w:r w:rsidRPr="00FD3799">
        <w:rPr>
          <w:rFonts w:ascii="Cambria Math" w:eastAsiaTheme="minorEastAsia" w:hAnsi="Cambria Math"/>
        </w:rPr>
        <w:t xml:space="preserve">, the roots of Equation 2.2.2 yield the two resonant modes </w:t>
      </w:r>
      <m:oMath>
        <m:sSub>
          <m:sSubPr>
            <m:ctrlPr>
              <w:rPr>
                <w:rFonts w:ascii="Cambria Math" w:hAnsi="Cambria Math"/>
                <w:i/>
              </w:rPr>
            </m:ctrlPr>
          </m:sSubPr>
          <m:e>
            <m:r>
              <w:rPr>
                <w:rFonts w:ascii="Cambria Math" w:hAnsi="Cambria Math"/>
              </w:rPr>
              <m:t>ω</m:t>
            </m:r>
          </m:e>
          <m:sub>
            <m:r>
              <w:rPr>
                <w:rFonts w:ascii="Cambria Math" w:hAnsi="Cambria Math"/>
              </w:rPr>
              <m:t>low</m:t>
            </m:r>
          </m:sub>
        </m:sSub>
      </m:oMath>
      <w:r w:rsidRPr="00FD3799">
        <w:rPr>
          <w:rFonts w:ascii="Cambria Math" w:eastAsiaTheme="minorEastAsia" w:hAnsi="Cambria Math"/>
        </w:rPr>
        <w:t xml:space="preserve"> and</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cs="Lucida Sans Unicode"/>
              </w:rPr>
              <m:t>h</m:t>
            </m:r>
            <m:r>
              <w:rPr>
                <w:rFonts w:ascii="Cambria Math" w:hAnsi="Cambria Math"/>
              </w:rPr>
              <m:t>ig</m:t>
            </m:r>
            <m:r>
              <w:rPr>
                <w:rFonts w:ascii="Cambria Math" w:hAnsi="Cambria Math" w:cs="Lucida Sans Unicode"/>
              </w:rPr>
              <m:t>h</m:t>
            </m:r>
          </m:sub>
        </m:sSub>
      </m:oMath>
      <w:r w:rsidRPr="00FD3799">
        <w:rPr>
          <w:rFonts w:ascii="Cambria Math" w:eastAsiaTheme="minorEastAsia" w:hAnsi="Cambria Math"/>
        </w:rPr>
        <w:t xml:space="preserve">. Taking forward the classical RF theory in Equation 2.2.2 with relevance to application in </w:t>
      </w:r>
      <w:r w:rsidR="00791DC3">
        <w:rPr>
          <w:rFonts w:ascii="Cambria Math" w:eastAsiaTheme="minorEastAsia" w:hAnsi="Cambria Math"/>
        </w:rPr>
        <w:t>multi-tuned</w:t>
      </w:r>
      <w:r w:rsidRPr="00FD3799">
        <w:rPr>
          <w:rFonts w:ascii="Cambria Math" w:eastAsiaTheme="minorEastAsia" w:hAnsi="Cambria Math"/>
        </w:rPr>
        <w:t xml:space="preserve"> RF coils, we know that, </w:t>
      </w:r>
      <m:oMath>
        <m:sSub>
          <m:sSubPr>
            <m:ctrlPr>
              <w:rPr>
                <w:rFonts w:ascii="Cambria Math" w:hAnsi="Cambria Math"/>
                <w:i/>
              </w:rPr>
            </m:ctrlPr>
          </m:sSubPr>
          <m:e>
            <m:r>
              <w:rPr>
                <w:rFonts w:ascii="Cambria Math" w:hAnsi="Cambria Math"/>
              </w:rPr>
              <m:t xml:space="preserve"> L</m:t>
            </m:r>
          </m:e>
          <m:sub>
            <m:r>
              <w:rPr>
                <w:rFonts w:ascii="Cambria Math" w:hAnsi="Cambria Math"/>
              </w:rPr>
              <m:t>T1</m:t>
            </m:r>
          </m:sub>
        </m:sSub>
      </m:oMath>
      <w:r w:rsidRPr="00FD3799">
        <w:rPr>
          <w:rFonts w:ascii="Cambria Math" w:eastAsiaTheme="minorEastAsia" w:hAnsi="Cambria Math"/>
        </w:rPr>
        <w:t xml:space="preserve"> is chosen such that</w:t>
      </w:r>
      <m:oMath>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r>
          <w:rPr>
            <w:rFonts w:ascii="Cambria Math" w:eastAsiaTheme="minorEastAsia" w:hAnsi="Cambria Math"/>
          </w:rPr>
          <m:t xml:space="preserve">= </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e>
            </m:d>
          </m:e>
          <m:sup>
            <m:r>
              <w:rPr>
                <w:rFonts w:ascii="Cambria Math" w:eastAsiaTheme="minorEastAsia" w:hAnsi="Cambria Math"/>
              </w:rPr>
              <m:t>-1</m:t>
            </m:r>
          </m:sup>
        </m:sSup>
      </m:oMath>
      <w:r w:rsidRPr="00FD3799">
        <w:rPr>
          <w:rFonts w:ascii="Cambria Math" w:eastAsiaTheme="minorEastAsia" w:hAnsi="Cambria Math"/>
        </w:rPr>
        <w:t xml:space="preserve">, where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T1</m:t>
            </m:r>
          </m:sub>
        </m:sSub>
      </m:oMath>
      <w:r w:rsidRPr="00FD3799">
        <w:rPr>
          <w:rFonts w:ascii="Cambria Math" w:eastAsiaTheme="minorEastAsia" w:hAnsi="Cambria Math"/>
        </w:rPr>
        <w:t xml:space="preserve"> is the target frequency for the trap. With this, Equation 2.2.2 can be re-written as,</w:t>
      </w:r>
    </w:p>
    <w:p w14:paraId="32F22961" w14:textId="77777777" w:rsidR="00316ECE" w:rsidRPr="00FD3799" w:rsidRDefault="00316ECE" w:rsidP="00316ECE">
      <w:pPr>
        <w:spacing w:after="0" w:line="360" w:lineRule="auto"/>
        <w:jc w:val="both"/>
        <w:rPr>
          <w:rFonts w:ascii="Cambria Math" w:eastAsiaTheme="minorEastAsia" w:hAnsi="Cambria Math"/>
        </w:rPr>
      </w:pPr>
    </w:p>
    <w:p w14:paraId="0F2A3A4B" w14:textId="77777777" w:rsidR="00316ECE" w:rsidRPr="00FD3799" w:rsidRDefault="0011595E" w:rsidP="00316ECE">
      <w:pPr>
        <w:spacing w:after="0" w:line="360" w:lineRule="auto"/>
        <w:jc w:val="right"/>
        <w:rPr>
          <w:rFonts w:ascii="Cambria Math" w:eastAsiaTheme="minorEastAsia" w:hAnsi="Cambria Math"/>
        </w:rPr>
      </w:pPr>
      <m:oMath>
        <m:sSup>
          <m:sSupPr>
            <m:ctrlPr>
              <w:rPr>
                <w:rFonts w:ascii="Cambria Math" w:hAnsi="Cambria Math"/>
                <w:i/>
              </w:rPr>
            </m:ctrlPr>
          </m:sSupPr>
          <m:e>
            <m:r>
              <w:rPr>
                <w:rFonts w:ascii="Cambria Math" w:hAnsi="Cambria Math"/>
              </w:rPr>
              <m:t>ω</m:t>
            </m:r>
          </m:e>
          <m:sup>
            <m:r>
              <w:rPr>
                <w:rFonts w:ascii="Cambria Math" w:hAnsi="Cambria Math"/>
              </w:rPr>
              <m:t>4</m:t>
            </m:r>
          </m:sup>
        </m:s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d>
          <m:dPr>
            <m:ctrlPr>
              <w:rPr>
                <w:rFonts w:ascii="Cambria Math" w:hAnsi="Cambria Math"/>
                <w:i/>
              </w:rPr>
            </m:ctrlPr>
          </m:dPr>
          <m:e>
            <m:sSubSup>
              <m:sSubSupPr>
                <m:ctrlPr>
                  <w:rPr>
                    <w:rFonts w:ascii="Cambria Math" w:hAnsi="Cambria Math"/>
                    <w:i/>
                  </w:rPr>
                </m:ctrlPr>
              </m:sSubSupPr>
              <m:e>
                <m:r>
                  <w:rPr>
                    <w:rFonts w:ascii="Cambria Math" w:hAnsi="Cambria Math"/>
                  </w:rPr>
                  <m:t>L</m:t>
                </m:r>
              </m:e>
              <m:sub>
                <m:r>
                  <w:rPr>
                    <w:rFonts w:ascii="Cambria Math" w:hAnsi="Cambria Math"/>
                  </w:rPr>
                  <m:t>H</m:t>
                </m:r>
              </m:sub>
              <m:sup>
                <m:r>
                  <w:rPr>
                    <w:rFonts w:ascii="Cambria Math" w:hAnsi="Cambria Math"/>
                  </w:rPr>
                  <m:t>-1</m:t>
                </m:r>
              </m:sup>
            </m:sSubSup>
            <m:sSubSup>
              <m:sSubSupPr>
                <m:ctrlPr>
                  <w:rPr>
                    <w:rFonts w:ascii="Cambria Math" w:hAnsi="Cambria Math"/>
                    <w:i/>
                  </w:rPr>
                </m:ctrlPr>
              </m:sSubSupPr>
              <m:e>
                <m:r>
                  <w:rPr>
                    <w:rFonts w:ascii="Cambria Math" w:hAnsi="Cambria Math"/>
                  </w:rPr>
                  <m:t>C</m:t>
                </m:r>
              </m:e>
              <m:sub>
                <m:r>
                  <w:rPr>
                    <w:rFonts w:ascii="Cambria Math" w:hAnsi="Cambria Math"/>
                  </w:rPr>
                  <m:t>0</m:t>
                </m:r>
              </m:sub>
              <m:sup>
                <m:r>
                  <w:rPr>
                    <w:rFonts w:ascii="Cambria Math" w:hAnsi="Cambria Math"/>
                  </w:rPr>
                  <m:t>-1</m:t>
                </m:r>
              </m:sup>
            </m:sSubSup>
            <m:r>
              <w:rPr>
                <w:rFonts w:ascii="Cambria Math"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e>
        </m:d>
        <m:r>
          <w:rPr>
            <w:rFonts w:ascii="Cambria Math" w:hAnsi="Cambria Math"/>
          </w:rPr>
          <m:t>+</m:t>
        </m:r>
        <m:sSubSup>
          <m:sSubSupPr>
            <m:ctrlPr>
              <w:rPr>
                <w:rFonts w:ascii="Cambria Math" w:hAnsi="Cambria Math"/>
                <w:i/>
              </w:rPr>
            </m:ctrlPr>
          </m:sSubSupPr>
          <m:e>
            <m:r>
              <w:rPr>
                <w:rFonts w:ascii="Cambria Math" w:hAnsi="Cambria Math"/>
              </w:rPr>
              <m:t>L</m:t>
            </m:r>
          </m:e>
          <m:sub>
            <m:r>
              <w:rPr>
                <w:rFonts w:ascii="Cambria Math" w:hAnsi="Cambria Math"/>
              </w:rPr>
              <m:t>H</m:t>
            </m:r>
          </m:sub>
          <m:sup>
            <m:r>
              <w:rPr>
                <w:rFonts w:ascii="Cambria Math" w:hAnsi="Cambria Math"/>
              </w:rPr>
              <m:t>-1</m:t>
            </m:r>
          </m:sup>
        </m:sSubSup>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-1</m:t>
            </m:r>
          </m:sup>
        </m:sSubSup>
        <m:sSubSup>
          <m:sSubSupPr>
            <m:ctrlPr>
              <w:rPr>
                <w:rFonts w:ascii="Cambria Math" w:hAnsi="Cambria Math"/>
                <w:i/>
              </w:rPr>
            </m:ctrlPr>
          </m:sSubSupPr>
          <m:e>
            <m:r>
              <w:rPr>
                <w:rFonts w:ascii="Cambria Math" w:hAnsi="Cambria Math"/>
              </w:rPr>
              <m:t>ω</m:t>
            </m:r>
          </m:e>
          <m:sub>
            <m:r>
              <w:rPr>
                <w:rFonts w:ascii="Cambria Math" w:hAnsi="Cambria Math"/>
              </w:rPr>
              <m:t>T1</m:t>
            </m:r>
          </m:sub>
          <m:sup>
            <m:r>
              <w:rPr>
                <w:rFonts w:ascii="Cambria Math" w:hAnsi="Cambria Math"/>
              </w:rPr>
              <m:t>2</m:t>
            </m:r>
          </m:sup>
        </m:sSubSup>
        <m:r>
          <w:rPr>
            <w:rFonts w:ascii="Cambria Math" w:hAnsi="Cambria Math"/>
          </w:rPr>
          <m:t xml:space="preserve">=0  </m:t>
        </m:r>
      </m:oMath>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t>2.2.3</w:t>
      </w:r>
    </w:p>
    <w:p w14:paraId="620B10BB" w14:textId="77777777" w:rsidR="00316ECE" w:rsidRPr="00FD3799" w:rsidRDefault="00316ECE" w:rsidP="00316ECE">
      <w:pPr>
        <w:spacing w:after="0" w:line="360" w:lineRule="auto"/>
        <w:rPr>
          <w:rFonts w:ascii="Cambria Math" w:eastAsiaTheme="minorEastAsia" w:hAnsi="Cambria Math"/>
        </w:rPr>
      </w:pPr>
    </w:p>
    <w:p w14:paraId="5D8DCCB2" w14:textId="77777777" w:rsidR="00316ECE" w:rsidRPr="00FD3799" w:rsidRDefault="00316ECE" w:rsidP="00316ECE">
      <w:pPr>
        <w:autoSpaceDE w:val="0"/>
        <w:autoSpaceDN w:val="0"/>
        <w:adjustRightInd w:val="0"/>
        <w:spacing w:after="0" w:line="360" w:lineRule="auto"/>
        <w:jc w:val="both"/>
        <w:rPr>
          <w:rFonts w:ascii="Cambria Math" w:eastAsiaTheme="minorEastAsia" w:hAnsi="Cambria Math"/>
        </w:rPr>
      </w:pPr>
      <w:r w:rsidRPr="00FD3799">
        <w:rPr>
          <w:rFonts w:ascii="Cambria Math" w:eastAsiaTheme="minorEastAsia" w:hAnsi="Cambria Math"/>
        </w:rPr>
        <w:t xml:space="preserve">The roots of Equation 2.2.3 yield the two resonant modes of the circuit </w:t>
      </w:r>
      <m:oMath>
        <m:sSub>
          <m:sSubPr>
            <m:ctrlPr>
              <w:rPr>
                <w:rFonts w:ascii="Cambria Math" w:hAnsi="Cambria Math"/>
                <w:i/>
              </w:rPr>
            </m:ctrlPr>
          </m:sSubPr>
          <m:e>
            <m:r>
              <w:rPr>
                <w:rFonts w:ascii="Cambria Math" w:hAnsi="Cambria Math"/>
              </w:rPr>
              <m:t>ω</m:t>
            </m:r>
          </m:e>
          <m:sub>
            <m:r>
              <w:rPr>
                <w:rFonts w:ascii="Cambria Math" w:hAnsi="Cambria Math"/>
              </w:rPr>
              <m:t>low</m:t>
            </m:r>
          </m:sub>
        </m:sSub>
      </m:oMath>
      <w:r w:rsidRPr="00FD3799">
        <w:rPr>
          <w:rFonts w:ascii="Cambria Math" w:eastAsiaTheme="minorEastAsia" w:hAnsi="Cambria Math"/>
        </w:rPr>
        <w:t xml:space="preserve"> and</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cs="Lucida Sans Unicode"/>
              </w:rPr>
              <m:t>h</m:t>
            </m:r>
            <m:r>
              <w:rPr>
                <w:rFonts w:ascii="Cambria Math" w:hAnsi="Cambria Math"/>
              </w:rPr>
              <m:t>ig</m:t>
            </m:r>
            <m:r>
              <w:rPr>
                <w:rFonts w:ascii="Cambria Math" w:hAnsi="Cambria Math" w:cs="Lucida Sans Unicode"/>
              </w:rPr>
              <m:t>h</m:t>
            </m:r>
          </m:sub>
        </m:sSub>
      </m:oMath>
      <w:r w:rsidRPr="00FD3799">
        <w:rPr>
          <w:rFonts w:ascii="Cambria Math" w:eastAsiaTheme="minorEastAsia" w:hAnsi="Cambria Math"/>
        </w:rPr>
        <w:t xml:space="preserve">. Let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0</m:t>
            </m:r>
          </m:sub>
        </m:sSub>
      </m:oMath>
      <w:r w:rsidRPr="00FD3799">
        <w:rPr>
          <w:rFonts w:ascii="Cambria Math" w:eastAsiaTheme="minorEastAsia" w:hAnsi="Cambria Math"/>
        </w:rPr>
        <w:t xml:space="preserve"> be the required </w:t>
      </w:r>
      <w:r w:rsidR="00791DC3">
        <w:rPr>
          <w:rFonts w:ascii="Cambria Math" w:eastAsiaTheme="minorEastAsia" w:hAnsi="Cambria Math"/>
        </w:rPr>
        <w:t xml:space="preserve">Larmor </w:t>
      </w:r>
      <w:r w:rsidRPr="00FD3799">
        <w:rPr>
          <w:rFonts w:ascii="Cambria Math" w:eastAsiaTheme="minorEastAsia" w:hAnsi="Cambria Math"/>
        </w:rPr>
        <w:t xml:space="preserve">frequency of resonance of the RF coil and </w:t>
      </w:r>
      <m:oMath>
        <m:sSub>
          <m:sSubPr>
            <m:ctrlPr>
              <w:rPr>
                <w:rFonts w:ascii="Cambria Math" w:hAnsi="Cambria Math"/>
                <w:i/>
              </w:rPr>
            </m:ctrlPr>
          </m:sSubPr>
          <m:e>
            <m:r>
              <w:rPr>
                <w:rFonts w:ascii="Cambria Math" w:hAnsi="Cambria Math"/>
              </w:rPr>
              <m:t xml:space="preserve"> ω</m:t>
            </m:r>
          </m:e>
          <m:sub>
            <m:r>
              <w:rPr>
                <w:rFonts w:ascii="Cambria Math" w:hAnsi="Cambria Math"/>
              </w:rPr>
              <m:t>T1</m:t>
            </m:r>
          </m:sub>
        </m:sSub>
      </m:oMath>
      <w:r w:rsidRPr="00FD3799">
        <w:rPr>
          <w:rFonts w:ascii="Cambria Math" w:eastAsiaTheme="minorEastAsia" w:hAnsi="Cambria Math"/>
        </w:rPr>
        <w:t xml:space="preserve"> be the blocking (target) frequency for the trap. Then the required capacitance in the loop</w:t>
      </w:r>
      <m:oMath>
        <m:sSub>
          <m:sSubPr>
            <m:ctrlPr>
              <w:rPr>
                <w:rFonts w:ascii="Cambria Math" w:hAnsi="Cambria Math"/>
                <w:i/>
              </w:rPr>
            </m:ctrlPr>
          </m:sSubPr>
          <m:e>
            <m:r>
              <w:rPr>
                <w:rFonts w:ascii="Cambria Math" w:hAnsi="Cambria Math"/>
              </w:rPr>
              <m:t xml:space="preserve"> C</m:t>
            </m:r>
          </m:e>
          <m:sub>
            <m:r>
              <w:rPr>
                <w:rFonts w:ascii="Cambria Math" w:hAnsi="Cambria Math"/>
              </w:rPr>
              <m:t>1</m:t>
            </m:r>
          </m:sub>
        </m:sSub>
      </m:oMath>
      <w:r w:rsidRPr="00FD3799">
        <w:rPr>
          <w:rFonts w:ascii="Cambria Math" w:eastAsiaTheme="minorEastAsia" w:hAnsi="Cambria Math"/>
        </w:rPr>
        <w:t xml:space="preserve"> for a pre-selected capacitor in the trap circuit</w:t>
      </w:r>
      <m:oMath>
        <m:sSub>
          <m:sSubPr>
            <m:ctrlPr>
              <w:rPr>
                <w:rFonts w:ascii="Cambria Math" w:eastAsiaTheme="minorEastAsia" w:hAnsi="Cambria Math"/>
                <w:i/>
              </w:rPr>
            </m:ctrlPr>
          </m:sSubPr>
          <m:e>
            <m:r>
              <w:rPr>
                <w:rFonts w:ascii="Cambria Math" w:eastAsiaTheme="minorEastAsia" w:hAnsi="Cambria Math"/>
              </w:rPr>
              <m:t xml:space="preserve"> C</m:t>
            </m:r>
          </m:e>
          <m:sub>
            <m:r>
              <w:rPr>
                <w:rFonts w:ascii="Cambria Math" w:eastAsiaTheme="minorEastAsia" w:hAnsi="Cambria Math"/>
              </w:rPr>
              <m:t>T1</m:t>
            </m:r>
          </m:sub>
        </m:sSub>
      </m:oMath>
      <w:r w:rsidRPr="00FD3799">
        <w:rPr>
          <w:rFonts w:ascii="Cambria Math" w:eastAsiaTheme="minorEastAsia" w:hAnsi="Cambria Math"/>
        </w:rPr>
        <w:t xml:space="preserve"> is given by Equation 2.2.4,</w:t>
      </w:r>
    </w:p>
    <w:p w14:paraId="23F29EAF" w14:textId="77777777" w:rsidR="00316ECE" w:rsidRPr="00FD3799" w:rsidRDefault="00316ECE" w:rsidP="00316ECE">
      <w:pPr>
        <w:autoSpaceDE w:val="0"/>
        <w:autoSpaceDN w:val="0"/>
        <w:adjustRightInd w:val="0"/>
        <w:spacing w:after="0" w:line="360" w:lineRule="auto"/>
        <w:rPr>
          <w:rFonts w:ascii="Cambria Math" w:eastAsiaTheme="minorEastAsia" w:hAnsi="Cambria Math"/>
        </w:rPr>
      </w:pPr>
    </w:p>
    <w:p w14:paraId="2DBE6722" w14:textId="77777777" w:rsidR="00316ECE" w:rsidRPr="00FD3799" w:rsidRDefault="0011595E" w:rsidP="00316ECE">
      <w:pPr>
        <w:spacing w:after="0" w:line="360" w:lineRule="auto"/>
        <w:jc w:val="right"/>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 xml:space="preserve">=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e>
            </m:d>
          </m:num>
          <m:den>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e>
                </m:d>
                <m:r>
                  <w:rPr>
                    <w:rFonts w:ascii="Cambria Math" w:eastAsiaTheme="minorEastAsia" w:hAnsi="Cambria Math"/>
                  </w:rPr>
                  <m:t>-1</m:t>
                </m:r>
              </m:e>
            </m:d>
          </m:den>
        </m:f>
      </m:oMath>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t xml:space="preserve"> 2.2.4</w:t>
      </w:r>
    </w:p>
    <w:p w14:paraId="7C8748BB" w14:textId="77777777" w:rsidR="00316ECE" w:rsidRPr="00FD3799" w:rsidRDefault="00316ECE" w:rsidP="00316ECE">
      <w:pPr>
        <w:spacing w:after="0" w:line="360" w:lineRule="auto"/>
        <w:jc w:val="both"/>
        <w:rPr>
          <w:rFonts w:ascii="Cambria Math" w:eastAsiaTheme="minorEastAsia" w:hAnsi="Cambria Math"/>
        </w:rPr>
      </w:pPr>
      <w:r w:rsidRPr="00FD3799">
        <w:rPr>
          <w:rFonts w:ascii="Cambria Math" w:eastAsiaTheme="minorEastAsia" w:hAnsi="Cambria Math"/>
        </w:rPr>
        <w:t>Similarly, the required capacitor in the trap circuit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oMath>
      <w:r w:rsidRPr="00FD3799">
        <w:rPr>
          <w:rFonts w:ascii="Cambria Math" w:eastAsiaTheme="minorEastAsia" w:hAnsi="Cambria Math"/>
        </w:rPr>
        <w:t xml:space="preserve"> for a pre-selected capacitor of the loop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 xml:space="preserve"> </m:t>
        </m:r>
      </m:oMath>
      <w:r w:rsidRPr="00FD3799">
        <w:rPr>
          <w:rFonts w:ascii="Cambria Math" w:eastAsiaTheme="minorEastAsia" w:hAnsi="Cambria Math"/>
        </w:rPr>
        <w:t xml:space="preserve">is then given by Equation 2.2.5, </w:t>
      </w:r>
    </w:p>
    <w:p w14:paraId="6CFE35C7" w14:textId="77777777" w:rsidR="00316ECE" w:rsidRPr="00FD3799" w:rsidRDefault="00316ECE" w:rsidP="00316ECE">
      <w:pPr>
        <w:spacing w:after="0" w:line="360" w:lineRule="auto"/>
        <w:jc w:val="both"/>
        <w:rPr>
          <w:rFonts w:ascii="Cambria Math" w:eastAsiaTheme="minorEastAsia" w:hAnsi="Cambria Math"/>
        </w:rPr>
      </w:pPr>
    </w:p>
    <w:p w14:paraId="6F61F945" w14:textId="77777777" w:rsidR="00316ECE" w:rsidRPr="00FD3799" w:rsidRDefault="0011595E" w:rsidP="00316ECE">
      <w:pPr>
        <w:spacing w:after="0" w:line="360" w:lineRule="auto"/>
        <w:jc w:val="right"/>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r>
          <w:rPr>
            <w:rFonts w:ascii="Cambria Math" w:eastAsiaTheme="minorEastAsia" w:hAnsi="Cambria Math"/>
          </w:rPr>
          <m:t xml:space="preserve">=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 xml:space="preserve"> ω</m:t>
                </m:r>
              </m:e>
              <m:sub>
                <m:r>
                  <w:rPr>
                    <w:rFonts w:ascii="Cambria Math" w:eastAsiaTheme="minorEastAsia" w:hAnsi="Cambria Math"/>
                  </w:rPr>
                  <m:t>0</m:t>
                </m:r>
              </m:sub>
              <m:sup>
                <m:r>
                  <w:rPr>
                    <w:rFonts w:ascii="Cambria Math" w:eastAsiaTheme="minorEastAsia" w:hAnsi="Cambria Math"/>
                  </w:rPr>
                  <m:t>2</m:t>
                </m:r>
              </m:sup>
            </m:sSubSup>
          </m:num>
          <m:den>
            <m:r>
              <w:rPr>
                <w:rFonts w:ascii="Cambria Math" w:eastAsiaTheme="minorEastAsia" w:hAnsi="Cambria Math"/>
              </w:rPr>
              <m:t xml:space="preserve">(1- </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 xml:space="preserve"> )</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e>
            </m:d>
          </m:den>
        </m:f>
      </m:oMath>
      <w:r w:rsidR="00316ECE" w:rsidRPr="00FD3799">
        <w:rPr>
          <w:rFonts w:ascii="Cambria Math" w:eastAsiaTheme="minorEastAsia" w:hAnsi="Cambria Math"/>
        </w:rPr>
        <w:t xml:space="preserve"> </w:t>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t>2.2.5</w:t>
      </w:r>
    </w:p>
    <w:p w14:paraId="1CA4AE26" w14:textId="77777777" w:rsidR="00316ECE" w:rsidRPr="00FD3799" w:rsidRDefault="00316ECE" w:rsidP="003F736F">
      <w:pPr>
        <w:pStyle w:val="Heading3"/>
        <w:spacing w:after="240"/>
        <w:rPr>
          <w:rFonts w:ascii="Cambria Math" w:hAnsi="Cambria Math"/>
          <w:b/>
          <w:i/>
          <w:color w:val="auto"/>
        </w:rPr>
      </w:pPr>
      <w:bookmarkStart w:id="43" w:name="_Toc448424546"/>
      <w:r w:rsidRPr="00FD3799">
        <w:rPr>
          <w:rFonts w:ascii="Cambria Math" w:hAnsi="Cambria Math"/>
          <w:b/>
          <w:i/>
          <w:color w:val="auto"/>
        </w:rPr>
        <w:t>Coil with two traps</w:t>
      </w:r>
      <w:bookmarkEnd w:id="43"/>
    </w:p>
    <w:p w14:paraId="74B9B8CD" w14:textId="77777777" w:rsidR="00316ECE" w:rsidRPr="00FD3799" w:rsidRDefault="00316ECE" w:rsidP="00316ECE">
      <w:pPr>
        <w:autoSpaceDE w:val="0"/>
        <w:autoSpaceDN w:val="0"/>
        <w:adjustRightInd w:val="0"/>
        <w:spacing w:after="0" w:line="360" w:lineRule="auto"/>
        <w:jc w:val="both"/>
        <w:rPr>
          <w:rFonts w:ascii="Cambria Math" w:eastAsiaTheme="minorEastAsia" w:hAnsi="Cambria Math"/>
        </w:rPr>
      </w:pPr>
      <w:r w:rsidRPr="00FD3799">
        <w:rPr>
          <w:rFonts w:ascii="Cambria Math" w:eastAsiaTheme="minorEastAsia" w:hAnsi="Cambria Math"/>
        </w:rPr>
        <w:t>In a more complex arrangement where same breath acquisition of both hyperpolari</w:t>
      </w:r>
      <w:r w:rsidR="00340CEB" w:rsidRPr="00FD3799">
        <w:rPr>
          <w:rFonts w:ascii="Cambria Math" w:eastAsiaTheme="minorEastAsia" w:hAnsi="Cambria Math"/>
        </w:rPr>
        <w:t>s</w:t>
      </w:r>
      <w:r w:rsidRPr="00FD3799">
        <w:rPr>
          <w:rFonts w:ascii="Cambria Math" w:eastAsiaTheme="minorEastAsia" w:hAnsi="Cambria Math"/>
        </w:rPr>
        <w:t xml:space="preserve">ed gases </w:t>
      </w:r>
      <w:r w:rsidRPr="00FD3799">
        <w:rPr>
          <w:rFonts w:ascii="Cambria Math" w:eastAsiaTheme="minorEastAsia" w:hAnsi="Cambria Math"/>
          <w:vertAlign w:val="superscript"/>
        </w:rPr>
        <w:t>3</w:t>
      </w:r>
      <w:r w:rsidRPr="00FD3799">
        <w:rPr>
          <w:rFonts w:ascii="Cambria Math" w:eastAsiaTheme="minorEastAsia" w:hAnsi="Cambria Math"/>
        </w:rPr>
        <w:t xml:space="preserve">He and </w:t>
      </w:r>
      <w:r w:rsidRPr="00FD3799">
        <w:rPr>
          <w:rFonts w:ascii="Cambria Math" w:eastAsiaTheme="minorEastAsia" w:hAnsi="Cambria Math"/>
          <w:vertAlign w:val="superscript"/>
        </w:rPr>
        <w:t>129</w:t>
      </w:r>
      <w:r w:rsidRPr="00FD3799">
        <w:rPr>
          <w:rFonts w:ascii="Cambria Math" w:eastAsiaTheme="minorEastAsia" w:hAnsi="Cambria Math"/>
        </w:rPr>
        <w:t xml:space="preserve">Xe is desired with </w:t>
      </w:r>
      <w:r w:rsidRPr="00FD3799">
        <w:rPr>
          <w:rFonts w:ascii="Cambria Math" w:eastAsiaTheme="minorEastAsia" w:hAnsi="Cambria Math"/>
          <w:vertAlign w:val="superscript"/>
        </w:rPr>
        <w:t>1</w:t>
      </w:r>
      <w:r w:rsidRPr="00FD3799">
        <w:rPr>
          <w:rFonts w:ascii="Cambria Math" w:eastAsiaTheme="minorEastAsia" w:hAnsi="Cambria Math"/>
        </w:rPr>
        <w:t xml:space="preserve">H co-functionality, then the </w:t>
      </w:r>
      <w:r w:rsidRPr="00FD3799">
        <w:rPr>
          <w:rFonts w:ascii="Cambria Math" w:eastAsiaTheme="minorEastAsia" w:hAnsi="Cambria Math"/>
          <w:vertAlign w:val="superscript"/>
        </w:rPr>
        <w:t>1</w:t>
      </w:r>
      <w:r w:rsidRPr="00FD3799">
        <w:rPr>
          <w:rFonts w:ascii="Cambria Math" w:eastAsiaTheme="minorEastAsia" w:hAnsi="Cambria Math"/>
        </w:rPr>
        <w:t xml:space="preserve">H coil should perform well with both </w:t>
      </w:r>
      <w:r w:rsidRPr="00FD3799">
        <w:rPr>
          <w:rFonts w:ascii="Cambria Math" w:eastAsiaTheme="minorEastAsia" w:hAnsi="Cambria Math"/>
          <w:vertAlign w:val="superscript"/>
        </w:rPr>
        <w:t>3</w:t>
      </w:r>
      <w:r w:rsidRPr="00FD3799">
        <w:rPr>
          <w:rFonts w:ascii="Cambria Math" w:eastAsiaTheme="minorEastAsia" w:hAnsi="Cambria Math"/>
        </w:rPr>
        <w:t xml:space="preserve">He and </w:t>
      </w:r>
      <w:r w:rsidRPr="00FD3799">
        <w:rPr>
          <w:rFonts w:ascii="Cambria Math" w:eastAsiaTheme="minorEastAsia" w:hAnsi="Cambria Math"/>
          <w:vertAlign w:val="superscript"/>
        </w:rPr>
        <w:t>129</w:t>
      </w:r>
      <w:r w:rsidRPr="00FD3799">
        <w:rPr>
          <w:rFonts w:ascii="Cambria Math" w:eastAsiaTheme="minorEastAsia" w:hAnsi="Cambria Math"/>
        </w:rPr>
        <w:t xml:space="preserve">Xe transmit-receive coils in close proximity to itself and the subject, either with each of them separately </w:t>
      </w:r>
      <w:r w:rsidRPr="00FD3799">
        <w:rPr>
          <w:rFonts w:ascii="Cambria Math" w:eastAsiaTheme="minorEastAsia" w:hAnsi="Cambria Math"/>
        </w:rPr>
        <w:lastRenderedPageBreak/>
        <w:t>or if used together in a triple-nuclear MRI</w:t>
      </w:r>
      <w:r w:rsidR="00791DC3">
        <w:rPr>
          <w:rFonts w:ascii="Cambria Math" w:eastAsiaTheme="minorEastAsia" w:hAnsi="Cambria Math"/>
        </w:rPr>
        <w:t xml:space="preserve"> application</w:t>
      </w:r>
      <w:r w:rsidRPr="00FD3799">
        <w:rPr>
          <w:rFonts w:ascii="Cambria Math" w:eastAsiaTheme="minorEastAsia" w:hAnsi="Cambria Math"/>
        </w:rPr>
        <w:t xml:space="preserve"> </w:t>
      </w:r>
      <w:r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&lt;EndNote&gt;&lt;Cite&gt;&lt;Author&gt;Wild&lt;/Author&gt;&lt;Year&gt;2013&lt;/Year&gt;&lt;RecNum&gt;101&lt;/RecNum&gt;&lt;DisplayText&gt;(82)&lt;/DisplayText&gt;&lt;record&gt;&lt;rec-number&gt;101&lt;/rec-number&gt;&lt;foreign-keys&gt;&lt;key app="EN" db-id="9xweepfaw5xafbewa52v9awstrtd5ep5vxp2" timestamp="1376664127"&gt;101&lt;/key&gt;&lt;/foreign-keys&gt;&lt;ref-type name="Journal Article"&gt;17&lt;/ref-type&gt;&lt;contributors&gt;&lt;authors&gt;&lt;author&gt;Wild, J. M.&lt;/author&gt;&lt;author&gt;Marshall, H.&lt;/author&gt;&lt;author&gt;Xu, X.&lt;/author&gt;&lt;author&gt;Norquay, G.&lt;/author&gt;&lt;author&gt;Parnell, S. R.&lt;/author&gt;&lt;author&gt;Clemence, M.&lt;/author&gt;&lt;author&gt;Griffiths, P. D.&lt;/author&gt;&lt;author&gt;Parra-Robles, J.&lt;/author&gt;&lt;/authors&gt;&lt;/contributors&gt;&lt;titles&gt;&lt;title&gt;Simultaneous imaging of lung structure and function with triple-nuclear hybrid MR imaging&lt;/title&gt;&lt;secondary-title&gt;Radiology&lt;/secondary-title&gt;&lt;/titles&gt;&lt;periodical&gt;&lt;full-title&gt;Radiology&lt;/full-title&gt;&lt;/periodical&gt;&lt;pages&gt;251-255&lt;/pages&gt;&lt;volume&gt;267&lt;/volume&gt;&lt;number&gt;1&lt;/number&gt;&lt;dates&gt;&lt;year&gt;2013&lt;/year&gt;&lt;/dates&gt;&lt;urls&gt;&lt;related-urls&gt;&lt;url&gt;http://www.scopus.com/inward/record.url?eid=2-s2.0-84875417461&amp;amp;partnerID=40&amp;amp;md5=1c5bc49b19eff9c984a64ca7fcefa2d7&lt;/url&gt;&lt;/related-urls&gt;&lt;/urls&gt;&lt;/record&gt;&lt;/Cite&gt;&lt;/EndNote&gt;</w:instrText>
      </w:r>
      <w:r w:rsidRPr="00FD3799">
        <w:rPr>
          <w:rFonts w:ascii="Cambria Math" w:eastAsiaTheme="minorEastAsia" w:hAnsi="Cambria Math"/>
        </w:rPr>
        <w:fldChar w:fldCharType="separate"/>
      </w:r>
      <w:r w:rsidR="003D5705">
        <w:rPr>
          <w:rFonts w:ascii="Cambria Math" w:eastAsiaTheme="minorEastAsia" w:hAnsi="Cambria Math"/>
          <w:noProof/>
        </w:rPr>
        <w:t>(82)</w:t>
      </w:r>
      <w:r w:rsidRPr="00FD3799">
        <w:rPr>
          <w:rFonts w:ascii="Cambria Math" w:eastAsiaTheme="minorEastAsia" w:hAnsi="Cambria Math"/>
        </w:rPr>
        <w:fldChar w:fldCharType="end"/>
      </w:r>
      <w:r w:rsidRPr="00FD3799">
        <w:rPr>
          <w:rFonts w:ascii="Cambria Math" w:eastAsiaTheme="minorEastAsia" w:hAnsi="Cambria Math"/>
        </w:rPr>
        <w:t xml:space="preserve">. In such a case multiple traps should be fitted to the </w:t>
      </w:r>
      <w:r w:rsidRPr="00FD3799">
        <w:rPr>
          <w:rFonts w:ascii="Cambria Math" w:eastAsiaTheme="minorEastAsia" w:hAnsi="Cambria Math"/>
          <w:vertAlign w:val="superscript"/>
        </w:rPr>
        <w:t>1</w:t>
      </w:r>
      <w:r w:rsidRPr="00FD3799">
        <w:rPr>
          <w:rFonts w:ascii="Cambria Math" w:eastAsiaTheme="minorEastAsia" w:hAnsi="Cambria Math"/>
        </w:rPr>
        <w:t xml:space="preserve">H array coil. </w:t>
      </w:r>
      <w:r w:rsidRPr="00FD3799">
        <w:rPr>
          <w:rFonts w:ascii="Cambria Math" w:hAnsi="Cambria Math"/>
        </w:rPr>
        <w:t xml:space="preserve">To determine the capacitor values for such a resonant loop with two traps, </w:t>
      </w:r>
      <w:r w:rsidRPr="00FD3799">
        <w:rPr>
          <w:rFonts w:ascii="Cambria Math" w:eastAsiaTheme="minorEastAsia" w:hAnsi="Cambria Math"/>
        </w:rPr>
        <w:t>consider the resonant loop from Figure 2.2.1(a) with two traps introduced across the loop capacitors</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oMath>
      <w:r w:rsidRPr="00FD3799">
        <w:rPr>
          <w:rFonts w:ascii="Cambria Math" w:eastAsiaTheme="minorEastAsia" w:hAnsi="Cambria Math"/>
        </w:rPr>
        <w:t xml:space="preserve"> and</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oMath>
      <w:r w:rsidRPr="00FD3799">
        <w:rPr>
          <w:rFonts w:ascii="Cambria Math" w:eastAsiaTheme="minorEastAsia" w:hAnsi="Cambria Math"/>
        </w:rPr>
        <w:t xml:space="preserve"> as shown in Figure 2.2.1(c), where</w:t>
      </w:r>
      <m:oMath>
        <m:sSub>
          <m:sSubPr>
            <m:ctrlPr>
              <w:rPr>
                <w:rFonts w:ascii="Cambria Math" w:hAnsi="Cambria Math"/>
                <w:i/>
              </w:rPr>
            </m:ctrlPr>
          </m:sSubPr>
          <m:e>
            <m:r>
              <w:rPr>
                <w:rFonts w:ascii="Cambria Math" w:hAnsi="Cambria Math"/>
              </w:rPr>
              <m:t xml:space="preserve"> L</m:t>
            </m:r>
          </m:e>
          <m:sub>
            <m:r>
              <w:rPr>
                <w:rFonts w:ascii="Cambria Math" w:hAnsi="Cambria Math"/>
              </w:rPr>
              <m:t>T1</m:t>
            </m:r>
          </m:sub>
        </m:sSub>
      </m:oMath>
      <w:r w:rsidRPr="00FD3799">
        <w:rPr>
          <w:rFonts w:ascii="Cambria Math" w:eastAsiaTheme="minorEastAsia" w:hAnsi="Cambria Math"/>
        </w:rPr>
        <w:t xml:space="preserve"> </w:t>
      </w:r>
      <w:r w:rsidRPr="00FD3799">
        <w:rPr>
          <w:rFonts w:ascii="Cambria Math" w:hAnsi="Cambria Math"/>
        </w:rPr>
        <w:t xml:space="preserve">and </w:t>
      </w:r>
      <m:oMath>
        <m:sSub>
          <m:sSubPr>
            <m:ctrlPr>
              <w:rPr>
                <w:rFonts w:ascii="Cambria Math" w:hAnsi="Cambria Math"/>
                <w:i/>
              </w:rPr>
            </m:ctrlPr>
          </m:sSubPr>
          <m:e>
            <m:r>
              <w:rPr>
                <w:rFonts w:ascii="Cambria Math" w:hAnsi="Cambria Math"/>
              </w:rPr>
              <m:t xml:space="preserve"> L</m:t>
            </m:r>
          </m:e>
          <m:sub>
            <m:r>
              <w:rPr>
                <w:rFonts w:ascii="Cambria Math" w:hAnsi="Cambria Math"/>
              </w:rPr>
              <m:t>T2</m:t>
            </m:r>
          </m:sub>
        </m:sSub>
      </m:oMath>
      <w:r w:rsidRPr="00FD3799">
        <w:rPr>
          <w:rFonts w:ascii="Cambria Math" w:hAnsi="Cambria Math"/>
        </w:rPr>
        <w:t xml:space="preserve"> are wire-wound inductors typically used in a trap circuit. </w:t>
      </w:r>
      <w:r w:rsidRPr="00FD3799">
        <w:rPr>
          <w:rFonts w:ascii="Cambria Math" w:eastAsiaTheme="minorEastAsia" w:hAnsi="Cambria Math"/>
        </w:rPr>
        <w:t>Analy</w:t>
      </w:r>
      <w:r w:rsidR="00340CEB" w:rsidRPr="00FD3799">
        <w:rPr>
          <w:rFonts w:ascii="Cambria Math" w:eastAsiaTheme="minorEastAsia" w:hAnsi="Cambria Math"/>
        </w:rPr>
        <w:t>s</w:t>
      </w:r>
      <w:r w:rsidRPr="00FD3799">
        <w:rPr>
          <w:rFonts w:ascii="Cambria Math" w:eastAsiaTheme="minorEastAsia" w:hAnsi="Cambria Math"/>
        </w:rPr>
        <w:t>ing the circuit in Figure 2.2.1(c) in the frequency domain, we arrive at Equation 2.2.6,</w:t>
      </w:r>
    </w:p>
    <w:p w14:paraId="13F377E0" w14:textId="77777777" w:rsidR="00316ECE" w:rsidRPr="00FD3799" w:rsidRDefault="00316ECE" w:rsidP="00316ECE">
      <w:pPr>
        <w:autoSpaceDE w:val="0"/>
        <w:autoSpaceDN w:val="0"/>
        <w:adjustRightInd w:val="0"/>
        <w:spacing w:after="0" w:line="360" w:lineRule="auto"/>
        <w:rPr>
          <w:rFonts w:ascii="Cambria Math" w:eastAsiaTheme="minorEastAsia" w:hAnsi="Cambria Math"/>
        </w:rPr>
      </w:pPr>
    </w:p>
    <w:p w14:paraId="7E4A9953" w14:textId="77777777" w:rsidR="00316ECE" w:rsidRPr="00FD3799" w:rsidRDefault="00316ECE" w:rsidP="00316ECE">
      <w:pPr>
        <w:spacing w:after="0" w:line="360" w:lineRule="auto"/>
        <w:jc w:val="right"/>
        <w:rPr>
          <w:rFonts w:ascii="Cambria Math" w:eastAsiaTheme="minorEastAsia" w:hAnsi="Cambria Math"/>
        </w:rPr>
      </w:pPr>
      <m:oMath>
        <m:r>
          <w:rPr>
            <w:rFonts w:ascii="Cambria Math" w:eastAsiaTheme="minorEastAsia"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jωL</m:t>
                </m:r>
              </m:e>
              <m:sub>
                <m:r>
                  <w:rPr>
                    <w:rFonts w:ascii="Cambria Math" w:hAnsi="Cambria Math"/>
                  </w:rPr>
                  <m:t>T1</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jωC</m:t>
                    </m:r>
                  </m:e>
                  <m:sub>
                    <m:r>
                      <w:rPr>
                        <w:rFonts w:ascii="Cambria Math" w:hAnsi="Cambria Math"/>
                      </w:rPr>
                      <m:t>T1</m:t>
                    </m:r>
                  </m:sub>
                </m:sSub>
              </m:den>
            </m:f>
          </m:num>
          <m:den>
            <m:sSub>
              <m:sSubPr>
                <m:ctrlPr>
                  <w:rPr>
                    <w:rFonts w:ascii="Cambria Math" w:hAnsi="Cambria Math"/>
                    <w:i/>
                  </w:rPr>
                </m:ctrlPr>
              </m:sSubPr>
              <m:e>
                <m:r>
                  <w:rPr>
                    <w:rFonts w:ascii="Cambria Math" w:hAnsi="Cambria Math"/>
                  </w:rPr>
                  <m:t>jωL</m:t>
                </m:r>
              </m:e>
              <m:sub>
                <m:r>
                  <w:rPr>
                    <w:rFonts w:ascii="Cambria Math" w:hAnsi="Cambria Math"/>
                  </w:rPr>
                  <m:t>T1</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jωC</m:t>
                    </m:r>
                  </m:e>
                  <m:sub>
                    <m:r>
                      <w:rPr>
                        <w:rFonts w:ascii="Cambria Math" w:hAnsi="Cambria Math"/>
                      </w:rPr>
                      <m:t>T1</m:t>
                    </m:r>
                  </m:sub>
                </m:sSub>
              </m:den>
            </m:f>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jωL</m:t>
                </m:r>
              </m:e>
              <m:sub>
                <m:r>
                  <w:rPr>
                    <w:rFonts w:ascii="Cambria Math" w:hAnsi="Cambria Math"/>
                  </w:rPr>
                  <m:t>T2</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jωC</m:t>
                    </m:r>
                  </m:e>
                  <m:sub>
                    <m:r>
                      <w:rPr>
                        <w:rFonts w:ascii="Cambria Math" w:hAnsi="Cambria Math"/>
                      </w:rPr>
                      <m:t>T2</m:t>
                    </m:r>
                  </m:sub>
                </m:sSub>
              </m:den>
            </m:f>
          </m:num>
          <m:den>
            <m:sSub>
              <m:sSubPr>
                <m:ctrlPr>
                  <w:rPr>
                    <w:rFonts w:ascii="Cambria Math" w:hAnsi="Cambria Math"/>
                    <w:i/>
                  </w:rPr>
                </m:ctrlPr>
              </m:sSubPr>
              <m:e>
                <m:r>
                  <w:rPr>
                    <w:rFonts w:ascii="Cambria Math" w:hAnsi="Cambria Math"/>
                  </w:rPr>
                  <m:t>jωL</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jωC</m:t>
                    </m:r>
                  </m:e>
                  <m:sub>
                    <m:r>
                      <w:rPr>
                        <w:rFonts w:ascii="Cambria Math" w:hAnsi="Cambria Math"/>
                      </w:rPr>
                      <m:t>T2</m:t>
                    </m:r>
                  </m:sub>
                </m:sSub>
              </m:den>
            </m:f>
          </m:den>
        </m:f>
        <m:r>
          <w:rPr>
            <w:rFonts w:ascii="Cambria Math" w:hAnsi="Cambria Math"/>
          </w:rPr>
          <m:t xml:space="preserve">+ </m:t>
        </m:r>
        <m:sSub>
          <m:sSubPr>
            <m:ctrlPr>
              <w:rPr>
                <w:rFonts w:ascii="Cambria Math" w:hAnsi="Cambria Math"/>
                <w:i/>
              </w:rPr>
            </m:ctrlPr>
          </m:sSubPr>
          <m:e>
            <m:r>
              <w:rPr>
                <w:rFonts w:ascii="Cambria Math" w:hAnsi="Cambria Math"/>
              </w:rPr>
              <m:t>jωL</m:t>
            </m:r>
          </m:e>
          <m:sub>
            <m:r>
              <w:rPr>
                <w:rFonts w:ascii="Cambria Math" w:hAnsi="Cambria Math"/>
              </w:rPr>
              <m:t>H</m:t>
            </m:r>
          </m:sub>
        </m:sSub>
        <m:r>
          <w:rPr>
            <w:rFonts w:ascii="Cambria Math" w:hAnsi="Cambria Math"/>
          </w:rPr>
          <m:t xml:space="preserve">+ </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jωC</m:t>
                </m:r>
              </m:e>
              <m:sub>
                <m:r>
                  <w:rPr>
                    <w:rFonts w:ascii="Cambria Math" w:hAnsi="Cambria Math"/>
                  </w:rPr>
                  <m:t>2</m:t>
                </m:r>
              </m:sub>
            </m:sSub>
          </m:den>
        </m:f>
        <m:r>
          <w:rPr>
            <w:rFonts w:ascii="Cambria Math" w:hAnsi="Cambria Math"/>
          </w:rPr>
          <m:t>=0</m:t>
        </m:r>
      </m:oMath>
      <w:r w:rsidRPr="00FD3799">
        <w:rPr>
          <w:rFonts w:ascii="Cambria Math" w:eastAsiaTheme="minorEastAsia" w:hAnsi="Cambria Math"/>
        </w:rPr>
        <w:tab/>
      </w:r>
      <w:r w:rsidRPr="00FD3799">
        <w:rPr>
          <w:rFonts w:ascii="Cambria Math" w:eastAsiaTheme="minorEastAsia" w:hAnsi="Cambria Math"/>
        </w:rPr>
        <w:tab/>
      </w:r>
      <w:r w:rsidRPr="00FD3799">
        <w:rPr>
          <w:rFonts w:ascii="Cambria Math" w:eastAsiaTheme="minorEastAsia" w:hAnsi="Cambria Math"/>
        </w:rPr>
        <w:tab/>
        <w:t xml:space="preserve"> 2.2.6</w:t>
      </w:r>
    </w:p>
    <w:p w14:paraId="0EE8F3E6" w14:textId="77777777" w:rsidR="00316ECE" w:rsidRPr="00FD3799" w:rsidRDefault="00316ECE" w:rsidP="00316ECE">
      <w:pPr>
        <w:spacing w:after="0" w:line="360" w:lineRule="auto"/>
        <w:rPr>
          <w:rFonts w:ascii="Cambria Math" w:eastAsiaTheme="minorEastAsia" w:hAnsi="Cambria Math"/>
        </w:rPr>
      </w:pPr>
    </w:p>
    <w:p w14:paraId="19E18404" w14:textId="77777777" w:rsidR="00316ECE" w:rsidRPr="00FD3799" w:rsidRDefault="00316ECE" w:rsidP="00316ECE">
      <w:pPr>
        <w:spacing w:after="0" w:line="360" w:lineRule="auto"/>
        <w:jc w:val="both"/>
        <w:rPr>
          <w:rFonts w:ascii="Cambria Math" w:eastAsiaTheme="minorEastAsia" w:hAnsi="Cambria Math"/>
        </w:rPr>
      </w:pPr>
      <w:r w:rsidRPr="00FD3799">
        <w:rPr>
          <w:rFonts w:ascii="Cambria Math" w:eastAsiaTheme="minorEastAsia" w:hAnsi="Cambria Math"/>
        </w:rPr>
        <w:t xml:space="preserve">This simplifies to, </w:t>
      </w:r>
    </w:p>
    <w:p w14:paraId="7B924F89" w14:textId="77777777" w:rsidR="00316ECE" w:rsidRPr="00FD3799" w:rsidRDefault="00316ECE" w:rsidP="00316ECE">
      <w:pPr>
        <w:spacing w:after="0" w:line="360" w:lineRule="auto"/>
        <w:jc w:val="both"/>
        <w:rPr>
          <w:rFonts w:ascii="Cambria Math" w:eastAsiaTheme="minorEastAsia" w:hAnsi="Cambria Math"/>
        </w:rPr>
      </w:pPr>
    </w:p>
    <w:p w14:paraId="370242EA" w14:textId="77777777" w:rsidR="00316ECE" w:rsidRPr="00FD3799" w:rsidRDefault="0011595E" w:rsidP="00316ECE">
      <w:pPr>
        <w:spacing w:after="0" w:line="360" w:lineRule="auto"/>
        <w:jc w:val="right"/>
        <w:rPr>
          <w:rFonts w:ascii="Cambria Math" w:eastAsiaTheme="minorEastAsia" w:hAnsi="Cambria Math"/>
        </w:rPr>
      </w:pP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0</m:t>
            </m:r>
          </m:sub>
        </m:sSub>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m:t>
            </m:r>
          </m:sup>
        </m:sSup>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m:t>
            </m:r>
          </m:sub>
        </m:sSub>
        <m:r>
          <w:rPr>
            <w:rFonts w:ascii="Cambria Math" w:eastAsiaTheme="minorEastAsia" w:hAnsi="Cambria Math"/>
          </w:rPr>
          <m:t>=0</m:t>
        </m:r>
      </m:oMath>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t xml:space="preserve"> 2.2.7</w:t>
      </w:r>
    </w:p>
    <w:p w14:paraId="6CCDE67E" w14:textId="77777777" w:rsidR="00316ECE" w:rsidRPr="00FD3799" w:rsidRDefault="00316ECE" w:rsidP="00316ECE">
      <w:pPr>
        <w:spacing w:after="0" w:line="360" w:lineRule="auto"/>
        <w:rPr>
          <w:rFonts w:ascii="Cambria Math" w:eastAsiaTheme="minorEastAsia" w:hAnsi="Cambria Math"/>
        </w:rPr>
      </w:pPr>
    </w:p>
    <w:p w14:paraId="321067A9" w14:textId="77777777" w:rsidR="00791DC3" w:rsidRDefault="00316ECE" w:rsidP="00316ECE">
      <w:pPr>
        <w:spacing w:after="0" w:line="360" w:lineRule="auto"/>
        <w:jc w:val="both"/>
        <w:rPr>
          <w:rFonts w:ascii="Cambria Math" w:eastAsiaTheme="minorEastAsia" w:hAnsi="Cambria Math"/>
        </w:rPr>
      </w:pPr>
      <w:r w:rsidRPr="00FD3799">
        <w:rPr>
          <w:rFonts w:ascii="Cambria Math" w:eastAsiaTheme="minorEastAsia" w:hAnsi="Cambria Math"/>
        </w:rPr>
        <w:t>Where,</w:t>
      </w:r>
      <m:oMath>
        <m:r>
          <w:rPr>
            <w:rFonts w:ascii="Cambria Math" w:eastAsiaTheme="minorEastAsia" w:hAnsi="Cambria Math"/>
          </w:rPr>
          <m:t xml:space="preserve"> x= </m:t>
        </m:r>
        <m:sSup>
          <m:sSupPr>
            <m:ctrlPr>
              <w:rPr>
                <w:rFonts w:ascii="Cambria Math" w:eastAsiaTheme="minorEastAsia" w:hAnsi="Cambria Math"/>
                <w:i/>
              </w:rPr>
            </m:ctrlPr>
          </m:sSupPr>
          <m:e>
            <m:r>
              <w:rPr>
                <w:rFonts w:ascii="Cambria Math" w:eastAsiaTheme="minorEastAsia" w:hAnsi="Cambria Math"/>
              </w:rPr>
              <m:t>ω</m:t>
            </m:r>
          </m:e>
          <m:sup>
            <m:r>
              <w:rPr>
                <w:rFonts w:ascii="Cambria Math" w:eastAsiaTheme="minorEastAsia" w:hAnsi="Cambria Math"/>
              </w:rPr>
              <m:t>2</m:t>
            </m:r>
          </m:sup>
        </m:sSup>
      </m:oMath>
      <w:r w:rsidRPr="00FD3799">
        <w:rPr>
          <w:rFonts w:ascii="Cambria Math" w:eastAsiaTheme="minorEastAsia" w:hAnsi="Cambria Math"/>
        </w:rPr>
        <w:t>,</w:t>
      </w:r>
    </w:p>
    <w:p w14:paraId="3A6589D9" w14:textId="77777777" w:rsidR="00791DC3" w:rsidRDefault="0011595E" w:rsidP="00791DC3">
      <w:pPr>
        <w:spacing w:after="0" w:line="360" w:lineRule="auto"/>
        <w:ind w:firstLine="720"/>
        <w:jc w:val="both"/>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0</m:t>
            </m:r>
          </m:sub>
        </m:sSub>
        <m:r>
          <w:rPr>
            <w:rFonts w:ascii="Cambria Math" w:eastAsiaTheme="minorEastAsia" w:hAnsi="Cambria Math"/>
          </w:rPr>
          <m:t>=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e>
        </m:d>
      </m:oMath>
      <w:r w:rsidR="00791DC3">
        <w:rPr>
          <w:rFonts w:ascii="Cambria Math" w:eastAsiaTheme="minorEastAsia" w:hAnsi="Cambria Math"/>
        </w:rPr>
        <w:t>,</w:t>
      </w:r>
    </w:p>
    <w:p w14:paraId="6466204C" w14:textId="77777777" w:rsidR="00791DC3" w:rsidRDefault="0011595E" w:rsidP="00791DC3">
      <w:pPr>
        <w:spacing w:after="0" w:line="360" w:lineRule="auto"/>
        <w:ind w:firstLine="720"/>
        <w:jc w:val="both"/>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 xml:space="preserve">=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e>
        </m:d>
      </m:oMath>
      <w:r w:rsidR="00791DC3">
        <w:rPr>
          <w:rFonts w:ascii="Cambria Math" w:eastAsiaTheme="minorEastAsia" w:hAnsi="Cambria Math"/>
        </w:rPr>
        <w:t>,</w:t>
      </w:r>
    </w:p>
    <w:p w14:paraId="3CF1F4FA" w14:textId="77777777" w:rsidR="00791DC3" w:rsidRDefault="0011595E" w:rsidP="00791DC3">
      <w:pPr>
        <w:spacing w:after="0" w:line="360" w:lineRule="auto"/>
        <w:ind w:firstLine="720"/>
        <w:jc w:val="both"/>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r>
              <w:rPr>
                <w:rFonts w:ascii="Cambria Math" w:eastAsiaTheme="minorEastAsia" w:hAnsi="Cambria Math"/>
              </w:rPr>
              <m:t xml:space="preserve"> </m:t>
            </m:r>
          </m:e>
        </m:d>
      </m:oMath>
      <w:r w:rsidR="00316ECE" w:rsidRPr="00FD3799">
        <w:rPr>
          <w:rFonts w:ascii="Cambria Math" w:eastAsiaTheme="minorEastAsia" w:hAnsi="Cambria Math"/>
        </w:rPr>
        <w:t xml:space="preserve"> and</w:t>
      </w:r>
    </w:p>
    <w:p w14:paraId="294FEDD8" w14:textId="77777777" w:rsidR="00316ECE" w:rsidRPr="00FD3799" w:rsidRDefault="0011595E" w:rsidP="00791DC3">
      <w:pPr>
        <w:spacing w:after="0" w:line="360" w:lineRule="auto"/>
        <w:ind w:firstLine="720"/>
        <w:jc w:val="both"/>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m:t>
            </m:r>
          </m:sub>
        </m:sSub>
        <m:r>
          <w:rPr>
            <w:rFonts w:ascii="Cambria Math" w:eastAsiaTheme="minorEastAsia" w:hAnsi="Cambria Math"/>
          </w:rPr>
          <m:t>=1</m:t>
        </m:r>
      </m:oMath>
      <w:r w:rsidR="00316ECE" w:rsidRPr="00FD3799">
        <w:rPr>
          <w:rFonts w:ascii="Cambria Math" w:eastAsiaTheme="minorEastAsia" w:hAnsi="Cambria Math"/>
        </w:rPr>
        <w:t xml:space="preserve">. </w:t>
      </w:r>
    </w:p>
    <w:p w14:paraId="7A6434D5" w14:textId="77777777" w:rsidR="00791DC3" w:rsidRDefault="00316ECE" w:rsidP="00316ECE">
      <w:pPr>
        <w:spacing w:after="0" w:line="360" w:lineRule="auto"/>
        <w:jc w:val="both"/>
        <w:rPr>
          <w:rFonts w:ascii="Cambria Math" w:eastAsiaTheme="minorEastAsia" w:hAnsi="Cambria Math"/>
        </w:rPr>
      </w:pPr>
      <w:r w:rsidRPr="00FD3799">
        <w:rPr>
          <w:rFonts w:ascii="Cambria Math" w:eastAsiaTheme="minorEastAsia" w:hAnsi="Cambria Math"/>
        </w:rPr>
        <w:t>Solving for the roots of the Equation 2.2.7 determines the three resonant modes. Again, applying classical RF theory in Equation 2.2.7 with relevance to application in the MRI RF coils, we know that,</w:t>
      </w:r>
      <m:oMath>
        <m:sSub>
          <m:sSubPr>
            <m:ctrlPr>
              <w:rPr>
                <w:rFonts w:ascii="Cambria Math" w:hAnsi="Cambria Math"/>
                <w:i/>
              </w:rPr>
            </m:ctrlPr>
          </m:sSubPr>
          <m:e>
            <m:r>
              <w:rPr>
                <w:rFonts w:ascii="Cambria Math" w:hAnsi="Cambria Math"/>
              </w:rPr>
              <m:t xml:space="preserve"> L</m:t>
            </m:r>
          </m:e>
          <m:sub>
            <m:r>
              <w:rPr>
                <w:rFonts w:ascii="Cambria Math" w:hAnsi="Cambria Math"/>
              </w:rPr>
              <m:t>T1</m:t>
            </m:r>
          </m:sub>
        </m:sSub>
      </m:oMath>
      <w:r w:rsidRPr="00FD3799">
        <w:rPr>
          <w:rFonts w:ascii="Cambria Math" w:eastAsiaTheme="minorEastAsia" w:hAnsi="Cambria Math"/>
        </w:rPr>
        <w:t xml:space="preserve"> and </w:t>
      </w:r>
      <m:oMath>
        <m:sSub>
          <m:sSubPr>
            <m:ctrlPr>
              <w:rPr>
                <w:rFonts w:ascii="Cambria Math" w:hAnsi="Cambria Math"/>
                <w:i/>
              </w:rPr>
            </m:ctrlPr>
          </m:sSubPr>
          <m:e>
            <m:r>
              <w:rPr>
                <w:rFonts w:ascii="Cambria Math" w:hAnsi="Cambria Math"/>
              </w:rPr>
              <m:t xml:space="preserve"> L</m:t>
            </m:r>
          </m:e>
          <m:sub>
            <m:r>
              <w:rPr>
                <w:rFonts w:ascii="Cambria Math" w:hAnsi="Cambria Math"/>
              </w:rPr>
              <m:t>T2</m:t>
            </m:r>
          </m:sub>
        </m:sSub>
      </m:oMath>
      <w:r w:rsidRPr="00FD3799">
        <w:rPr>
          <w:rFonts w:ascii="Cambria Math" w:eastAsiaTheme="minorEastAsia" w:hAnsi="Cambria Math"/>
        </w:rPr>
        <w:t xml:space="preserve"> are chosen such that</w:t>
      </w:r>
      <m:oMath>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r>
          <w:rPr>
            <w:rFonts w:ascii="Cambria Math" w:eastAsiaTheme="minorEastAsia" w:hAnsi="Cambria Math"/>
          </w:rPr>
          <m:t xml:space="preserve">= </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e>
            </m:d>
          </m:e>
          <m:sup>
            <m:r>
              <w:rPr>
                <w:rFonts w:ascii="Cambria Math" w:eastAsiaTheme="minorEastAsia" w:hAnsi="Cambria Math"/>
              </w:rPr>
              <m:t>-1</m:t>
            </m:r>
          </m:sup>
        </m:sSup>
      </m:oMath>
      <w:r w:rsidRPr="00FD3799">
        <w:rPr>
          <w:rFonts w:ascii="Cambria Math" w:eastAsiaTheme="minorEastAsia" w:hAnsi="Cambria Math"/>
        </w:rPr>
        <w:t xml:space="preserve"> and</w:t>
      </w:r>
      <m:oMath>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r>
          <w:rPr>
            <w:rFonts w:ascii="Cambria Math" w:eastAsiaTheme="minorEastAsia" w:hAnsi="Cambria Math"/>
          </w:rPr>
          <m:t xml:space="preserve">= </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e>
            </m:d>
          </m:e>
          <m:sup>
            <m:r>
              <w:rPr>
                <w:rFonts w:ascii="Cambria Math" w:eastAsiaTheme="minorEastAsia" w:hAnsi="Cambria Math"/>
              </w:rPr>
              <m:t>-1</m:t>
            </m:r>
          </m:sup>
        </m:sSup>
      </m:oMath>
      <w:r w:rsidRPr="00FD3799">
        <w:rPr>
          <w:rFonts w:ascii="Cambria Math" w:eastAsiaTheme="minorEastAsia" w:hAnsi="Cambria Math"/>
        </w:rPr>
        <w:t xml:space="preserve">, where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T1</m:t>
            </m:r>
          </m:sub>
        </m:sSub>
      </m:oMath>
      <w:r w:rsidRPr="00FD3799">
        <w:rPr>
          <w:rFonts w:ascii="Cambria Math" w:eastAsiaTheme="minorEastAsia" w:hAnsi="Cambria Math"/>
        </w:rPr>
        <w:t xml:space="preserve"> and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T2</m:t>
            </m:r>
          </m:sub>
        </m:sSub>
      </m:oMath>
      <w:r w:rsidRPr="00FD3799">
        <w:rPr>
          <w:rFonts w:ascii="Cambria Math" w:eastAsiaTheme="minorEastAsia" w:hAnsi="Cambria Math"/>
        </w:rPr>
        <w:t xml:space="preserve"> are the chosen blocking frequencies for the two traps. The coefficients of Equation 2.2.7 then become</w:t>
      </w:r>
      <w:r w:rsidR="00791DC3">
        <w:rPr>
          <w:rFonts w:ascii="Cambria Math" w:eastAsiaTheme="minorEastAsia" w:hAnsi="Cambria Math"/>
        </w:rPr>
        <w:t>,</w:t>
      </w:r>
    </w:p>
    <w:p w14:paraId="714BC683" w14:textId="77777777" w:rsidR="00791DC3" w:rsidRDefault="0011595E" w:rsidP="00791DC3">
      <w:pPr>
        <w:spacing w:after="0" w:line="360" w:lineRule="auto"/>
        <w:ind w:firstLine="720"/>
        <w:jc w:val="both"/>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 xml:space="preserve"> a</m:t>
            </m:r>
          </m:e>
          <m:sub>
            <m:r>
              <w:rPr>
                <w:rFonts w:ascii="Cambria Math" w:eastAsiaTheme="minorEastAsia" w:hAnsi="Cambria Math"/>
              </w:rPr>
              <m:t>0</m:t>
            </m:r>
          </m:sub>
        </m:sSub>
        <m:r>
          <w:rPr>
            <w:rFonts w:ascii="Cambria Math" w:eastAsiaTheme="minorEastAsia" w:hAnsi="Cambria Math"/>
          </w:rPr>
          <m:t>=1</m:t>
        </m:r>
      </m:oMath>
      <w:r w:rsidR="00316ECE" w:rsidRPr="00FD3799">
        <w:rPr>
          <w:rFonts w:ascii="Cambria Math" w:eastAsiaTheme="minorEastAsia" w:hAnsi="Cambria Math"/>
        </w:rPr>
        <w:t>,</w:t>
      </w:r>
    </w:p>
    <w:p w14:paraId="030B889A" w14:textId="77777777" w:rsidR="00791DC3" w:rsidRDefault="0011595E" w:rsidP="00791DC3">
      <w:pPr>
        <w:spacing w:after="0" w:line="360" w:lineRule="auto"/>
        <w:ind w:firstLine="720"/>
        <w:jc w:val="both"/>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 xml:space="preserve"> a</m:t>
            </m:r>
          </m:e>
          <m:sub>
            <m:r>
              <w:rPr>
                <w:rFonts w:ascii="Cambria Math" w:eastAsiaTheme="minorEastAsia" w:hAnsi="Cambria Math"/>
              </w:rPr>
              <m:t>1</m:t>
            </m:r>
          </m:sub>
        </m:sSub>
        <m:r>
          <w:rPr>
            <w:rFonts w:ascii="Cambria Math" w:eastAsiaTheme="minorEastAsia" w:hAnsi="Cambria Math"/>
          </w:rPr>
          <m:t>= -</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L</m:t>
                </m:r>
              </m:e>
              <m:sub>
                <m:r>
                  <w:rPr>
                    <w:rFonts w:ascii="Cambria Math" w:eastAsiaTheme="minorEastAsia" w:hAnsi="Cambria Math"/>
                  </w:rPr>
                  <m:t>H</m:t>
                </m:r>
              </m:sub>
              <m:sup>
                <m:r>
                  <w:rPr>
                    <w:rFonts w:ascii="Cambria Math" w:eastAsiaTheme="minorEastAsia" w:hAnsi="Cambria Math"/>
                  </w:rPr>
                  <m:t>-1</m:t>
                </m:r>
              </m:sup>
            </m:sSubSup>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0</m:t>
                </m:r>
              </m:sub>
              <m:sup>
                <m:r>
                  <w:rPr>
                    <w:rFonts w:ascii="Cambria Math" w:eastAsiaTheme="minorEastAsia" w:hAnsi="Cambria Math"/>
                  </w:rPr>
                  <m:t>-1</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e>
        </m:d>
      </m:oMath>
      <w:r w:rsidR="00316ECE" w:rsidRPr="00FD3799">
        <w:rPr>
          <w:rFonts w:ascii="Cambria Math" w:eastAsiaTheme="minorEastAsia" w:hAnsi="Cambria Math"/>
        </w:rPr>
        <w:t xml:space="preserve">, </w:t>
      </w:r>
    </w:p>
    <w:p w14:paraId="6C843CE8" w14:textId="77777777" w:rsidR="00791DC3" w:rsidRDefault="00316ECE" w:rsidP="00791DC3">
      <w:pPr>
        <w:spacing w:after="0" w:line="360" w:lineRule="auto"/>
        <w:ind w:firstLine="720"/>
        <w:jc w:val="both"/>
        <w:rPr>
          <w:rFonts w:ascii="Cambria Math" w:eastAsiaTheme="minorEastAsia" w:hAnsi="Cambria Math"/>
        </w:rPr>
      </w:pP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 xml:space="preserve">= </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L</m:t>
                </m:r>
              </m:e>
              <m:sub>
                <m:r>
                  <w:rPr>
                    <w:rFonts w:ascii="Cambria Math" w:eastAsiaTheme="minorEastAsia" w:hAnsi="Cambria Math"/>
                  </w:rPr>
                  <m:t>H</m:t>
                </m:r>
              </m:sub>
              <m:sup>
                <m:r>
                  <w:rPr>
                    <w:rFonts w:ascii="Cambria Math" w:eastAsiaTheme="minorEastAsia" w:hAnsi="Cambria Math"/>
                  </w:rPr>
                  <m:t>-1</m:t>
                </m:r>
              </m:sup>
            </m:sSubSup>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T1</m:t>
                    </m:r>
                  </m:sub>
                  <m:sup>
                    <m:r>
                      <w:rPr>
                        <w:rFonts w:ascii="Cambria Math" w:eastAsiaTheme="minorEastAsia" w:hAnsi="Cambria Math"/>
                      </w:rPr>
                      <m:t>-1</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2</m:t>
                    </m:r>
                  </m:sub>
                  <m:sup>
                    <m:r>
                      <w:rPr>
                        <w:rFonts w:ascii="Cambria Math" w:eastAsiaTheme="minorEastAsia" w:hAnsi="Cambria Math"/>
                      </w:rPr>
                      <m:t>-1</m:t>
                    </m:r>
                  </m:sup>
                </m:sSubSup>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L</m:t>
                </m:r>
              </m:e>
              <m:sub>
                <m:r>
                  <w:rPr>
                    <w:rFonts w:ascii="Cambria Math" w:eastAsiaTheme="minorEastAsia" w:hAnsi="Cambria Math"/>
                  </w:rPr>
                  <m:t>H</m:t>
                </m:r>
              </m:sub>
              <m:sup>
                <m:r>
                  <w:rPr>
                    <w:rFonts w:ascii="Cambria Math" w:eastAsiaTheme="minorEastAsia" w:hAnsi="Cambria Math"/>
                  </w:rPr>
                  <m:t>-1</m:t>
                </m:r>
              </m:sup>
            </m:sSubSup>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T2</m:t>
                    </m:r>
                  </m:sub>
                  <m:sup>
                    <m:r>
                      <w:rPr>
                        <w:rFonts w:ascii="Cambria Math" w:eastAsiaTheme="minorEastAsia" w:hAnsi="Cambria Math"/>
                      </w:rPr>
                      <m:t>-1</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2</m:t>
                    </m:r>
                  </m:sub>
                  <m:sup>
                    <m:r>
                      <w:rPr>
                        <w:rFonts w:ascii="Cambria Math" w:eastAsiaTheme="minorEastAsia" w:hAnsi="Cambria Math"/>
                      </w:rPr>
                      <m:t>-1</m:t>
                    </m:r>
                  </m:sup>
                </m:sSubSup>
              </m:e>
            </m:d>
          </m:e>
        </m:d>
      </m:oMath>
      <w:r w:rsidRPr="00FD3799">
        <w:rPr>
          <w:rFonts w:ascii="Cambria Math" w:eastAsiaTheme="minorEastAsia" w:hAnsi="Cambria Math"/>
        </w:rPr>
        <w:t xml:space="preserve"> and</w:t>
      </w:r>
    </w:p>
    <w:p w14:paraId="28217CA2" w14:textId="77777777" w:rsidR="00316ECE" w:rsidRPr="00FD3799" w:rsidRDefault="00316ECE" w:rsidP="00791DC3">
      <w:pPr>
        <w:spacing w:after="0" w:line="360" w:lineRule="auto"/>
        <w:ind w:firstLine="720"/>
        <w:jc w:val="both"/>
        <w:rPr>
          <w:rFonts w:ascii="Cambria Math" w:eastAsiaTheme="minorEastAsia" w:hAnsi="Cambria Math"/>
        </w:rPr>
      </w:pP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m:t>
            </m:r>
          </m:sub>
        </m:sSub>
        <m:r>
          <w:rPr>
            <w:rFonts w:ascii="Cambria Math" w:eastAsiaTheme="minorEastAsia" w:hAnsi="Cambria Math"/>
          </w:rPr>
          <m:t>= -</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L</m:t>
            </m:r>
          </m:e>
          <m:sub>
            <m:r>
              <w:rPr>
                <w:rFonts w:ascii="Cambria Math" w:eastAsiaTheme="minorEastAsia" w:hAnsi="Cambria Math"/>
              </w:rPr>
              <m:t>H</m:t>
            </m:r>
          </m:sub>
          <m:sup>
            <m:r>
              <w:rPr>
                <w:rFonts w:ascii="Cambria Math" w:eastAsiaTheme="minorEastAsia" w:hAnsi="Cambria Math"/>
              </w:rPr>
              <m:t>-1</m:t>
            </m:r>
          </m:sup>
        </m:sSubSup>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2</m:t>
            </m:r>
          </m:sub>
          <m:sup>
            <m:r>
              <w:rPr>
                <w:rFonts w:ascii="Cambria Math" w:eastAsiaTheme="minorEastAsia" w:hAnsi="Cambria Math"/>
              </w:rPr>
              <m:t>-1</m:t>
            </m:r>
          </m:sup>
        </m:sSubSup>
      </m:oMath>
      <w:r w:rsidRPr="00FD3799">
        <w:rPr>
          <w:rFonts w:ascii="Cambria Math" w:eastAsiaTheme="minorEastAsia" w:hAnsi="Cambria Math"/>
        </w:rPr>
        <w:t xml:space="preserve">. </w:t>
      </w:r>
    </w:p>
    <w:p w14:paraId="27B71012" w14:textId="77777777" w:rsidR="00316ECE" w:rsidRPr="00FD3799" w:rsidRDefault="00316ECE" w:rsidP="00316ECE">
      <w:pPr>
        <w:spacing w:after="0" w:line="360" w:lineRule="auto"/>
        <w:jc w:val="both"/>
        <w:rPr>
          <w:rFonts w:ascii="Cambria Math" w:eastAsiaTheme="minorEastAsia" w:hAnsi="Cambria Math"/>
        </w:rPr>
      </w:pPr>
      <w:r w:rsidRPr="00FD3799">
        <w:rPr>
          <w:rFonts w:ascii="Cambria Math" w:eastAsiaTheme="minorEastAsia" w:hAnsi="Cambria Math"/>
        </w:rPr>
        <w:t xml:space="preserve">Let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0</m:t>
            </m:r>
          </m:sub>
        </m:sSub>
      </m:oMath>
      <w:r w:rsidRPr="00FD3799">
        <w:rPr>
          <w:rFonts w:ascii="Cambria Math" w:eastAsiaTheme="minorEastAsia" w:hAnsi="Cambria Math"/>
        </w:rPr>
        <w:t xml:space="preserve"> be the required frequency (Larmor) of resonance, </w:t>
      </w:r>
      <m:oMath>
        <m:sSub>
          <m:sSubPr>
            <m:ctrlPr>
              <w:rPr>
                <w:rFonts w:ascii="Cambria Math" w:hAnsi="Cambria Math"/>
                <w:i/>
              </w:rPr>
            </m:ctrlPr>
          </m:sSubPr>
          <m:e>
            <m:r>
              <w:rPr>
                <w:rFonts w:ascii="Cambria Math" w:hAnsi="Cambria Math"/>
              </w:rPr>
              <m:t xml:space="preserve"> ω</m:t>
            </m:r>
          </m:e>
          <m:sub>
            <m:r>
              <w:rPr>
                <w:rFonts w:ascii="Cambria Math" w:hAnsi="Cambria Math"/>
              </w:rPr>
              <m:t>T1</m:t>
            </m:r>
          </m:sub>
        </m:sSub>
      </m:oMath>
      <w:r w:rsidRPr="00FD3799">
        <w:rPr>
          <w:rFonts w:ascii="Cambria Math" w:eastAsiaTheme="minorEastAsia" w:hAnsi="Cambria Math"/>
        </w:rPr>
        <w:t xml:space="preserve"> and  </w:t>
      </w:r>
      <m:oMath>
        <m:sSub>
          <m:sSubPr>
            <m:ctrlPr>
              <w:rPr>
                <w:rFonts w:ascii="Cambria Math" w:hAnsi="Cambria Math"/>
                <w:i/>
              </w:rPr>
            </m:ctrlPr>
          </m:sSubPr>
          <m:e>
            <m:r>
              <w:rPr>
                <w:rFonts w:ascii="Cambria Math" w:hAnsi="Cambria Math"/>
              </w:rPr>
              <m:t xml:space="preserve"> ω</m:t>
            </m:r>
          </m:e>
          <m:sub>
            <m:r>
              <w:rPr>
                <w:rFonts w:ascii="Cambria Math" w:hAnsi="Cambria Math"/>
              </w:rPr>
              <m:t>T2</m:t>
            </m:r>
          </m:sub>
        </m:sSub>
      </m:oMath>
      <w:r w:rsidRPr="00FD3799">
        <w:rPr>
          <w:rFonts w:ascii="Cambria Math" w:eastAsiaTheme="minorEastAsia" w:hAnsi="Cambria Math"/>
        </w:rPr>
        <w:t xml:space="preserve"> be the chosen blocking (target) frequencies for the two traps. Then the required loop capacitor</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oMath>
      <w:r w:rsidRPr="00FD3799">
        <w:rPr>
          <w:rFonts w:ascii="Cambria Math" w:eastAsiaTheme="minorEastAsia" w:hAnsi="Cambria Math"/>
        </w:rPr>
        <w:t xml:space="preserve"> for the pre-selected trap capacitors </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oMath>
      <w:r w:rsidRPr="00FD3799">
        <w:rPr>
          <w:rFonts w:ascii="Cambria Math" w:eastAsiaTheme="minorEastAsia" w:hAnsi="Cambria Math"/>
        </w:rPr>
        <w:t xml:space="preserve"> and</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oMath>
      <w:r w:rsidRPr="00FD3799">
        <w:rPr>
          <w:rFonts w:ascii="Cambria Math" w:eastAsiaTheme="minorEastAsia" w:hAnsi="Cambria Math"/>
        </w:rPr>
        <w:t xml:space="preserve"> is given by,</w:t>
      </w:r>
    </w:p>
    <w:p w14:paraId="34F04560" w14:textId="77777777" w:rsidR="00316ECE" w:rsidRPr="00FD3799" w:rsidRDefault="00316ECE" w:rsidP="00316ECE">
      <w:pPr>
        <w:spacing w:after="0" w:line="360" w:lineRule="auto"/>
        <w:jc w:val="both"/>
        <w:rPr>
          <w:rFonts w:ascii="Cambria Math" w:eastAsiaTheme="minorEastAsia" w:hAnsi="Cambria Math"/>
        </w:rPr>
      </w:pPr>
    </w:p>
    <w:p w14:paraId="00A24E9E" w14:textId="77777777" w:rsidR="00316ECE" w:rsidRPr="00FD3799" w:rsidRDefault="0011595E" w:rsidP="00316ECE">
      <w:pPr>
        <w:spacing w:after="0" w:line="360" w:lineRule="auto"/>
        <w:jc w:val="right"/>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e>
            </m:d>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e>
            </m:d>
          </m:num>
          <m:den>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e>
                </m:d>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e>
                </m:d>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e>
                </m:d>
              </m:e>
            </m:d>
          </m:den>
        </m:f>
      </m:oMath>
      <w:r w:rsidR="00316ECE" w:rsidRPr="00FD3799">
        <w:rPr>
          <w:rFonts w:ascii="Cambria Math" w:eastAsiaTheme="minorEastAsia" w:hAnsi="Cambria Math"/>
        </w:rPr>
        <w:t xml:space="preserve"> </w:t>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t>2.2.8</w:t>
      </w:r>
    </w:p>
    <w:p w14:paraId="6DAEB599" w14:textId="77777777" w:rsidR="00316ECE" w:rsidRPr="00FD3799" w:rsidRDefault="00316ECE" w:rsidP="00316ECE">
      <w:pPr>
        <w:spacing w:after="0" w:line="360" w:lineRule="auto"/>
        <w:rPr>
          <w:rFonts w:ascii="Cambria Math" w:eastAsiaTheme="minorEastAsia" w:hAnsi="Cambria Math"/>
        </w:rPr>
      </w:pPr>
    </w:p>
    <w:p w14:paraId="6279A33F" w14:textId="77777777" w:rsidR="00316ECE" w:rsidRPr="00FD3799" w:rsidRDefault="00316ECE" w:rsidP="00316ECE">
      <w:pPr>
        <w:spacing w:after="0" w:line="360" w:lineRule="auto"/>
        <w:rPr>
          <w:rFonts w:ascii="Cambria Math" w:eastAsiaTheme="minorEastAsia" w:hAnsi="Cambria Math"/>
        </w:rPr>
      </w:pPr>
      <w:r w:rsidRPr="00FD3799">
        <w:rPr>
          <w:rFonts w:ascii="Cambria Math" w:eastAsiaTheme="minorEastAsia" w:hAnsi="Cambria Math"/>
        </w:rPr>
        <w:t>Similarly, the required trap capacitor</w:t>
      </w:r>
      <w:r w:rsidR="00791DC3">
        <w:rPr>
          <w:rFonts w:ascii="Cambria Math" w:eastAsiaTheme="minorEastAsia" w:hAnsi="Cambria Math"/>
        </w:rPr>
        <w:t>s</w:t>
      </w:r>
      <w:r w:rsidRPr="00FD3799">
        <w:rPr>
          <w:rFonts w:ascii="Cambria Math" w:eastAsiaTheme="minorEastAsia" w:hAnsi="Cambria Math"/>
        </w:rPr>
        <w:t xml:space="preserve"> </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oMath>
      <w:r w:rsidRPr="00FD3799">
        <w:rPr>
          <w:rFonts w:ascii="Cambria Math" w:eastAsiaTheme="minorEastAsia" w:hAnsi="Cambria Math"/>
        </w:rPr>
        <w:t xml:space="preserve"> and </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oMath>
      <w:r w:rsidRPr="00FD3799">
        <w:rPr>
          <w:rFonts w:ascii="Cambria Math" w:eastAsiaTheme="minorEastAsia" w:hAnsi="Cambria Math"/>
        </w:rPr>
        <w:t xml:space="preserve"> for a pre-selected loop capacitor</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oMath>
      <w:r w:rsidRPr="00FD3799">
        <w:rPr>
          <w:rFonts w:ascii="Cambria Math" w:eastAsiaTheme="minorEastAsia" w:hAnsi="Cambria Math"/>
        </w:rPr>
        <w:t xml:space="preserve"> are given by,</w:t>
      </w:r>
    </w:p>
    <w:p w14:paraId="6F788638" w14:textId="77777777" w:rsidR="00316ECE" w:rsidRPr="00FD3799" w:rsidRDefault="00316ECE" w:rsidP="00316ECE">
      <w:pPr>
        <w:spacing w:after="0" w:line="360" w:lineRule="auto"/>
        <w:rPr>
          <w:rFonts w:ascii="Cambria Math" w:eastAsiaTheme="minorEastAsia" w:hAnsi="Cambria Math"/>
        </w:rPr>
      </w:pPr>
    </w:p>
    <w:p w14:paraId="7DC2067B" w14:textId="77777777" w:rsidR="00316ECE" w:rsidRPr="00FD3799" w:rsidRDefault="0011595E" w:rsidP="00316ECE">
      <w:pPr>
        <w:spacing w:after="0" w:line="360" w:lineRule="auto"/>
        <w:jc w:val="right"/>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r>
          <w:rPr>
            <w:rFonts w:ascii="Cambria Math" w:eastAsiaTheme="minorEastAsia" w:hAnsi="Cambria Math"/>
          </w:rPr>
          <m:t xml:space="preserve">= </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e>
            </m:d>
          </m:num>
          <m:den>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d>
                  <m:dPr>
                    <m:ctrlPr>
                      <w:rPr>
                        <w:rFonts w:ascii="Cambria Math" w:eastAsiaTheme="minorEastAsia" w:hAnsi="Cambria Math"/>
                        <w:i/>
                      </w:rPr>
                    </m:ctrlPr>
                  </m:dPr>
                  <m:e>
                    <m:r>
                      <w:rPr>
                        <w:rFonts w:ascii="Cambria Math" w:eastAsiaTheme="minorEastAsia" w:hAnsi="Cambria Math"/>
                      </w:rPr>
                      <m:t>1-</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e>
                </m:d>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e>
            </m:d>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e>
            </m:d>
          </m:den>
        </m:f>
      </m:oMath>
      <w:r w:rsidR="00316ECE" w:rsidRPr="00FD3799">
        <w:rPr>
          <w:rFonts w:ascii="Cambria Math" w:eastAsiaTheme="minorEastAsia" w:hAnsi="Cambria Math"/>
        </w:rPr>
        <w:t xml:space="preserve"> </w:t>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t>2.2.9</w:t>
      </w:r>
    </w:p>
    <w:p w14:paraId="177F8B81" w14:textId="77777777" w:rsidR="00316ECE" w:rsidRPr="00FD3799" w:rsidRDefault="0011595E" w:rsidP="00316ECE">
      <w:pPr>
        <w:spacing w:after="0" w:line="360" w:lineRule="auto"/>
        <w:jc w:val="right"/>
        <w:rPr>
          <w:rFonts w:ascii="Cambria Math" w:eastAsiaTheme="minorEastAsia" w:hAnsi="Cambria Math"/>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r>
          <w:rPr>
            <w:rFonts w:ascii="Cambria Math" w:eastAsiaTheme="minorEastAsia" w:hAnsi="Cambria Math"/>
          </w:rPr>
          <m:t xml:space="preserve">= </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e>
            </m:d>
          </m:num>
          <m:den>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d>
                  <m:dPr>
                    <m:ctrlPr>
                      <w:rPr>
                        <w:rFonts w:ascii="Cambria Math" w:eastAsiaTheme="minorEastAsia" w:hAnsi="Cambria Math"/>
                        <w:i/>
                      </w:rPr>
                    </m:ctrlPr>
                  </m:dPr>
                  <m:e>
                    <m:r>
                      <w:rPr>
                        <w:rFonts w:ascii="Cambria Math" w:eastAsiaTheme="minorEastAsia" w:hAnsi="Cambria Math"/>
                      </w:rPr>
                      <m:t>1-</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e>
                </m:d>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e>
            </m:d>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e>
            </m:d>
          </m:den>
        </m:f>
      </m:oMath>
      <w:r w:rsidR="00316ECE" w:rsidRPr="00FD3799">
        <w:rPr>
          <w:rFonts w:ascii="Cambria Math" w:eastAsiaTheme="minorEastAsia" w:hAnsi="Cambria Math"/>
        </w:rPr>
        <w:t xml:space="preserve"> </w:t>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t>2.2.10</w:t>
      </w:r>
    </w:p>
    <w:p w14:paraId="1317A038" w14:textId="77777777" w:rsidR="00316ECE" w:rsidRPr="00FD3799" w:rsidRDefault="00316ECE" w:rsidP="00316ECE">
      <w:pPr>
        <w:spacing w:after="0" w:line="360" w:lineRule="auto"/>
        <w:jc w:val="both"/>
        <w:rPr>
          <w:rFonts w:ascii="Cambria Math" w:eastAsiaTheme="minorEastAsia" w:hAnsi="Cambria Math"/>
        </w:rPr>
      </w:pPr>
    </w:p>
    <w:p w14:paraId="0C6A3B58" w14:textId="77777777" w:rsidR="00316ECE" w:rsidRPr="00FD3799" w:rsidRDefault="00316ECE" w:rsidP="003F736F">
      <w:pPr>
        <w:pStyle w:val="Heading3"/>
        <w:spacing w:after="240"/>
        <w:rPr>
          <w:rFonts w:ascii="Cambria Math" w:eastAsiaTheme="minorEastAsia" w:hAnsi="Cambria Math"/>
          <w:b/>
          <w:i/>
          <w:color w:val="auto"/>
        </w:rPr>
      </w:pPr>
      <w:bookmarkStart w:id="44" w:name="_Toc448424547"/>
      <w:r w:rsidRPr="00FD3799">
        <w:rPr>
          <w:rFonts w:ascii="Cambria Math" w:eastAsiaTheme="minorEastAsia" w:hAnsi="Cambria Math"/>
          <w:b/>
          <w:i/>
          <w:color w:val="auto"/>
        </w:rPr>
        <w:t xml:space="preserve">Coils with </w:t>
      </w:r>
      <m:oMath>
        <m:r>
          <m:rPr>
            <m:sty m:val="bi"/>
          </m:rPr>
          <w:rPr>
            <w:rFonts w:ascii="Cambria Math" w:eastAsiaTheme="minorEastAsia" w:hAnsi="Cambria Math"/>
            <w:color w:val="auto"/>
          </w:rPr>
          <m:t xml:space="preserve">m </m:t>
        </m:r>
      </m:oMath>
      <w:r w:rsidRPr="00FD3799">
        <w:rPr>
          <w:rFonts w:ascii="Cambria Math" w:eastAsiaTheme="minorEastAsia" w:hAnsi="Cambria Math"/>
          <w:b/>
          <w:i/>
          <w:color w:val="auto"/>
        </w:rPr>
        <w:t>traps</w:t>
      </w:r>
      <w:bookmarkEnd w:id="44"/>
    </w:p>
    <w:p w14:paraId="62735EE1" w14:textId="77777777" w:rsidR="00316ECE" w:rsidRPr="00FD3799" w:rsidRDefault="00316ECE" w:rsidP="00316ECE">
      <w:pPr>
        <w:spacing w:after="0" w:line="360" w:lineRule="auto"/>
        <w:jc w:val="both"/>
        <w:rPr>
          <w:rFonts w:ascii="Cambria Math" w:eastAsiaTheme="minorEastAsia" w:hAnsi="Cambria Math"/>
        </w:rPr>
      </w:pPr>
      <w:r w:rsidRPr="00FD3799">
        <w:rPr>
          <w:rFonts w:ascii="Cambria Math" w:eastAsiaTheme="minorEastAsia" w:hAnsi="Cambria Math"/>
        </w:rPr>
        <w:t>Now extending the formalism of Equation 2.2.7 to a circuit with</w:t>
      </w:r>
      <w:r w:rsidR="004F1032">
        <w:rPr>
          <w:rFonts w:ascii="Cambria Math" w:eastAsiaTheme="minorEastAsia" w:hAnsi="Cambria Math"/>
        </w:rPr>
        <w:t xml:space="preserve"> </w:t>
      </w:r>
      <m:oMath>
        <m:r>
          <w:rPr>
            <w:rFonts w:ascii="Cambria Math" w:eastAsiaTheme="minorEastAsia" w:hAnsi="Cambria Math"/>
          </w:rPr>
          <m:t>m</m:t>
        </m:r>
      </m:oMath>
      <w:r w:rsidR="000F66FC">
        <w:rPr>
          <w:rFonts w:ascii="Cambria Math" w:eastAsiaTheme="minorEastAsia" w:hAnsi="Cambria Math"/>
        </w:rPr>
        <w:t xml:space="preserve"> traps, </w:t>
      </w:r>
      <w:r w:rsidRPr="00FD3799">
        <w:rPr>
          <w:rFonts w:ascii="Cambria Math" w:eastAsiaTheme="minorEastAsia" w:hAnsi="Cambria Math"/>
        </w:rPr>
        <w:t>where</w:t>
      </w:r>
      <m:oMath>
        <m:r>
          <w:rPr>
            <w:rFonts w:ascii="Cambria Math" w:eastAsiaTheme="minorEastAsia" w:hAnsi="Cambria Math"/>
          </w:rPr>
          <m:t xml:space="preserve"> m&gt;2</m:t>
        </m:r>
      </m:oMath>
      <w:r w:rsidR="000F66FC">
        <w:rPr>
          <w:rFonts w:ascii="Cambria Math" w:eastAsiaTheme="minorEastAsia" w:hAnsi="Cambria Math"/>
        </w:rPr>
        <w:t xml:space="preserve"> and</w:t>
      </w:r>
      <m:oMath>
        <m:r>
          <w:rPr>
            <w:rFonts w:ascii="Cambria Math" w:eastAsiaTheme="minorEastAsia" w:hAnsi="Cambria Math"/>
          </w:rPr>
          <m:t xml:space="preserve"> m=n-1</m:t>
        </m:r>
      </m:oMath>
      <w:r w:rsidRPr="00FD3799">
        <w:rPr>
          <w:rFonts w:ascii="Cambria Math" w:eastAsiaTheme="minorEastAsia" w:hAnsi="Cambria Math"/>
        </w:rPr>
        <w:t xml:space="preserve">, such that </w:t>
      </w:r>
      <m:oMath>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r>
          <w:rPr>
            <w:rFonts w:ascii="Cambria Math" w:eastAsiaTheme="minorEastAsia" w:hAnsi="Cambria Math"/>
          </w:rPr>
          <m:t xml:space="preserve">= </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e>
            </m:d>
          </m:e>
          <m:sup>
            <m:r>
              <w:rPr>
                <w:rFonts w:ascii="Cambria Math" w:eastAsiaTheme="minorEastAsia" w:hAnsi="Cambria Math"/>
              </w:rPr>
              <m:t>-1</m:t>
            </m:r>
          </m:sup>
        </m:sSup>
      </m:oMath>
      <w:r w:rsidRPr="00FD3799">
        <w:rPr>
          <w:rFonts w:ascii="Cambria Math" w:eastAsiaTheme="minorEastAsia" w:hAnsi="Cambria Math"/>
        </w:rPr>
        <w:t xml:space="preserve"> , </w:t>
      </w:r>
      <m:oMath>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T2</m:t>
            </m:r>
          </m:sub>
          <m:sup>
            <m:r>
              <w:rPr>
                <w:rFonts w:ascii="Cambria Math" w:eastAsiaTheme="minorEastAsia" w:hAnsi="Cambria Math"/>
              </w:rPr>
              <m:t>2</m:t>
            </m:r>
          </m:sup>
        </m:sSubSup>
        <m:r>
          <w:rPr>
            <w:rFonts w:ascii="Cambria Math" w:eastAsiaTheme="minorEastAsia" w:hAnsi="Cambria Math"/>
          </w:rPr>
          <m:t xml:space="preserve">= </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e>
            </m:d>
          </m:e>
          <m:sup>
            <m:r>
              <w:rPr>
                <w:rFonts w:ascii="Cambria Math" w:eastAsiaTheme="minorEastAsia" w:hAnsi="Cambria Math"/>
              </w:rPr>
              <m:t>-1</m:t>
            </m:r>
          </m:sup>
        </m:sSup>
      </m:oMath>
      <w:r w:rsidRPr="00FD3799">
        <w:rPr>
          <w:rFonts w:ascii="Cambria Math" w:eastAsiaTheme="minorEastAsia" w:hAnsi="Cambria Math"/>
        </w:rPr>
        <w:t xml:space="preserve"> … </w:t>
      </w:r>
      <m:oMath>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T(n-1)</m:t>
            </m:r>
          </m:sub>
          <m:sup>
            <m:r>
              <w:rPr>
                <w:rFonts w:ascii="Cambria Math" w:eastAsiaTheme="minorEastAsia" w:hAnsi="Cambria Math"/>
              </w:rPr>
              <m:t>2</m:t>
            </m:r>
          </m:sup>
        </m:sSubSup>
        <m:r>
          <w:rPr>
            <w:rFonts w:ascii="Cambria Math" w:eastAsiaTheme="minorEastAsia" w:hAnsi="Cambria Math"/>
          </w:rPr>
          <m:t xml:space="preserve">= </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T(n-1)</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T(n-1)</m:t>
                    </m:r>
                  </m:sub>
                </m:sSub>
              </m:e>
            </m:d>
          </m:e>
          <m:sup>
            <m:r>
              <w:rPr>
                <w:rFonts w:ascii="Cambria Math" w:eastAsiaTheme="minorEastAsia" w:hAnsi="Cambria Math"/>
              </w:rPr>
              <m:t>-1</m:t>
            </m:r>
          </m:sup>
        </m:sSup>
      </m:oMath>
      <w:r w:rsidR="000F66FC">
        <w:rPr>
          <w:rFonts w:ascii="Cambria Math" w:eastAsiaTheme="minorEastAsia" w:hAnsi="Cambria Math"/>
        </w:rPr>
        <w:t>.</w:t>
      </w:r>
      <w:r w:rsidRPr="00FD3799">
        <w:rPr>
          <w:rFonts w:ascii="Cambria Math" w:eastAsiaTheme="minorEastAsia" w:hAnsi="Cambria Math"/>
        </w:rPr>
        <w:t xml:space="preserve"> Where</w:t>
      </w:r>
      <m:oMath>
        <m:sSub>
          <m:sSubPr>
            <m:ctrlPr>
              <w:rPr>
                <w:rFonts w:ascii="Cambria Math" w:eastAsiaTheme="minorEastAsia" w:hAnsi="Cambria Math"/>
                <w:i/>
              </w:rPr>
            </m:ctrlPr>
          </m:sSubPr>
          <m:e>
            <m:r>
              <w:rPr>
                <w:rFonts w:ascii="Cambria Math" w:eastAsiaTheme="minorEastAsia" w:hAnsi="Cambria Math"/>
              </w:rPr>
              <m:t xml:space="preserve"> ω</m:t>
            </m:r>
          </m:e>
          <m:sub>
            <m:r>
              <w:rPr>
                <w:rFonts w:ascii="Cambria Math" w:eastAsiaTheme="minorEastAsia" w:hAnsi="Cambria Math"/>
              </w:rPr>
              <m:t>T1</m:t>
            </m:r>
          </m:sub>
        </m:sSub>
      </m:oMath>
      <w:r w:rsidRPr="00FD3799">
        <w:rPr>
          <w:rFonts w:ascii="Cambria Math" w:eastAsiaTheme="minorEastAsia" w:hAnsi="Cambria Math"/>
        </w:rPr>
        <w:t xml:space="preserve">, </w:t>
      </w:r>
      <m:oMath>
        <m:sSub>
          <m:sSubPr>
            <m:ctrlPr>
              <w:rPr>
                <w:rFonts w:ascii="Cambria Math" w:eastAsiaTheme="minorEastAsia" w:hAnsi="Cambria Math"/>
                <w:i/>
              </w:rPr>
            </m:ctrlPr>
          </m:sSubPr>
          <m:e>
            <m:r>
              <w:rPr>
                <w:rFonts w:ascii="Cambria Math" w:eastAsiaTheme="minorEastAsia" w:hAnsi="Cambria Math"/>
              </w:rPr>
              <m:t xml:space="preserve"> ω</m:t>
            </m:r>
          </m:e>
          <m:sub>
            <m:r>
              <w:rPr>
                <w:rFonts w:ascii="Cambria Math" w:eastAsiaTheme="minorEastAsia" w:hAnsi="Cambria Math"/>
              </w:rPr>
              <m:t>T2</m:t>
            </m:r>
          </m:sub>
        </m:sSub>
      </m:oMath>
      <w:r w:rsidRPr="00FD3799">
        <w:rPr>
          <w:rFonts w:ascii="Cambria Math" w:eastAsiaTheme="minorEastAsia" w:hAnsi="Cambria Math"/>
        </w:rPr>
        <w:t xml:space="preserve"> … </w:t>
      </w:r>
      <m:oMath>
        <m:sSub>
          <m:sSubPr>
            <m:ctrlPr>
              <w:rPr>
                <w:rFonts w:ascii="Cambria Math" w:eastAsiaTheme="minorEastAsia" w:hAnsi="Cambria Math"/>
                <w:i/>
              </w:rPr>
            </m:ctrlPr>
          </m:sSubPr>
          <m:e>
            <m:r>
              <w:rPr>
                <w:rFonts w:ascii="Cambria Math" w:eastAsiaTheme="minorEastAsia" w:hAnsi="Cambria Math"/>
              </w:rPr>
              <m:t xml:space="preserve"> ω</m:t>
            </m:r>
          </m:e>
          <m:sub>
            <m:r>
              <w:rPr>
                <w:rFonts w:ascii="Cambria Math" w:eastAsiaTheme="minorEastAsia" w:hAnsi="Cambria Math"/>
              </w:rPr>
              <m:t>T(n-1)</m:t>
            </m:r>
          </m:sub>
        </m:sSub>
      </m:oMath>
      <w:r w:rsidRPr="00FD3799">
        <w:rPr>
          <w:rFonts w:ascii="Cambria Math" w:eastAsiaTheme="minorEastAsia" w:hAnsi="Cambria Math"/>
        </w:rPr>
        <w:t xml:space="preserve"> are the required frequencies of the traps.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oMath>
      <w:r w:rsidRPr="00FD3799">
        <w:rPr>
          <w:rFonts w:ascii="Cambria Math" w:eastAsiaTheme="minorEastAsia" w:hAnsi="Cambria Math"/>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T2</m:t>
            </m:r>
          </m:sub>
        </m:sSub>
      </m:oMath>
      <w:r w:rsidRPr="00FD3799">
        <w:rPr>
          <w:rFonts w:ascii="Cambria Math" w:eastAsiaTheme="minorEastAsia" w:hAnsi="Cambria Math"/>
        </w:rPr>
        <w:t xml:space="preserve"> …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T(n-1)</m:t>
            </m:r>
          </m:sub>
        </m:sSub>
      </m:oMath>
      <w:r w:rsidRPr="00FD3799">
        <w:rPr>
          <w:rFonts w:ascii="Cambria Math" w:eastAsiaTheme="minorEastAsia" w:hAnsi="Cambria Math"/>
        </w:rPr>
        <w:t xml:space="preserve"> are the respective loop capacitors. The traps placed parallel to these loop capacitors with wire-wound inductor are given by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T1</m:t>
            </m:r>
          </m:sub>
        </m:sSub>
      </m:oMath>
      <w:r w:rsidRPr="00FD3799">
        <w:rPr>
          <w:rFonts w:ascii="Cambria Math" w:eastAsiaTheme="minorEastAsia" w:hAnsi="Cambria Math"/>
        </w:rPr>
        <w:t xml:space="preserve">,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T2</m:t>
            </m:r>
          </m:sub>
        </m:sSub>
      </m:oMath>
      <w:r w:rsidRPr="00FD3799">
        <w:rPr>
          <w:rFonts w:ascii="Cambria Math" w:eastAsiaTheme="minorEastAsia" w:hAnsi="Cambria Math"/>
        </w:rPr>
        <w:t xml:space="preserve"> …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T(n-1)</m:t>
            </m:r>
          </m:sub>
        </m:sSub>
      </m:oMath>
      <w:r w:rsidRPr="00FD3799">
        <w:rPr>
          <w:rFonts w:ascii="Cambria Math" w:eastAsiaTheme="minorEastAsia" w:hAnsi="Cambria Math"/>
        </w:rPr>
        <w:t xml:space="preserve"> respectively.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oMath>
      <w:r w:rsidRPr="00FD3799">
        <w:rPr>
          <w:rFonts w:ascii="Cambria Math" w:eastAsiaTheme="minorEastAsia" w:hAnsi="Cambria Math"/>
        </w:rPr>
        <w:t xml:space="preserve"> is the distributed inductance of the loop and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(n-1)</m:t>
            </m:r>
          </m:sub>
        </m:sSub>
      </m:oMath>
      <w:r w:rsidRPr="00FD3799">
        <w:rPr>
          <w:rFonts w:ascii="Cambria Math" w:eastAsiaTheme="minorEastAsia" w:hAnsi="Cambria Math"/>
        </w:rPr>
        <w:t xml:space="preserve"> is a loop capacitor (without a trap) used for tuning as shown in Figure 2.2.1(d). The resonant modes of this circuit can be obtained by solving Equation 2.2.11,</w:t>
      </w:r>
    </w:p>
    <w:p w14:paraId="7F0BDB9D" w14:textId="77777777" w:rsidR="00316ECE" w:rsidRPr="00FD3799" w:rsidRDefault="0011595E" w:rsidP="00316ECE">
      <w:pPr>
        <w:spacing w:after="0" w:line="360" w:lineRule="auto"/>
        <w:jc w:val="right"/>
        <w:rPr>
          <w:rFonts w:ascii="Cambria Math" w:eastAsiaTheme="minorEastAsia" w:hAnsi="Cambria Math"/>
        </w:rPr>
      </w:pPr>
      <m:oMathPara>
        <m:oMath>
          <m:nary>
            <m:naryPr>
              <m:chr m:val="∑"/>
              <m:limLoc m:val="undOvr"/>
              <m:ctrlPr>
                <w:rPr>
                  <w:rFonts w:ascii="Cambria Math" w:eastAsiaTheme="minorEastAsia" w:hAnsi="Cambria Math"/>
                  <w:i/>
                </w:rPr>
              </m:ctrlPr>
            </m:naryPr>
            <m:sub>
              <m:r>
                <w:rPr>
                  <w:rFonts w:ascii="Cambria Math" w:eastAsiaTheme="minorEastAsia" w:hAnsi="Cambria Math"/>
                </w:rPr>
                <m:t>i=0</m:t>
              </m:r>
            </m:sub>
            <m:sup>
              <m:r>
                <w:rPr>
                  <w:rFonts w:ascii="Cambria Math" w:eastAsiaTheme="minorEastAsia" w:hAnsi="Cambria Math"/>
                </w:rPr>
                <m:t>n</m:t>
              </m:r>
            </m:sup>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(n-i)</m:t>
                  </m:r>
                </m:sup>
              </m:sSup>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m:t>
                  </m:r>
                </m:sub>
              </m:sSub>
            </m:e>
          </m:nary>
          <m:r>
            <w:rPr>
              <w:rFonts w:ascii="Cambria Math" w:eastAsiaTheme="minorEastAsia" w:hAnsi="Cambria Math"/>
            </w:rPr>
            <m:t xml:space="preserve">=0 , </m:t>
          </m:r>
          <m:r>
            <w:rPr>
              <w:rFonts w:ascii="Cambria Math" w:eastAsiaTheme="minorEastAsia" w:hAnsi="Cambria Math" w:cs="Menlo Regular"/>
            </w:rPr>
            <m:t>∀</m:t>
          </m:r>
          <m:r>
            <w:rPr>
              <w:rFonts w:ascii="Cambria Math" w:eastAsiaTheme="minorEastAsia" w:hAnsi="Cambria Math"/>
            </w:rPr>
            <m:t xml:space="preserve"> n &gt;3</m:t>
          </m:r>
        </m:oMath>
      </m:oMathPara>
    </w:p>
    <w:p w14:paraId="04F51C3C" w14:textId="77777777" w:rsidR="00316ECE" w:rsidRPr="00FD3799" w:rsidRDefault="00316ECE" w:rsidP="00316ECE">
      <w:pPr>
        <w:spacing w:after="0" w:line="360" w:lineRule="auto"/>
        <w:jc w:val="right"/>
        <w:rPr>
          <w:rFonts w:ascii="Cambria Math" w:eastAsiaTheme="minorEastAsia" w:hAnsi="Cambria Math"/>
        </w:rPr>
      </w:pPr>
      <w:r w:rsidRPr="00FD3799">
        <w:rPr>
          <w:rFonts w:ascii="Cambria Math" w:eastAsiaTheme="minorEastAsia" w:hAnsi="Cambria Math"/>
        </w:rPr>
        <w:t>2.2.11</w:t>
      </w:r>
    </w:p>
    <w:p w14:paraId="4A48E990" w14:textId="77777777" w:rsidR="00316ECE" w:rsidRPr="00FD3799" w:rsidRDefault="00316ECE" w:rsidP="00316ECE">
      <w:pPr>
        <w:spacing w:after="0" w:line="360" w:lineRule="auto"/>
        <w:rPr>
          <w:rFonts w:ascii="Cambria Math" w:eastAsiaTheme="minorEastAsia" w:hAnsi="Cambria Math"/>
        </w:rPr>
      </w:pPr>
      <w:r w:rsidRPr="00FD3799">
        <w:rPr>
          <w:rFonts w:ascii="Cambria Math" w:eastAsiaTheme="minorEastAsia" w:hAnsi="Cambria Math"/>
        </w:rPr>
        <w:t>Where,</w:t>
      </w:r>
      <m:oMath>
        <m:r>
          <w:rPr>
            <w:rFonts w:ascii="Cambria Math" w:eastAsiaTheme="minorEastAsia" w:hAnsi="Cambria Math"/>
          </w:rPr>
          <m:t xml:space="preserve"> x= </m:t>
        </m:r>
        <m:sSup>
          <m:sSupPr>
            <m:ctrlPr>
              <w:rPr>
                <w:rFonts w:ascii="Cambria Math" w:eastAsiaTheme="minorEastAsia" w:hAnsi="Cambria Math"/>
                <w:i/>
              </w:rPr>
            </m:ctrlPr>
          </m:sSupPr>
          <m:e>
            <m:r>
              <w:rPr>
                <w:rFonts w:ascii="Cambria Math" w:eastAsiaTheme="minorEastAsia" w:hAnsi="Cambria Math"/>
              </w:rPr>
              <m:t>ω</m:t>
            </m:r>
          </m:e>
          <m:sup>
            <m:r>
              <w:rPr>
                <w:rFonts w:ascii="Cambria Math" w:eastAsiaTheme="minorEastAsia" w:hAnsi="Cambria Math"/>
              </w:rPr>
              <m:t>2</m:t>
            </m:r>
          </m:sup>
        </m:sSup>
        <m:r>
          <w:rPr>
            <w:rFonts w:ascii="Cambria Math" w:eastAsiaTheme="minorEastAsia" w:hAnsi="Cambria Math"/>
          </w:rPr>
          <m:t>,</m:t>
        </m:r>
      </m:oMath>
    </w:p>
    <w:p w14:paraId="6A3502E4" w14:textId="77777777" w:rsidR="00316ECE" w:rsidRPr="00FD3799" w:rsidRDefault="0011595E" w:rsidP="00316ECE">
      <w:pPr>
        <w:spacing w:after="0" w:line="360" w:lineRule="auto"/>
        <w:jc w:val="center"/>
        <w:rPr>
          <w:rFonts w:ascii="Cambria Math" w:eastAsiaTheme="minorEastAsia" w:hAnsi="Cambria Math"/>
        </w:rPr>
      </w:pPr>
      <m:oMathPara>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0</m:t>
              </m:r>
            </m:sub>
          </m:sSub>
          <m:r>
            <w:rPr>
              <w:rFonts w:ascii="Cambria Math" w:eastAsiaTheme="minorEastAsia" w:hAnsi="Cambria Math"/>
            </w:rPr>
            <m:t>=1</m:t>
          </m:r>
        </m:oMath>
      </m:oMathPara>
    </w:p>
    <w:p w14:paraId="0EBCCCE8" w14:textId="77777777" w:rsidR="00316ECE" w:rsidRPr="00FD3799" w:rsidRDefault="0011595E" w:rsidP="00316ECE">
      <w:pPr>
        <w:spacing w:after="0" w:line="360" w:lineRule="auto"/>
        <w:rPr>
          <w:rFonts w:ascii="Cambria Math" w:eastAsiaTheme="minorEastAsia" w:hAnsi="Cambria Math"/>
        </w:rPr>
      </w:pPr>
      <m:oMathPara>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 -</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p>
                    <m:sSupPr>
                      <m:ctrlPr>
                        <w:rPr>
                          <w:rFonts w:ascii="Cambria Math" w:eastAsiaTheme="minorEastAsia" w:hAnsi="Cambria Math"/>
                          <w:i/>
                        </w:rPr>
                      </m:ctrlPr>
                    </m:sSupPr>
                    <m:e>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C</m:t>
                              </m:r>
                            </m:e>
                            <m:sub>
                              <m:d>
                                <m:dPr>
                                  <m:ctrlPr>
                                    <w:rPr>
                                      <w:rFonts w:ascii="Cambria Math" w:eastAsiaTheme="minorEastAsia" w:hAnsi="Cambria Math"/>
                                      <w:i/>
                                    </w:rPr>
                                  </m:ctrlPr>
                                </m:dPr>
                                <m:e>
                                  <m:r>
                                    <w:rPr>
                                      <w:rFonts w:ascii="Cambria Math" w:eastAsiaTheme="minorEastAsia" w:hAnsi="Cambria Math"/>
                                    </w:rPr>
                                    <m:t>n-1</m:t>
                                  </m:r>
                                </m:e>
                              </m:d>
                            </m:sub>
                            <m:sup>
                              <m:r>
                                <w:rPr>
                                  <w:rFonts w:ascii="Cambria Math" w:eastAsiaTheme="minorEastAsia" w:hAnsi="Cambria Math"/>
                                </w:rPr>
                                <m:t>-1</m:t>
                              </m:r>
                            </m:sup>
                          </m:sSubSup>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i=T1</m:t>
                              </m:r>
                            </m:sub>
                            <m:sup>
                              <m:r>
                                <w:rPr>
                                  <w:rFonts w:ascii="Cambria Math" w:eastAsiaTheme="minorEastAsia" w:hAnsi="Cambria Math"/>
                                </w:rPr>
                                <m:t>T</m:t>
                              </m:r>
                              <m:d>
                                <m:dPr>
                                  <m:ctrlPr>
                                    <w:rPr>
                                      <w:rFonts w:ascii="Cambria Math" w:eastAsiaTheme="minorEastAsia" w:hAnsi="Cambria Math"/>
                                      <w:i/>
                                    </w:rPr>
                                  </m:ctrlPr>
                                </m:dPr>
                                <m:e>
                                  <m:r>
                                    <w:rPr>
                                      <w:rFonts w:ascii="Cambria Math" w:eastAsiaTheme="minorEastAsia" w:hAnsi="Cambria Math"/>
                                    </w:rPr>
                                    <m:t>n-1</m:t>
                                  </m:r>
                                </m:e>
                              </m:d>
                            </m:sup>
                            <m:e>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i</m:t>
                                  </m:r>
                                </m:sub>
                                <m:sup>
                                  <m:r>
                                    <w:rPr>
                                      <w:rFonts w:ascii="Cambria Math" w:eastAsiaTheme="minorEastAsia" w:hAnsi="Cambria Math"/>
                                    </w:rPr>
                                    <m:t>-1</m:t>
                                  </m:r>
                                </m:sup>
                              </m:sSubSup>
                            </m:e>
                          </m:nary>
                        </m:e>
                      </m:d>
                    </m:e>
                    <m:sup>
                      <m:r>
                        <w:rPr>
                          <w:rFonts w:ascii="Cambria Math" w:eastAsiaTheme="minorEastAsia" w:hAnsi="Cambria Math"/>
                        </w:rPr>
                        <m:t>-1</m:t>
                      </m:r>
                    </m:sup>
                  </m:sSup>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e>
              </m:d>
            </m:e>
            <m:sup>
              <m:r>
                <w:rPr>
                  <w:rFonts w:ascii="Cambria Math" w:eastAsiaTheme="minorEastAsia" w:hAnsi="Cambria Math"/>
                </w:rPr>
                <m:t>-1</m:t>
              </m:r>
            </m:sup>
          </m:sSup>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i=T1</m:t>
              </m:r>
            </m:sub>
            <m:sup>
              <m:r>
                <w:rPr>
                  <w:rFonts w:ascii="Cambria Math" w:eastAsiaTheme="minorEastAsia" w:hAnsi="Cambria Math"/>
                </w:rPr>
                <m:t>T(n-1)</m:t>
              </m:r>
            </m:sup>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i</m:t>
                  </m:r>
                </m:sub>
                <m:sup>
                  <m:r>
                    <w:rPr>
                      <w:rFonts w:ascii="Cambria Math" w:eastAsiaTheme="minorEastAsia" w:hAnsi="Cambria Math"/>
                    </w:rPr>
                    <m:t>2</m:t>
                  </m:r>
                </m:sup>
              </m:sSubSup>
            </m:e>
          </m:nary>
        </m:oMath>
      </m:oMathPara>
    </w:p>
    <w:p w14:paraId="7C0D9F38" w14:textId="77777777" w:rsidR="00316ECE" w:rsidRPr="00FD3799" w:rsidRDefault="0011595E" w:rsidP="00316ECE">
      <w:pPr>
        <w:spacing w:after="0" w:line="360" w:lineRule="auto"/>
        <w:rPr>
          <w:rFonts w:ascii="Cambria Math" w:eastAsiaTheme="minorEastAsia" w:hAnsi="Cambria Math"/>
        </w:rPr>
      </w:pPr>
      <m:oMathPara>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 xml:space="preserve">= </m:t>
          </m:r>
          <m:nary>
            <m:naryPr>
              <m:chr m:val="∑"/>
              <m:limLoc m:val="undOvr"/>
              <m:ctrlPr>
                <w:rPr>
                  <w:rFonts w:ascii="Cambria Math" w:eastAsiaTheme="minorEastAsia" w:hAnsi="Cambria Math"/>
                  <w:i/>
                </w:rPr>
              </m:ctrlPr>
            </m:naryPr>
            <m:sub>
              <m:r>
                <w:rPr>
                  <w:rFonts w:ascii="Cambria Math" w:eastAsiaTheme="minorEastAsia" w:hAnsi="Cambria Math"/>
                </w:rPr>
                <m:t>j&gt;i</m:t>
              </m:r>
            </m:sub>
            <m:sup>
              <m:r>
                <w:rPr>
                  <w:rFonts w:ascii="Cambria Math" w:eastAsiaTheme="minorEastAsia" w:hAnsi="Cambria Math"/>
                </w:rPr>
                <m:t>T(n-1)</m:t>
              </m:r>
            </m:sup>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i</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j</m:t>
                  </m:r>
                </m:sub>
                <m:sup>
                  <m:r>
                    <w:rPr>
                      <w:rFonts w:ascii="Cambria Math" w:eastAsiaTheme="minorEastAsia" w:hAnsi="Cambria Math"/>
                    </w:rPr>
                    <m:t>2</m:t>
                  </m:r>
                </m:sup>
              </m:sSubSup>
            </m:e>
          </m:nary>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L</m:t>
              </m:r>
            </m:e>
            <m:sub>
              <m:r>
                <w:rPr>
                  <w:rFonts w:ascii="Cambria Math" w:eastAsiaTheme="minorEastAsia" w:hAnsi="Cambria Math"/>
                </w:rPr>
                <m:t>H</m:t>
              </m:r>
            </m:sub>
            <m:sup>
              <m:r>
                <w:rPr>
                  <w:rFonts w:ascii="Cambria Math" w:eastAsiaTheme="minorEastAsia" w:hAnsi="Cambria Math"/>
                </w:rPr>
                <m:t>-1</m:t>
              </m:r>
            </m:sup>
          </m:sSubSup>
          <m:nary>
            <m:naryPr>
              <m:chr m:val="∑"/>
              <m:limLoc m:val="undOvr"/>
              <m:ctrlPr>
                <w:rPr>
                  <w:rFonts w:ascii="Cambria Math" w:eastAsiaTheme="minorEastAsia" w:hAnsi="Cambria Math"/>
                  <w:i/>
                </w:rPr>
              </m:ctrlPr>
            </m:naryPr>
            <m:sub>
              <m:r>
                <w:rPr>
                  <w:rFonts w:ascii="Cambria Math" w:eastAsiaTheme="minorEastAsia" w:hAnsi="Cambria Math"/>
                </w:rPr>
                <m:t>i=T1</m:t>
              </m:r>
            </m:sub>
            <m:sup>
              <m:r>
                <w:rPr>
                  <w:rFonts w:ascii="Cambria Math" w:eastAsiaTheme="minorEastAsia" w:hAnsi="Cambria Math"/>
                </w:rPr>
                <m:t>T(n-1)</m:t>
              </m:r>
            </m:sup>
            <m:e>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i</m:t>
                      </m:r>
                    </m:sub>
                    <m:sup>
                      <m:r>
                        <w:rPr>
                          <w:rFonts w:ascii="Cambria Math" w:eastAsiaTheme="minorEastAsia" w:hAnsi="Cambria Math"/>
                        </w:rPr>
                        <m:t>2</m:t>
                      </m:r>
                    </m:sup>
                  </m:sSubSup>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(n-1)</m:t>
                          </m:r>
                        </m:sub>
                        <m:sup>
                          <m:r>
                            <w:rPr>
                              <w:rFonts w:ascii="Cambria Math" w:eastAsiaTheme="minorEastAsia" w:hAnsi="Cambria Math"/>
                            </w:rPr>
                            <m:t>-1</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i</m:t>
                          </m:r>
                        </m:sub>
                        <m:sup>
                          <m:r>
                            <w:rPr>
                              <w:rFonts w:ascii="Cambria Math" w:eastAsiaTheme="minorEastAsia" w:hAnsi="Cambria Math"/>
                            </w:rPr>
                            <m:t>-1</m:t>
                          </m:r>
                        </m:sup>
                      </m:sSubSup>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j=T1</m:t>
                          </m:r>
                        </m:sub>
                        <m:sup>
                          <m:r>
                            <w:rPr>
                              <w:rFonts w:ascii="Cambria Math" w:eastAsiaTheme="minorEastAsia" w:hAnsi="Cambria Math"/>
                            </w:rPr>
                            <m:t>T(n-1)</m:t>
                          </m:r>
                        </m:sup>
                        <m:e>
                          <m:sSubSup>
                            <m:sSubSupPr>
                              <m:ctrlPr>
                                <w:rPr>
                                  <w:rFonts w:ascii="Cambria Math" w:eastAsiaTheme="minorEastAsia" w:hAnsi="Cambria Math"/>
                                  <w:i/>
                                </w:rPr>
                              </m:ctrlPr>
                            </m:sSubSupPr>
                            <m:e>
                              <m:r>
                                <w:rPr>
                                  <w:rFonts w:ascii="Cambria Math" w:eastAsiaTheme="minorEastAsia" w:hAnsi="Cambria Math"/>
                                </w:rPr>
                                <m:t>C</m:t>
                              </m:r>
                            </m:e>
                            <m:sub>
                              <m:r>
                                <w:rPr>
                                  <w:rFonts w:ascii="Cambria Math" w:eastAsiaTheme="minorEastAsia" w:hAnsi="Cambria Math"/>
                                </w:rPr>
                                <m:t>j</m:t>
                              </m:r>
                            </m:sub>
                            <m:sup>
                              <m:r>
                                <w:rPr>
                                  <w:rFonts w:ascii="Cambria Math" w:eastAsiaTheme="minorEastAsia" w:hAnsi="Cambria Math"/>
                                </w:rPr>
                                <m:t>-1</m:t>
                              </m:r>
                            </m:sup>
                          </m:sSubSup>
                        </m:e>
                      </m:nary>
                    </m:e>
                  </m:d>
                  <m:r>
                    <w:rPr>
                      <w:rFonts w:ascii="Cambria Math" w:eastAsiaTheme="minorEastAsia" w:hAnsi="Cambria Math"/>
                    </w:rPr>
                    <m:t xml:space="preserve"> </m:t>
                  </m:r>
                </m:e>
              </m:d>
            </m:e>
          </m:nary>
        </m:oMath>
      </m:oMathPara>
    </w:p>
    <w:p w14:paraId="31A2175D" w14:textId="77777777" w:rsidR="00316ECE" w:rsidRPr="00FD3799" w:rsidRDefault="00316ECE" w:rsidP="00316ECE">
      <w:pPr>
        <w:spacing w:after="0" w:line="360" w:lineRule="auto"/>
        <w:rPr>
          <w:rFonts w:ascii="Cambria Math" w:eastAsiaTheme="minorEastAsia" w:hAnsi="Cambria Math"/>
        </w:rPr>
      </w:pPr>
      <w:r w:rsidRPr="00FD3799">
        <w:rPr>
          <w:rFonts w:ascii="Cambria Math" w:eastAsiaTheme="minorEastAsia" w:hAnsi="Cambria Math"/>
        </w:rPr>
        <w:t xml:space="preserve"> </w:t>
      </w:r>
      <w:r w:rsidRPr="00FD3799">
        <w:rPr>
          <w:rFonts w:ascii="Cambria Math" w:eastAsiaTheme="minorEastAsia" w:hAnsi="Cambria Math"/>
        </w:rPr>
        <w:br/>
      </w:r>
      <m:oMathPara>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n</m:t>
              </m:r>
            </m:sub>
          </m:sSub>
          <m:r>
            <w:rPr>
              <w:rFonts w:ascii="Cambria Math" w:eastAsiaTheme="minorEastAsia" w:hAnsi="Cambria Math"/>
            </w:rPr>
            <m:t>= -</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(n-1)</m:t>
                      </m:r>
                    </m:sub>
                  </m:sSub>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e>
              </m:d>
            </m:e>
            <m:sup>
              <m:r>
                <w:rPr>
                  <w:rFonts w:ascii="Cambria Math" w:eastAsiaTheme="minorEastAsia" w:hAnsi="Cambria Math"/>
                </w:rPr>
                <m:t>-1</m:t>
              </m:r>
            </m:sup>
          </m:sSup>
          <m:nary>
            <m:naryPr>
              <m:chr m:val="∏"/>
              <m:limLoc m:val="undOvr"/>
              <m:ctrlPr>
                <w:rPr>
                  <w:rFonts w:ascii="Cambria Math" w:eastAsiaTheme="minorEastAsia" w:hAnsi="Cambria Math"/>
                  <w:i/>
                </w:rPr>
              </m:ctrlPr>
            </m:naryPr>
            <m:sub>
              <m:r>
                <w:rPr>
                  <w:rFonts w:ascii="Cambria Math" w:eastAsiaTheme="minorEastAsia" w:hAnsi="Cambria Math"/>
                </w:rPr>
                <m:t>i=T1</m:t>
              </m:r>
            </m:sub>
            <m:sup>
              <m:r>
                <w:rPr>
                  <w:rFonts w:ascii="Cambria Math" w:eastAsiaTheme="minorEastAsia" w:hAnsi="Cambria Math"/>
                </w:rPr>
                <m:t>T(n-1)</m:t>
              </m:r>
            </m:sup>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i</m:t>
                  </m:r>
                </m:sub>
                <m:sup>
                  <m:r>
                    <w:rPr>
                      <w:rFonts w:ascii="Cambria Math" w:eastAsiaTheme="minorEastAsia" w:hAnsi="Cambria Math"/>
                    </w:rPr>
                    <m:t>2</m:t>
                  </m:r>
                </m:sup>
              </m:sSubSup>
            </m:e>
          </m:nary>
        </m:oMath>
      </m:oMathPara>
    </w:p>
    <w:p w14:paraId="3267138B" w14:textId="77777777" w:rsidR="00316ECE" w:rsidRPr="00FD3799" w:rsidRDefault="00316ECE" w:rsidP="00316ECE">
      <w:pPr>
        <w:spacing w:after="0" w:line="360" w:lineRule="auto"/>
        <w:rPr>
          <w:rFonts w:ascii="Cambria Math" w:eastAsiaTheme="minorEastAsia" w:hAnsi="Cambria Math"/>
        </w:rPr>
      </w:pPr>
    </w:p>
    <w:p w14:paraId="37657D49" w14:textId="77777777" w:rsidR="00316ECE" w:rsidRPr="00FD3799" w:rsidRDefault="00316ECE" w:rsidP="00316ECE">
      <w:pPr>
        <w:spacing w:after="0" w:line="360" w:lineRule="auto"/>
        <w:jc w:val="both"/>
        <w:rPr>
          <w:rFonts w:ascii="Cambria Math" w:eastAsiaTheme="minorEastAsia" w:hAnsi="Cambria Math"/>
        </w:rPr>
      </w:pPr>
      <w:r w:rsidRPr="00FD3799">
        <w:rPr>
          <w:rFonts w:ascii="Cambria Math" w:eastAsiaTheme="minorEastAsia" w:hAnsi="Cambria Math"/>
        </w:rPr>
        <w:lastRenderedPageBreak/>
        <w:t>It can be observed in Equation 2.2.11 that</w:t>
      </w:r>
      <m:oMath>
        <m:sSub>
          <m:sSubPr>
            <m:ctrlPr>
              <w:rPr>
                <w:rFonts w:ascii="Cambria Math" w:eastAsiaTheme="minorEastAsia" w:hAnsi="Cambria Math"/>
                <w:i/>
              </w:rPr>
            </m:ctrlPr>
          </m:sSubPr>
          <m:e>
            <m:r>
              <w:rPr>
                <w:rFonts w:ascii="Cambria Math" w:eastAsiaTheme="minorEastAsia" w:hAnsi="Cambria Math"/>
              </w:rPr>
              <m:t xml:space="preserve"> a</m:t>
            </m:r>
          </m:e>
          <m:sub>
            <m:r>
              <w:rPr>
                <w:rFonts w:ascii="Cambria Math" w:eastAsiaTheme="minorEastAsia" w:hAnsi="Cambria Math"/>
              </w:rPr>
              <m:t>0</m:t>
            </m:r>
          </m:sub>
        </m:sSub>
        <m:r>
          <w:rPr>
            <w:rFonts w:ascii="Cambria Math" w:eastAsiaTheme="minorEastAsia" w:hAnsi="Cambria Math"/>
          </w:rPr>
          <m:t>=1</m:t>
        </m:r>
      </m:oMath>
      <w:r w:rsidRPr="00FD3799">
        <w:rPr>
          <w:rFonts w:ascii="Cambria Math" w:eastAsiaTheme="minorEastAsia" w:hAnsi="Cambria Math"/>
        </w:rPr>
        <w:t xml:space="preserv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≠0</m:t>
        </m:r>
      </m:oMath>
      <w:r w:rsidRPr="00FD3799">
        <w:rPr>
          <w:rFonts w:ascii="Cambria Math" w:eastAsiaTheme="minorEastAsia" w:hAnsi="Cambria Math"/>
        </w:rPr>
        <w:t xml:space="preserve"> and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≠0</m:t>
        </m:r>
      </m:oMath>
      <w:r w:rsidRPr="00FD3799">
        <w:rPr>
          <w:rFonts w:ascii="Cambria Math" w:eastAsiaTheme="minorEastAsia" w:hAnsi="Cambria Math"/>
        </w:rPr>
        <w:t>. Knowing that the roots (resonant modes) of Equation 2.2.11 are real, the mean and that the standard deviation of the square of the resonant modes (</w:t>
      </w:r>
      <m:oMath>
        <m:sSup>
          <m:sSupPr>
            <m:ctrlPr>
              <w:rPr>
                <w:rFonts w:ascii="Cambria Math" w:eastAsiaTheme="minorEastAsia" w:hAnsi="Cambria Math"/>
                <w:i/>
              </w:rPr>
            </m:ctrlPr>
          </m:sSupPr>
          <m:e>
            <m:r>
              <w:rPr>
                <w:rFonts w:ascii="Cambria Math" w:eastAsiaTheme="minorEastAsia" w:hAnsi="Cambria Math"/>
              </w:rPr>
              <m:t>ω</m:t>
            </m:r>
          </m:e>
          <m:sup>
            <m:r>
              <w:rPr>
                <w:rFonts w:ascii="Cambria Math" w:eastAsiaTheme="minorEastAsia" w:hAnsi="Cambria Math"/>
              </w:rPr>
              <m:t>2</m:t>
            </m:r>
          </m:sup>
        </m:sSup>
      </m:oMath>
      <w:r w:rsidRPr="00FD3799">
        <w:rPr>
          <w:rFonts w:ascii="Cambria Math" w:eastAsiaTheme="minorEastAsia" w:hAnsi="Cambria Math"/>
        </w:rPr>
        <w:t xml:space="preserve">) generated with multiple traps can be estimated with the </w:t>
      </w:r>
      <w:r w:rsidRPr="00FD3799">
        <w:rPr>
          <w:rFonts w:ascii="Cambria Math" w:eastAsiaTheme="minorEastAsia" w:hAnsi="Cambria Math"/>
          <w:i/>
        </w:rPr>
        <w:t>Laguerre–Samuelson inequality</w:t>
      </w:r>
      <w:r w:rsidRPr="00FD3799">
        <w:rPr>
          <w:rFonts w:ascii="Cambria Math" w:eastAsiaTheme="minorEastAsia" w:hAnsi="Cambria Math"/>
        </w:rPr>
        <w:t xml:space="preserve"> using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 xml:space="preserve"> </m:t>
        </m:r>
      </m:oMath>
      <w:r w:rsidRPr="00FD3799">
        <w:rPr>
          <w:rFonts w:ascii="Cambria Math" w:eastAsiaTheme="minorEastAsia" w:hAnsi="Cambria Math"/>
        </w:rPr>
        <w:t>and</w:t>
      </w:r>
      <m:oMath>
        <m:sSub>
          <m:sSubPr>
            <m:ctrlPr>
              <w:rPr>
                <w:rFonts w:ascii="Cambria Math" w:eastAsiaTheme="minorEastAsia" w:hAnsi="Cambria Math"/>
                <w:i/>
              </w:rPr>
            </m:ctrlPr>
          </m:sSubPr>
          <m:e>
            <m:r>
              <w:rPr>
                <w:rFonts w:ascii="Cambria Math" w:eastAsiaTheme="minorEastAsia" w:hAnsi="Cambria Math"/>
              </w:rPr>
              <m:t xml:space="preserve"> a</m:t>
            </m:r>
          </m:e>
          <m:sub>
            <m:r>
              <w:rPr>
                <w:rFonts w:ascii="Cambria Math" w:eastAsiaTheme="minorEastAsia" w:hAnsi="Cambria Math"/>
              </w:rPr>
              <m:t>2</m:t>
            </m:r>
          </m:sub>
        </m:sSub>
      </m:oMath>
      <w:r w:rsidRPr="00FD3799">
        <w:rPr>
          <w:rFonts w:ascii="Cambria Math" w:eastAsiaTheme="minorEastAsia" w:hAnsi="Cambria Math"/>
        </w:rPr>
        <w:t xml:space="preserve"> </w:t>
      </w:r>
      <w:r w:rsidRPr="00FD3799">
        <w:rPr>
          <w:rFonts w:ascii="Cambria Math" w:eastAsiaTheme="minorEastAsia" w:hAnsi="Cambria Math"/>
        </w:rPr>
        <w:fldChar w:fldCharType="begin"/>
      </w:r>
      <w:r w:rsidR="00FC45CD">
        <w:rPr>
          <w:rFonts w:ascii="Cambria Math" w:eastAsiaTheme="minorEastAsia" w:hAnsi="Cambria Math"/>
        </w:rPr>
        <w:instrText xml:space="preserve"> ADDIN EN.CITE &lt;EndNote&gt;&lt;Cite&gt;&lt;Author&gt;Niezgoda&lt;/Author&gt;&lt;Year&gt;2007&lt;/Year&gt;&lt;RecNum&gt;118&lt;/RecNum&gt;&lt;DisplayText&gt;(235,236)&lt;/DisplayText&gt;&lt;record&gt;&lt;rec-number&gt;118&lt;/rec-number&gt;&lt;foreign-keys&gt;&lt;key app="EN" db-id="9xweepfaw5xafbewa52v9awstrtd5ep5vxp2" timestamp="1380210385"&gt;118&lt;/key&gt;&lt;/foreign-keys&gt;&lt;ref-type name="Journal Article"&gt;17&lt;/ref-type&gt;&lt;contributors&gt;&lt;authors&gt;&lt;author&gt;Niezgoda, M.&lt;/author&gt;&lt;/authors&gt;&lt;/contributors&gt;&lt;titles&gt;&lt;title&gt;Laguerre-Samuelson type inequalities&lt;/title&gt;&lt;secondary-title&gt;Linear Algebra and Its Applications&lt;/secondary-title&gt;&lt;/titles&gt;&lt;periodical&gt;&lt;full-title&gt;Linear Algebra and Its Applications&lt;/full-title&gt;&lt;/periodical&gt;&lt;pages&gt;574-581&lt;/pages&gt;&lt;volume&gt;422&lt;/volume&gt;&lt;number&gt;2-3&lt;/number&gt;&lt;dates&gt;&lt;year&gt;2007&lt;/year&gt;&lt;/dates&gt;&lt;urls&gt;&lt;related-urls&gt;&lt;url&gt;http://www.scopus.com/inward/record.url?eid=2-s2.0-33847302077&amp;amp;partnerID=40&amp;amp;md5=54011d20fa3df2efe491e9f21fb97aee&lt;/url&gt;&lt;/related-urls&gt;&lt;/urls&gt;&lt;/record&gt;&lt;/Cite&gt;&lt;Cite&gt;&lt;Author&gt;Trenkler&lt;/Author&gt;&lt;Year&gt;2005&lt;/Year&gt;&lt;RecNum&gt;117&lt;/RecNum&gt;&lt;record&gt;&lt;rec-number&gt;117&lt;/rec-number&gt;&lt;foreign-keys&gt;&lt;key app="EN" db-id="9xweepfaw5xafbewa52v9awstrtd5ep5vxp2" timestamp="1380210364"&gt;117&lt;/key&gt;&lt;/foreign-keys&gt;&lt;ref-type name="Journal Article"&gt;17&lt;/ref-type&gt;&lt;contributors&gt;&lt;authors&gt;&lt;author&gt;Trenkler, G.&lt;/author&gt;&lt;author&gt;Puntanen, S.&lt;/author&gt;&lt;/authors&gt;&lt;/contributors&gt;&lt;titles&gt;&lt;title&gt;A multivariate version of Samuelson&amp;apos;s inequality&lt;/title&gt;&lt;secondary-title&gt;Linear Algebra and Its Applications&lt;/secondary-title&gt;&lt;/titles&gt;&lt;periodical&gt;&lt;full-title&gt;Linear Algebra and Its Applications&lt;/full-title&gt;&lt;/periodical&gt;&lt;pages&gt;143-149&lt;/pages&gt;&lt;volume&gt;410&lt;/volume&gt;&lt;number&gt;1-3&lt;/number&gt;&lt;dates&gt;&lt;year&gt;2005&lt;/year&gt;&lt;/dates&gt;&lt;urls&gt;&lt;related-urls&gt;&lt;url&gt;http://www.scopus.com/inward/record.url?eid=2-s2.0-27344454350&amp;amp;partnerID=40&amp;amp;md5=fe49ef8e742c9cffc4ffed0e240f157b&lt;/url&gt;&lt;/related-urls&gt;&lt;/urls&gt;&lt;/record&gt;&lt;/Cite&gt;&lt;/EndNote&gt;</w:instrText>
      </w:r>
      <w:r w:rsidRPr="00FD3799">
        <w:rPr>
          <w:rFonts w:ascii="Cambria Math" w:eastAsiaTheme="minorEastAsia" w:hAnsi="Cambria Math"/>
        </w:rPr>
        <w:fldChar w:fldCharType="separate"/>
      </w:r>
      <w:r w:rsidR="00FC45CD">
        <w:rPr>
          <w:rFonts w:ascii="Cambria Math" w:eastAsiaTheme="minorEastAsia" w:hAnsi="Cambria Math"/>
          <w:noProof/>
        </w:rPr>
        <w:t>(235,236)</w:t>
      </w:r>
      <w:r w:rsidRPr="00FD3799">
        <w:rPr>
          <w:rFonts w:ascii="Cambria Math" w:eastAsiaTheme="minorEastAsia" w:hAnsi="Cambria Math"/>
        </w:rPr>
        <w:fldChar w:fldCharType="end"/>
      </w:r>
      <w:r w:rsidRPr="00FD3799">
        <w:rPr>
          <w:rFonts w:ascii="Cambria Math" w:eastAsiaTheme="minorEastAsia" w:hAnsi="Cambria Math"/>
        </w:rPr>
        <w:t xml:space="preserve">. This is applicable for an array in a practical condition which would effectively have between 3~5 traps (or equivalent) on it. For example in a practical scenario with passive traps for both </w:t>
      </w:r>
      <w:r w:rsidRPr="00FD3799">
        <w:rPr>
          <w:rFonts w:ascii="Cambria Math" w:eastAsiaTheme="minorEastAsia" w:hAnsi="Cambria Math"/>
          <w:vertAlign w:val="superscript"/>
        </w:rPr>
        <w:t>3</w:t>
      </w:r>
      <w:r w:rsidR="00F06D8F">
        <w:rPr>
          <w:rFonts w:ascii="Cambria Math" w:eastAsiaTheme="minorEastAsia" w:hAnsi="Cambria Math"/>
        </w:rPr>
        <w:t xml:space="preserve">He and </w:t>
      </w:r>
      <w:r w:rsidRPr="00FD3799">
        <w:rPr>
          <w:rFonts w:ascii="Cambria Math" w:eastAsiaTheme="minorEastAsia" w:hAnsi="Cambria Math"/>
          <w:vertAlign w:val="superscript"/>
        </w:rPr>
        <w:t>129</w:t>
      </w:r>
      <w:r w:rsidRPr="00FD3799">
        <w:rPr>
          <w:rFonts w:ascii="Cambria Math" w:eastAsiaTheme="minorEastAsia" w:hAnsi="Cambria Math"/>
        </w:rPr>
        <w:t xml:space="preserve">Xe – frequency blocking, an active detuning circuit, a passive detuning circuit and a preamplifier decoupling circuit </w:t>
      </w:r>
      <w:r w:rsidRPr="00FD3799">
        <w:rPr>
          <w:rFonts w:ascii="Cambria Math" w:eastAsiaTheme="minorEastAsia" w:hAnsi="Cambria Math"/>
        </w:rPr>
        <w:fldChar w:fldCharType="begin"/>
      </w:r>
      <w:r w:rsidR="003D5705">
        <w:rPr>
          <w:rFonts w:ascii="Cambria Math" w:eastAsiaTheme="minorEastAsia" w:hAnsi="Cambria Math"/>
        </w:rPr>
        <w:instrText xml:space="preserve"> ADDIN EN.CITE &lt;EndNote&gt;&lt;Cite&gt;&lt;Author&gt;Roemer&lt;/Author&gt;&lt;Year&gt;1990&lt;/Year&gt;&lt;RecNum&gt;30&lt;/RecNum&gt;&lt;DisplayText&gt;(126)&lt;/DisplayText&gt;&lt;record&gt;&lt;rec-number&gt;30&lt;/rec-number&gt;&lt;foreign-keys&gt;&lt;key app="EN" db-id="9xweepfaw5xafbewa52v9awstrtd5ep5vxp2" timestamp="1354729490"&gt;30&lt;/key&gt;&lt;/foreign-keys&gt;&lt;ref-type name="Journal Article"&gt;17&lt;/ref-type&gt;&lt;contributors&gt;&lt;authors&gt;&lt;author&gt;Roemer, P. B.&lt;/author&gt;&lt;author&gt;Edelstein, W. A.&lt;/author&gt;&lt;author&gt;Hayes, C. E.&lt;/author&gt;&lt;author&gt;Souza, S. P.&lt;/author&gt;&lt;author&gt;Mueller, O. M.&lt;/author&gt;&lt;/authors&gt;&lt;/contributors&gt;&lt;titles&gt;&lt;title&gt;The NMR phased array&lt;/title&gt;&lt;secondary-title&gt;Magnetic Resonance in Medicine&lt;/secondary-title&gt;&lt;/titles&gt;&lt;periodical&gt;&lt;full-title&gt;Magnetic Resonance in Medicine&lt;/full-title&gt;&lt;/periodical&gt;&lt;pages&gt;192-225&lt;/pages&gt;&lt;volume&gt;16&lt;/volume&gt;&lt;number&gt;2&lt;/number&gt;&lt;dates&gt;&lt;year&gt;1990&lt;/year&gt;&lt;/dates&gt;&lt;urls&gt;&lt;related-urls&gt;&lt;url&gt;http://www.scopus.com/inward/record.url?eid=2-s2.0-0025226022&amp;amp;partnerID=40&amp;amp;md5=b8093e80eb3998b8af3cfd6338cc8f8c&lt;/url&gt;&lt;/related-urls&gt;&lt;/urls&gt;&lt;/record&gt;&lt;/Cite&gt;&lt;/EndNote&gt;</w:instrText>
      </w:r>
      <w:r w:rsidRPr="00FD3799">
        <w:rPr>
          <w:rFonts w:ascii="Cambria Math" w:eastAsiaTheme="minorEastAsia" w:hAnsi="Cambria Math"/>
        </w:rPr>
        <w:fldChar w:fldCharType="separate"/>
      </w:r>
      <w:r w:rsidR="003D5705">
        <w:rPr>
          <w:rFonts w:ascii="Cambria Math" w:eastAsiaTheme="minorEastAsia" w:hAnsi="Cambria Math"/>
          <w:noProof/>
        </w:rPr>
        <w:t>(126)</w:t>
      </w:r>
      <w:r w:rsidRPr="00FD3799">
        <w:rPr>
          <w:rFonts w:ascii="Cambria Math" w:eastAsiaTheme="minorEastAsia" w:hAnsi="Cambria Math"/>
        </w:rPr>
        <w:fldChar w:fldCharType="end"/>
      </w:r>
      <w:r w:rsidRPr="00FD3799">
        <w:rPr>
          <w:rFonts w:ascii="Cambria Math" w:eastAsiaTheme="minorEastAsia" w:hAnsi="Cambria Math"/>
        </w:rPr>
        <w:t>.</w:t>
      </w:r>
    </w:p>
    <w:p w14:paraId="4B841F6D" w14:textId="77777777" w:rsidR="00316ECE" w:rsidRPr="00FD3799" w:rsidRDefault="00316ECE" w:rsidP="003F736F">
      <w:pPr>
        <w:pStyle w:val="Heading3"/>
        <w:spacing w:after="240"/>
        <w:rPr>
          <w:rFonts w:ascii="Cambria Math" w:eastAsiaTheme="minorEastAsia" w:hAnsi="Cambria Math"/>
          <w:b/>
          <w:i/>
          <w:color w:val="auto"/>
        </w:rPr>
      </w:pPr>
      <w:bookmarkStart w:id="45" w:name="_Toc448424548"/>
      <w:r w:rsidRPr="00FD3799">
        <w:rPr>
          <w:rFonts w:ascii="Cambria Math" w:eastAsiaTheme="minorEastAsia" w:hAnsi="Cambria Math"/>
          <w:b/>
          <w:i/>
          <w:color w:val="auto"/>
        </w:rPr>
        <w:t>Dual-tuned RF coils</w:t>
      </w:r>
      <w:bookmarkEnd w:id="45"/>
    </w:p>
    <w:p w14:paraId="26B6847F" w14:textId="77777777" w:rsidR="00316ECE" w:rsidRPr="00FD3799" w:rsidRDefault="00316ECE" w:rsidP="00316ECE">
      <w:pPr>
        <w:spacing w:after="0" w:line="360" w:lineRule="auto"/>
        <w:jc w:val="both"/>
        <w:rPr>
          <w:rFonts w:ascii="Cambria Math" w:eastAsiaTheme="minorEastAsia" w:hAnsi="Cambria Math"/>
        </w:rPr>
      </w:pPr>
      <w:r w:rsidRPr="00FD3799">
        <w:rPr>
          <w:rFonts w:ascii="Cambria Math" w:eastAsiaTheme="minorEastAsia" w:hAnsi="Cambria Math"/>
        </w:rPr>
        <w:t>The equations established can</w:t>
      </w:r>
      <w:r w:rsidR="00F06D8F">
        <w:rPr>
          <w:rFonts w:ascii="Cambria Math" w:eastAsiaTheme="minorEastAsia" w:hAnsi="Cambria Math"/>
        </w:rPr>
        <w:t xml:space="preserve"> now</w:t>
      </w:r>
      <w:r w:rsidRPr="00FD3799">
        <w:rPr>
          <w:rFonts w:ascii="Cambria Math" w:eastAsiaTheme="minorEastAsia" w:hAnsi="Cambria Math"/>
        </w:rPr>
        <w:t xml:space="preserve"> be used to design a dual tuned coil. Let,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1</m:t>
            </m:r>
          </m:sub>
        </m:sSub>
      </m:oMath>
      <w:r w:rsidRPr="00FD3799">
        <w:rPr>
          <w:rFonts w:ascii="Cambria Math" w:eastAsiaTheme="minorEastAsia" w:hAnsi="Cambria Math"/>
        </w:rPr>
        <w:t xml:space="preserve"> and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 xml:space="preserve">2 </m:t>
            </m:r>
          </m:sub>
        </m:sSub>
      </m:oMath>
      <w:r w:rsidRPr="00FD3799">
        <w:rPr>
          <w:rFonts w:ascii="Cambria Math" w:eastAsiaTheme="minorEastAsia" w:hAnsi="Cambria Math"/>
        </w:rPr>
        <w:t xml:space="preserve">be the two required frequencies of a dual tuned coil. Let </w:t>
      </w:r>
      <m:oMath>
        <m:r>
          <w:rPr>
            <w:rFonts w:ascii="Cambria Math" w:eastAsiaTheme="minorEastAsia" w:hAnsi="Cambria Math"/>
          </w:rPr>
          <m:t xml:space="preserve">C </m:t>
        </m:r>
      </m:oMath>
      <w:r w:rsidRPr="00FD3799">
        <w:rPr>
          <w:rFonts w:ascii="Cambria Math" w:eastAsiaTheme="minorEastAsia" w:hAnsi="Cambria Math"/>
        </w:rPr>
        <w:t xml:space="preserve">be the loop capacitor and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oMath>
      <w:r w:rsidRPr="00FD3799">
        <w:rPr>
          <w:rFonts w:ascii="Cambria Math" w:eastAsiaTheme="minorEastAsia" w:hAnsi="Cambria Math"/>
        </w:rPr>
        <w:t xml:space="preserve"> be the distributed inductance of the loop, then, the required frequency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T</m:t>
            </m:r>
          </m:sub>
        </m:sSub>
        <m:r>
          <w:rPr>
            <w:rFonts w:ascii="Cambria Math" w:eastAsiaTheme="minorEastAsia" w:hAnsi="Cambria Math"/>
          </w:rPr>
          <m:t xml:space="preserve">) </m:t>
        </m:r>
      </m:oMath>
      <w:r w:rsidRPr="00FD3799">
        <w:rPr>
          <w:rFonts w:ascii="Cambria Math" w:eastAsiaTheme="minorEastAsia" w:hAnsi="Cambria Math"/>
        </w:rPr>
        <w:t>of the trap circuit is,</w:t>
      </w:r>
    </w:p>
    <w:p w14:paraId="4305C531" w14:textId="77777777" w:rsidR="00316ECE" w:rsidRPr="00FD3799" w:rsidRDefault="0011595E" w:rsidP="00316ECE">
      <w:pPr>
        <w:spacing w:after="0" w:line="360" w:lineRule="auto"/>
        <w:jc w:val="right"/>
        <w:rPr>
          <w:rFonts w:ascii="Cambria Math" w:eastAsiaTheme="minorEastAsia" w:hAnsi="Cambria Math"/>
        </w:rPr>
      </w:pPr>
      <m:oMath>
        <m:sSubSup>
          <m:sSubSupPr>
            <m:ctrlPr>
              <w:rPr>
                <w:rFonts w:ascii="Cambria Math" w:eastAsiaTheme="minorEastAsia" w:hAnsi="Cambria Math"/>
                <w:i/>
              </w:rPr>
            </m:ctrlPr>
          </m:sSubSupPr>
          <m:e>
            <m:r>
              <w:rPr>
                <w:rFonts w:ascii="Cambria Math" w:eastAsiaTheme="minorEastAsia" w:hAnsi="Cambria Math"/>
              </w:rPr>
              <m:t xml:space="preserve">  ω</m:t>
            </m:r>
          </m:e>
          <m:sub>
            <m:r>
              <w:rPr>
                <w:rFonts w:ascii="Cambria Math" w:eastAsiaTheme="minorEastAsia" w:hAnsi="Cambria Math"/>
              </w:rPr>
              <m:t>T</m:t>
            </m:r>
          </m:sub>
          <m:sup>
            <m:r>
              <w:rPr>
                <w:rFonts w:ascii="Cambria Math" w:eastAsiaTheme="minorEastAsia" w:hAnsi="Cambria Math"/>
              </w:rPr>
              <m:t>2</m:t>
            </m:r>
          </m:sup>
        </m:sSubSup>
        <m:r>
          <w:rPr>
            <w:rFonts w:ascii="Cambria Math" w:eastAsiaTheme="minorEastAsia" w:hAnsi="Cambria Math"/>
          </w:rPr>
          <m:t>= C</m:t>
        </m:r>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2</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oMath>
      <w:r w:rsidR="00316ECE" w:rsidRPr="00FD3799">
        <w:rPr>
          <w:rFonts w:ascii="Cambria Math" w:eastAsiaTheme="minorEastAsia" w:hAnsi="Cambria Math"/>
        </w:rPr>
        <w:t xml:space="preserve"> </w:t>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r>
      <w:r w:rsidR="00316ECE" w:rsidRPr="00FD3799">
        <w:rPr>
          <w:rFonts w:ascii="Cambria Math" w:eastAsiaTheme="minorEastAsia" w:hAnsi="Cambria Math"/>
        </w:rPr>
        <w:tab/>
        <w:t>2.2.12</w:t>
      </w:r>
    </w:p>
    <w:p w14:paraId="4F6AC676" w14:textId="77777777" w:rsidR="00316ECE" w:rsidRPr="00FD3799" w:rsidRDefault="00316ECE" w:rsidP="00316ECE">
      <w:pPr>
        <w:spacing w:after="0" w:line="360" w:lineRule="auto"/>
        <w:jc w:val="both"/>
        <w:rPr>
          <w:rFonts w:ascii="Cambria Math" w:eastAsiaTheme="minorEastAsia" w:hAnsi="Cambria Math"/>
        </w:rPr>
      </w:pPr>
      <w:r w:rsidRPr="00FD3799">
        <w:rPr>
          <w:rFonts w:ascii="Cambria Math" w:eastAsiaTheme="minorEastAsia" w:hAnsi="Cambria Math"/>
        </w:rPr>
        <w:t>Subsequently, the required capacitor for the trap circuit is provided by Equation 2.2.5.</w:t>
      </w:r>
    </w:p>
    <w:p w14:paraId="4E4C78A7" w14:textId="77777777" w:rsidR="00316ECE" w:rsidRPr="00FD3799" w:rsidRDefault="00316ECE" w:rsidP="00316ECE">
      <w:pPr>
        <w:spacing w:after="0" w:line="360" w:lineRule="auto"/>
        <w:jc w:val="both"/>
        <w:rPr>
          <w:rFonts w:ascii="Cambria Math" w:eastAsiaTheme="minorEastAsia" w:hAnsi="Cambria Math"/>
        </w:rPr>
      </w:pPr>
    </w:p>
    <w:p w14:paraId="66BD8C10" w14:textId="77777777" w:rsidR="00316ECE" w:rsidRPr="00FD3799" w:rsidRDefault="00316ECE" w:rsidP="003F736F">
      <w:pPr>
        <w:pStyle w:val="Heading3"/>
        <w:spacing w:after="240"/>
        <w:rPr>
          <w:rFonts w:ascii="Cambria Math" w:eastAsiaTheme="minorEastAsia" w:hAnsi="Cambria Math"/>
          <w:b/>
          <w:i/>
          <w:color w:val="auto"/>
        </w:rPr>
      </w:pPr>
      <w:bookmarkStart w:id="46" w:name="_Toc448424549"/>
      <w:r w:rsidRPr="00FD3799">
        <w:rPr>
          <w:rFonts w:ascii="Cambria Math" w:eastAsiaTheme="minorEastAsia" w:hAnsi="Cambria Math"/>
          <w:b/>
          <w:i/>
          <w:color w:val="auto"/>
        </w:rPr>
        <w:t>Limiting conditions for capacitor selection</w:t>
      </w:r>
      <w:bookmarkEnd w:id="46"/>
    </w:p>
    <w:p w14:paraId="10B32326" w14:textId="7D2D2786" w:rsidR="00316ECE" w:rsidRPr="00FD3799" w:rsidRDefault="00316ECE" w:rsidP="00317AFB">
      <w:pPr>
        <w:spacing w:after="0" w:line="360" w:lineRule="auto"/>
        <w:jc w:val="both"/>
        <w:rPr>
          <w:rFonts w:ascii="Cambria Math" w:hAnsi="Cambria Math"/>
        </w:rPr>
      </w:pPr>
      <w:r w:rsidRPr="00FD3799">
        <w:rPr>
          <w:rFonts w:ascii="Cambria Math" w:eastAsia="Times New Roman" w:hAnsi="Cambria Math"/>
        </w:rPr>
        <w:t>Using this theory we can accurately predict the required capacitors needed for a given configuration of coils for a given multi-frequency operation</w:t>
      </w:r>
      <w:r w:rsidRPr="00FD3799">
        <w:rPr>
          <w:rFonts w:ascii="Cambria Math" w:eastAsiaTheme="minorEastAsia" w:hAnsi="Cambria Math"/>
        </w:rPr>
        <w:t>. In the case of a coil with one</w:t>
      </w:r>
      <w:r w:rsidR="00317AFB">
        <w:rPr>
          <w:rFonts w:ascii="Cambria Math" w:eastAsiaTheme="minorEastAsia" w:hAnsi="Cambria Math"/>
        </w:rPr>
        <w:t xml:space="preserve"> </w:t>
      </w:r>
      <w:r w:rsidRPr="00FD3799">
        <w:rPr>
          <w:rFonts w:ascii="Cambria Math" w:eastAsiaTheme="minorEastAsia" w:hAnsi="Cambria Math"/>
        </w:rPr>
        <w:t xml:space="preserve">trap, two resonant modes are generated. When the higher resonant mode is selected to resonate at the Larmor frequency, as is the case for a </w:t>
      </w:r>
      <w:r w:rsidRPr="00FD3799">
        <w:rPr>
          <w:rFonts w:ascii="Cambria Math" w:eastAsiaTheme="minorEastAsia" w:hAnsi="Cambria Math"/>
          <w:vertAlign w:val="superscript"/>
        </w:rPr>
        <w:t>1</w:t>
      </w:r>
      <w:r w:rsidRPr="00FD3799">
        <w:rPr>
          <w:rFonts w:ascii="Cambria Math" w:eastAsiaTheme="minorEastAsia" w:hAnsi="Cambria Math"/>
        </w:rPr>
        <w:t xml:space="preserve">H array with traps for </w:t>
      </w:r>
      <w:r w:rsidRPr="00FD3799">
        <w:rPr>
          <w:rFonts w:ascii="Cambria Math" w:eastAsiaTheme="minorEastAsia" w:hAnsi="Cambria Math"/>
          <w:vertAlign w:val="superscript"/>
        </w:rPr>
        <w:t>3</w:t>
      </w:r>
      <w:r w:rsidRPr="00FD3799">
        <w:rPr>
          <w:rFonts w:ascii="Cambria Math" w:eastAsiaTheme="minorEastAsia" w:hAnsi="Cambria Math"/>
        </w:rPr>
        <w:t xml:space="preserve">He or </w:t>
      </w:r>
      <w:r w:rsidRPr="00FD3799">
        <w:rPr>
          <w:rFonts w:ascii="Cambria Math" w:eastAsiaTheme="minorEastAsia" w:hAnsi="Cambria Math"/>
          <w:vertAlign w:val="superscript"/>
        </w:rPr>
        <w:t>129</w:t>
      </w:r>
      <w:r w:rsidRPr="00FD3799">
        <w:rPr>
          <w:rFonts w:ascii="Cambria Math" w:eastAsiaTheme="minorEastAsia" w:hAnsi="Cambria Math"/>
        </w:rPr>
        <w:t>Xe, the capacitor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oMath>
      <w:r w:rsidRPr="00FD3799">
        <w:rPr>
          <w:rFonts w:ascii="Cambria Math" w:eastAsiaTheme="minorEastAsia" w:hAnsi="Cambria Math"/>
        </w:rPr>
        <w:t>) to be selected to build the trap has a lower-limit, given by,</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T1</m:t>
            </m:r>
          </m:sub>
        </m:sSub>
        <m:r>
          <w:rPr>
            <w:rFonts w:ascii="Cambria Math" w:eastAsiaTheme="minorEastAsia" w:hAnsi="Cambria Math"/>
          </w:rPr>
          <m:t xml:space="preserve">≥ </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d>
                  <m:dPr>
                    <m:ctrlPr>
                      <w:rPr>
                        <w:rFonts w:ascii="Cambria Math" w:eastAsiaTheme="minorEastAsia" w:hAnsi="Cambria Math"/>
                        <w:i/>
                      </w:rPr>
                    </m:ctrlPr>
                  </m:dPr>
                  <m:e>
                    <m:sSubSup>
                      <m:sSubSupPr>
                        <m:ctrlPr>
                          <w:rPr>
                            <w:rFonts w:ascii="Cambria Math" w:eastAsiaTheme="minorEastAsia" w:hAnsi="Cambria Math"/>
                            <w:i/>
                          </w:rPr>
                        </m:ctrlPr>
                      </m:sSubSupPr>
                      <m:e>
                        <m:sSubSup>
                          <m:sSubSupPr>
                            <m:ctrlPr>
                              <w:rPr>
                                <w:rFonts w:ascii="Cambria Math" w:eastAsiaTheme="minorEastAsia" w:hAnsi="Cambria Math"/>
                                <w:i/>
                              </w:rPr>
                            </m:ctrlPr>
                          </m:sSubSupPr>
                          <m:e>
                            <m:r>
                              <w:rPr>
                                <w:rFonts w:ascii="Cambria Math" w:eastAsiaTheme="minorEastAsia" w:hAnsi="Cambria Math"/>
                              </w:rPr>
                              <m:t>ω</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-ω</m:t>
                        </m:r>
                      </m:e>
                      <m:sub>
                        <m:r>
                          <w:rPr>
                            <w:rFonts w:ascii="Cambria Math" w:eastAsiaTheme="minorEastAsia" w:hAnsi="Cambria Math"/>
                          </w:rPr>
                          <m:t>T1</m:t>
                        </m:r>
                      </m:sub>
                      <m:sup>
                        <m:r>
                          <w:rPr>
                            <w:rFonts w:ascii="Cambria Math" w:eastAsiaTheme="minorEastAsia" w:hAnsi="Cambria Math"/>
                          </w:rPr>
                          <m:t>2</m:t>
                        </m:r>
                      </m:sup>
                    </m:sSubSup>
                  </m:e>
                </m:d>
              </m:e>
            </m:d>
          </m:e>
          <m:sup>
            <m:r>
              <w:rPr>
                <w:rFonts w:ascii="Cambria Math" w:eastAsiaTheme="minorEastAsia" w:hAnsi="Cambria Math"/>
              </w:rPr>
              <m:t>-1</m:t>
            </m:r>
          </m:sup>
        </m:sSup>
        <m:r>
          <w:rPr>
            <w:rFonts w:ascii="Cambria Math" w:eastAsiaTheme="minorEastAsia" w:hAnsi="Cambria Math"/>
          </w:rPr>
          <m:t xml:space="preserve">, </m:t>
        </m:r>
        <m:r>
          <w:rPr>
            <w:rFonts w:ascii="Cambria Math" w:eastAsiaTheme="minorEastAsia" w:hAnsi="Cambria Math" w:cs="Menlo Regular"/>
          </w:rPr>
          <m:t>∀</m:t>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0</m:t>
            </m:r>
          </m:sub>
        </m:sSub>
        <m:r>
          <w:rPr>
            <w:rFonts w:ascii="Cambria Math" w:eastAsiaTheme="minorEastAsia" w:hAnsi="Cambria Math"/>
          </w:rPr>
          <m:t xml:space="preserve">&gt; </m:t>
        </m:r>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T1</m:t>
            </m:r>
          </m:sub>
        </m:sSub>
      </m:oMath>
      <w:r w:rsidRPr="00FD3799">
        <w:rPr>
          <w:rFonts w:ascii="Cambria Math" w:eastAsiaTheme="minorEastAsia" w:hAnsi="Cambria Math"/>
        </w:rPr>
        <w:t xml:space="preserve">. </w:t>
      </w:r>
      <w:r w:rsidRPr="00FD3799">
        <w:rPr>
          <w:rFonts w:ascii="Cambria Math" w:hAnsi="Cambria Math"/>
        </w:rPr>
        <w:t>Where,</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H</m:t>
            </m:r>
          </m:sub>
        </m:sSub>
      </m:oMath>
      <w:r w:rsidRPr="00FD3799">
        <w:rPr>
          <w:rFonts w:ascii="Cambria Math" w:hAnsi="Cambria Math"/>
        </w:rPr>
        <w:t xml:space="preserve"> is the distributed inductance of the coil, </w:t>
      </w:r>
      <m:oMath>
        <m:sSub>
          <m:sSubPr>
            <m:ctrlPr>
              <w:rPr>
                <w:rFonts w:ascii="Cambria Math" w:hAnsi="Cambria Math"/>
                <w:i/>
              </w:rPr>
            </m:ctrlPr>
          </m:sSubPr>
          <m:e>
            <m:r>
              <w:rPr>
                <w:rFonts w:ascii="Cambria Math" w:hAnsi="Cambria Math"/>
              </w:rPr>
              <m:t>ω</m:t>
            </m:r>
          </m:e>
          <m:sub>
            <m:r>
              <w:rPr>
                <w:rFonts w:ascii="Cambria Math" w:hAnsi="Cambria Math"/>
              </w:rPr>
              <m:t xml:space="preserve">0 </m:t>
            </m:r>
          </m:sub>
        </m:sSub>
      </m:oMath>
      <w:r w:rsidRPr="00FD3799">
        <w:rPr>
          <w:rFonts w:ascii="Cambria Math" w:hAnsi="Cambria Math"/>
        </w:rPr>
        <w:t xml:space="preserve">is the Larmor frequency and </w:t>
      </w:r>
      <m:oMath>
        <m:sSub>
          <m:sSubPr>
            <m:ctrlPr>
              <w:rPr>
                <w:rFonts w:ascii="Cambria Math" w:hAnsi="Cambria Math"/>
                <w:i/>
              </w:rPr>
            </m:ctrlPr>
          </m:sSubPr>
          <m:e>
            <m:r>
              <w:rPr>
                <w:rFonts w:ascii="Cambria Math" w:hAnsi="Cambria Math"/>
              </w:rPr>
              <m:t>ω</m:t>
            </m:r>
          </m:e>
          <m:sub>
            <m:r>
              <w:rPr>
                <w:rFonts w:ascii="Cambria Math" w:hAnsi="Cambria Math"/>
              </w:rPr>
              <m:t>T1</m:t>
            </m:r>
          </m:sub>
        </m:sSub>
      </m:oMath>
      <w:r w:rsidRPr="00FD3799">
        <w:rPr>
          <w:rFonts w:ascii="Cambria Math" w:hAnsi="Cambria Math"/>
        </w:rPr>
        <w:t xml:space="preserve"> is the resonance frequency of the trap. </w:t>
      </w:r>
      <w:r w:rsidR="00317AFB">
        <w:rPr>
          <w:rFonts w:ascii="Cambria Math" w:hAnsi="Cambria Math"/>
        </w:rPr>
        <w:t xml:space="preserve">This also implies that the distributed inductance of the coil, which depends on the physical dimension of the RF coil has </w:t>
      </w:r>
      <w:r w:rsidR="007B0962">
        <w:rPr>
          <w:rFonts w:ascii="Cambria Math" w:hAnsi="Cambria Math"/>
        </w:rPr>
        <w:t>an</w:t>
      </w:r>
      <w:r w:rsidR="00317AFB">
        <w:rPr>
          <w:rFonts w:ascii="Cambria Math" w:hAnsi="Cambria Math"/>
        </w:rPr>
        <w:t xml:space="preserve"> upper-limit.</w:t>
      </w:r>
    </w:p>
    <w:p w14:paraId="43581A68" w14:textId="77777777" w:rsidR="00316ECE" w:rsidRPr="00432524" w:rsidRDefault="00316ECE" w:rsidP="00432524">
      <w:pPr>
        <w:pStyle w:val="ListParagraph"/>
        <w:numPr>
          <w:ilvl w:val="1"/>
          <w:numId w:val="11"/>
        </w:numPr>
        <w:spacing w:after="0" w:line="360" w:lineRule="auto"/>
        <w:outlineLvl w:val="0"/>
        <w:rPr>
          <w:rFonts w:ascii="Cambria Math" w:hAnsi="Cambria Math"/>
          <w:b/>
          <w:sz w:val="24"/>
          <w:szCs w:val="24"/>
        </w:rPr>
      </w:pPr>
      <w:bookmarkStart w:id="47" w:name="_Toc448424550"/>
      <w:r w:rsidRPr="00432524">
        <w:rPr>
          <w:rFonts w:ascii="Cambria Math" w:hAnsi="Cambria Math"/>
          <w:b/>
          <w:sz w:val="24"/>
          <w:szCs w:val="24"/>
        </w:rPr>
        <w:t>De</w:t>
      </w:r>
      <w:r w:rsidR="00BB6F4A">
        <w:rPr>
          <w:rFonts w:ascii="Cambria Math" w:hAnsi="Cambria Math"/>
          <w:b/>
          <w:sz w:val="24"/>
          <w:szCs w:val="24"/>
        </w:rPr>
        <w:t xml:space="preserve">sign of the </w:t>
      </w:r>
      <w:r w:rsidRPr="00432524">
        <w:rPr>
          <w:rFonts w:ascii="Cambria Math" w:hAnsi="Cambria Math"/>
          <w:b/>
          <w:sz w:val="24"/>
          <w:szCs w:val="24"/>
        </w:rPr>
        <w:t xml:space="preserve">receiver array coil for </w:t>
      </w:r>
      <w:r w:rsidRPr="00BB6F4A">
        <w:rPr>
          <w:rFonts w:ascii="Cambria Math" w:hAnsi="Cambria Math"/>
          <w:b/>
          <w:sz w:val="24"/>
          <w:szCs w:val="24"/>
          <w:vertAlign w:val="superscript"/>
        </w:rPr>
        <w:t>1</w:t>
      </w:r>
      <w:r w:rsidRPr="00432524">
        <w:rPr>
          <w:rFonts w:ascii="Cambria Math" w:hAnsi="Cambria Math"/>
          <w:b/>
          <w:sz w:val="24"/>
          <w:szCs w:val="24"/>
        </w:rPr>
        <w:t>H lung imaging</w:t>
      </w:r>
      <w:bookmarkEnd w:id="47"/>
      <w:r w:rsidRPr="00432524">
        <w:rPr>
          <w:rFonts w:ascii="Cambria Math" w:hAnsi="Cambria Math"/>
          <w:b/>
          <w:sz w:val="24"/>
          <w:szCs w:val="24"/>
        </w:rPr>
        <w:t xml:space="preserve"> </w:t>
      </w:r>
    </w:p>
    <w:p w14:paraId="25F9EB10" w14:textId="77777777" w:rsidR="00316ECE" w:rsidRPr="00FD3799" w:rsidRDefault="00316ECE" w:rsidP="00691794">
      <w:pPr>
        <w:pStyle w:val="Heading3"/>
        <w:spacing w:after="240"/>
        <w:rPr>
          <w:rFonts w:ascii="Cambria Math" w:hAnsi="Cambria Math" w:cs="Segoe UI"/>
          <w:b/>
          <w:i/>
          <w:color w:val="auto"/>
        </w:rPr>
      </w:pPr>
      <w:bookmarkStart w:id="48" w:name="_Toc448424551"/>
      <w:r w:rsidRPr="00FD3799">
        <w:rPr>
          <w:rFonts w:ascii="Cambria Math" w:hAnsi="Cambria Math" w:cs="Segoe UI"/>
          <w:b/>
          <w:i/>
          <w:color w:val="auto"/>
          <w:vertAlign w:val="superscript"/>
        </w:rPr>
        <w:t>1</w:t>
      </w:r>
      <w:r w:rsidRPr="00FD3799">
        <w:rPr>
          <w:rFonts w:ascii="Cambria Math" w:hAnsi="Cambria Math" w:cs="Segoe UI"/>
          <w:b/>
          <w:i/>
          <w:color w:val="auto"/>
        </w:rPr>
        <w:t>H array design</w:t>
      </w:r>
      <w:bookmarkEnd w:id="48"/>
    </w:p>
    <w:p w14:paraId="7FBB9223" w14:textId="77777777" w:rsidR="00316ECE" w:rsidRPr="00FD3799" w:rsidRDefault="00316ECE" w:rsidP="00316ECE">
      <w:pPr>
        <w:spacing w:after="0" w:line="360" w:lineRule="auto"/>
        <w:jc w:val="both"/>
        <w:rPr>
          <w:rFonts w:ascii="Cambria Math" w:hAnsi="Cambria Math"/>
        </w:rPr>
      </w:pPr>
      <w:r w:rsidRPr="00FD3799">
        <w:rPr>
          <w:rFonts w:ascii="Cambria Math" w:eastAsia="Times New Roman" w:hAnsi="Cambria Math"/>
        </w:rPr>
        <w:t>For the demonstration of same</w:t>
      </w:r>
      <w:r w:rsidR="00317AFB">
        <w:rPr>
          <w:rFonts w:ascii="Cambria Math" w:eastAsia="Times New Roman" w:hAnsi="Cambria Math"/>
        </w:rPr>
        <w:t>-</w:t>
      </w:r>
      <w:r w:rsidRPr="00FD3799">
        <w:rPr>
          <w:rFonts w:ascii="Cambria Math" w:eastAsia="Times New Roman" w:hAnsi="Cambria Math"/>
        </w:rPr>
        <w:t>breath acquisition of hyperpolari</w:t>
      </w:r>
      <w:r w:rsidR="00340CEB" w:rsidRPr="00FD3799">
        <w:rPr>
          <w:rFonts w:ascii="Cambria Math" w:eastAsia="Times New Roman" w:hAnsi="Cambria Math"/>
        </w:rPr>
        <w:t>s</w:t>
      </w:r>
      <w:r w:rsidRPr="00FD3799">
        <w:rPr>
          <w:rFonts w:ascii="Cambria Math" w:eastAsia="Times New Roman" w:hAnsi="Cambria Math"/>
        </w:rPr>
        <w:t xml:space="preserve">ed </w:t>
      </w:r>
      <w:r w:rsidRPr="00FD3799">
        <w:rPr>
          <w:rFonts w:ascii="Cambria Math" w:eastAsia="Times New Roman" w:hAnsi="Cambria Math"/>
          <w:vertAlign w:val="superscript"/>
        </w:rPr>
        <w:t>3</w:t>
      </w:r>
      <w:r w:rsidRPr="00FD3799">
        <w:rPr>
          <w:rFonts w:ascii="Cambria Math" w:eastAsia="Times New Roman" w:hAnsi="Cambria Math"/>
        </w:rPr>
        <w:t xml:space="preserve">He or </w:t>
      </w:r>
      <w:r w:rsidRPr="00FD3799">
        <w:rPr>
          <w:rFonts w:ascii="Cambria Math" w:eastAsia="Times New Roman" w:hAnsi="Cambria Math"/>
          <w:vertAlign w:val="superscript"/>
        </w:rPr>
        <w:t>129</w:t>
      </w:r>
      <w:r w:rsidRPr="00FD3799">
        <w:rPr>
          <w:rFonts w:ascii="Cambria Math" w:eastAsia="Times New Roman" w:hAnsi="Cambria Math"/>
        </w:rPr>
        <w:t xml:space="preserve">Xe gas with a dedicated receiver array coil for </w:t>
      </w:r>
      <w:r w:rsidRPr="00FD3799">
        <w:rPr>
          <w:rFonts w:ascii="Cambria Math" w:eastAsia="Times New Roman" w:hAnsi="Cambria Math"/>
          <w:vertAlign w:val="superscript"/>
        </w:rPr>
        <w:t>1</w:t>
      </w:r>
      <w:r w:rsidRPr="00FD3799">
        <w:rPr>
          <w:rFonts w:ascii="Cambria Math" w:eastAsia="Times New Roman" w:hAnsi="Cambria Math"/>
        </w:rPr>
        <w:t xml:space="preserve">H, </w:t>
      </w:r>
      <w:r w:rsidRPr="00FD3799">
        <w:rPr>
          <w:rFonts w:ascii="Cambria Math" w:hAnsi="Cambria Math"/>
        </w:rPr>
        <w:t xml:space="preserve">a dedicated 4 loop </w:t>
      </w:r>
      <w:r w:rsidRPr="00FD3799">
        <w:rPr>
          <w:rFonts w:ascii="Cambria Math" w:hAnsi="Cambria Math"/>
          <w:vertAlign w:val="superscript"/>
        </w:rPr>
        <w:t>1</w:t>
      </w:r>
      <w:r w:rsidRPr="00FD3799">
        <w:rPr>
          <w:rFonts w:ascii="Cambria Math" w:hAnsi="Cambria Math"/>
        </w:rPr>
        <w:t xml:space="preserve">H receiver array was constructed in-house with self-adhesive copper tape (FE-5100-5276-7, 3M, UK) of 66 μm thickness and 6 mm width, which was fixed on a substrate of 0.5 mm thick PTFE (Polytetrafluoroethylene, Direct Plastics, Sheffield, UK) sheet as shown in Figure 2.3.1(a). The capacitors used on the resonant loop were of 10C package (Dalian Dalicap Technology Co.,Ltd, China). The </w:t>
      </w:r>
      <w:r w:rsidR="000D250D" w:rsidRPr="00FD3799">
        <w:rPr>
          <w:rFonts w:ascii="Cambria Math" w:hAnsi="Cambria Math"/>
        </w:rPr>
        <w:t>printed circuit board</w:t>
      </w:r>
      <w:r w:rsidR="00317AFB">
        <w:rPr>
          <w:rFonts w:ascii="Cambria Math" w:hAnsi="Cambria Math"/>
        </w:rPr>
        <w:t>s</w:t>
      </w:r>
      <w:r w:rsidR="000D250D" w:rsidRPr="00FD3799">
        <w:rPr>
          <w:rFonts w:ascii="Cambria Math" w:hAnsi="Cambria Math"/>
        </w:rPr>
        <w:t xml:space="preserve"> </w:t>
      </w:r>
      <w:r w:rsidR="000D250D">
        <w:rPr>
          <w:rFonts w:ascii="Cambria Math" w:hAnsi="Cambria Math"/>
        </w:rPr>
        <w:t>(</w:t>
      </w:r>
      <w:r w:rsidRPr="00FD3799">
        <w:rPr>
          <w:rFonts w:ascii="Cambria Math" w:hAnsi="Cambria Math"/>
        </w:rPr>
        <w:t xml:space="preserve">PCB) for discrete capacitors, traps and passive-detuning circuits on the resonant loop were custom designed, fabricated on 0.4 </w:t>
      </w:r>
      <w:r w:rsidRPr="00FD3799">
        <w:rPr>
          <w:rFonts w:ascii="Cambria Math" w:hAnsi="Cambria Math"/>
        </w:rPr>
        <w:lastRenderedPageBreak/>
        <w:t>mm FR4 (Minnitron Ltd, UK). The feed-board PCB was fitted with an active detuning circuit, coaxial shielded balun and low input impedance LNA (GE Healthcare Coils, Inc. OH, USA). All the PCBs were protected in a plastic box enclosure (Hammond Mfg. Co. Ltd, Canada).</w:t>
      </w:r>
    </w:p>
    <w:p w14:paraId="59E233F0" w14:textId="77777777" w:rsidR="00316ECE" w:rsidRPr="00FD3799" w:rsidRDefault="00B578C2" w:rsidP="00316ECE">
      <w:pPr>
        <w:spacing w:after="0" w:line="240" w:lineRule="auto"/>
        <w:jc w:val="center"/>
        <w:rPr>
          <w:rFonts w:ascii="Cambria Math" w:hAnsi="Cambria Math"/>
        </w:rPr>
      </w:pPr>
      <w:r>
        <w:rPr>
          <w:rFonts w:ascii="Cambria Math" w:hAnsi="Cambria Math"/>
          <w:noProof/>
          <w:lang w:eastAsia="en-GB"/>
        </w:rPr>
        <w:drawing>
          <wp:inline distT="0" distB="0" distL="0" distR="0" wp14:anchorId="19E82F75" wp14:editId="7B7152B9">
            <wp:extent cx="4634212" cy="691197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43552" cy="6925907"/>
                    </a:xfrm>
                    <a:prstGeom prst="rect">
                      <a:avLst/>
                    </a:prstGeom>
                    <a:noFill/>
                  </pic:spPr>
                </pic:pic>
              </a:graphicData>
            </a:graphic>
          </wp:inline>
        </w:drawing>
      </w:r>
    </w:p>
    <w:p w14:paraId="55EF5554" w14:textId="77777777" w:rsidR="00316ECE" w:rsidRPr="00FD3799" w:rsidRDefault="00316ECE" w:rsidP="00316ECE">
      <w:pPr>
        <w:spacing w:after="0" w:line="240" w:lineRule="auto"/>
        <w:jc w:val="center"/>
        <w:rPr>
          <w:rFonts w:ascii="Cambria Math" w:hAnsi="Cambria Math"/>
        </w:rPr>
      </w:pPr>
      <w:r w:rsidRPr="00FD3799">
        <w:rPr>
          <w:rFonts w:ascii="Cambria Math" w:hAnsi="Cambria Math"/>
        </w:rPr>
        <w:t xml:space="preserve">Figure 2.3.1: (a) Photograph of the constructed </w:t>
      </w:r>
      <w:r w:rsidRPr="00FD3799">
        <w:rPr>
          <w:rFonts w:ascii="Cambria Math" w:hAnsi="Cambria Math"/>
          <w:vertAlign w:val="superscript"/>
        </w:rPr>
        <w:t>1</w:t>
      </w:r>
      <w:r w:rsidRPr="00FD3799">
        <w:rPr>
          <w:rFonts w:ascii="Cambria Math" w:hAnsi="Cambria Math"/>
        </w:rPr>
        <w:t xml:space="preserve">H array prior to covering with foam, </w:t>
      </w:r>
    </w:p>
    <w:p w14:paraId="59A95ADF" w14:textId="160BB17F" w:rsidR="00316ECE" w:rsidRPr="00FD3799" w:rsidRDefault="00316ECE" w:rsidP="00316ECE">
      <w:pPr>
        <w:spacing w:after="0" w:line="240" w:lineRule="auto"/>
        <w:jc w:val="center"/>
        <w:rPr>
          <w:rFonts w:ascii="Cambria Math" w:hAnsi="Cambria Math"/>
          <w:b/>
        </w:rPr>
      </w:pPr>
      <w:r w:rsidRPr="00FD3799">
        <w:rPr>
          <w:rFonts w:ascii="Cambria Math" w:hAnsi="Cambria Math"/>
        </w:rPr>
        <w:t xml:space="preserve">(b) Schematic of each of the loops in the </w:t>
      </w:r>
      <w:r w:rsidRPr="00FD3799">
        <w:rPr>
          <w:rFonts w:ascii="Cambria Math" w:hAnsi="Cambria Math"/>
          <w:vertAlign w:val="superscript"/>
        </w:rPr>
        <w:t>1</w:t>
      </w:r>
      <w:r w:rsidRPr="00FD3799">
        <w:rPr>
          <w:rFonts w:ascii="Cambria Math" w:hAnsi="Cambria Math"/>
        </w:rPr>
        <w:t>H array</w:t>
      </w:r>
      <w:r w:rsidR="00020EE5">
        <w:rPr>
          <w:rFonts w:ascii="Cambria Math" w:hAnsi="Cambria Math"/>
        </w:rPr>
        <w:t>.</w:t>
      </w:r>
      <w:r w:rsidR="00C0312C">
        <w:rPr>
          <w:rFonts w:ascii="Cambria Math" w:hAnsi="Cambria Math"/>
        </w:rPr>
        <w:t xml:space="preserve"> Note</w:t>
      </w:r>
      <w:r w:rsidR="00B578C2">
        <w:rPr>
          <w:rFonts w:ascii="Cambria Math" w:hAnsi="Cambria Math"/>
        </w:rPr>
        <w:t>:</w:t>
      </w:r>
      <w:r w:rsidR="00C0312C">
        <w:rPr>
          <w:rFonts w:ascii="Cambria Math" w:hAnsi="Cambria Math"/>
        </w:rPr>
        <w:t xml:space="preserve"> L</w:t>
      </w:r>
      <w:r w:rsidR="00C0312C" w:rsidRPr="00C0312C">
        <w:rPr>
          <w:rFonts w:ascii="Cambria Math" w:hAnsi="Cambria Math"/>
          <w:vertAlign w:val="subscript"/>
        </w:rPr>
        <w:t>xe</w:t>
      </w:r>
      <w:r w:rsidR="00C0312C">
        <w:rPr>
          <w:rFonts w:ascii="Cambria Math" w:hAnsi="Cambria Math"/>
        </w:rPr>
        <w:t xml:space="preserve"> is not </w:t>
      </w:r>
      <w:r w:rsidR="00FA146A">
        <w:rPr>
          <w:rFonts w:ascii="Cambria Math" w:hAnsi="Cambria Math"/>
        </w:rPr>
        <w:t>shown</w:t>
      </w:r>
      <w:r w:rsidR="00C0312C">
        <w:rPr>
          <w:rFonts w:ascii="Cambria Math" w:hAnsi="Cambria Math"/>
        </w:rPr>
        <w:t xml:space="preserve"> in the photograph.</w:t>
      </w:r>
      <w:r w:rsidR="00020EE5">
        <w:rPr>
          <w:rFonts w:ascii="Cambria Math" w:hAnsi="Cambria Math"/>
        </w:rPr>
        <w:t xml:space="preserve"> Reproduced from </w:t>
      </w:r>
      <w:r w:rsidR="00020EE5">
        <w:rPr>
          <w:rFonts w:ascii="Cambria Math" w:hAnsi="Cambria Math"/>
        </w:rPr>
        <w:fldChar w:fldCharType="begin"/>
      </w:r>
      <w:r w:rsidR="00FC45CD">
        <w:rPr>
          <w:rFonts w:ascii="Cambria Math" w:hAnsi="Cambria Math"/>
        </w:rPr>
        <w:instrText xml:space="preserve"> ADDIN EN.CITE &lt;EndNote&gt;&lt;Cite&gt;&lt;Author&gt;Rao&lt;/Author&gt;&lt;Year&gt;2014&lt;/Year&gt;&lt;RecNum&gt;135&lt;/RecNum&gt;&lt;DisplayText&gt;(234)&lt;/DisplayText&gt;&lt;record&gt;&lt;rec-number&gt;135&lt;/rec-number&gt;&lt;foreign-keys&gt;&lt;key app="EN" db-id="9xweepfaw5xafbewa52v9awstrtd5ep5vxp2" timestamp="1421238951"&gt;135&lt;/key&gt;&lt;/foreign-keys&gt;&lt;ref-type name="Journal Article"&gt;17&lt;/ref-type&gt;&lt;contributors&gt;&lt;authors&gt;&lt;author&gt;Rao, M.&lt;/author&gt;&lt;author&gt;Robb, F.&lt;/author&gt;&lt;author&gt;Wild, J. M.&lt;/author&gt;&lt;/authors&gt;&lt;/contributors&gt;&lt;auth-address&gt;Unit of Academic Radiology, University of Sheffield, Sheffield, United Kingdom.&lt;/auth-address&gt;&lt;titles&gt;&lt;title&gt;Dedicated receiver array coil for H lung imaging with same-breath acquisition of hyperpolarized He and Xe gas&lt;/title&gt;&lt;secondary-title&gt;Magn Reson Med&lt;/secondary-title&gt;&lt;alt-title&gt;Magnetic resonance in medicine : official journal of the Society of Magnetic Resonance in Medicine / Society of Magnetic Resonance in Medicine&lt;/alt-title&gt;&lt;/titles&gt;&lt;periodical&gt;&lt;full-title&gt;Magn Reson Med&lt;/full-title&gt;&lt;/periodical&gt;&lt;edition&gt;2014/08/01&lt;/edition&gt;&lt;keywords&gt;&lt;keyword&gt;hyperpolarized gas&lt;/keyword&gt;&lt;keyword&gt;lungs&lt;/keyword&gt;&lt;keyword&gt;pulmonary&lt;/keyword&gt;&lt;keyword&gt;receiver array&lt;/keyword&gt;&lt;/keywords&gt;&lt;dates&gt;&lt;year&gt;2014&lt;/year&gt;&lt;pub-dates&gt;&lt;date&gt;Jul 30&lt;/date&gt;&lt;/pub-dates&gt;&lt;/dates&gt;&lt;isbn&gt;1522-2594 (Electronic)&amp;#xD;0740-3194 (Linking)&lt;/isbn&gt;&lt;accession-num&gt;25078266&lt;/accession-num&gt;&lt;urls&gt;&lt;related-urls&gt;&lt;url&gt;http://www.ncbi.nlm.nih.gov/pubmed/25078266&lt;/url&gt;&lt;/related-urls&gt;&lt;/urls&gt;&lt;electronic-resource-num&gt;10.1002/mrm.25384&lt;/electronic-resource-num&gt;&lt;remote-database-provider&gt;NLM&lt;/remote-database-provider&gt;&lt;language&gt;Eng&lt;/language&gt;&lt;/record&gt;&lt;/Cite&gt;&lt;/EndNote&gt;</w:instrText>
      </w:r>
      <w:r w:rsidR="00020EE5">
        <w:rPr>
          <w:rFonts w:ascii="Cambria Math" w:hAnsi="Cambria Math"/>
        </w:rPr>
        <w:fldChar w:fldCharType="separate"/>
      </w:r>
      <w:r w:rsidR="00FC45CD">
        <w:rPr>
          <w:rFonts w:ascii="Cambria Math" w:hAnsi="Cambria Math"/>
          <w:noProof/>
        </w:rPr>
        <w:t>(234)</w:t>
      </w:r>
      <w:r w:rsidR="00020EE5">
        <w:rPr>
          <w:rFonts w:ascii="Cambria Math" w:hAnsi="Cambria Math"/>
        </w:rPr>
        <w:fldChar w:fldCharType="end"/>
      </w:r>
      <w:r w:rsidR="00D75AF1">
        <w:rPr>
          <w:rFonts w:ascii="Cambria Math" w:hAnsi="Cambria Math"/>
        </w:rPr>
        <w:t xml:space="preserve"> with permission, © John Wiley and Sons 201</w:t>
      </w:r>
      <w:r w:rsidR="00091030">
        <w:rPr>
          <w:rFonts w:ascii="Cambria Math" w:hAnsi="Cambria Math"/>
        </w:rPr>
        <w:t>6</w:t>
      </w:r>
      <w:r w:rsidR="00020EE5">
        <w:rPr>
          <w:rFonts w:ascii="Cambria Math" w:hAnsi="Cambria Math"/>
        </w:rPr>
        <w:t>.</w:t>
      </w:r>
    </w:p>
    <w:p w14:paraId="510FF14E" w14:textId="77777777" w:rsidR="00316ECE" w:rsidRPr="00FD3799" w:rsidRDefault="00316ECE" w:rsidP="00316ECE">
      <w:pPr>
        <w:spacing w:after="0" w:line="360" w:lineRule="auto"/>
        <w:rPr>
          <w:rFonts w:ascii="Cambria Math" w:hAnsi="Cambria Math"/>
          <w:b/>
        </w:rPr>
      </w:pPr>
    </w:p>
    <w:p w14:paraId="6BA9246F" w14:textId="77777777" w:rsidR="00316ECE" w:rsidRPr="00FD3799" w:rsidRDefault="00316ECE" w:rsidP="00316ECE">
      <w:pPr>
        <w:spacing w:after="0" w:line="360" w:lineRule="auto"/>
        <w:jc w:val="both"/>
        <w:rPr>
          <w:rFonts w:ascii="Cambria Math" w:hAnsi="Cambria Math"/>
        </w:rPr>
      </w:pPr>
      <w:r w:rsidRPr="00FD3799">
        <w:rPr>
          <w:rFonts w:ascii="Cambria Math" w:hAnsi="Cambria Math"/>
        </w:rPr>
        <w:t xml:space="preserve">Each of the 4 loops was fitted with an active detuning (AD), passive detuning (PD), traps and low input impedance LNA (GE Healthcare Coils, Inc. OH, USA) as shown in the schematic in Figure 2.3.1(b). The loops were initially tuned to the </w:t>
      </w:r>
      <w:r w:rsidRPr="00FD3799">
        <w:rPr>
          <w:rFonts w:ascii="Cambria Math" w:hAnsi="Cambria Math"/>
          <w:vertAlign w:val="superscript"/>
        </w:rPr>
        <w:t>1</w:t>
      </w:r>
      <w:r w:rsidRPr="00FD3799">
        <w:rPr>
          <w:rFonts w:ascii="Cambria Math" w:hAnsi="Cambria Math"/>
        </w:rPr>
        <w:t>H frequency (63.8 MHz) without any traps. The inductances of the loops were estimated to be 1150 nH from the initial resonance condition. Capacitor values for all the loops were C</w:t>
      </w:r>
      <w:r w:rsidRPr="00FD3799">
        <w:rPr>
          <w:rFonts w:ascii="Cambria Math" w:hAnsi="Cambria Math"/>
          <w:vertAlign w:val="subscript"/>
        </w:rPr>
        <w:t>PD</w:t>
      </w:r>
      <w:r w:rsidRPr="00FD3799">
        <w:rPr>
          <w:rFonts w:ascii="Cambria Math" w:hAnsi="Cambria Math"/>
        </w:rPr>
        <w:t xml:space="preserve"> = 30 pF, C</w:t>
      </w:r>
      <w:r w:rsidRPr="00FD3799">
        <w:rPr>
          <w:rFonts w:ascii="Cambria Math" w:hAnsi="Cambria Math"/>
          <w:vertAlign w:val="subscript"/>
        </w:rPr>
        <w:t>He</w:t>
      </w:r>
      <w:r w:rsidRPr="00FD3799">
        <w:rPr>
          <w:rFonts w:ascii="Cambria Math" w:hAnsi="Cambria Math"/>
        </w:rPr>
        <w:t xml:space="preserve"> =  30 pF, C</w:t>
      </w:r>
      <w:r w:rsidRPr="00FD3799">
        <w:rPr>
          <w:rFonts w:ascii="Cambria Math" w:hAnsi="Cambria Math"/>
          <w:vertAlign w:val="subscript"/>
        </w:rPr>
        <w:t>Xe</w:t>
      </w:r>
      <w:r w:rsidRPr="00FD3799">
        <w:rPr>
          <w:rFonts w:ascii="Cambria Math" w:hAnsi="Cambria Math"/>
        </w:rPr>
        <w:t xml:space="preserve"> = 75 pF, C</w:t>
      </w:r>
      <w:r w:rsidRPr="00FD3799">
        <w:rPr>
          <w:rFonts w:ascii="Cambria Math" w:hAnsi="Cambria Math"/>
          <w:vertAlign w:val="subscript"/>
        </w:rPr>
        <w:t>AD</w:t>
      </w:r>
      <w:r w:rsidRPr="00FD3799">
        <w:rPr>
          <w:rFonts w:ascii="Cambria Math" w:hAnsi="Cambria Math"/>
        </w:rPr>
        <w:t xml:space="preserve"> = 56 pF, C</w:t>
      </w:r>
      <w:r w:rsidRPr="00FD3799">
        <w:rPr>
          <w:rFonts w:ascii="Cambria Math" w:hAnsi="Cambria Math"/>
          <w:vertAlign w:val="subscript"/>
        </w:rPr>
        <w:t>M</w:t>
      </w:r>
      <w:r w:rsidRPr="00FD3799">
        <w:rPr>
          <w:rFonts w:ascii="Cambria Math" w:hAnsi="Cambria Math"/>
        </w:rPr>
        <w:t xml:space="preserve"> = 33 pF,  C</w:t>
      </w:r>
      <w:r w:rsidRPr="00FD3799">
        <w:rPr>
          <w:rFonts w:ascii="Cambria Math" w:hAnsi="Cambria Math"/>
          <w:vertAlign w:val="subscript"/>
        </w:rPr>
        <w:t>B</w:t>
      </w:r>
      <w:r w:rsidRPr="00FD3799">
        <w:rPr>
          <w:rFonts w:ascii="Cambria Math" w:hAnsi="Cambria Math"/>
        </w:rPr>
        <w:t xml:space="preserve"> = 68 pF and C</w:t>
      </w:r>
      <w:r w:rsidRPr="00FD3799">
        <w:rPr>
          <w:rFonts w:ascii="Cambria Math" w:hAnsi="Cambria Math"/>
          <w:vertAlign w:val="subscript"/>
        </w:rPr>
        <w:t>Tune</w:t>
      </w:r>
      <w:r w:rsidRPr="00FD3799">
        <w:rPr>
          <w:rFonts w:ascii="Cambria Math" w:hAnsi="Cambria Math"/>
        </w:rPr>
        <w:t xml:space="preserve"> = 68 pF. A variable capacitor, varying from 1 pF to 20 pF was fitted across C</w:t>
      </w:r>
      <w:r w:rsidRPr="00FD3799">
        <w:rPr>
          <w:rFonts w:ascii="Cambria Math" w:hAnsi="Cambria Math"/>
          <w:vertAlign w:val="subscript"/>
        </w:rPr>
        <w:t>Tune</w:t>
      </w:r>
      <w:r w:rsidRPr="00FD3799">
        <w:rPr>
          <w:rFonts w:ascii="Cambria Math" w:hAnsi="Cambria Math"/>
        </w:rPr>
        <w:t>. The inductors L</w:t>
      </w:r>
      <w:r w:rsidRPr="00FD3799">
        <w:rPr>
          <w:rFonts w:ascii="Cambria Math" w:hAnsi="Cambria Math"/>
          <w:vertAlign w:val="subscript"/>
        </w:rPr>
        <w:t>He</w:t>
      </w:r>
      <w:r w:rsidRPr="00FD3799">
        <w:rPr>
          <w:rFonts w:ascii="Cambria Math" w:hAnsi="Cambria Math"/>
        </w:rPr>
        <w:t>, L</w:t>
      </w:r>
      <w:r w:rsidRPr="00FD3799">
        <w:rPr>
          <w:rFonts w:ascii="Cambria Math" w:hAnsi="Cambria Math"/>
          <w:vertAlign w:val="subscript"/>
        </w:rPr>
        <w:t>PD</w:t>
      </w:r>
      <w:r w:rsidRPr="00FD3799">
        <w:rPr>
          <w:rFonts w:ascii="Cambria Math" w:hAnsi="Cambria Math"/>
        </w:rPr>
        <w:t>, L</w:t>
      </w:r>
      <w:r w:rsidRPr="00FD3799">
        <w:rPr>
          <w:rFonts w:ascii="Cambria Math" w:hAnsi="Cambria Math"/>
          <w:vertAlign w:val="subscript"/>
        </w:rPr>
        <w:t>AD</w:t>
      </w:r>
      <w:r w:rsidRPr="00FD3799">
        <w:rPr>
          <w:rFonts w:ascii="Cambria Math" w:hAnsi="Cambria Math"/>
        </w:rPr>
        <w:t xml:space="preserve"> and L</w:t>
      </w:r>
      <w:r w:rsidRPr="00FD3799">
        <w:rPr>
          <w:rFonts w:ascii="Cambria Math" w:hAnsi="Cambria Math"/>
          <w:vertAlign w:val="subscript"/>
        </w:rPr>
        <w:t>Xe</w:t>
      </w:r>
      <w:r w:rsidRPr="00FD3799">
        <w:rPr>
          <w:rFonts w:ascii="Cambria Math" w:hAnsi="Cambria Math"/>
        </w:rPr>
        <w:t xml:space="preserve"> were home-made wire wound inductors made from 21 AWG. The active detuning inductor L</w:t>
      </w:r>
      <w:r w:rsidRPr="00FD3799">
        <w:rPr>
          <w:rFonts w:ascii="Cambria Math" w:hAnsi="Cambria Math"/>
          <w:vertAlign w:val="subscript"/>
        </w:rPr>
        <w:t>AD</w:t>
      </w:r>
      <w:r w:rsidRPr="00FD3799">
        <w:rPr>
          <w:rFonts w:ascii="Cambria Math" w:hAnsi="Cambria Math"/>
        </w:rPr>
        <w:t xml:space="preserve"> was 5 mm in diameter with 6 turns. The passive detuning inductor L</w:t>
      </w:r>
      <w:r w:rsidRPr="00FD3799">
        <w:rPr>
          <w:rFonts w:ascii="Cambria Math" w:hAnsi="Cambria Math"/>
          <w:vertAlign w:val="subscript"/>
        </w:rPr>
        <w:t>PD</w:t>
      </w:r>
      <w:r w:rsidRPr="00FD3799">
        <w:rPr>
          <w:rFonts w:ascii="Cambria Math" w:hAnsi="Cambria Math"/>
        </w:rPr>
        <w:t xml:space="preserve"> was 5 mm in diameter with 13.5 turns. </w:t>
      </w:r>
      <w:r w:rsidRPr="00FD3799">
        <w:rPr>
          <w:rFonts w:ascii="Cambria Math" w:eastAsiaTheme="minorEastAsia" w:hAnsi="Cambria Math"/>
        </w:rPr>
        <w:t xml:space="preserve">For the first configuration of the </w:t>
      </w:r>
      <w:r w:rsidRPr="00FD3799">
        <w:rPr>
          <w:rFonts w:ascii="Cambria Math" w:eastAsiaTheme="minorEastAsia" w:hAnsi="Cambria Math"/>
          <w:vertAlign w:val="superscript"/>
        </w:rPr>
        <w:t>1</w:t>
      </w:r>
      <w:r w:rsidRPr="00FD3799">
        <w:rPr>
          <w:rFonts w:ascii="Cambria Math" w:eastAsiaTheme="minorEastAsia" w:hAnsi="Cambria Math"/>
        </w:rPr>
        <w:t>H array</w:t>
      </w:r>
      <w:r w:rsidR="000D250D">
        <w:rPr>
          <w:rFonts w:ascii="Cambria Math" w:eastAsiaTheme="minorEastAsia" w:hAnsi="Cambria Math"/>
        </w:rPr>
        <w:t xml:space="preserve"> which was designed</w:t>
      </w:r>
      <w:r w:rsidRPr="00FD3799">
        <w:rPr>
          <w:rFonts w:ascii="Cambria Math" w:eastAsiaTheme="minorEastAsia" w:hAnsi="Cambria Math"/>
        </w:rPr>
        <w:t xml:space="preserve"> for same-breath acquisition of </w:t>
      </w:r>
      <w:r w:rsidRPr="00FD3799">
        <w:rPr>
          <w:rFonts w:ascii="Cambria Math" w:eastAsiaTheme="minorEastAsia" w:hAnsi="Cambria Math"/>
          <w:vertAlign w:val="superscript"/>
        </w:rPr>
        <w:t>1</w:t>
      </w:r>
      <w:r w:rsidRPr="00FD3799">
        <w:rPr>
          <w:rFonts w:ascii="Cambria Math" w:eastAsiaTheme="minorEastAsia" w:hAnsi="Cambria Math"/>
        </w:rPr>
        <w:t xml:space="preserve">H with </w:t>
      </w:r>
      <w:r w:rsidRPr="00FD3799">
        <w:rPr>
          <w:rFonts w:ascii="Cambria Math" w:eastAsiaTheme="minorEastAsia" w:hAnsi="Cambria Math"/>
          <w:vertAlign w:val="superscript"/>
        </w:rPr>
        <w:t>3</w:t>
      </w:r>
      <w:r w:rsidRPr="00FD3799">
        <w:rPr>
          <w:rFonts w:ascii="Cambria Math" w:eastAsiaTheme="minorEastAsia" w:hAnsi="Cambria Math"/>
        </w:rPr>
        <w:t xml:space="preserve">He, </w:t>
      </w:r>
      <w:r w:rsidR="002F7E48">
        <w:rPr>
          <w:rFonts w:ascii="Cambria Math" w:eastAsiaTheme="minorEastAsia" w:hAnsi="Cambria Math"/>
        </w:rPr>
        <w:t xml:space="preserve">an </w:t>
      </w:r>
      <w:r w:rsidRPr="00FD3799">
        <w:rPr>
          <w:rFonts w:ascii="Cambria Math" w:eastAsiaTheme="minorEastAsia" w:hAnsi="Cambria Math"/>
        </w:rPr>
        <w:t xml:space="preserve">inductor </w:t>
      </w:r>
      <w:r w:rsidRPr="00FD3799">
        <w:rPr>
          <w:rFonts w:ascii="Cambria Math" w:hAnsi="Cambria Math"/>
        </w:rPr>
        <w:t>L</w:t>
      </w:r>
      <w:r w:rsidRPr="00FD3799">
        <w:rPr>
          <w:rFonts w:ascii="Cambria Math" w:hAnsi="Cambria Math"/>
          <w:vertAlign w:val="subscript"/>
        </w:rPr>
        <w:t xml:space="preserve">He </w:t>
      </w:r>
      <w:r w:rsidRPr="00FD3799">
        <w:rPr>
          <w:rFonts w:ascii="Cambria Math" w:eastAsiaTheme="minorEastAsia" w:hAnsi="Cambria Math"/>
        </w:rPr>
        <w:t>was added across</w:t>
      </w:r>
      <w:r w:rsidR="002F7E48">
        <w:rPr>
          <w:rFonts w:ascii="Cambria Math" w:eastAsiaTheme="minorEastAsia" w:hAnsi="Cambria Math"/>
        </w:rPr>
        <w:t xml:space="preserve"> the</w:t>
      </w:r>
      <w:r w:rsidRPr="00FD3799">
        <w:rPr>
          <w:rFonts w:ascii="Cambria Math" w:eastAsiaTheme="minorEastAsia" w:hAnsi="Cambria Math"/>
        </w:rPr>
        <w:t xml:space="preserve"> capacitor </w:t>
      </w:r>
      <w:r w:rsidRPr="00FD3799">
        <w:rPr>
          <w:rFonts w:ascii="Cambria Math" w:hAnsi="Cambria Math"/>
        </w:rPr>
        <w:t>C</w:t>
      </w:r>
      <w:r w:rsidRPr="00FD3799">
        <w:rPr>
          <w:rFonts w:ascii="Cambria Math" w:hAnsi="Cambria Math"/>
          <w:vertAlign w:val="subscript"/>
        </w:rPr>
        <w:t>He</w:t>
      </w:r>
      <w:r w:rsidRPr="00FD3799">
        <w:rPr>
          <w:rFonts w:ascii="Cambria Math" w:eastAsiaTheme="minorEastAsia" w:hAnsi="Cambria Math"/>
        </w:rPr>
        <w:t xml:space="preserve"> of 30 pF. </w:t>
      </w:r>
      <w:r w:rsidRPr="00FD3799">
        <w:rPr>
          <w:rFonts w:ascii="Cambria Math" w:hAnsi="Cambria Math"/>
        </w:rPr>
        <w:t>The capacitor values were chosen based on the Equations 2.2.3, 2.2.4 and 2.2.5. L</w:t>
      </w:r>
      <w:r w:rsidRPr="00FD3799">
        <w:rPr>
          <w:rFonts w:ascii="Cambria Math" w:hAnsi="Cambria Math"/>
          <w:vertAlign w:val="subscript"/>
        </w:rPr>
        <w:t>He</w:t>
      </w:r>
      <w:r w:rsidRPr="00FD3799">
        <w:rPr>
          <w:rFonts w:ascii="Cambria Math" w:hAnsi="Cambria Math"/>
        </w:rPr>
        <w:t xml:space="preserve"> was 8 mm in diameter with 9.5 turns. For the second configuration of the </w:t>
      </w:r>
      <w:r w:rsidRPr="00FD3799">
        <w:rPr>
          <w:rFonts w:ascii="Cambria Math" w:hAnsi="Cambria Math"/>
          <w:vertAlign w:val="superscript"/>
        </w:rPr>
        <w:t>1</w:t>
      </w:r>
      <w:r w:rsidRPr="00FD3799">
        <w:rPr>
          <w:rFonts w:ascii="Cambria Math" w:hAnsi="Cambria Math"/>
        </w:rPr>
        <w:t xml:space="preserve">H array </w:t>
      </w:r>
      <w:r w:rsidR="000D250D">
        <w:rPr>
          <w:rFonts w:ascii="Cambria Math" w:hAnsi="Cambria Math"/>
        </w:rPr>
        <w:t xml:space="preserve">designed </w:t>
      </w:r>
      <w:r w:rsidRPr="00FD3799">
        <w:rPr>
          <w:rFonts w:ascii="Cambria Math" w:hAnsi="Cambria Math"/>
        </w:rPr>
        <w:t xml:space="preserve">for </w:t>
      </w:r>
      <w:r w:rsidRPr="00FD3799">
        <w:rPr>
          <w:rFonts w:ascii="Cambria Math" w:eastAsiaTheme="minorEastAsia" w:hAnsi="Cambria Math"/>
        </w:rPr>
        <w:t>same-breath acquisition of</w:t>
      </w:r>
      <w:r w:rsidRPr="00FD3799">
        <w:rPr>
          <w:rFonts w:ascii="Cambria Math" w:hAnsi="Cambria Math"/>
        </w:rPr>
        <w:t xml:space="preserve"> </w:t>
      </w:r>
      <w:r w:rsidRPr="00FD3799">
        <w:rPr>
          <w:rFonts w:ascii="Cambria Math" w:hAnsi="Cambria Math"/>
          <w:vertAlign w:val="superscript"/>
        </w:rPr>
        <w:t>1</w:t>
      </w:r>
      <w:r w:rsidRPr="00FD3799">
        <w:rPr>
          <w:rFonts w:ascii="Cambria Math" w:hAnsi="Cambria Math"/>
        </w:rPr>
        <w:t xml:space="preserve">H with </w:t>
      </w:r>
      <w:r w:rsidRPr="00FD3799">
        <w:rPr>
          <w:rFonts w:ascii="Cambria Math" w:hAnsi="Cambria Math"/>
          <w:vertAlign w:val="superscript"/>
        </w:rPr>
        <w:t>129</w:t>
      </w:r>
      <w:r w:rsidRPr="00FD3799">
        <w:rPr>
          <w:rFonts w:ascii="Cambria Math" w:hAnsi="Cambria Math"/>
        </w:rPr>
        <w:t xml:space="preserve">Xe, the </w:t>
      </w:r>
      <w:r w:rsidRPr="00FD3799">
        <w:rPr>
          <w:rFonts w:ascii="Cambria Math" w:hAnsi="Cambria Math"/>
          <w:vertAlign w:val="superscript"/>
        </w:rPr>
        <w:t>129</w:t>
      </w:r>
      <w:r w:rsidRPr="00FD3799">
        <w:rPr>
          <w:rFonts w:ascii="Cambria Math" w:hAnsi="Cambria Math"/>
        </w:rPr>
        <w:t>Xe trap was added across C</w:t>
      </w:r>
      <w:r w:rsidRPr="00FD3799">
        <w:rPr>
          <w:rFonts w:ascii="Cambria Math" w:hAnsi="Cambria Math"/>
          <w:vertAlign w:val="subscript"/>
        </w:rPr>
        <w:t>Xe</w:t>
      </w:r>
      <w:r w:rsidRPr="00FD3799">
        <w:rPr>
          <w:rFonts w:ascii="Cambria Math" w:hAnsi="Cambria Math"/>
        </w:rPr>
        <w:t xml:space="preserve"> in addition to the </w:t>
      </w:r>
      <w:r w:rsidRPr="00FD3799">
        <w:rPr>
          <w:rFonts w:ascii="Cambria Math" w:hAnsi="Cambria Math"/>
          <w:vertAlign w:val="superscript"/>
        </w:rPr>
        <w:t>3</w:t>
      </w:r>
      <w:r w:rsidRPr="00FD3799">
        <w:rPr>
          <w:rFonts w:ascii="Cambria Math" w:hAnsi="Cambria Math"/>
        </w:rPr>
        <w:t xml:space="preserve">He trap already present in the loop. The capacitor values were chosen based on Equations 2.2.8, 2.2.9 and 2.2.10. </w:t>
      </w:r>
      <w:r w:rsidRPr="00FD3799">
        <w:rPr>
          <w:rFonts w:ascii="Cambria Math" w:eastAsiaTheme="minorEastAsia" w:hAnsi="Cambria Math"/>
        </w:rPr>
        <w:t xml:space="preserve">For the </w:t>
      </w:r>
      <w:r w:rsidRPr="00FD3799">
        <w:rPr>
          <w:rFonts w:ascii="Cambria Math" w:eastAsiaTheme="minorEastAsia" w:hAnsi="Cambria Math"/>
          <w:vertAlign w:val="superscript"/>
        </w:rPr>
        <w:t>129</w:t>
      </w:r>
      <w:r w:rsidRPr="00FD3799">
        <w:rPr>
          <w:rFonts w:ascii="Cambria Math" w:eastAsiaTheme="minorEastAsia" w:hAnsi="Cambria Math"/>
        </w:rPr>
        <w:t>Xe trap, an inductor L</w:t>
      </w:r>
      <w:r w:rsidRPr="00FD3799">
        <w:rPr>
          <w:rFonts w:ascii="Cambria Math" w:eastAsiaTheme="minorEastAsia" w:hAnsi="Cambria Math"/>
          <w:vertAlign w:val="subscript"/>
        </w:rPr>
        <w:t>Xe</w:t>
      </w:r>
      <w:r w:rsidRPr="00FD3799">
        <w:rPr>
          <w:rFonts w:ascii="Cambria Math" w:eastAsiaTheme="minorEastAsia" w:hAnsi="Cambria Math"/>
        </w:rPr>
        <w:t xml:space="preserve"> (</w:t>
      </w:r>
      <w:r w:rsidRPr="00FD3799">
        <w:rPr>
          <w:rFonts w:ascii="Cambria Math" w:hAnsi="Cambria Math"/>
        </w:rPr>
        <w:t>5 mm diameter with 36 turns</w:t>
      </w:r>
      <w:r w:rsidRPr="00FD3799">
        <w:rPr>
          <w:rFonts w:ascii="Cambria Math" w:eastAsiaTheme="minorEastAsia" w:hAnsi="Cambria Math"/>
        </w:rPr>
        <w:t>) was added across the loop capacitor C</w:t>
      </w:r>
      <w:r w:rsidRPr="00FD3799">
        <w:rPr>
          <w:rFonts w:ascii="Cambria Math" w:eastAsiaTheme="minorEastAsia" w:hAnsi="Cambria Math"/>
          <w:vertAlign w:val="subscript"/>
        </w:rPr>
        <w:t>Xe</w:t>
      </w:r>
      <w:r w:rsidRPr="00FD3799">
        <w:rPr>
          <w:rFonts w:ascii="Cambria Math" w:eastAsiaTheme="minorEastAsia" w:hAnsi="Cambria Math"/>
        </w:rPr>
        <w:t xml:space="preserve"> of 75 pF. </w:t>
      </w:r>
      <w:r w:rsidRPr="00FD3799">
        <w:rPr>
          <w:rFonts w:ascii="Cambria Math" w:hAnsi="Cambria Math"/>
        </w:rPr>
        <w:t>The thickness of the array with the foam covering was 8 mm (4 mm each side). The array was wrapped to the subject as shown in Figure 2.3.2.</w:t>
      </w:r>
    </w:p>
    <w:p w14:paraId="52E7B421" w14:textId="77777777" w:rsidR="00316ECE" w:rsidRPr="00FD3799" w:rsidRDefault="00316ECE" w:rsidP="00316ECE">
      <w:pPr>
        <w:spacing w:after="0" w:line="360" w:lineRule="auto"/>
        <w:jc w:val="center"/>
        <w:rPr>
          <w:rFonts w:ascii="Cambria Math" w:hAnsi="Cambria Math"/>
        </w:rPr>
      </w:pPr>
      <w:r w:rsidRPr="00FD3799">
        <w:rPr>
          <w:rFonts w:ascii="Cambria Math" w:hAnsi="Cambria Math"/>
          <w:noProof/>
          <w:lang w:eastAsia="en-GB"/>
        </w:rPr>
        <w:drawing>
          <wp:inline distT="0" distB="0" distL="0" distR="0" wp14:anchorId="05D87B77" wp14:editId="5D052AF8">
            <wp:extent cx="3988585" cy="146208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07541" cy="1469036"/>
                    </a:xfrm>
                    <a:prstGeom prst="rect">
                      <a:avLst/>
                    </a:prstGeom>
                    <a:noFill/>
                  </pic:spPr>
                </pic:pic>
              </a:graphicData>
            </a:graphic>
          </wp:inline>
        </w:drawing>
      </w:r>
    </w:p>
    <w:p w14:paraId="1DF62EEE" w14:textId="77777777" w:rsidR="00316ECE" w:rsidRPr="00FD3799" w:rsidRDefault="00316ECE" w:rsidP="00C5021D">
      <w:pPr>
        <w:spacing w:line="360" w:lineRule="auto"/>
        <w:jc w:val="center"/>
        <w:rPr>
          <w:rFonts w:ascii="Cambria Math" w:hAnsi="Cambria Math"/>
        </w:rPr>
      </w:pPr>
      <w:r w:rsidRPr="00FD3799">
        <w:rPr>
          <w:rFonts w:ascii="Cambria Math" w:hAnsi="Cambria Math"/>
        </w:rPr>
        <w:t xml:space="preserve">Figure 2.3.2: Illustration of </w:t>
      </w:r>
      <w:r w:rsidRPr="00FD3799">
        <w:rPr>
          <w:rFonts w:ascii="Cambria Math" w:hAnsi="Cambria Math"/>
          <w:vertAlign w:val="superscript"/>
        </w:rPr>
        <w:t>1</w:t>
      </w:r>
      <w:r w:rsidRPr="00FD3799">
        <w:rPr>
          <w:rFonts w:ascii="Cambria Math" w:hAnsi="Cambria Math"/>
        </w:rPr>
        <w:t>H array applied on the subject</w:t>
      </w:r>
    </w:p>
    <w:p w14:paraId="08732B3E" w14:textId="77777777" w:rsidR="00316ECE" w:rsidRPr="00FD3799" w:rsidRDefault="00316ECE" w:rsidP="00C5021D">
      <w:pPr>
        <w:spacing w:line="360" w:lineRule="auto"/>
        <w:jc w:val="both"/>
        <w:rPr>
          <w:rFonts w:ascii="Cambria Math" w:hAnsi="Cambria Math"/>
        </w:rPr>
      </w:pPr>
      <w:r w:rsidRPr="00FD3799">
        <w:rPr>
          <w:rFonts w:ascii="Cambria Math" w:hAnsi="Cambria Math"/>
        </w:rPr>
        <w:t>The developed array was designed to function normally when nested within the commercially available dua</w:t>
      </w:r>
      <w:r w:rsidR="002F7E48">
        <w:rPr>
          <w:rFonts w:ascii="Cambria Math" w:hAnsi="Cambria Math"/>
        </w:rPr>
        <w:t>l Helmholtz quadrature T-R coil</w:t>
      </w:r>
      <w:r w:rsidRPr="00FD3799">
        <w:rPr>
          <w:rFonts w:ascii="Cambria Math" w:hAnsi="Cambria Math"/>
        </w:rPr>
        <w:t xml:space="preserve"> (CMRS, Brookfield, WI, USA)</w:t>
      </w:r>
      <w:r w:rsidR="00C5021D">
        <w:rPr>
          <w:rFonts w:ascii="Cambria Math" w:hAnsi="Cambria Math"/>
        </w:rPr>
        <w:t xml:space="preserve">, </w:t>
      </w:r>
      <w:r w:rsidRPr="00FD3799">
        <w:rPr>
          <w:rFonts w:ascii="Cambria Math" w:hAnsi="Cambria Math"/>
        </w:rPr>
        <w:t xml:space="preserve">which has </w:t>
      </w:r>
      <w:r w:rsidR="002F7E48">
        <w:rPr>
          <w:rFonts w:ascii="Cambria Math" w:hAnsi="Cambria Math"/>
        </w:rPr>
        <w:t>a flexible jacket design and is</w:t>
      </w:r>
      <w:r w:rsidRPr="00FD3799">
        <w:rPr>
          <w:rFonts w:ascii="Cambria Math" w:hAnsi="Cambria Math"/>
        </w:rPr>
        <w:t xml:space="preserve"> used routinely for clinical lung imaging studies with hyperpolari</w:t>
      </w:r>
      <w:r w:rsidR="00340CEB" w:rsidRPr="00FD3799">
        <w:rPr>
          <w:rFonts w:ascii="Cambria Math" w:hAnsi="Cambria Math"/>
        </w:rPr>
        <w:t>s</w:t>
      </w:r>
      <w:r w:rsidRPr="00FD3799">
        <w:rPr>
          <w:rFonts w:ascii="Cambria Math" w:hAnsi="Cambria Math"/>
        </w:rPr>
        <w:t xml:space="preserve">ed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Xe at our site and others.</w:t>
      </w:r>
    </w:p>
    <w:p w14:paraId="454EA7A4" w14:textId="77777777" w:rsidR="00316ECE" w:rsidRPr="00FD3799" w:rsidRDefault="00316ECE" w:rsidP="00AF0A07">
      <w:pPr>
        <w:pStyle w:val="Heading3"/>
        <w:rPr>
          <w:rFonts w:ascii="Cambria Math" w:hAnsi="Cambria Math"/>
          <w:b/>
          <w:i/>
          <w:color w:val="auto"/>
        </w:rPr>
      </w:pPr>
      <w:bookmarkStart w:id="49" w:name="_Toc448424552"/>
      <w:r w:rsidRPr="00FD3799">
        <w:rPr>
          <w:rFonts w:ascii="Cambria Math" w:hAnsi="Cambria Math"/>
          <w:b/>
          <w:i/>
          <w:color w:val="auto"/>
        </w:rPr>
        <w:t xml:space="preserve">RF measurements of </w:t>
      </w:r>
      <w:r w:rsidRPr="00FD3799">
        <w:rPr>
          <w:rFonts w:ascii="Cambria Math" w:hAnsi="Cambria Math"/>
          <w:b/>
          <w:i/>
          <w:color w:val="auto"/>
          <w:vertAlign w:val="superscript"/>
        </w:rPr>
        <w:t>1</w:t>
      </w:r>
      <w:r w:rsidRPr="00FD3799">
        <w:rPr>
          <w:rFonts w:ascii="Cambria Math" w:hAnsi="Cambria Math"/>
          <w:b/>
          <w:i/>
          <w:color w:val="auto"/>
        </w:rPr>
        <w:t>H array</w:t>
      </w:r>
      <w:bookmarkEnd w:id="49"/>
    </w:p>
    <w:p w14:paraId="7582084E" w14:textId="77777777" w:rsidR="00316ECE" w:rsidRPr="00FD3799" w:rsidRDefault="00316ECE" w:rsidP="000D250D">
      <w:pPr>
        <w:spacing w:before="240" w:after="0" w:line="360" w:lineRule="auto"/>
        <w:jc w:val="both"/>
        <w:rPr>
          <w:rFonts w:ascii="Cambria Math" w:hAnsi="Cambria Math"/>
        </w:rPr>
      </w:pPr>
      <w:r w:rsidRPr="00FD3799">
        <w:rPr>
          <w:rFonts w:ascii="Cambria Math" w:hAnsi="Cambria Math"/>
        </w:rPr>
        <w:t>RF measurements were performed with an Agilent 5601A Network Analy</w:t>
      </w:r>
      <w:r w:rsidR="00340CEB" w:rsidRPr="00FD3799">
        <w:rPr>
          <w:rFonts w:ascii="Cambria Math" w:hAnsi="Cambria Math"/>
        </w:rPr>
        <w:t>s</w:t>
      </w:r>
      <w:r w:rsidRPr="00FD3799">
        <w:rPr>
          <w:rFonts w:ascii="Cambria Math" w:hAnsi="Cambria Math"/>
        </w:rPr>
        <w:t xml:space="preserve">er </w:t>
      </w:r>
      <w:r w:rsidRPr="00FD3799">
        <w:rPr>
          <w:rFonts w:ascii="Cambria Math" w:eastAsiaTheme="minorEastAsia" w:hAnsi="Cambria Math"/>
        </w:rPr>
        <w:t>(</w:t>
      </w:r>
      <w:r w:rsidRPr="00FD3799">
        <w:rPr>
          <w:rFonts w:ascii="Cambria Math" w:eastAsiaTheme="minorEastAsia" w:hAnsi="Cambria Math" w:cs="Times New Roman"/>
        </w:rPr>
        <w:t>Keysight Technologies, Santa Rosa, CA</w:t>
      </w:r>
      <w:r w:rsidRPr="00FD3799">
        <w:rPr>
          <w:rFonts w:ascii="Cambria Math" w:eastAsiaTheme="minorEastAsia" w:hAnsi="Cambria Math"/>
        </w:rPr>
        <w:t xml:space="preserve">) and </w:t>
      </w:r>
      <w:r w:rsidRPr="00FD3799">
        <w:rPr>
          <w:rFonts w:ascii="Cambria Math" w:hAnsi="Cambria Math"/>
        </w:rPr>
        <w:t xml:space="preserve">were expressed as </w:t>
      </w:r>
      <w:r w:rsidR="00C5021D">
        <w:rPr>
          <w:rFonts w:ascii="Cambria Math" w:hAnsi="Cambria Math"/>
        </w:rPr>
        <w:t>S</w:t>
      </w:r>
      <w:r w:rsidRPr="00FD3799">
        <w:rPr>
          <w:rFonts w:ascii="Cambria Math" w:hAnsi="Cambria Math"/>
        </w:rPr>
        <w:t xml:space="preserve">-parameter measurements in dB. The detuning circuits (both </w:t>
      </w:r>
      <w:r w:rsidRPr="00FD3799">
        <w:rPr>
          <w:rFonts w:ascii="Cambria Math" w:hAnsi="Cambria Math"/>
        </w:rPr>
        <w:lastRenderedPageBreak/>
        <w:t>active and passive) were isolated from the array for the measurement (transfer coefficient, S</w:t>
      </w:r>
      <w:r w:rsidRPr="00FD3799">
        <w:rPr>
          <w:rFonts w:ascii="Cambria Math" w:hAnsi="Cambria Math"/>
          <w:vertAlign w:val="subscript"/>
        </w:rPr>
        <w:t>ij</w:t>
      </w:r>
      <w:r w:rsidRPr="00FD3799">
        <w:rPr>
          <w:rFonts w:ascii="Cambria Math" w:hAnsi="Cambria Math"/>
        </w:rPr>
        <w:t>, (i≠j)). For reflection coefficient measurement (S</w:t>
      </w:r>
      <w:r w:rsidRPr="00FD3799">
        <w:rPr>
          <w:rFonts w:ascii="Cambria Math" w:hAnsi="Cambria Math"/>
          <w:vertAlign w:val="subscript"/>
        </w:rPr>
        <w:t>ii</w:t>
      </w:r>
      <w:r w:rsidRPr="00FD3799">
        <w:rPr>
          <w:rFonts w:ascii="Cambria Math" w:hAnsi="Cambria Math"/>
        </w:rPr>
        <w:t>, return loss, impedance matching) the array was wrapped around the thorax of the subject (male 29y, 88 kg). The subject-dominated loss of the coil was matched to 50 Ω as per the specification of the LNA for the optimal noise figure and gain. The isolation (transfer coefficient, S</w:t>
      </w:r>
      <w:r w:rsidRPr="00FD3799">
        <w:rPr>
          <w:rFonts w:ascii="Cambria Math" w:hAnsi="Cambria Math"/>
          <w:vertAlign w:val="subscript"/>
        </w:rPr>
        <w:t>ij</w:t>
      </w:r>
      <w:r w:rsidRPr="00FD3799">
        <w:rPr>
          <w:rFonts w:ascii="Cambria Math" w:hAnsi="Cambria Math"/>
        </w:rPr>
        <w:t>, (i≠j)) between the loops was measured at the input</w:t>
      </w:r>
      <w:r w:rsidR="002F7E48">
        <w:rPr>
          <w:rFonts w:ascii="Cambria Math" w:hAnsi="Cambria Math"/>
        </w:rPr>
        <w:t xml:space="preserve"> </w:t>
      </w:r>
      <w:r w:rsidRPr="00FD3799">
        <w:rPr>
          <w:rFonts w:ascii="Cambria Math" w:hAnsi="Cambria Math"/>
        </w:rPr>
        <w:t>port of the LNA (with the LNA detached from the array). The resonant modes and quality factor (Q) of the coil were determined by transfer coefficient (S</w:t>
      </w:r>
      <w:r w:rsidRPr="00FD3799">
        <w:rPr>
          <w:rFonts w:ascii="Cambria Math" w:hAnsi="Cambria Math"/>
          <w:vertAlign w:val="subscript"/>
        </w:rPr>
        <w:t>ij</w:t>
      </w:r>
      <w:r w:rsidRPr="00FD3799">
        <w:rPr>
          <w:rFonts w:ascii="Cambria Math" w:hAnsi="Cambria Math"/>
        </w:rPr>
        <w:t>, (i≠j)) measurement with two isolated DC probes (</w:t>
      </w:r>
      <w:r w:rsidR="002F7E48">
        <w:rPr>
          <w:rFonts w:ascii="Cambria Math" w:hAnsi="Cambria Math"/>
        </w:rPr>
        <w:t>self-resonating frequency</w:t>
      </w:r>
      <w:r w:rsidRPr="00FD3799">
        <w:rPr>
          <w:rFonts w:ascii="Cambria Math" w:hAnsi="Cambria Math"/>
        </w:rPr>
        <w:t xml:space="preserve"> &gt; 1 GHz). With the</w:t>
      </w:r>
      <w:r w:rsidRPr="00FD3799">
        <w:rPr>
          <w:rFonts w:ascii="Cambria Math" w:eastAsiaTheme="minorEastAsia" w:hAnsi="Cambria Math"/>
        </w:rPr>
        <w:t xml:space="preserve"> LNA on the </w:t>
      </w:r>
      <w:r w:rsidRPr="00FD3799">
        <w:rPr>
          <w:rFonts w:ascii="Cambria Math" w:eastAsiaTheme="minorEastAsia" w:hAnsi="Cambria Math"/>
          <w:vertAlign w:val="superscript"/>
        </w:rPr>
        <w:t>1</w:t>
      </w:r>
      <w:r w:rsidRPr="00FD3799">
        <w:rPr>
          <w:rFonts w:ascii="Cambria Math" w:eastAsiaTheme="minorEastAsia" w:hAnsi="Cambria Math"/>
        </w:rPr>
        <w:t>H array biased (turned ON), sensitivity was measured with a DC probe (</w:t>
      </w:r>
      <w:r w:rsidR="002F7E48">
        <w:rPr>
          <w:rFonts w:ascii="Cambria Math" w:hAnsi="Cambria Math"/>
        </w:rPr>
        <w:t>self-resonating frequency</w:t>
      </w:r>
      <w:r w:rsidRPr="00FD3799">
        <w:rPr>
          <w:rFonts w:ascii="Cambria Math" w:eastAsiaTheme="minorEastAsia" w:hAnsi="Cambria Math"/>
        </w:rPr>
        <w:t xml:space="preserve"> &gt; 1 GHz) </w:t>
      </w:r>
      <w:r w:rsidR="000D250D">
        <w:rPr>
          <w:rFonts w:ascii="Cambria Math" w:eastAsiaTheme="minorEastAsia" w:hAnsi="Cambria Math"/>
        </w:rPr>
        <w:t xml:space="preserve">which was </w:t>
      </w:r>
      <w:r w:rsidRPr="00FD3799">
        <w:rPr>
          <w:rFonts w:ascii="Cambria Math" w:eastAsiaTheme="minorEastAsia" w:hAnsi="Cambria Math"/>
        </w:rPr>
        <w:t>connected to</w:t>
      </w:r>
      <w:r w:rsidR="000D250D">
        <w:rPr>
          <w:rFonts w:ascii="Cambria Math" w:eastAsiaTheme="minorEastAsia" w:hAnsi="Cambria Math"/>
        </w:rPr>
        <w:t xml:space="preserve"> the</w:t>
      </w:r>
      <w:r w:rsidRPr="00FD3799">
        <w:rPr>
          <w:rFonts w:ascii="Cambria Math" w:eastAsiaTheme="minorEastAsia" w:hAnsi="Cambria Math"/>
        </w:rPr>
        <w:t xml:space="preserve"> transmitter port of the network analy</w:t>
      </w:r>
      <w:r w:rsidR="00340CEB" w:rsidRPr="00FD3799">
        <w:rPr>
          <w:rFonts w:ascii="Cambria Math" w:eastAsiaTheme="minorEastAsia" w:hAnsi="Cambria Math"/>
        </w:rPr>
        <w:t>s</w:t>
      </w:r>
      <w:r w:rsidRPr="00FD3799">
        <w:rPr>
          <w:rFonts w:ascii="Cambria Math" w:eastAsiaTheme="minorEastAsia" w:hAnsi="Cambria Math"/>
        </w:rPr>
        <w:t xml:space="preserve">er and the output of </w:t>
      </w:r>
      <w:r w:rsidR="00F10335">
        <w:rPr>
          <w:rFonts w:ascii="Cambria Math" w:eastAsiaTheme="minorEastAsia" w:hAnsi="Cambria Math"/>
        </w:rPr>
        <w:t xml:space="preserve">the </w:t>
      </w:r>
      <w:r w:rsidRPr="00FD3799">
        <w:rPr>
          <w:rFonts w:ascii="Cambria Math" w:eastAsiaTheme="minorEastAsia" w:hAnsi="Cambria Math"/>
        </w:rPr>
        <w:t>LNA was connected to the receiver port of network analy</w:t>
      </w:r>
      <w:r w:rsidR="00340CEB" w:rsidRPr="00FD3799">
        <w:rPr>
          <w:rFonts w:ascii="Cambria Math" w:eastAsiaTheme="minorEastAsia" w:hAnsi="Cambria Math"/>
        </w:rPr>
        <w:t>s</w:t>
      </w:r>
      <w:r w:rsidRPr="00FD3799">
        <w:rPr>
          <w:rFonts w:ascii="Cambria Math" w:eastAsiaTheme="minorEastAsia" w:hAnsi="Cambria Math"/>
        </w:rPr>
        <w:t xml:space="preserve">er over </w:t>
      </w:r>
      <w:r w:rsidR="000D250D">
        <w:rPr>
          <w:rFonts w:ascii="Cambria Math" w:eastAsiaTheme="minorEastAsia" w:hAnsi="Cambria Math"/>
        </w:rPr>
        <w:t xml:space="preserve">a </w:t>
      </w:r>
      <w:r w:rsidRPr="00FD3799">
        <w:rPr>
          <w:rFonts w:ascii="Cambria Math" w:eastAsiaTheme="minorEastAsia" w:hAnsi="Cambria Math"/>
        </w:rPr>
        <w:t xml:space="preserve">frequency span of 10 MHz to 80 MHz. With this, the sensitivity measurement indicates the gain of the loop at </w:t>
      </w:r>
      <w:r w:rsidRPr="00FD3799">
        <w:rPr>
          <w:rFonts w:ascii="Cambria Math" w:eastAsiaTheme="minorEastAsia" w:hAnsi="Cambria Math"/>
          <w:vertAlign w:val="superscript"/>
        </w:rPr>
        <w:t>1</w:t>
      </w:r>
      <w:r w:rsidRPr="00FD3799">
        <w:rPr>
          <w:rFonts w:ascii="Cambria Math" w:eastAsiaTheme="minorEastAsia" w:hAnsi="Cambria Math"/>
        </w:rPr>
        <w:t xml:space="preserve">H frequency and rejection of the </w:t>
      </w:r>
      <w:r w:rsidRPr="00FD3799">
        <w:rPr>
          <w:rFonts w:ascii="Cambria Math" w:eastAsiaTheme="minorEastAsia" w:hAnsi="Cambria Math"/>
          <w:vertAlign w:val="superscript"/>
        </w:rPr>
        <w:t>3</w:t>
      </w:r>
      <w:r w:rsidRPr="00FD3799">
        <w:rPr>
          <w:rFonts w:ascii="Cambria Math" w:eastAsiaTheme="minorEastAsia" w:hAnsi="Cambria Math"/>
        </w:rPr>
        <w:t xml:space="preserve">He and </w:t>
      </w:r>
      <w:r w:rsidRPr="00FD3799">
        <w:rPr>
          <w:rFonts w:ascii="Cambria Math" w:eastAsiaTheme="minorEastAsia" w:hAnsi="Cambria Math"/>
          <w:vertAlign w:val="superscript"/>
        </w:rPr>
        <w:t>129</w:t>
      </w:r>
      <w:r w:rsidRPr="00FD3799">
        <w:rPr>
          <w:rFonts w:ascii="Cambria Math" w:eastAsiaTheme="minorEastAsia" w:hAnsi="Cambria Math"/>
        </w:rPr>
        <w:t xml:space="preserve">Xe signal on the </w:t>
      </w:r>
      <w:r w:rsidRPr="00FD3799">
        <w:rPr>
          <w:rFonts w:ascii="Cambria Math" w:eastAsiaTheme="minorEastAsia" w:hAnsi="Cambria Math"/>
          <w:vertAlign w:val="superscript"/>
        </w:rPr>
        <w:t>1</w:t>
      </w:r>
      <w:r w:rsidRPr="00FD3799">
        <w:rPr>
          <w:rFonts w:ascii="Cambria Math" w:eastAsiaTheme="minorEastAsia" w:hAnsi="Cambria Math"/>
        </w:rPr>
        <w:t xml:space="preserve">H receiver channel. </w:t>
      </w:r>
      <w:r w:rsidRPr="00FD3799">
        <w:rPr>
          <w:rFonts w:ascii="Cambria Math" w:hAnsi="Cambria Math"/>
        </w:rPr>
        <w:t xml:space="preserve">For the </w:t>
      </w:r>
      <w:r w:rsidRPr="00FD3799">
        <w:rPr>
          <w:rFonts w:ascii="Cambria Math" w:hAnsi="Cambria Math"/>
          <w:vertAlign w:val="superscript"/>
        </w:rPr>
        <w:t>1</w:t>
      </w:r>
      <w:r w:rsidRPr="00FD3799">
        <w:rPr>
          <w:rFonts w:ascii="Cambria Math" w:hAnsi="Cambria Math"/>
        </w:rPr>
        <w:t>H receiver array, both the detuning circuits were tuned to below -30 dB. A minimum match of -20 dB was ensured for all loops. The isolation between the adjacent loops was below -20 dB and between the non-adjacent loops was below -15 dB. The low input impedance LNA provided additional decoupling between the loops. The loops generated the resonant modes as detailed in Table 2.3.1.</w:t>
      </w:r>
    </w:p>
    <w:tbl>
      <w:tblPr>
        <w:tblStyle w:val="TableGrid"/>
        <w:tblW w:w="9404" w:type="dxa"/>
        <w:tblLayout w:type="fixed"/>
        <w:tblLook w:val="04A0" w:firstRow="1" w:lastRow="0" w:firstColumn="1" w:lastColumn="0" w:noHBand="0" w:noVBand="1"/>
      </w:tblPr>
      <w:tblGrid>
        <w:gridCol w:w="1101"/>
        <w:gridCol w:w="791"/>
        <w:gridCol w:w="638"/>
        <w:gridCol w:w="637"/>
        <w:gridCol w:w="709"/>
        <w:gridCol w:w="567"/>
        <w:gridCol w:w="709"/>
        <w:gridCol w:w="850"/>
        <w:gridCol w:w="709"/>
        <w:gridCol w:w="709"/>
        <w:gridCol w:w="709"/>
        <w:gridCol w:w="567"/>
        <w:gridCol w:w="708"/>
      </w:tblGrid>
      <w:tr w:rsidR="00316ECE" w:rsidRPr="00FD3799" w14:paraId="29DF4362" w14:textId="77777777" w:rsidTr="0069689B">
        <w:tc>
          <w:tcPr>
            <w:tcW w:w="1101" w:type="dxa"/>
            <w:shd w:val="pct5" w:color="auto" w:fill="auto"/>
          </w:tcPr>
          <w:p w14:paraId="18858E5A" w14:textId="77777777" w:rsidR="00316ECE" w:rsidRPr="00FD3799" w:rsidRDefault="00316ECE" w:rsidP="006C55D3">
            <w:pPr>
              <w:jc w:val="center"/>
              <w:rPr>
                <w:rFonts w:ascii="Cambria Math" w:hAnsi="Cambria Math"/>
              </w:rPr>
            </w:pPr>
          </w:p>
        </w:tc>
        <w:tc>
          <w:tcPr>
            <w:tcW w:w="791" w:type="dxa"/>
            <w:shd w:val="pct5" w:color="auto" w:fill="auto"/>
          </w:tcPr>
          <w:p w14:paraId="56B2C978" w14:textId="77777777" w:rsidR="00316ECE" w:rsidRPr="00FD3799" w:rsidRDefault="00316ECE" w:rsidP="006C55D3">
            <w:pPr>
              <w:jc w:val="center"/>
              <w:rPr>
                <w:rFonts w:ascii="Cambria Math" w:hAnsi="Cambria Math"/>
              </w:rPr>
            </w:pPr>
            <w:r w:rsidRPr="00FD3799">
              <w:rPr>
                <w:rFonts w:ascii="Cambria Math" w:hAnsi="Cambria Math"/>
              </w:rPr>
              <w:t>No traps</w:t>
            </w:r>
          </w:p>
        </w:tc>
        <w:tc>
          <w:tcPr>
            <w:tcW w:w="3260" w:type="dxa"/>
            <w:gridSpan w:val="5"/>
            <w:shd w:val="pct5" w:color="auto" w:fill="auto"/>
          </w:tcPr>
          <w:p w14:paraId="23E7D1F8" w14:textId="77777777" w:rsidR="00316ECE" w:rsidRPr="00FD3799" w:rsidRDefault="00316ECE" w:rsidP="006C55D3">
            <w:pPr>
              <w:jc w:val="center"/>
              <w:rPr>
                <w:rFonts w:ascii="Cambria Math" w:hAnsi="Cambria Math"/>
              </w:rPr>
            </w:pPr>
            <w:r w:rsidRPr="00FD3799">
              <w:rPr>
                <w:rFonts w:ascii="Cambria Math" w:hAnsi="Cambria Math"/>
              </w:rPr>
              <w:t>Fitted with 1 trap (</w:t>
            </w:r>
            <w:r w:rsidRPr="00FD3799">
              <w:rPr>
                <w:rFonts w:ascii="Cambria Math" w:hAnsi="Cambria Math"/>
                <w:vertAlign w:val="superscript"/>
              </w:rPr>
              <w:t>3</w:t>
            </w:r>
            <w:r w:rsidRPr="00FD3799">
              <w:rPr>
                <w:rFonts w:ascii="Cambria Math" w:hAnsi="Cambria Math"/>
              </w:rPr>
              <w:t>He)</w:t>
            </w:r>
          </w:p>
        </w:tc>
        <w:tc>
          <w:tcPr>
            <w:tcW w:w="4252" w:type="dxa"/>
            <w:gridSpan w:val="6"/>
            <w:shd w:val="pct5" w:color="auto" w:fill="auto"/>
          </w:tcPr>
          <w:p w14:paraId="0F6ED49D" w14:textId="77777777" w:rsidR="00316ECE" w:rsidRPr="00FD3799" w:rsidRDefault="00316ECE" w:rsidP="006C55D3">
            <w:pPr>
              <w:jc w:val="center"/>
              <w:rPr>
                <w:rFonts w:ascii="Cambria Math" w:hAnsi="Cambria Math"/>
              </w:rPr>
            </w:pPr>
            <w:r w:rsidRPr="00FD3799">
              <w:rPr>
                <w:rFonts w:ascii="Cambria Math" w:hAnsi="Cambria Math"/>
              </w:rPr>
              <w:t>Fitted with 2 traps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Xe)</w:t>
            </w:r>
          </w:p>
        </w:tc>
      </w:tr>
      <w:tr w:rsidR="00316ECE" w:rsidRPr="00FD3799" w14:paraId="064751E5" w14:textId="77777777" w:rsidTr="0069689B">
        <w:trPr>
          <w:trHeight w:val="213"/>
        </w:trPr>
        <w:tc>
          <w:tcPr>
            <w:tcW w:w="1101" w:type="dxa"/>
            <w:vMerge w:val="restart"/>
            <w:shd w:val="pct5" w:color="auto" w:fill="auto"/>
          </w:tcPr>
          <w:p w14:paraId="7528D0DA" w14:textId="77777777" w:rsidR="00316ECE" w:rsidRPr="00FD3799" w:rsidRDefault="00316ECE" w:rsidP="006C55D3">
            <w:pPr>
              <w:jc w:val="center"/>
              <w:rPr>
                <w:rFonts w:ascii="Cambria Math" w:hAnsi="Cambria Math"/>
              </w:rPr>
            </w:pPr>
            <w:r w:rsidRPr="00FD3799">
              <w:rPr>
                <w:rFonts w:ascii="Cambria Math" w:hAnsi="Cambria Math"/>
              </w:rPr>
              <w:t xml:space="preserve">Loops of </w:t>
            </w:r>
            <w:r w:rsidRPr="00FD3799">
              <w:rPr>
                <w:rFonts w:ascii="Cambria Math" w:hAnsi="Cambria Math"/>
                <w:vertAlign w:val="superscript"/>
              </w:rPr>
              <w:t>1</w:t>
            </w:r>
            <w:r w:rsidRPr="00FD3799">
              <w:rPr>
                <w:rFonts w:ascii="Cambria Math" w:hAnsi="Cambria Math"/>
              </w:rPr>
              <w:t>H array</w:t>
            </w:r>
          </w:p>
        </w:tc>
        <w:tc>
          <w:tcPr>
            <w:tcW w:w="791" w:type="dxa"/>
            <w:vMerge w:val="restart"/>
            <w:shd w:val="pct5" w:color="auto" w:fill="auto"/>
          </w:tcPr>
          <w:p w14:paraId="39E13BA0" w14:textId="77777777" w:rsidR="00316ECE" w:rsidRPr="00FD3799" w:rsidRDefault="00316ECE" w:rsidP="006C55D3">
            <w:pPr>
              <w:jc w:val="center"/>
              <w:rPr>
                <w:rFonts w:ascii="Cambria Math" w:hAnsi="Cambria Math"/>
              </w:rPr>
            </w:pPr>
            <w:r w:rsidRPr="00FD3799">
              <w:rPr>
                <w:rFonts w:ascii="Cambria Math" w:hAnsi="Cambria Math"/>
              </w:rPr>
              <w:t>Q</w:t>
            </w:r>
            <w:r w:rsidRPr="00FD3799">
              <w:rPr>
                <w:rFonts w:ascii="Cambria Math" w:hAnsi="Cambria Math"/>
                <w:vertAlign w:val="subscript"/>
              </w:rPr>
              <w:t>UL</w:t>
            </w:r>
          </w:p>
        </w:tc>
        <w:tc>
          <w:tcPr>
            <w:tcW w:w="1275" w:type="dxa"/>
            <w:gridSpan w:val="2"/>
            <w:vMerge w:val="restart"/>
            <w:shd w:val="pct5" w:color="auto" w:fill="auto"/>
          </w:tcPr>
          <w:p w14:paraId="10B9297E" w14:textId="77777777" w:rsidR="00316ECE" w:rsidRPr="00FD3799" w:rsidRDefault="00316ECE" w:rsidP="006C55D3">
            <w:pPr>
              <w:jc w:val="center"/>
              <w:rPr>
                <w:rFonts w:ascii="Cambria Math" w:hAnsi="Cambria Math"/>
              </w:rPr>
            </w:pPr>
            <w:r w:rsidRPr="00FD3799">
              <w:rPr>
                <w:rFonts w:ascii="Cambria Math" w:hAnsi="Cambria Math"/>
              </w:rPr>
              <w:t>Resonance modes (MHz)</w:t>
            </w:r>
          </w:p>
        </w:tc>
        <w:tc>
          <w:tcPr>
            <w:tcW w:w="1985" w:type="dxa"/>
            <w:gridSpan w:val="3"/>
            <w:shd w:val="pct5" w:color="auto" w:fill="auto"/>
          </w:tcPr>
          <w:p w14:paraId="2A797B60" w14:textId="77777777" w:rsidR="00316ECE" w:rsidRPr="00FD3799" w:rsidRDefault="00316ECE" w:rsidP="006C55D3">
            <w:pPr>
              <w:jc w:val="center"/>
              <w:rPr>
                <w:rFonts w:ascii="Cambria Math" w:hAnsi="Cambria Math"/>
              </w:rPr>
            </w:pPr>
            <w:r w:rsidRPr="00FD3799">
              <w:rPr>
                <w:rFonts w:ascii="Cambria Math" w:hAnsi="Cambria Math"/>
              </w:rPr>
              <w:t xml:space="preserve">Q measured at </w:t>
            </w:r>
            <w:r w:rsidRPr="00FD3799">
              <w:rPr>
                <w:rFonts w:ascii="Cambria Math" w:hAnsi="Cambria Math"/>
                <w:vertAlign w:val="superscript"/>
              </w:rPr>
              <w:t>1</w:t>
            </w:r>
            <w:r w:rsidRPr="00FD3799">
              <w:rPr>
                <w:rFonts w:ascii="Cambria Math" w:hAnsi="Cambria Math"/>
              </w:rPr>
              <w:t>H frequency</w:t>
            </w:r>
          </w:p>
        </w:tc>
        <w:tc>
          <w:tcPr>
            <w:tcW w:w="2268" w:type="dxa"/>
            <w:gridSpan w:val="3"/>
            <w:vMerge w:val="restart"/>
            <w:shd w:val="pct5" w:color="auto" w:fill="auto"/>
          </w:tcPr>
          <w:p w14:paraId="117ED8FC" w14:textId="77777777" w:rsidR="00316ECE" w:rsidRPr="00FD3799" w:rsidRDefault="00316ECE" w:rsidP="006C55D3">
            <w:pPr>
              <w:jc w:val="center"/>
              <w:rPr>
                <w:rFonts w:ascii="Cambria Math" w:hAnsi="Cambria Math"/>
              </w:rPr>
            </w:pPr>
            <w:r w:rsidRPr="00FD3799">
              <w:rPr>
                <w:rFonts w:ascii="Cambria Math" w:hAnsi="Cambria Math"/>
              </w:rPr>
              <w:t>Resonance modes (MHz)</w:t>
            </w:r>
          </w:p>
        </w:tc>
        <w:tc>
          <w:tcPr>
            <w:tcW w:w="1984" w:type="dxa"/>
            <w:gridSpan w:val="3"/>
            <w:shd w:val="pct5" w:color="auto" w:fill="auto"/>
          </w:tcPr>
          <w:p w14:paraId="4A56FD7C" w14:textId="77777777" w:rsidR="00316ECE" w:rsidRPr="00FD3799" w:rsidRDefault="00316ECE" w:rsidP="006C55D3">
            <w:pPr>
              <w:jc w:val="center"/>
              <w:rPr>
                <w:rFonts w:ascii="Cambria Math" w:hAnsi="Cambria Math"/>
              </w:rPr>
            </w:pPr>
            <w:r w:rsidRPr="00FD3799">
              <w:rPr>
                <w:rFonts w:ascii="Cambria Math" w:hAnsi="Cambria Math"/>
              </w:rPr>
              <w:t xml:space="preserve">Q measured at </w:t>
            </w:r>
            <w:r w:rsidRPr="00FD3799">
              <w:rPr>
                <w:rFonts w:ascii="Cambria Math" w:hAnsi="Cambria Math"/>
                <w:vertAlign w:val="superscript"/>
              </w:rPr>
              <w:t>1</w:t>
            </w:r>
            <w:r w:rsidRPr="00FD3799">
              <w:rPr>
                <w:rFonts w:ascii="Cambria Math" w:hAnsi="Cambria Math"/>
              </w:rPr>
              <w:t>H frequency</w:t>
            </w:r>
          </w:p>
        </w:tc>
      </w:tr>
      <w:tr w:rsidR="00316ECE" w:rsidRPr="00FD3799" w14:paraId="29D75980" w14:textId="77777777" w:rsidTr="0069689B">
        <w:trPr>
          <w:trHeight w:val="213"/>
        </w:trPr>
        <w:tc>
          <w:tcPr>
            <w:tcW w:w="1101" w:type="dxa"/>
            <w:vMerge/>
            <w:shd w:val="pct5" w:color="auto" w:fill="auto"/>
          </w:tcPr>
          <w:p w14:paraId="791D7B7B" w14:textId="77777777" w:rsidR="00316ECE" w:rsidRPr="00FD3799" w:rsidRDefault="00316ECE" w:rsidP="006C55D3">
            <w:pPr>
              <w:jc w:val="center"/>
              <w:rPr>
                <w:rFonts w:ascii="Cambria Math" w:hAnsi="Cambria Math"/>
              </w:rPr>
            </w:pPr>
          </w:p>
        </w:tc>
        <w:tc>
          <w:tcPr>
            <w:tcW w:w="791" w:type="dxa"/>
            <w:vMerge/>
            <w:shd w:val="pct5" w:color="auto" w:fill="auto"/>
          </w:tcPr>
          <w:p w14:paraId="7B170DD9" w14:textId="77777777" w:rsidR="00316ECE" w:rsidRPr="00FD3799" w:rsidRDefault="00316ECE" w:rsidP="006C55D3">
            <w:pPr>
              <w:jc w:val="center"/>
              <w:rPr>
                <w:rFonts w:ascii="Cambria Math" w:hAnsi="Cambria Math"/>
              </w:rPr>
            </w:pPr>
          </w:p>
        </w:tc>
        <w:tc>
          <w:tcPr>
            <w:tcW w:w="1275" w:type="dxa"/>
            <w:gridSpan w:val="2"/>
            <w:vMerge/>
            <w:shd w:val="pct5" w:color="auto" w:fill="auto"/>
          </w:tcPr>
          <w:p w14:paraId="3E7B3AE3" w14:textId="77777777" w:rsidR="00316ECE" w:rsidRPr="00FD3799" w:rsidRDefault="00316ECE" w:rsidP="006C55D3">
            <w:pPr>
              <w:jc w:val="center"/>
              <w:rPr>
                <w:rFonts w:ascii="Cambria Math" w:hAnsi="Cambria Math"/>
              </w:rPr>
            </w:pPr>
          </w:p>
        </w:tc>
        <w:tc>
          <w:tcPr>
            <w:tcW w:w="709" w:type="dxa"/>
            <w:shd w:val="pct5" w:color="auto" w:fill="auto"/>
          </w:tcPr>
          <w:p w14:paraId="188EF673" w14:textId="77777777" w:rsidR="00316ECE" w:rsidRPr="00FD3799" w:rsidRDefault="00316ECE" w:rsidP="006C55D3">
            <w:pPr>
              <w:jc w:val="center"/>
              <w:rPr>
                <w:rFonts w:ascii="Cambria Math" w:hAnsi="Cambria Math"/>
              </w:rPr>
            </w:pPr>
            <w:r w:rsidRPr="00FD3799">
              <w:rPr>
                <w:rFonts w:ascii="Cambria Math" w:hAnsi="Cambria Math"/>
              </w:rPr>
              <w:t>Q</w:t>
            </w:r>
            <w:r w:rsidRPr="00FD3799">
              <w:rPr>
                <w:rFonts w:ascii="Cambria Math" w:hAnsi="Cambria Math"/>
                <w:vertAlign w:val="subscript"/>
              </w:rPr>
              <w:t>UL</w:t>
            </w:r>
          </w:p>
        </w:tc>
        <w:tc>
          <w:tcPr>
            <w:tcW w:w="567" w:type="dxa"/>
            <w:shd w:val="pct5" w:color="auto" w:fill="auto"/>
          </w:tcPr>
          <w:p w14:paraId="3F916767" w14:textId="77777777" w:rsidR="00316ECE" w:rsidRPr="00FD3799" w:rsidRDefault="00316ECE" w:rsidP="006C55D3">
            <w:pPr>
              <w:jc w:val="center"/>
              <w:rPr>
                <w:rFonts w:ascii="Cambria Math" w:hAnsi="Cambria Math"/>
              </w:rPr>
            </w:pPr>
            <w:r w:rsidRPr="00FD3799">
              <w:rPr>
                <w:rFonts w:ascii="Cambria Math" w:hAnsi="Cambria Math"/>
              </w:rPr>
              <w:t>Q</w:t>
            </w:r>
            <w:r w:rsidRPr="00FD3799">
              <w:rPr>
                <w:rFonts w:ascii="Cambria Math" w:hAnsi="Cambria Math"/>
                <w:vertAlign w:val="subscript"/>
              </w:rPr>
              <w:t>L</w:t>
            </w:r>
          </w:p>
        </w:tc>
        <w:tc>
          <w:tcPr>
            <w:tcW w:w="709" w:type="dxa"/>
            <w:shd w:val="pct5" w:color="auto" w:fill="auto"/>
          </w:tcPr>
          <w:p w14:paraId="4838BB26" w14:textId="77777777" w:rsidR="00316ECE" w:rsidRPr="00FD3799" w:rsidRDefault="00316ECE" w:rsidP="006C55D3">
            <w:pPr>
              <w:jc w:val="center"/>
              <w:rPr>
                <w:rFonts w:ascii="Cambria Math" w:hAnsi="Cambria Math"/>
              </w:rPr>
            </w:pPr>
            <w:r w:rsidRPr="00FD3799">
              <w:rPr>
                <w:rFonts w:ascii="Cambria Math" w:hAnsi="Cambria Math"/>
              </w:rPr>
              <w:t>Q</w:t>
            </w:r>
            <w:r w:rsidRPr="00FD3799">
              <w:rPr>
                <w:rFonts w:ascii="Cambria Math" w:hAnsi="Cambria Math"/>
                <w:vertAlign w:val="subscript"/>
              </w:rPr>
              <w:t>UL</w:t>
            </w:r>
            <w:r w:rsidRPr="00FD3799">
              <w:rPr>
                <w:rFonts w:ascii="Cambria Math" w:hAnsi="Cambria Math"/>
              </w:rPr>
              <w:t>/Q</w:t>
            </w:r>
            <w:r w:rsidRPr="00FD3799">
              <w:rPr>
                <w:rFonts w:ascii="Cambria Math" w:hAnsi="Cambria Math"/>
                <w:vertAlign w:val="subscript"/>
              </w:rPr>
              <w:t>L</w:t>
            </w:r>
          </w:p>
        </w:tc>
        <w:tc>
          <w:tcPr>
            <w:tcW w:w="2268" w:type="dxa"/>
            <w:gridSpan w:val="3"/>
            <w:vMerge/>
            <w:shd w:val="pct5" w:color="auto" w:fill="auto"/>
          </w:tcPr>
          <w:p w14:paraId="43708DC0" w14:textId="77777777" w:rsidR="00316ECE" w:rsidRPr="00FD3799" w:rsidRDefault="00316ECE" w:rsidP="006C55D3">
            <w:pPr>
              <w:jc w:val="center"/>
              <w:rPr>
                <w:rFonts w:ascii="Cambria Math" w:hAnsi="Cambria Math"/>
              </w:rPr>
            </w:pPr>
          </w:p>
        </w:tc>
        <w:tc>
          <w:tcPr>
            <w:tcW w:w="709" w:type="dxa"/>
            <w:shd w:val="pct5" w:color="auto" w:fill="auto"/>
          </w:tcPr>
          <w:p w14:paraId="4FFADCA2" w14:textId="77777777" w:rsidR="00316ECE" w:rsidRPr="00FD3799" w:rsidRDefault="00316ECE" w:rsidP="006C55D3">
            <w:pPr>
              <w:jc w:val="center"/>
              <w:rPr>
                <w:rFonts w:ascii="Cambria Math" w:hAnsi="Cambria Math"/>
              </w:rPr>
            </w:pPr>
            <w:r w:rsidRPr="00FD3799">
              <w:rPr>
                <w:rFonts w:ascii="Cambria Math" w:hAnsi="Cambria Math"/>
              </w:rPr>
              <w:t>Q</w:t>
            </w:r>
            <w:r w:rsidRPr="00FD3799">
              <w:rPr>
                <w:rFonts w:ascii="Cambria Math" w:hAnsi="Cambria Math"/>
                <w:vertAlign w:val="subscript"/>
              </w:rPr>
              <w:t>UL</w:t>
            </w:r>
          </w:p>
        </w:tc>
        <w:tc>
          <w:tcPr>
            <w:tcW w:w="567" w:type="dxa"/>
            <w:shd w:val="pct5" w:color="auto" w:fill="auto"/>
          </w:tcPr>
          <w:p w14:paraId="65EF238B" w14:textId="77777777" w:rsidR="00316ECE" w:rsidRPr="00FD3799" w:rsidRDefault="00316ECE" w:rsidP="006C55D3">
            <w:pPr>
              <w:jc w:val="center"/>
              <w:rPr>
                <w:rFonts w:ascii="Cambria Math" w:hAnsi="Cambria Math"/>
              </w:rPr>
            </w:pPr>
            <w:r w:rsidRPr="00FD3799">
              <w:rPr>
                <w:rFonts w:ascii="Cambria Math" w:hAnsi="Cambria Math"/>
              </w:rPr>
              <w:t>Q</w:t>
            </w:r>
            <w:r w:rsidRPr="00FD3799">
              <w:rPr>
                <w:rFonts w:ascii="Cambria Math" w:hAnsi="Cambria Math"/>
                <w:vertAlign w:val="subscript"/>
              </w:rPr>
              <w:t>L</w:t>
            </w:r>
          </w:p>
        </w:tc>
        <w:tc>
          <w:tcPr>
            <w:tcW w:w="708" w:type="dxa"/>
            <w:shd w:val="pct5" w:color="auto" w:fill="auto"/>
          </w:tcPr>
          <w:p w14:paraId="22336C88" w14:textId="77777777" w:rsidR="00316ECE" w:rsidRPr="00FD3799" w:rsidRDefault="00316ECE" w:rsidP="006C55D3">
            <w:pPr>
              <w:jc w:val="center"/>
              <w:rPr>
                <w:rFonts w:ascii="Cambria Math" w:hAnsi="Cambria Math"/>
              </w:rPr>
            </w:pPr>
            <w:r w:rsidRPr="00FD3799">
              <w:rPr>
                <w:rFonts w:ascii="Cambria Math" w:hAnsi="Cambria Math"/>
              </w:rPr>
              <w:t>Q</w:t>
            </w:r>
            <w:r w:rsidRPr="00FD3799">
              <w:rPr>
                <w:rFonts w:ascii="Cambria Math" w:hAnsi="Cambria Math"/>
                <w:vertAlign w:val="subscript"/>
              </w:rPr>
              <w:t>UL</w:t>
            </w:r>
            <w:r w:rsidRPr="00FD3799">
              <w:rPr>
                <w:rFonts w:ascii="Cambria Math" w:hAnsi="Cambria Math"/>
              </w:rPr>
              <w:t>/Q</w:t>
            </w:r>
            <w:r w:rsidRPr="00FD3799">
              <w:rPr>
                <w:rFonts w:ascii="Cambria Math" w:hAnsi="Cambria Math"/>
                <w:vertAlign w:val="subscript"/>
              </w:rPr>
              <w:t>L</w:t>
            </w:r>
          </w:p>
        </w:tc>
      </w:tr>
      <w:tr w:rsidR="00316ECE" w:rsidRPr="00FD3799" w14:paraId="795C8F8C" w14:textId="77777777" w:rsidTr="0069689B">
        <w:tc>
          <w:tcPr>
            <w:tcW w:w="1101" w:type="dxa"/>
          </w:tcPr>
          <w:p w14:paraId="459150E7" w14:textId="77777777" w:rsidR="00316ECE" w:rsidRPr="00FD3799" w:rsidRDefault="00316ECE" w:rsidP="006C55D3">
            <w:pPr>
              <w:jc w:val="center"/>
              <w:rPr>
                <w:rFonts w:ascii="Cambria Math" w:hAnsi="Cambria Math"/>
              </w:rPr>
            </w:pPr>
            <w:r w:rsidRPr="00FD3799">
              <w:rPr>
                <w:rFonts w:ascii="Cambria Math" w:hAnsi="Cambria Math"/>
              </w:rPr>
              <w:t>Loop 1</w:t>
            </w:r>
          </w:p>
        </w:tc>
        <w:tc>
          <w:tcPr>
            <w:tcW w:w="791" w:type="dxa"/>
          </w:tcPr>
          <w:p w14:paraId="72D979BE" w14:textId="77777777" w:rsidR="00316ECE" w:rsidRPr="00FD3799" w:rsidRDefault="00316ECE" w:rsidP="006C55D3">
            <w:pPr>
              <w:jc w:val="center"/>
              <w:rPr>
                <w:rFonts w:ascii="Cambria Math" w:hAnsi="Cambria Math"/>
              </w:rPr>
            </w:pPr>
            <w:r w:rsidRPr="00FD3799">
              <w:rPr>
                <w:rFonts w:ascii="Cambria Math" w:hAnsi="Cambria Math"/>
              </w:rPr>
              <w:t>120</w:t>
            </w:r>
          </w:p>
        </w:tc>
        <w:tc>
          <w:tcPr>
            <w:tcW w:w="638" w:type="dxa"/>
          </w:tcPr>
          <w:p w14:paraId="1C206756" w14:textId="77777777" w:rsidR="00316ECE" w:rsidRPr="00FD3799" w:rsidRDefault="00316ECE" w:rsidP="006C55D3">
            <w:pPr>
              <w:jc w:val="center"/>
              <w:rPr>
                <w:rFonts w:ascii="Cambria Math" w:hAnsi="Cambria Math"/>
              </w:rPr>
            </w:pPr>
            <w:r w:rsidRPr="00FD3799">
              <w:rPr>
                <w:rFonts w:ascii="Cambria Math" w:hAnsi="Cambria Math"/>
              </w:rPr>
              <w:t>32.2</w:t>
            </w:r>
          </w:p>
        </w:tc>
        <w:tc>
          <w:tcPr>
            <w:tcW w:w="637" w:type="dxa"/>
          </w:tcPr>
          <w:p w14:paraId="222904B8" w14:textId="77777777" w:rsidR="00316ECE" w:rsidRPr="00FD3799" w:rsidRDefault="00316ECE" w:rsidP="006C55D3">
            <w:pPr>
              <w:jc w:val="center"/>
              <w:rPr>
                <w:rFonts w:ascii="Cambria Math" w:hAnsi="Cambria Math"/>
              </w:rPr>
            </w:pPr>
            <w:r w:rsidRPr="00FD3799">
              <w:rPr>
                <w:rFonts w:ascii="Cambria Math" w:hAnsi="Cambria Math"/>
              </w:rPr>
              <w:t>63.8</w:t>
            </w:r>
          </w:p>
        </w:tc>
        <w:tc>
          <w:tcPr>
            <w:tcW w:w="709" w:type="dxa"/>
          </w:tcPr>
          <w:p w14:paraId="1AA6BC58" w14:textId="77777777" w:rsidR="00316ECE" w:rsidRPr="00FD3799" w:rsidRDefault="00316ECE" w:rsidP="006C55D3">
            <w:pPr>
              <w:jc w:val="center"/>
              <w:rPr>
                <w:rFonts w:ascii="Cambria Math" w:hAnsi="Cambria Math"/>
              </w:rPr>
            </w:pPr>
            <w:r w:rsidRPr="00FD3799">
              <w:rPr>
                <w:rFonts w:ascii="Cambria Math" w:hAnsi="Cambria Math"/>
              </w:rPr>
              <w:t>110</w:t>
            </w:r>
          </w:p>
        </w:tc>
        <w:tc>
          <w:tcPr>
            <w:tcW w:w="567" w:type="dxa"/>
          </w:tcPr>
          <w:p w14:paraId="099449F9" w14:textId="77777777" w:rsidR="00316ECE" w:rsidRPr="00FD3799" w:rsidRDefault="00316ECE" w:rsidP="006C55D3">
            <w:pPr>
              <w:jc w:val="center"/>
              <w:rPr>
                <w:rFonts w:ascii="Cambria Math" w:hAnsi="Cambria Math"/>
              </w:rPr>
            </w:pPr>
            <w:r w:rsidRPr="00FD3799">
              <w:rPr>
                <w:rFonts w:ascii="Cambria Math" w:hAnsi="Cambria Math"/>
              </w:rPr>
              <w:t>10</w:t>
            </w:r>
          </w:p>
        </w:tc>
        <w:tc>
          <w:tcPr>
            <w:tcW w:w="709" w:type="dxa"/>
          </w:tcPr>
          <w:p w14:paraId="18E68C4F" w14:textId="77777777" w:rsidR="00316ECE" w:rsidRPr="00FD3799" w:rsidRDefault="00316ECE" w:rsidP="006C55D3">
            <w:pPr>
              <w:jc w:val="center"/>
              <w:rPr>
                <w:rFonts w:ascii="Cambria Math" w:hAnsi="Cambria Math"/>
              </w:rPr>
            </w:pPr>
            <w:r w:rsidRPr="00FD3799">
              <w:rPr>
                <w:rFonts w:ascii="Cambria Math" w:hAnsi="Cambria Math"/>
              </w:rPr>
              <w:t>11</w:t>
            </w:r>
          </w:p>
        </w:tc>
        <w:tc>
          <w:tcPr>
            <w:tcW w:w="850" w:type="dxa"/>
          </w:tcPr>
          <w:p w14:paraId="5FA164AD" w14:textId="77777777" w:rsidR="00316ECE" w:rsidRPr="00FD3799" w:rsidRDefault="00316ECE" w:rsidP="006C55D3">
            <w:pPr>
              <w:jc w:val="center"/>
              <w:rPr>
                <w:rFonts w:ascii="Cambria Math" w:hAnsi="Cambria Math"/>
              </w:rPr>
            </w:pPr>
            <w:r w:rsidRPr="00FD3799">
              <w:rPr>
                <w:rFonts w:ascii="Cambria Math" w:hAnsi="Cambria Math"/>
              </w:rPr>
              <w:t>15.25</w:t>
            </w:r>
          </w:p>
        </w:tc>
        <w:tc>
          <w:tcPr>
            <w:tcW w:w="709" w:type="dxa"/>
          </w:tcPr>
          <w:p w14:paraId="4DA0209B" w14:textId="77777777" w:rsidR="00316ECE" w:rsidRPr="00FD3799" w:rsidRDefault="00316ECE" w:rsidP="006C55D3">
            <w:pPr>
              <w:jc w:val="center"/>
              <w:rPr>
                <w:rFonts w:ascii="Cambria Math" w:hAnsi="Cambria Math"/>
              </w:rPr>
            </w:pPr>
            <w:r w:rsidRPr="00FD3799">
              <w:rPr>
                <w:rFonts w:ascii="Cambria Math" w:hAnsi="Cambria Math"/>
              </w:rPr>
              <w:t>35.5</w:t>
            </w:r>
          </w:p>
        </w:tc>
        <w:tc>
          <w:tcPr>
            <w:tcW w:w="709" w:type="dxa"/>
          </w:tcPr>
          <w:p w14:paraId="130FB965" w14:textId="77777777" w:rsidR="00316ECE" w:rsidRPr="00FD3799" w:rsidRDefault="00316ECE" w:rsidP="006C55D3">
            <w:pPr>
              <w:jc w:val="center"/>
              <w:rPr>
                <w:rFonts w:ascii="Cambria Math" w:hAnsi="Cambria Math"/>
              </w:rPr>
            </w:pPr>
            <w:r w:rsidRPr="00FD3799">
              <w:rPr>
                <w:rFonts w:ascii="Cambria Math" w:hAnsi="Cambria Math"/>
              </w:rPr>
              <w:t>63.9</w:t>
            </w:r>
          </w:p>
        </w:tc>
        <w:tc>
          <w:tcPr>
            <w:tcW w:w="709" w:type="dxa"/>
          </w:tcPr>
          <w:p w14:paraId="5D481E6C" w14:textId="77777777" w:rsidR="00316ECE" w:rsidRPr="00FD3799" w:rsidRDefault="00316ECE" w:rsidP="006C55D3">
            <w:pPr>
              <w:jc w:val="center"/>
              <w:rPr>
                <w:rFonts w:ascii="Cambria Math" w:hAnsi="Cambria Math"/>
              </w:rPr>
            </w:pPr>
            <w:r w:rsidRPr="00FD3799">
              <w:rPr>
                <w:rFonts w:ascii="Cambria Math" w:hAnsi="Cambria Math"/>
              </w:rPr>
              <w:t>105</w:t>
            </w:r>
          </w:p>
        </w:tc>
        <w:tc>
          <w:tcPr>
            <w:tcW w:w="567" w:type="dxa"/>
          </w:tcPr>
          <w:p w14:paraId="32C4010F" w14:textId="77777777" w:rsidR="00316ECE" w:rsidRPr="00FD3799" w:rsidRDefault="00316ECE" w:rsidP="006C55D3">
            <w:pPr>
              <w:jc w:val="center"/>
              <w:rPr>
                <w:rFonts w:ascii="Cambria Math" w:hAnsi="Cambria Math"/>
              </w:rPr>
            </w:pPr>
            <w:r w:rsidRPr="00FD3799">
              <w:rPr>
                <w:rFonts w:ascii="Cambria Math" w:hAnsi="Cambria Math"/>
              </w:rPr>
              <w:t>10</w:t>
            </w:r>
          </w:p>
        </w:tc>
        <w:tc>
          <w:tcPr>
            <w:tcW w:w="708" w:type="dxa"/>
          </w:tcPr>
          <w:p w14:paraId="24695E8A" w14:textId="77777777" w:rsidR="00316ECE" w:rsidRPr="00FD3799" w:rsidRDefault="00316ECE" w:rsidP="006C55D3">
            <w:pPr>
              <w:jc w:val="center"/>
              <w:rPr>
                <w:rFonts w:ascii="Cambria Math" w:hAnsi="Cambria Math"/>
              </w:rPr>
            </w:pPr>
            <w:r w:rsidRPr="00FD3799">
              <w:rPr>
                <w:rFonts w:ascii="Cambria Math" w:hAnsi="Cambria Math"/>
              </w:rPr>
              <w:t>10.5</w:t>
            </w:r>
          </w:p>
        </w:tc>
      </w:tr>
      <w:tr w:rsidR="00316ECE" w:rsidRPr="00FD3799" w14:paraId="25CD6557" w14:textId="77777777" w:rsidTr="0069689B">
        <w:tc>
          <w:tcPr>
            <w:tcW w:w="1101" w:type="dxa"/>
          </w:tcPr>
          <w:p w14:paraId="6EFBEFA2" w14:textId="77777777" w:rsidR="00316ECE" w:rsidRPr="00FD3799" w:rsidRDefault="00316ECE" w:rsidP="006C55D3">
            <w:pPr>
              <w:jc w:val="center"/>
              <w:rPr>
                <w:rFonts w:ascii="Cambria Math" w:hAnsi="Cambria Math"/>
              </w:rPr>
            </w:pPr>
            <w:r w:rsidRPr="00FD3799">
              <w:rPr>
                <w:rFonts w:ascii="Cambria Math" w:hAnsi="Cambria Math"/>
              </w:rPr>
              <w:t>Loop 2</w:t>
            </w:r>
          </w:p>
        </w:tc>
        <w:tc>
          <w:tcPr>
            <w:tcW w:w="791" w:type="dxa"/>
          </w:tcPr>
          <w:p w14:paraId="52250AC5" w14:textId="77777777" w:rsidR="00316ECE" w:rsidRPr="00FD3799" w:rsidRDefault="00316ECE" w:rsidP="006C55D3">
            <w:pPr>
              <w:jc w:val="center"/>
              <w:rPr>
                <w:rFonts w:ascii="Cambria Math" w:hAnsi="Cambria Math"/>
              </w:rPr>
            </w:pPr>
            <w:r w:rsidRPr="00FD3799">
              <w:rPr>
                <w:rFonts w:ascii="Cambria Math" w:hAnsi="Cambria Math"/>
              </w:rPr>
              <w:t>122</w:t>
            </w:r>
          </w:p>
        </w:tc>
        <w:tc>
          <w:tcPr>
            <w:tcW w:w="638" w:type="dxa"/>
          </w:tcPr>
          <w:p w14:paraId="721AF736" w14:textId="77777777" w:rsidR="00316ECE" w:rsidRPr="00FD3799" w:rsidRDefault="00316ECE" w:rsidP="006C55D3">
            <w:pPr>
              <w:jc w:val="center"/>
              <w:rPr>
                <w:rFonts w:ascii="Cambria Math" w:hAnsi="Cambria Math"/>
              </w:rPr>
            </w:pPr>
            <w:r w:rsidRPr="00FD3799">
              <w:rPr>
                <w:rFonts w:ascii="Cambria Math" w:hAnsi="Cambria Math"/>
              </w:rPr>
              <w:t>33.6</w:t>
            </w:r>
          </w:p>
        </w:tc>
        <w:tc>
          <w:tcPr>
            <w:tcW w:w="637" w:type="dxa"/>
          </w:tcPr>
          <w:p w14:paraId="0F8AD60B" w14:textId="77777777" w:rsidR="00316ECE" w:rsidRPr="00FD3799" w:rsidRDefault="00316ECE" w:rsidP="006C55D3">
            <w:pPr>
              <w:jc w:val="center"/>
              <w:rPr>
                <w:rFonts w:ascii="Cambria Math" w:hAnsi="Cambria Math"/>
              </w:rPr>
            </w:pPr>
            <w:r w:rsidRPr="00FD3799">
              <w:rPr>
                <w:rFonts w:ascii="Cambria Math" w:hAnsi="Cambria Math"/>
              </w:rPr>
              <w:t>63.9</w:t>
            </w:r>
          </w:p>
        </w:tc>
        <w:tc>
          <w:tcPr>
            <w:tcW w:w="709" w:type="dxa"/>
          </w:tcPr>
          <w:p w14:paraId="5C422E8C" w14:textId="77777777" w:rsidR="00316ECE" w:rsidRPr="00FD3799" w:rsidRDefault="00316ECE" w:rsidP="006C55D3">
            <w:pPr>
              <w:jc w:val="center"/>
              <w:rPr>
                <w:rFonts w:ascii="Cambria Math" w:hAnsi="Cambria Math"/>
              </w:rPr>
            </w:pPr>
            <w:r w:rsidRPr="00FD3799">
              <w:rPr>
                <w:rFonts w:ascii="Cambria Math" w:hAnsi="Cambria Math"/>
              </w:rPr>
              <w:t>115</w:t>
            </w:r>
          </w:p>
        </w:tc>
        <w:tc>
          <w:tcPr>
            <w:tcW w:w="567" w:type="dxa"/>
          </w:tcPr>
          <w:p w14:paraId="7200A6CB" w14:textId="77777777" w:rsidR="00316ECE" w:rsidRPr="00FD3799" w:rsidRDefault="00316ECE" w:rsidP="006C55D3">
            <w:pPr>
              <w:jc w:val="center"/>
              <w:rPr>
                <w:rFonts w:ascii="Cambria Math" w:hAnsi="Cambria Math"/>
              </w:rPr>
            </w:pPr>
            <w:r w:rsidRPr="00FD3799">
              <w:rPr>
                <w:rFonts w:ascii="Cambria Math" w:hAnsi="Cambria Math"/>
              </w:rPr>
              <w:t>12</w:t>
            </w:r>
          </w:p>
        </w:tc>
        <w:tc>
          <w:tcPr>
            <w:tcW w:w="709" w:type="dxa"/>
          </w:tcPr>
          <w:p w14:paraId="1E0BB634" w14:textId="77777777" w:rsidR="00316ECE" w:rsidRPr="00FD3799" w:rsidRDefault="00316ECE" w:rsidP="006C55D3">
            <w:pPr>
              <w:jc w:val="center"/>
              <w:rPr>
                <w:rFonts w:ascii="Cambria Math" w:hAnsi="Cambria Math"/>
              </w:rPr>
            </w:pPr>
            <w:r w:rsidRPr="00FD3799">
              <w:rPr>
                <w:rFonts w:ascii="Cambria Math" w:hAnsi="Cambria Math"/>
              </w:rPr>
              <w:t>9.5</w:t>
            </w:r>
          </w:p>
        </w:tc>
        <w:tc>
          <w:tcPr>
            <w:tcW w:w="850" w:type="dxa"/>
          </w:tcPr>
          <w:p w14:paraId="4259B77E" w14:textId="77777777" w:rsidR="00316ECE" w:rsidRPr="00FD3799" w:rsidRDefault="00316ECE" w:rsidP="006C55D3">
            <w:pPr>
              <w:jc w:val="center"/>
              <w:rPr>
                <w:rFonts w:ascii="Cambria Math" w:hAnsi="Cambria Math"/>
              </w:rPr>
            </w:pPr>
            <w:r w:rsidRPr="00FD3799">
              <w:rPr>
                <w:rFonts w:ascii="Cambria Math" w:hAnsi="Cambria Math"/>
              </w:rPr>
              <w:t>15.9</w:t>
            </w:r>
          </w:p>
        </w:tc>
        <w:tc>
          <w:tcPr>
            <w:tcW w:w="709" w:type="dxa"/>
          </w:tcPr>
          <w:p w14:paraId="06E12502" w14:textId="77777777" w:rsidR="00316ECE" w:rsidRPr="00FD3799" w:rsidRDefault="00316ECE" w:rsidP="006C55D3">
            <w:pPr>
              <w:jc w:val="center"/>
              <w:rPr>
                <w:rFonts w:ascii="Cambria Math" w:hAnsi="Cambria Math"/>
              </w:rPr>
            </w:pPr>
            <w:r w:rsidRPr="00FD3799">
              <w:rPr>
                <w:rFonts w:ascii="Cambria Math" w:hAnsi="Cambria Math"/>
              </w:rPr>
              <w:t>35.9</w:t>
            </w:r>
          </w:p>
        </w:tc>
        <w:tc>
          <w:tcPr>
            <w:tcW w:w="709" w:type="dxa"/>
          </w:tcPr>
          <w:p w14:paraId="0655751A" w14:textId="77777777" w:rsidR="00316ECE" w:rsidRPr="00FD3799" w:rsidRDefault="00316ECE" w:rsidP="006C55D3">
            <w:pPr>
              <w:jc w:val="center"/>
              <w:rPr>
                <w:rFonts w:ascii="Cambria Math" w:hAnsi="Cambria Math"/>
              </w:rPr>
            </w:pPr>
            <w:r w:rsidRPr="00FD3799">
              <w:rPr>
                <w:rFonts w:ascii="Cambria Math" w:hAnsi="Cambria Math"/>
              </w:rPr>
              <w:t>64.0</w:t>
            </w:r>
          </w:p>
        </w:tc>
        <w:tc>
          <w:tcPr>
            <w:tcW w:w="709" w:type="dxa"/>
          </w:tcPr>
          <w:p w14:paraId="177A22D7" w14:textId="77777777" w:rsidR="00316ECE" w:rsidRPr="00FD3799" w:rsidRDefault="00316ECE" w:rsidP="006C55D3">
            <w:pPr>
              <w:jc w:val="center"/>
              <w:rPr>
                <w:rFonts w:ascii="Cambria Math" w:hAnsi="Cambria Math"/>
              </w:rPr>
            </w:pPr>
            <w:r w:rsidRPr="00FD3799">
              <w:rPr>
                <w:rFonts w:ascii="Cambria Math" w:hAnsi="Cambria Math"/>
              </w:rPr>
              <w:t>110</w:t>
            </w:r>
          </w:p>
        </w:tc>
        <w:tc>
          <w:tcPr>
            <w:tcW w:w="567" w:type="dxa"/>
          </w:tcPr>
          <w:p w14:paraId="43975504" w14:textId="77777777" w:rsidR="00316ECE" w:rsidRPr="00FD3799" w:rsidRDefault="00316ECE" w:rsidP="006C55D3">
            <w:pPr>
              <w:jc w:val="center"/>
              <w:rPr>
                <w:rFonts w:ascii="Cambria Math" w:hAnsi="Cambria Math"/>
              </w:rPr>
            </w:pPr>
            <w:r w:rsidRPr="00FD3799">
              <w:rPr>
                <w:rFonts w:ascii="Cambria Math" w:hAnsi="Cambria Math"/>
              </w:rPr>
              <w:t>12</w:t>
            </w:r>
          </w:p>
        </w:tc>
        <w:tc>
          <w:tcPr>
            <w:tcW w:w="708" w:type="dxa"/>
          </w:tcPr>
          <w:p w14:paraId="1FA55C29" w14:textId="77777777" w:rsidR="00316ECE" w:rsidRPr="00FD3799" w:rsidRDefault="00316ECE" w:rsidP="006C55D3">
            <w:pPr>
              <w:jc w:val="center"/>
              <w:rPr>
                <w:rFonts w:ascii="Cambria Math" w:hAnsi="Cambria Math"/>
              </w:rPr>
            </w:pPr>
            <w:r w:rsidRPr="00FD3799">
              <w:rPr>
                <w:rFonts w:ascii="Cambria Math" w:hAnsi="Cambria Math"/>
              </w:rPr>
              <w:t>10</w:t>
            </w:r>
          </w:p>
        </w:tc>
      </w:tr>
      <w:tr w:rsidR="00316ECE" w:rsidRPr="00FD3799" w14:paraId="571E5CA4" w14:textId="77777777" w:rsidTr="0069689B">
        <w:tc>
          <w:tcPr>
            <w:tcW w:w="1101" w:type="dxa"/>
          </w:tcPr>
          <w:p w14:paraId="53B58948" w14:textId="77777777" w:rsidR="00316ECE" w:rsidRPr="00FD3799" w:rsidRDefault="00316ECE" w:rsidP="006C55D3">
            <w:pPr>
              <w:jc w:val="center"/>
              <w:rPr>
                <w:rFonts w:ascii="Cambria Math" w:hAnsi="Cambria Math"/>
              </w:rPr>
            </w:pPr>
            <w:r w:rsidRPr="00FD3799">
              <w:rPr>
                <w:rFonts w:ascii="Cambria Math" w:hAnsi="Cambria Math"/>
              </w:rPr>
              <w:t>Loop 3</w:t>
            </w:r>
          </w:p>
        </w:tc>
        <w:tc>
          <w:tcPr>
            <w:tcW w:w="791" w:type="dxa"/>
          </w:tcPr>
          <w:p w14:paraId="76605E5A" w14:textId="77777777" w:rsidR="00316ECE" w:rsidRPr="00FD3799" w:rsidRDefault="00316ECE" w:rsidP="006C55D3">
            <w:pPr>
              <w:jc w:val="center"/>
              <w:rPr>
                <w:rFonts w:ascii="Cambria Math" w:hAnsi="Cambria Math"/>
              </w:rPr>
            </w:pPr>
            <w:r w:rsidRPr="00FD3799">
              <w:rPr>
                <w:rFonts w:ascii="Cambria Math" w:hAnsi="Cambria Math"/>
              </w:rPr>
              <w:t>120</w:t>
            </w:r>
          </w:p>
        </w:tc>
        <w:tc>
          <w:tcPr>
            <w:tcW w:w="638" w:type="dxa"/>
          </w:tcPr>
          <w:p w14:paraId="6A10A2AC" w14:textId="77777777" w:rsidR="00316ECE" w:rsidRPr="00FD3799" w:rsidRDefault="00316ECE" w:rsidP="006C55D3">
            <w:pPr>
              <w:jc w:val="center"/>
              <w:rPr>
                <w:rFonts w:ascii="Cambria Math" w:hAnsi="Cambria Math"/>
              </w:rPr>
            </w:pPr>
            <w:r w:rsidRPr="00FD3799">
              <w:rPr>
                <w:rFonts w:ascii="Cambria Math" w:hAnsi="Cambria Math"/>
              </w:rPr>
              <w:t>35.1</w:t>
            </w:r>
          </w:p>
        </w:tc>
        <w:tc>
          <w:tcPr>
            <w:tcW w:w="637" w:type="dxa"/>
          </w:tcPr>
          <w:p w14:paraId="1B3D839E" w14:textId="77777777" w:rsidR="00316ECE" w:rsidRPr="00FD3799" w:rsidRDefault="00316ECE" w:rsidP="006C55D3">
            <w:pPr>
              <w:jc w:val="center"/>
              <w:rPr>
                <w:rFonts w:ascii="Cambria Math" w:hAnsi="Cambria Math"/>
              </w:rPr>
            </w:pPr>
            <w:r w:rsidRPr="00FD3799">
              <w:rPr>
                <w:rFonts w:ascii="Cambria Math" w:hAnsi="Cambria Math"/>
              </w:rPr>
              <w:t>63.9</w:t>
            </w:r>
          </w:p>
        </w:tc>
        <w:tc>
          <w:tcPr>
            <w:tcW w:w="709" w:type="dxa"/>
          </w:tcPr>
          <w:p w14:paraId="21EF03CA" w14:textId="77777777" w:rsidR="00316ECE" w:rsidRPr="00FD3799" w:rsidRDefault="00316ECE" w:rsidP="006C55D3">
            <w:pPr>
              <w:jc w:val="center"/>
              <w:rPr>
                <w:rFonts w:ascii="Cambria Math" w:hAnsi="Cambria Math"/>
              </w:rPr>
            </w:pPr>
            <w:r w:rsidRPr="00FD3799">
              <w:rPr>
                <w:rFonts w:ascii="Cambria Math" w:hAnsi="Cambria Math"/>
              </w:rPr>
              <w:t>115</w:t>
            </w:r>
          </w:p>
        </w:tc>
        <w:tc>
          <w:tcPr>
            <w:tcW w:w="567" w:type="dxa"/>
          </w:tcPr>
          <w:p w14:paraId="6971297B" w14:textId="77777777" w:rsidR="00316ECE" w:rsidRPr="00FD3799" w:rsidRDefault="00316ECE" w:rsidP="006C55D3">
            <w:pPr>
              <w:jc w:val="center"/>
              <w:rPr>
                <w:rFonts w:ascii="Cambria Math" w:hAnsi="Cambria Math"/>
              </w:rPr>
            </w:pPr>
            <w:r w:rsidRPr="00FD3799">
              <w:rPr>
                <w:rFonts w:ascii="Cambria Math" w:hAnsi="Cambria Math"/>
              </w:rPr>
              <w:t>10</w:t>
            </w:r>
          </w:p>
        </w:tc>
        <w:tc>
          <w:tcPr>
            <w:tcW w:w="709" w:type="dxa"/>
          </w:tcPr>
          <w:p w14:paraId="3551505E" w14:textId="77777777" w:rsidR="00316ECE" w:rsidRPr="00FD3799" w:rsidRDefault="00316ECE" w:rsidP="006C55D3">
            <w:pPr>
              <w:jc w:val="center"/>
              <w:rPr>
                <w:rFonts w:ascii="Cambria Math" w:hAnsi="Cambria Math"/>
              </w:rPr>
            </w:pPr>
            <w:r w:rsidRPr="00FD3799">
              <w:rPr>
                <w:rFonts w:ascii="Cambria Math" w:hAnsi="Cambria Math"/>
              </w:rPr>
              <w:t>11.5</w:t>
            </w:r>
          </w:p>
        </w:tc>
        <w:tc>
          <w:tcPr>
            <w:tcW w:w="850" w:type="dxa"/>
          </w:tcPr>
          <w:p w14:paraId="0B84E338" w14:textId="77777777" w:rsidR="00316ECE" w:rsidRPr="00FD3799" w:rsidRDefault="00316ECE" w:rsidP="006C55D3">
            <w:pPr>
              <w:jc w:val="center"/>
              <w:rPr>
                <w:rFonts w:ascii="Cambria Math" w:hAnsi="Cambria Math"/>
              </w:rPr>
            </w:pPr>
            <w:r w:rsidRPr="00FD3799">
              <w:rPr>
                <w:rFonts w:ascii="Cambria Math" w:hAnsi="Cambria Math"/>
              </w:rPr>
              <w:t>15.9</w:t>
            </w:r>
          </w:p>
        </w:tc>
        <w:tc>
          <w:tcPr>
            <w:tcW w:w="709" w:type="dxa"/>
          </w:tcPr>
          <w:p w14:paraId="040D903F" w14:textId="77777777" w:rsidR="00316ECE" w:rsidRPr="00FD3799" w:rsidRDefault="00316ECE" w:rsidP="006C55D3">
            <w:pPr>
              <w:jc w:val="center"/>
              <w:rPr>
                <w:rFonts w:ascii="Cambria Math" w:hAnsi="Cambria Math"/>
              </w:rPr>
            </w:pPr>
            <w:r w:rsidRPr="00FD3799">
              <w:rPr>
                <w:rFonts w:ascii="Cambria Math" w:hAnsi="Cambria Math"/>
              </w:rPr>
              <w:t>35.7</w:t>
            </w:r>
          </w:p>
        </w:tc>
        <w:tc>
          <w:tcPr>
            <w:tcW w:w="709" w:type="dxa"/>
          </w:tcPr>
          <w:p w14:paraId="17637D82" w14:textId="77777777" w:rsidR="00316ECE" w:rsidRPr="00FD3799" w:rsidRDefault="00316ECE" w:rsidP="006C55D3">
            <w:pPr>
              <w:jc w:val="center"/>
              <w:rPr>
                <w:rFonts w:ascii="Cambria Math" w:hAnsi="Cambria Math"/>
              </w:rPr>
            </w:pPr>
            <w:r w:rsidRPr="00FD3799">
              <w:rPr>
                <w:rFonts w:ascii="Cambria Math" w:hAnsi="Cambria Math"/>
              </w:rPr>
              <w:t>64.0</w:t>
            </w:r>
          </w:p>
        </w:tc>
        <w:tc>
          <w:tcPr>
            <w:tcW w:w="709" w:type="dxa"/>
          </w:tcPr>
          <w:p w14:paraId="5ED295AD" w14:textId="77777777" w:rsidR="00316ECE" w:rsidRPr="00FD3799" w:rsidRDefault="00316ECE" w:rsidP="006C55D3">
            <w:pPr>
              <w:jc w:val="center"/>
              <w:rPr>
                <w:rFonts w:ascii="Cambria Math" w:hAnsi="Cambria Math"/>
              </w:rPr>
            </w:pPr>
            <w:r w:rsidRPr="00FD3799">
              <w:rPr>
                <w:rFonts w:ascii="Cambria Math" w:hAnsi="Cambria Math"/>
              </w:rPr>
              <w:t>110</w:t>
            </w:r>
          </w:p>
        </w:tc>
        <w:tc>
          <w:tcPr>
            <w:tcW w:w="567" w:type="dxa"/>
          </w:tcPr>
          <w:p w14:paraId="4FC5098E" w14:textId="77777777" w:rsidR="00316ECE" w:rsidRPr="00FD3799" w:rsidRDefault="00316ECE" w:rsidP="006C55D3">
            <w:pPr>
              <w:jc w:val="center"/>
              <w:rPr>
                <w:rFonts w:ascii="Cambria Math" w:hAnsi="Cambria Math"/>
              </w:rPr>
            </w:pPr>
            <w:r w:rsidRPr="00FD3799">
              <w:rPr>
                <w:rFonts w:ascii="Cambria Math" w:hAnsi="Cambria Math"/>
              </w:rPr>
              <w:t>12</w:t>
            </w:r>
          </w:p>
        </w:tc>
        <w:tc>
          <w:tcPr>
            <w:tcW w:w="708" w:type="dxa"/>
          </w:tcPr>
          <w:p w14:paraId="550C6227" w14:textId="77777777" w:rsidR="00316ECE" w:rsidRPr="00FD3799" w:rsidRDefault="00316ECE" w:rsidP="006C55D3">
            <w:pPr>
              <w:jc w:val="center"/>
              <w:rPr>
                <w:rFonts w:ascii="Cambria Math" w:hAnsi="Cambria Math"/>
              </w:rPr>
            </w:pPr>
            <w:r w:rsidRPr="00FD3799">
              <w:rPr>
                <w:rFonts w:ascii="Cambria Math" w:hAnsi="Cambria Math"/>
              </w:rPr>
              <w:t>10</w:t>
            </w:r>
          </w:p>
        </w:tc>
      </w:tr>
      <w:tr w:rsidR="00316ECE" w:rsidRPr="00FD3799" w14:paraId="24894EF8" w14:textId="77777777" w:rsidTr="0069689B">
        <w:tc>
          <w:tcPr>
            <w:tcW w:w="1101" w:type="dxa"/>
          </w:tcPr>
          <w:p w14:paraId="42D4DDB0" w14:textId="77777777" w:rsidR="00316ECE" w:rsidRPr="00FD3799" w:rsidRDefault="00316ECE" w:rsidP="006C55D3">
            <w:pPr>
              <w:jc w:val="center"/>
              <w:rPr>
                <w:rFonts w:ascii="Cambria Math" w:hAnsi="Cambria Math"/>
              </w:rPr>
            </w:pPr>
            <w:r w:rsidRPr="00FD3799">
              <w:rPr>
                <w:rFonts w:ascii="Cambria Math" w:hAnsi="Cambria Math"/>
              </w:rPr>
              <w:t>Loop 4</w:t>
            </w:r>
          </w:p>
        </w:tc>
        <w:tc>
          <w:tcPr>
            <w:tcW w:w="791" w:type="dxa"/>
          </w:tcPr>
          <w:p w14:paraId="7B49882B" w14:textId="77777777" w:rsidR="00316ECE" w:rsidRPr="00FD3799" w:rsidRDefault="00316ECE" w:rsidP="006C55D3">
            <w:pPr>
              <w:jc w:val="center"/>
              <w:rPr>
                <w:rFonts w:ascii="Cambria Math" w:hAnsi="Cambria Math"/>
              </w:rPr>
            </w:pPr>
            <w:r w:rsidRPr="00FD3799">
              <w:rPr>
                <w:rFonts w:ascii="Cambria Math" w:hAnsi="Cambria Math"/>
              </w:rPr>
              <w:t>120</w:t>
            </w:r>
          </w:p>
        </w:tc>
        <w:tc>
          <w:tcPr>
            <w:tcW w:w="638" w:type="dxa"/>
          </w:tcPr>
          <w:p w14:paraId="4EF9D4A7" w14:textId="77777777" w:rsidR="00316ECE" w:rsidRPr="00FD3799" w:rsidRDefault="00316ECE" w:rsidP="006C55D3">
            <w:pPr>
              <w:jc w:val="center"/>
              <w:rPr>
                <w:rFonts w:ascii="Cambria Math" w:hAnsi="Cambria Math"/>
              </w:rPr>
            </w:pPr>
            <w:r w:rsidRPr="00FD3799">
              <w:rPr>
                <w:rFonts w:ascii="Cambria Math" w:hAnsi="Cambria Math"/>
              </w:rPr>
              <w:t>32.8</w:t>
            </w:r>
          </w:p>
        </w:tc>
        <w:tc>
          <w:tcPr>
            <w:tcW w:w="637" w:type="dxa"/>
          </w:tcPr>
          <w:p w14:paraId="615FEE65" w14:textId="77777777" w:rsidR="00316ECE" w:rsidRPr="00FD3799" w:rsidRDefault="00316ECE" w:rsidP="006C55D3">
            <w:pPr>
              <w:jc w:val="center"/>
              <w:rPr>
                <w:rFonts w:ascii="Cambria Math" w:hAnsi="Cambria Math"/>
              </w:rPr>
            </w:pPr>
            <w:r w:rsidRPr="00FD3799">
              <w:rPr>
                <w:rFonts w:ascii="Cambria Math" w:hAnsi="Cambria Math"/>
              </w:rPr>
              <w:t>63.8</w:t>
            </w:r>
          </w:p>
        </w:tc>
        <w:tc>
          <w:tcPr>
            <w:tcW w:w="709" w:type="dxa"/>
          </w:tcPr>
          <w:p w14:paraId="38498FD4" w14:textId="77777777" w:rsidR="00316ECE" w:rsidRPr="00FD3799" w:rsidRDefault="00316ECE" w:rsidP="006C55D3">
            <w:pPr>
              <w:jc w:val="center"/>
              <w:rPr>
                <w:rFonts w:ascii="Cambria Math" w:hAnsi="Cambria Math"/>
              </w:rPr>
            </w:pPr>
            <w:r w:rsidRPr="00FD3799">
              <w:rPr>
                <w:rFonts w:ascii="Cambria Math" w:hAnsi="Cambria Math"/>
              </w:rPr>
              <w:t>115</w:t>
            </w:r>
          </w:p>
        </w:tc>
        <w:tc>
          <w:tcPr>
            <w:tcW w:w="567" w:type="dxa"/>
          </w:tcPr>
          <w:p w14:paraId="791F8A82" w14:textId="77777777" w:rsidR="00316ECE" w:rsidRPr="00FD3799" w:rsidRDefault="00316ECE" w:rsidP="006C55D3">
            <w:pPr>
              <w:jc w:val="center"/>
              <w:rPr>
                <w:rFonts w:ascii="Cambria Math" w:hAnsi="Cambria Math"/>
              </w:rPr>
            </w:pPr>
            <w:r w:rsidRPr="00FD3799">
              <w:rPr>
                <w:rFonts w:ascii="Cambria Math" w:hAnsi="Cambria Math"/>
              </w:rPr>
              <w:t>10</w:t>
            </w:r>
          </w:p>
        </w:tc>
        <w:tc>
          <w:tcPr>
            <w:tcW w:w="709" w:type="dxa"/>
          </w:tcPr>
          <w:p w14:paraId="4A119CE7" w14:textId="77777777" w:rsidR="00316ECE" w:rsidRPr="00FD3799" w:rsidRDefault="00316ECE" w:rsidP="006C55D3">
            <w:pPr>
              <w:jc w:val="center"/>
              <w:rPr>
                <w:rFonts w:ascii="Cambria Math" w:hAnsi="Cambria Math"/>
              </w:rPr>
            </w:pPr>
            <w:r w:rsidRPr="00FD3799">
              <w:rPr>
                <w:rFonts w:ascii="Cambria Math" w:hAnsi="Cambria Math"/>
              </w:rPr>
              <w:t>11.5</w:t>
            </w:r>
          </w:p>
        </w:tc>
        <w:tc>
          <w:tcPr>
            <w:tcW w:w="850" w:type="dxa"/>
          </w:tcPr>
          <w:p w14:paraId="20BD378A" w14:textId="77777777" w:rsidR="00316ECE" w:rsidRPr="00FD3799" w:rsidRDefault="00316ECE" w:rsidP="006C55D3">
            <w:pPr>
              <w:jc w:val="center"/>
              <w:rPr>
                <w:rFonts w:ascii="Cambria Math" w:hAnsi="Cambria Math"/>
              </w:rPr>
            </w:pPr>
            <w:r w:rsidRPr="00FD3799">
              <w:rPr>
                <w:rFonts w:ascii="Cambria Math" w:hAnsi="Cambria Math"/>
              </w:rPr>
              <w:t>15.6</w:t>
            </w:r>
          </w:p>
        </w:tc>
        <w:tc>
          <w:tcPr>
            <w:tcW w:w="709" w:type="dxa"/>
          </w:tcPr>
          <w:p w14:paraId="16087902" w14:textId="77777777" w:rsidR="00316ECE" w:rsidRPr="00FD3799" w:rsidRDefault="00316ECE" w:rsidP="006C55D3">
            <w:pPr>
              <w:jc w:val="center"/>
              <w:rPr>
                <w:rFonts w:ascii="Cambria Math" w:hAnsi="Cambria Math"/>
              </w:rPr>
            </w:pPr>
            <w:r w:rsidRPr="00FD3799">
              <w:rPr>
                <w:rFonts w:ascii="Cambria Math" w:hAnsi="Cambria Math"/>
              </w:rPr>
              <w:t>35.9</w:t>
            </w:r>
          </w:p>
        </w:tc>
        <w:tc>
          <w:tcPr>
            <w:tcW w:w="709" w:type="dxa"/>
          </w:tcPr>
          <w:p w14:paraId="5E170D54" w14:textId="77777777" w:rsidR="00316ECE" w:rsidRPr="00FD3799" w:rsidRDefault="00316ECE" w:rsidP="006C55D3">
            <w:pPr>
              <w:jc w:val="center"/>
              <w:rPr>
                <w:rFonts w:ascii="Cambria Math" w:hAnsi="Cambria Math"/>
              </w:rPr>
            </w:pPr>
            <w:r w:rsidRPr="00FD3799">
              <w:rPr>
                <w:rFonts w:ascii="Cambria Math" w:hAnsi="Cambria Math"/>
              </w:rPr>
              <w:t>63.9</w:t>
            </w:r>
          </w:p>
        </w:tc>
        <w:tc>
          <w:tcPr>
            <w:tcW w:w="709" w:type="dxa"/>
          </w:tcPr>
          <w:p w14:paraId="356733EC" w14:textId="77777777" w:rsidR="00316ECE" w:rsidRPr="00FD3799" w:rsidRDefault="00316ECE" w:rsidP="006C55D3">
            <w:pPr>
              <w:jc w:val="center"/>
              <w:rPr>
                <w:rFonts w:ascii="Cambria Math" w:hAnsi="Cambria Math"/>
              </w:rPr>
            </w:pPr>
            <w:r w:rsidRPr="00FD3799">
              <w:rPr>
                <w:rFonts w:ascii="Cambria Math" w:hAnsi="Cambria Math"/>
              </w:rPr>
              <w:t>106</w:t>
            </w:r>
          </w:p>
        </w:tc>
        <w:tc>
          <w:tcPr>
            <w:tcW w:w="567" w:type="dxa"/>
          </w:tcPr>
          <w:p w14:paraId="533FA77F" w14:textId="77777777" w:rsidR="00316ECE" w:rsidRPr="00FD3799" w:rsidRDefault="00316ECE" w:rsidP="006C55D3">
            <w:pPr>
              <w:jc w:val="center"/>
              <w:rPr>
                <w:rFonts w:ascii="Cambria Math" w:hAnsi="Cambria Math"/>
              </w:rPr>
            </w:pPr>
            <w:r w:rsidRPr="00FD3799">
              <w:rPr>
                <w:rFonts w:ascii="Cambria Math" w:hAnsi="Cambria Math"/>
              </w:rPr>
              <w:t>11</w:t>
            </w:r>
          </w:p>
        </w:tc>
        <w:tc>
          <w:tcPr>
            <w:tcW w:w="708" w:type="dxa"/>
          </w:tcPr>
          <w:p w14:paraId="4C0986E8" w14:textId="77777777" w:rsidR="00316ECE" w:rsidRPr="00FD3799" w:rsidRDefault="00316ECE" w:rsidP="006C55D3">
            <w:pPr>
              <w:jc w:val="center"/>
              <w:rPr>
                <w:rFonts w:ascii="Cambria Math" w:hAnsi="Cambria Math"/>
              </w:rPr>
            </w:pPr>
            <w:r w:rsidRPr="00FD3799">
              <w:rPr>
                <w:rFonts w:ascii="Cambria Math" w:hAnsi="Cambria Math"/>
              </w:rPr>
              <w:t>9.5</w:t>
            </w:r>
          </w:p>
        </w:tc>
      </w:tr>
    </w:tbl>
    <w:p w14:paraId="42A74E05" w14:textId="77777777" w:rsidR="00316ECE" w:rsidRPr="00FD3799" w:rsidRDefault="00316ECE" w:rsidP="00316ECE">
      <w:pPr>
        <w:spacing w:line="240" w:lineRule="auto"/>
        <w:ind w:left="720" w:hanging="720"/>
        <w:jc w:val="center"/>
        <w:rPr>
          <w:rFonts w:ascii="Cambria Math" w:hAnsi="Cambria Math"/>
        </w:rPr>
      </w:pPr>
      <w:r w:rsidRPr="00FD3799">
        <w:rPr>
          <w:rFonts w:ascii="Cambria Math" w:hAnsi="Cambria Math"/>
        </w:rPr>
        <w:t>Table 2.3.1: Resonant modes and Q measurement of array without traps, with 1 trap and 2 traps [Q</w:t>
      </w:r>
      <w:r w:rsidRPr="00FD3799">
        <w:rPr>
          <w:rFonts w:ascii="Cambria Math" w:hAnsi="Cambria Math"/>
          <w:vertAlign w:val="subscript"/>
        </w:rPr>
        <w:t>UL</w:t>
      </w:r>
      <w:r w:rsidRPr="00FD3799">
        <w:rPr>
          <w:rFonts w:ascii="Cambria Math" w:hAnsi="Cambria Math"/>
        </w:rPr>
        <w:t xml:space="preserve"> – Q Unloaded, Q</w:t>
      </w:r>
      <w:r w:rsidRPr="00FD3799">
        <w:rPr>
          <w:rFonts w:ascii="Cambria Math" w:hAnsi="Cambria Math"/>
          <w:vertAlign w:val="subscript"/>
        </w:rPr>
        <w:t>L</w:t>
      </w:r>
      <w:r w:rsidRPr="00FD3799">
        <w:rPr>
          <w:rFonts w:ascii="Cambria Math" w:hAnsi="Cambria Math"/>
        </w:rPr>
        <w:t xml:space="preserve"> – Q Loaded].</w:t>
      </w:r>
    </w:p>
    <w:p w14:paraId="2768EC10" w14:textId="77777777" w:rsidR="00111906" w:rsidRPr="00FD3799" w:rsidRDefault="00111906" w:rsidP="00111906">
      <w:pPr>
        <w:spacing w:line="240" w:lineRule="auto"/>
        <w:jc w:val="center"/>
        <w:rPr>
          <w:rFonts w:ascii="Cambria Math" w:eastAsia="Times New Roman" w:hAnsi="Cambria Math"/>
        </w:rPr>
      </w:pPr>
      <w:r w:rsidRPr="00FD3799">
        <w:rPr>
          <w:rFonts w:ascii="Cambria Math" w:eastAsia="Times New Roman" w:hAnsi="Cambria Math"/>
          <w:noProof/>
          <w:lang w:eastAsia="en-GB"/>
        </w:rPr>
        <w:lastRenderedPageBreak/>
        <w:drawing>
          <wp:inline distT="0" distB="0" distL="0" distR="0" wp14:anchorId="2A4E426A" wp14:editId="17569994">
            <wp:extent cx="3740700" cy="3916046"/>
            <wp:effectExtent l="0" t="0" r="0" b="8255"/>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43229" cy="3918694"/>
                    </a:xfrm>
                    <a:prstGeom prst="rect">
                      <a:avLst/>
                    </a:prstGeom>
                  </pic:spPr>
                </pic:pic>
              </a:graphicData>
            </a:graphic>
          </wp:inline>
        </w:drawing>
      </w:r>
    </w:p>
    <w:p w14:paraId="7F34D7E8" w14:textId="2A008F74" w:rsidR="00111906" w:rsidRPr="00FD3799" w:rsidRDefault="00111906" w:rsidP="00111906">
      <w:pPr>
        <w:spacing w:line="240" w:lineRule="auto"/>
        <w:jc w:val="center"/>
        <w:rPr>
          <w:rFonts w:ascii="Cambria Math" w:eastAsia="Times New Roman" w:hAnsi="Cambria Math"/>
        </w:rPr>
      </w:pPr>
      <w:r w:rsidRPr="00FD3799">
        <w:rPr>
          <w:rFonts w:ascii="Cambria Math" w:eastAsia="Times New Roman" w:hAnsi="Cambria Math"/>
        </w:rPr>
        <w:t>Figure 2.3.3:</w:t>
      </w:r>
      <w:r w:rsidRPr="00FD3799">
        <w:rPr>
          <w:rFonts w:ascii="Cambria Math" w:hAnsi="Cambria Math"/>
        </w:rPr>
        <w:t xml:space="preserve"> (a) The isolation between the </w:t>
      </w:r>
      <w:r w:rsidRPr="00FD3799">
        <w:rPr>
          <w:rFonts w:ascii="Cambria Math" w:hAnsi="Cambria Math"/>
          <w:vertAlign w:val="superscript"/>
        </w:rPr>
        <w:t>1</w:t>
      </w:r>
      <w:r w:rsidRPr="00FD3799">
        <w:rPr>
          <w:rFonts w:ascii="Cambria Math" w:hAnsi="Cambria Math"/>
        </w:rPr>
        <w:t xml:space="preserve">H array and </w:t>
      </w:r>
      <w:r w:rsidRPr="00FD3799">
        <w:rPr>
          <w:rFonts w:ascii="Cambria Math" w:hAnsi="Cambria Math"/>
          <w:vertAlign w:val="superscript"/>
        </w:rPr>
        <w:t>129</w:t>
      </w:r>
      <w:r w:rsidRPr="00FD3799">
        <w:rPr>
          <w:rFonts w:ascii="Cambria Math" w:hAnsi="Cambria Math"/>
        </w:rPr>
        <w:t xml:space="preserve">Xe T-R coil and (b) </w:t>
      </w:r>
      <w:r w:rsidRPr="00FD3799">
        <w:rPr>
          <w:rFonts w:ascii="Cambria Math" w:hAnsi="Cambria Math"/>
          <w:vertAlign w:val="superscript"/>
        </w:rPr>
        <w:t>1</w:t>
      </w:r>
      <w:r w:rsidRPr="00FD3799">
        <w:rPr>
          <w:rFonts w:ascii="Cambria Math" w:hAnsi="Cambria Math"/>
        </w:rPr>
        <w:t xml:space="preserve">H Array gain and rejection of </w:t>
      </w:r>
      <w:r w:rsidRPr="00FD3799">
        <w:rPr>
          <w:rFonts w:ascii="Cambria Math" w:hAnsi="Cambria Math"/>
          <w:vertAlign w:val="superscript"/>
        </w:rPr>
        <w:t>3</w:t>
      </w:r>
      <w:r w:rsidRPr="00FD3799">
        <w:rPr>
          <w:rFonts w:ascii="Cambria Math" w:hAnsi="Cambria Math"/>
        </w:rPr>
        <w:t>He and</w:t>
      </w:r>
      <w:r w:rsidRPr="00FD3799">
        <w:rPr>
          <w:rFonts w:ascii="Cambria Math" w:hAnsi="Cambria Math"/>
          <w:vertAlign w:val="superscript"/>
        </w:rPr>
        <w:t>129</w:t>
      </w:r>
      <w:r w:rsidRPr="00FD3799">
        <w:rPr>
          <w:rFonts w:ascii="Cambria Math" w:hAnsi="Cambria Math"/>
        </w:rPr>
        <w:t xml:space="preserve">Xe signals on the </w:t>
      </w:r>
      <w:r w:rsidRPr="00FD3799">
        <w:rPr>
          <w:rFonts w:ascii="Cambria Math" w:hAnsi="Cambria Math"/>
          <w:vertAlign w:val="superscript"/>
        </w:rPr>
        <w:t>1</w:t>
      </w:r>
      <w:r w:rsidRPr="00FD3799">
        <w:rPr>
          <w:rFonts w:ascii="Cambria Math" w:hAnsi="Cambria Math"/>
        </w:rPr>
        <w:t xml:space="preserve">H receiver. </w:t>
      </w:r>
      <w:r w:rsidRPr="00FD3799">
        <w:rPr>
          <w:rFonts w:ascii="Cambria Math" w:eastAsia="Times New Roman" w:hAnsi="Cambria Math"/>
        </w:rPr>
        <w:t xml:space="preserve">Note the arrows represent the resonant frequencies of </w:t>
      </w:r>
      <w:r w:rsidRPr="00FD3799">
        <w:rPr>
          <w:rFonts w:ascii="Cambria Math" w:eastAsia="Times New Roman" w:hAnsi="Cambria Math"/>
          <w:vertAlign w:val="superscript"/>
        </w:rPr>
        <w:t>129</w:t>
      </w:r>
      <w:r w:rsidRPr="00FD3799">
        <w:rPr>
          <w:rFonts w:ascii="Cambria Math" w:eastAsia="Times New Roman" w:hAnsi="Cambria Math"/>
        </w:rPr>
        <w:t xml:space="preserve">Xe, </w:t>
      </w:r>
      <w:r w:rsidRPr="00FD3799">
        <w:rPr>
          <w:rFonts w:ascii="Cambria Math" w:eastAsia="Times New Roman" w:hAnsi="Cambria Math"/>
          <w:vertAlign w:val="superscript"/>
        </w:rPr>
        <w:t>3</w:t>
      </w:r>
      <w:r w:rsidRPr="00FD3799">
        <w:rPr>
          <w:rFonts w:ascii="Cambria Math" w:eastAsia="Times New Roman" w:hAnsi="Cambria Math"/>
        </w:rPr>
        <w:t xml:space="preserve">He and </w:t>
      </w:r>
      <w:r w:rsidRPr="00FD3799">
        <w:rPr>
          <w:rFonts w:ascii="Cambria Math" w:eastAsia="Times New Roman" w:hAnsi="Cambria Math"/>
          <w:vertAlign w:val="superscript"/>
        </w:rPr>
        <w:t>1</w:t>
      </w:r>
      <w:r w:rsidRPr="00FD3799">
        <w:rPr>
          <w:rFonts w:ascii="Cambria Math" w:eastAsia="Times New Roman" w:hAnsi="Cambria Math"/>
        </w:rPr>
        <w:t>H at 1.5 T.</w:t>
      </w:r>
      <w:r w:rsidR="00020EE5">
        <w:rPr>
          <w:rFonts w:ascii="Cambria Math" w:eastAsia="Times New Roman" w:hAnsi="Cambria Math"/>
        </w:rPr>
        <w:t xml:space="preserve"> </w:t>
      </w:r>
      <w:r w:rsidR="00020EE5">
        <w:rPr>
          <w:rFonts w:ascii="Cambria Math" w:hAnsi="Cambria Math"/>
        </w:rPr>
        <w:t xml:space="preserve">Reproduced from </w:t>
      </w:r>
      <w:r w:rsidR="00020EE5">
        <w:rPr>
          <w:rFonts w:ascii="Cambria Math" w:hAnsi="Cambria Math"/>
        </w:rPr>
        <w:fldChar w:fldCharType="begin"/>
      </w:r>
      <w:r w:rsidR="00FC45CD">
        <w:rPr>
          <w:rFonts w:ascii="Cambria Math" w:hAnsi="Cambria Math"/>
        </w:rPr>
        <w:instrText xml:space="preserve"> ADDIN EN.CITE &lt;EndNote&gt;&lt;Cite&gt;&lt;Author&gt;Rao&lt;/Author&gt;&lt;Year&gt;2014&lt;/Year&gt;&lt;RecNum&gt;135&lt;/RecNum&gt;&lt;DisplayText&gt;(234)&lt;/DisplayText&gt;&lt;record&gt;&lt;rec-number&gt;135&lt;/rec-number&gt;&lt;foreign-keys&gt;&lt;key app="EN" db-id="9xweepfaw5xafbewa52v9awstrtd5ep5vxp2" timestamp="1421238951"&gt;135&lt;/key&gt;&lt;/foreign-keys&gt;&lt;ref-type name="Journal Article"&gt;17&lt;/ref-type&gt;&lt;contributors&gt;&lt;authors&gt;&lt;author&gt;Rao, M.&lt;/author&gt;&lt;author&gt;Robb, F.&lt;/author&gt;&lt;author&gt;Wild, J. M.&lt;/author&gt;&lt;/authors&gt;&lt;/contributors&gt;&lt;auth-address&gt;Unit of Academic Radiology, University of Sheffield, Sheffield, United Kingdom.&lt;/auth-address&gt;&lt;titles&gt;&lt;title&gt;Dedicated receiver array coil for H lung imaging with same-breath acquisition of hyperpolarized He and Xe gas&lt;/title&gt;&lt;secondary-title&gt;Magn Reson Med&lt;/secondary-title&gt;&lt;alt-title&gt;Magnetic resonance in medicine : official journal of the Society of Magnetic Resonance in Medicine / Society of Magnetic Resonance in Medicine&lt;/alt-title&gt;&lt;/titles&gt;&lt;periodical&gt;&lt;full-title&gt;Magn Reson Med&lt;/full-title&gt;&lt;/periodical&gt;&lt;edition&gt;2014/08/01&lt;/edition&gt;&lt;keywords&gt;&lt;keyword&gt;hyperpolarized gas&lt;/keyword&gt;&lt;keyword&gt;lungs&lt;/keyword&gt;&lt;keyword&gt;pulmonary&lt;/keyword&gt;&lt;keyword&gt;receiver array&lt;/keyword&gt;&lt;/keywords&gt;&lt;dates&gt;&lt;year&gt;2014&lt;/year&gt;&lt;pub-dates&gt;&lt;date&gt;Jul 30&lt;/date&gt;&lt;/pub-dates&gt;&lt;/dates&gt;&lt;isbn&gt;1522-2594 (Electronic)&amp;#xD;0740-3194 (Linking)&lt;/isbn&gt;&lt;accession-num&gt;25078266&lt;/accession-num&gt;&lt;urls&gt;&lt;related-urls&gt;&lt;url&gt;http://www.ncbi.nlm.nih.gov/pubmed/25078266&lt;/url&gt;&lt;/related-urls&gt;&lt;/urls&gt;&lt;electronic-resource-num&gt;10.1002/mrm.25384&lt;/electronic-resource-num&gt;&lt;remote-database-provider&gt;NLM&lt;/remote-database-provider&gt;&lt;language&gt;Eng&lt;/language&gt;&lt;/record&gt;&lt;/Cite&gt;&lt;/EndNote&gt;</w:instrText>
      </w:r>
      <w:r w:rsidR="00020EE5">
        <w:rPr>
          <w:rFonts w:ascii="Cambria Math" w:hAnsi="Cambria Math"/>
        </w:rPr>
        <w:fldChar w:fldCharType="separate"/>
      </w:r>
      <w:r w:rsidR="00FC45CD">
        <w:rPr>
          <w:rFonts w:ascii="Cambria Math" w:hAnsi="Cambria Math"/>
          <w:noProof/>
        </w:rPr>
        <w:t>(234)</w:t>
      </w:r>
      <w:r w:rsidR="00020EE5">
        <w:rPr>
          <w:rFonts w:ascii="Cambria Math" w:hAnsi="Cambria Math"/>
        </w:rPr>
        <w:fldChar w:fldCharType="end"/>
      </w:r>
      <w:r w:rsidR="00D75AF1">
        <w:rPr>
          <w:rFonts w:ascii="Cambria Math" w:hAnsi="Cambria Math"/>
        </w:rPr>
        <w:t xml:space="preserve"> with permission, © John Wiley and Sons 201</w:t>
      </w:r>
      <w:r w:rsidR="00091030">
        <w:rPr>
          <w:rFonts w:ascii="Cambria Math" w:hAnsi="Cambria Math"/>
        </w:rPr>
        <w:t>6</w:t>
      </w:r>
      <w:r w:rsidR="00020EE5">
        <w:rPr>
          <w:rFonts w:ascii="Cambria Math" w:hAnsi="Cambria Math"/>
        </w:rPr>
        <w:t>.</w:t>
      </w:r>
    </w:p>
    <w:p w14:paraId="294BE508" w14:textId="77777777" w:rsidR="0076164C" w:rsidRPr="00FD3799" w:rsidRDefault="0076164C" w:rsidP="0076164C">
      <w:pPr>
        <w:spacing w:after="0" w:line="360" w:lineRule="auto"/>
        <w:jc w:val="both"/>
        <w:rPr>
          <w:rFonts w:ascii="Cambria Math" w:hAnsi="Cambria Math"/>
        </w:rPr>
      </w:pPr>
      <w:r w:rsidRPr="00FD3799">
        <w:rPr>
          <w:rFonts w:ascii="Cambria Math" w:hAnsi="Cambria Math"/>
        </w:rPr>
        <w:t xml:space="preserve">As shown in Table 2.3.1, the reduction in the Q of the loops in the </w:t>
      </w:r>
      <w:r w:rsidRPr="00FD3799">
        <w:rPr>
          <w:rFonts w:ascii="Cambria Math" w:hAnsi="Cambria Math"/>
          <w:vertAlign w:val="superscript"/>
        </w:rPr>
        <w:t>1</w:t>
      </w:r>
      <w:r w:rsidRPr="00FD3799">
        <w:rPr>
          <w:rFonts w:ascii="Cambria Math" w:hAnsi="Cambria Math"/>
        </w:rPr>
        <w:t>H array fitted with and without the traps was 8%, with one trap and 12% when fitted with two traps. This indicates</w:t>
      </w:r>
      <w:r>
        <w:rPr>
          <w:rFonts w:ascii="Cambria Math" w:hAnsi="Cambria Math"/>
        </w:rPr>
        <w:t xml:space="preserve"> that</w:t>
      </w:r>
      <w:r w:rsidRPr="00FD3799">
        <w:rPr>
          <w:rFonts w:ascii="Cambria Math" w:hAnsi="Cambria Math"/>
        </w:rPr>
        <w:t xml:space="preserve"> </w:t>
      </w:r>
      <w:r w:rsidR="00F10335">
        <w:rPr>
          <w:rFonts w:ascii="Cambria Math" w:hAnsi="Cambria Math"/>
        </w:rPr>
        <w:t xml:space="preserve">there is </w:t>
      </w:r>
      <w:r w:rsidRPr="00FD3799">
        <w:rPr>
          <w:rFonts w:ascii="Cambria Math" w:hAnsi="Cambria Math"/>
        </w:rPr>
        <w:t xml:space="preserve">no major increase in Ohmic loss of the </w:t>
      </w:r>
      <w:r w:rsidRPr="00FD3799">
        <w:rPr>
          <w:rFonts w:ascii="Cambria Math" w:hAnsi="Cambria Math"/>
          <w:vertAlign w:val="superscript"/>
        </w:rPr>
        <w:t>1</w:t>
      </w:r>
      <w:r w:rsidRPr="00FD3799">
        <w:rPr>
          <w:rFonts w:ascii="Cambria Math" w:hAnsi="Cambria Math"/>
        </w:rPr>
        <w:t>H array for both the configurations (one-trap and two-trap).</w:t>
      </w:r>
      <w:r w:rsidRPr="00FD3799">
        <w:rPr>
          <w:rFonts w:ascii="Cambria Math" w:eastAsia="Times New Roman" w:hAnsi="Cambria Math"/>
        </w:rPr>
        <w:t xml:space="preserve"> For both the configurations the ratio of Q unloaded</w:t>
      </w:r>
      <w:r w:rsidRPr="00FD3799">
        <w:rPr>
          <w:rFonts w:ascii="Cambria Math" w:eastAsia="Times New Roman" w:hAnsi="Cambria Math"/>
          <w:vertAlign w:val="subscript"/>
        </w:rPr>
        <w:t xml:space="preserve"> </w:t>
      </w:r>
      <w:r w:rsidRPr="00FD3799">
        <w:rPr>
          <w:rFonts w:ascii="Cambria Math" w:eastAsia="Times New Roman" w:hAnsi="Cambria Math"/>
        </w:rPr>
        <w:t>(Q</w:t>
      </w:r>
      <w:r w:rsidRPr="00FD3799">
        <w:rPr>
          <w:rFonts w:ascii="Cambria Math" w:eastAsia="Times New Roman" w:hAnsi="Cambria Math"/>
          <w:vertAlign w:val="subscript"/>
        </w:rPr>
        <w:t>UL</w:t>
      </w:r>
      <w:r w:rsidRPr="00FD3799">
        <w:rPr>
          <w:rFonts w:ascii="Cambria Math" w:eastAsia="Times New Roman" w:hAnsi="Cambria Math"/>
        </w:rPr>
        <w:t>) to Q loaded</w:t>
      </w:r>
      <w:r w:rsidRPr="00FD3799">
        <w:rPr>
          <w:rFonts w:ascii="Cambria Math" w:eastAsia="Times New Roman" w:hAnsi="Cambria Math"/>
          <w:vertAlign w:val="subscript"/>
        </w:rPr>
        <w:t xml:space="preserve"> </w:t>
      </w:r>
      <w:r w:rsidRPr="00FD3799">
        <w:rPr>
          <w:rFonts w:ascii="Cambria Math" w:eastAsia="Times New Roman" w:hAnsi="Cambria Math"/>
        </w:rPr>
        <w:t>(Q</w:t>
      </w:r>
      <w:r w:rsidRPr="00FD3799">
        <w:rPr>
          <w:rFonts w:ascii="Cambria Math" w:eastAsia="Times New Roman" w:hAnsi="Cambria Math"/>
          <w:vertAlign w:val="subscript"/>
        </w:rPr>
        <w:t>L</w:t>
      </w:r>
      <w:r w:rsidRPr="00FD3799">
        <w:rPr>
          <w:rFonts w:ascii="Cambria Math" w:eastAsia="Times New Roman" w:hAnsi="Cambria Math"/>
        </w:rPr>
        <w:t>) was 10, which is indicative of good SNR.</w:t>
      </w:r>
      <w:r w:rsidRPr="00FD3799">
        <w:rPr>
          <w:rFonts w:ascii="Cambria Math" w:hAnsi="Cambria Math"/>
        </w:rPr>
        <w:t xml:space="preserve"> </w:t>
      </w:r>
    </w:p>
    <w:p w14:paraId="5F9E2039" w14:textId="77777777" w:rsidR="00316ECE" w:rsidRPr="00FD3799" w:rsidRDefault="00F10335" w:rsidP="00316ECE">
      <w:pPr>
        <w:spacing w:after="0" w:line="360" w:lineRule="auto"/>
        <w:jc w:val="both"/>
        <w:rPr>
          <w:rFonts w:ascii="Cambria Math" w:hAnsi="Cambria Math"/>
        </w:rPr>
      </w:pPr>
      <w:r>
        <w:rPr>
          <w:rFonts w:ascii="Cambria Math" w:hAnsi="Cambria Math"/>
        </w:rPr>
        <w:t>The RF</w:t>
      </w:r>
      <w:r w:rsidR="00316ECE" w:rsidRPr="00FD3799">
        <w:rPr>
          <w:rFonts w:ascii="Cambria Math" w:hAnsi="Cambria Math"/>
        </w:rPr>
        <w:t xml:space="preserve"> measurement with two traps was worse than </w:t>
      </w:r>
      <w:r w:rsidR="000D250D">
        <w:rPr>
          <w:rFonts w:ascii="Cambria Math" w:hAnsi="Cambria Math"/>
        </w:rPr>
        <w:t xml:space="preserve">with </w:t>
      </w:r>
      <w:r w:rsidR="00316ECE" w:rsidRPr="00FD3799">
        <w:rPr>
          <w:rFonts w:ascii="Cambria Math" w:hAnsi="Cambria Math"/>
        </w:rPr>
        <w:t xml:space="preserve">one trap; Figure 2.3.3 shows isolation and sensitivity measurement of the </w:t>
      </w:r>
      <w:r w:rsidR="00316ECE" w:rsidRPr="00FD3799">
        <w:rPr>
          <w:rFonts w:ascii="Cambria Math" w:hAnsi="Cambria Math"/>
          <w:vertAlign w:val="superscript"/>
        </w:rPr>
        <w:t>1</w:t>
      </w:r>
      <w:r w:rsidR="00316ECE" w:rsidRPr="00FD3799">
        <w:rPr>
          <w:rFonts w:ascii="Cambria Math" w:hAnsi="Cambria Math"/>
        </w:rPr>
        <w:t xml:space="preserve">H array with two traps fitted, nested inside the </w:t>
      </w:r>
      <w:r w:rsidR="00316ECE" w:rsidRPr="00FD3799">
        <w:rPr>
          <w:rFonts w:ascii="Cambria Math" w:hAnsi="Cambria Math"/>
          <w:vertAlign w:val="superscript"/>
        </w:rPr>
        <w:t>129</w:t>
      </w:r>
      <w:r w:rsidR="00316ECE" w:rsidRPr="00FD3799">
        <w:rPr>
          <w:rFonts w:ascii="Cambria Math" w:hAnsi="Cambria Math"/>
        </w:rPr>
        <w:t xml:space="preserve">Xe T-R coil. The isolation between the </w:t>
      </w:r>
      <w:r w:rsidR="00316ECE" w:rsidRPr="00FD3799">
        <w:rPr>
          <w:rFonts w:ascii="Cambria Math" w:hAnsi="Cambria Math"/>
          <w:vertAlign w:val="superscript"/>
        </w:rPr>
        <w:t>1</w:t>
      </w:r>
      <w:r w:rsidR="00316ECE" w:rsidRPr="00FD3799">
        <w:rPr>
          <w:rFonts w:ascii="Cambria Math" w:hAnsi="Cambria Math"/>
        </w:rPr>
        <w:t xml:space="preserve">H array and the </w:t>
      </w:r>
      <w:r w:rsidR="00316ECE" w:rsidRPr="00FD3799">
        <w:rPr>
          <w:rFonts w:ascii="Cambria Math" w:hAnsi="Cambria Math"/>
          <w:vertAlign w:val="superscript"/>
        </w:rPr>
        <w:t>3</w:t>
      </w:r>
      <w:r w:rsidR="00316ECE" w:rsidRPr="00FD3799">
        <w:rPr>
          <w:rFonts w:ascii="Cambria Math" w:hAnsi="Cambria Math"/>
        </w:rPr>
        <w:t>He/</w:t>
      </w:r>
      <w:r w:rsidR="00316ECE" w:rsidRPr="00FD3799">
        <w:rPr>
          <w:rFonts w:ascii="Cambria Math" w:hAnsi="Cambria Math"/>
          <w:vertAlign w:val="superscript"/>
        </w:rPr>
        <w:t>129</w:t>
      </w:r>
      <w:r w:rsidR="00316ECE" w:rsidRPr="00FD3799">
        <w:rPr>
          <w:rFonts w:ascii="Cambria Math" w:hAnsi="Cambria Math"/>
        </w:rPr>
        <w:t xml:space="preserve">Xe T-R vest coil was below -40 dB at the Larmor frequencies of </w:t>
      </w:r>
      <w:r w:rsidR="00316ECE" w:rsidRPr="00FD3799">
        <w:rPr>
          <w:rFonts w:ascii="Cambria Math" w:hAnsi="Cambria Math"/>
          <w:vertAlign w:val="superscript"/>
        </w:rPr>
        <w:t>1</w:t>
      </w:r>
      <w:r w:rsidR="00316ECE" w:rsidRPr="00FD3799">
        <w:rPr>
          <w:rFonts w:ascii="Cambria Math" w:hAnsi="Cambria Math"/>
        </w:rPr>
        <w:t xml:space="preserve">H (63.8 MHz), </w:t>
      </w:r>
      <w:r w:rsidR="00316ECE" w:rsidRPr="00FD3799">
        <w:rPr>
          <w:rFonts w:ascii="Cambria Math" w:hAnsi="Cambria Math"/>
          <w:vertAlign w:val="superscript"/>
        </w:rPr>
        <w:t>3</w:t>
      </w:r>
      <w:r w:rsidR="00316ECE" w:rsidRPr="00FD3799">
        <w:rPr>
          <w:rFonts w:ascii="Cambria Math" w:hAnsi="Cambria Math"/>
        </w:rPr>
        <w:t xml:space="preserve">He (48.6 MHz) and </w:t>
      </w:r>
      <w:r w:rsidR="00316ECE" w:rsidRPr="00FD3799">
        <w:rPr>
          <w:rFonts w:ascii="Cambria Math" w:hAnsi="Cambria Math"/>
          <w:vertAlign w:val="superscript"/>
        </w:rPr>
        <w:t>129</w:t>
      </w:r>
      <w:r w:rsidR="00316ECE" w:rsidRPr="00FD3799">
        <w:rPr>
          <w:rFonts w:ascii="Cambria Math" w:hAnsi="Cambria Math"/>
        </w:rPr>
        <w:t xml:space="preserve">Xe (17.7 MHz) as shown in Figure 2.3.3 (a). The array provided very good rejection below -60 dB for both the </w:t>
      </w:r>
      <w:r w:rsidR="00316ECE" w:rsidRPr="00FD3799">
        <w:rPr>
          <w:rFonts w:ascii="Cambria Math" w:hAnsi="Cambria Math"/>
          <w:vertAlign w:val="superscript"/>
        </w:rPr>
        <w:t>3</w:t>
      </w:r>
      <w:r w:rsidR="00316ECE" w:rsidRPr="00FD3799">
        <w:rPr>
          <w:rFonts w:ascii="Cambria Math" w:hAnsi="Cambria Math"/>
        </w:rPr>
        <w:t xml:space="preserve">He and </w:t>
      </w:r>
      <w:r w:rsidR="00316ECE" w:rsidRPr="00FD3799">
        <w:rPr>
          <w:rFonts w:ascii="Cambria Math" w:hAnsi="Cambria Math"/>
          <w:vertAlign w:val="superscript"/>
        </w:rPr>
        <w:t>129</w:t>
      </w:r>
      <w:r w:rsidR="00316ECE" w:rsidRPr="00FD3799">
        <w:rPr>
          <w:rFonts w:ascii="Cambria Math" w:hAnsi="Cambria Math"/>
        </w:rPr>
        <w:t xml:space="preserve">Xe signals on the </w:t>
      </w:r>
      <w:r w:rsidR="00316ECE" w:rsidRPr="00FD3799">
        <w:rPr>
          <w:rFonts w:ascii="Cambria Math" w:hAnsi="Cambria Math"/>
          <w:vertAlign w:val="superscript"/>
        </w:rPr>
        <w:t>1</w:t>
      </w:r>
      <w:r w:rsidR="00316ECE" w:rsidRPr="00FD3799">
        <w:rPr>
          <w:rFonts w:ascii="Cambria Math" w:hAnsi="Cambria Math"/>
        </w:rPr>
        <w:t xml:space="preserve">H receiver as shown in Figure 2.3.3 (b). The difference in sensitivity at the </w:t>
      </w:r>
      <w:r w:rsidR="00316ECE" w:rsidRPr="00FD3799">
        <w:rPr>
          <w:rFonts w:ascii="Cambria Math" w:hAnsi="Cambria Math"/>
          <w:vertAlign w:val="superscript"/>
        </w:rPr>
        <w:t>1</w:t>
      </w:r>
      <w:r w:rsidR="00316ECE" w:rsidRPr="00FD3799">
        <w:rPr>
          <w:rFonts w:ascii="Cambria Math" w:hAnsi="Cambria Math"/>
        </w:rPr>
        <w:t>H frequency when the active detuning diode (D</w:t>
      </w:r>
      <w:r w:rsidR="00316ECE" w:rsidRPr="00FD3799">
        <w:rPr>
          <w:rFonts w:ascii="Cambria Math" w:hAnsi="Cambria Math"/>
          <w:vertAlign w:val="subscript"/>
        </w:rPr>
        <w:t>PIN</w:t>
      </w:r>
      <w:r w:rsidR="00316ECE" w:rsidRPr="00FD3799">
        <w:rPr>
          <w:rFonts w:ascii="Cambria Math" w:hAnsi="Cambria Math"/>
        </w:rPr>
        <w:t xml:space="preserve"> in Figure 2.3.1 (b)) is turned On to Off was below -30 dB, which indicates effective detuning.</w:t>
      </w:r>
    </w:p>
    <w:p w14:paraId="50470D03" w14:textId="77777777" w:rsidR="00E01841" w:rsidRPr="00FD3799" w:rsidRDefault="00E01841" w:rsidP="00E01841">
      <w:pPr>
        <w:spacing w:line="240" w:lineRule="auto"/>
        <w:jc w:val="center"/>
        <w:rPr>
          <w:rFonts w:ascii="Cambria Math" w:hAnsi="Cambria Math"/>
        </w:rPr>
      </w:pPr>
      <w:r w:rsidRPr="00FD3799">
        <w:rPr>
          <w:rFonts w:ascii="Cambria Math" w:hAnsi="Cambria Math"/>
          <w:noProof/>
          <w:lang w:eastAsia="en-GB"/>
        </w:rPr>
        <w:lastRenderedPageBreak/>
        <w:drawing>
          <wp:inline distT="0" distB="0" distL="0" distR="0" wp14:anchorId="704E77AA" wp14:editId="0D5197BE">
            <wp:extent cx="3758524" cy="426243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62288" cy="4266706"/>
                    </a:xfrm>
                    <a:prstGeom prst="rect">
                      <a:avLst/>
                    </a:prstGeom>
                    <a:noFill/>
                  </pic:spPr>
                </pic:pic>
              </a:graphicData>
            </a:graphic>
          </wp:inline>
        </w:drawing>
      </w:r>
    </w:p>
    <w:p w14:paraId="50CB11EB" w14:textId="028C578E" w:rsidR="00E01841" w:rsidRPr="00FD3799" w:rsidRDefault="00E01841" w:rsidP="00E01841">
      <w:pPr>
        <w:spacing w:line="240" w:lineRule="auto"/>
        <w:jc w:val="center"/>
        <w:rPr>
          <w:rFonts w:ascii="Cambria Math" w:hAnsi="Cambria Math"/>
        </w:rPr>
      </w:pPr>
      <w:r w:rsidRPr="00FD3799">
        <w:rPr>
          <w:rFonts w:ascii="Cambria Math" w:hAnsi="Cambria Math"/>
        </w:rPr>
        <w:t xml:space="preserve">Figure 2.3.4: (a) Illustration of region of interest (ROI) selected for SNR comparison between the </w:t>
      </w:r>
      <w:r w:rsidRPr="00FD3799">
        <w:rPr>
          <w:rFonts w:ascii="Cambria Math" w:hAnsi="Cambria Math"/>
          <w:vertAlign w:val="superscript"/>
        </w:rPr>
        <w:t>1</w:t>
      </w:r>
      <w:r w:rsidRPr="00FD3799">
        <w:rPr>
          <w:rFonts w:ascii="Cambria Math" w:hAnsi="Cambria Math"/>
        </w:rPr>
        <w:t>H receiver array and the system body coil</w:t>
      </w:r>
      <w:r w:rsidR="00E8126D">
        <w:rPr>
          <w:rFonts w:ascii="Cambria Math" w:hAnsi="Cambria Math"/>
        </w:rPr>
        <w:t xml:space="preserve">. </w:t>
      </w:r>
      <w:r w:rsidRPr="00FD3799">
        <w:rPr>
          <w:rFonts w:ascii="Cambria Math" w:hAnsi="Cambria Math"/>
        </w:rPr>
        <w:t xml:space="preserve">Comparison of </w:t>
      </w:r>
      <w:r w:rsidRPr="00FD3799">
        <w:rPr>
          <w:rFonts w:ascii="Cambria Math" w:hAnsi="Cambria Math"/>
          <w:vertAlign w:val="superscript"/>
        </w:rPr>
        <w:t>1</w:t>
      </w:r>
      <w:r w:rsidRPr="00FD3799">
        <w:rPr>
          <w:rFonts w:ascii="Cambria Math" w:hAnsi="Cambria Math"/>
        </w:rPr>
        <w:t xml:space="preserve">H SNR between the </w:t>
      </w:r>
      <w:r w:rsidRPr="00FD3799">
        <w:rPr>
          <w:rFonts w:ascii="Cambria Math" w:hAnsi="Cambria Math"/>
          <w:vertAlign w:val="superscript"/>
        </w:rPr>
        <w:t>1</w:t>
      </w:r>
      <w:r w:rsidRPr="00FD3799">
        <w:rPr>
          <w:rFonts w:ascii="Cambria Math" w:hAnsi="Cambria Math"/>
        </w:rPr>
        <w:t xml:space="preserve">H receiver array and the system body coil with </w:t>
      </w:r>
      <w:r w:rsidR="00E8126D" w:rsidRPr="00FD3799">
        <w:rPr>
          <w:rFonts w:ascii="Cambria Math" w:hAnsi="Cambria Math"/>
        </w:rPr>
        <w:t xml:space="preserve">(b) </w:t>
      </w:r>
      <w:r w:rsidRPr="00FD3799">
        <w:rPr>
          <w:rFonts w:ascii="Cambria Math" w:hAnsi="Cambria Math"/>
        </w:rPr>
        <w:t xml:space="preserve">gradient-echo images and (c) </w:t>
      </w:r>
      <w:r w:rsidR="00E8126D">
        <w:rPr>
          <w:rFonts w:ascii="Cambria Math" w:hAnsi="Cambria Math"/>
        </w:rPr>
        <w:t>with</w:t>
      </w:r>
      <w:r w:rsidRPr="00FD3799">
        <w:rPr>
          <w:rFonts w:ascii="Cambria Math" w:hAnsi="Cambria Math"/>
        </w:rPr>
        <w:t xml:space="preserve"> spin-echo images.</w:t>
      </w:r>
      <w:r w:rsidR="00020EE5">
        <w:rPr>
          <w:rFonts w:ascii="Cambria Math" w:hAnsi="Cambria Math"/>
        </w:rPr>
        <w:t xml:space="preserve"> Reproduced from </w:t>
      </w:r>
      <w:r w:rsidR="00020EE5">
        <w:rPr>
          <w:rFonts w:ascii="Cambria Math" w:hAnsi="Cambria Math"/>
        </w:rPr>
        <w:fldChar w:fldCharType="begin"/>
      </w:r>
      <w:r w:rsidR="00FC45CD">
        <w:rPr>
          <w:rFonts w:ascii="Cambria Math" w:hAnsi="Cambria Math"/>
        </w:rPr>
        <w:instrText xml:space="preserve"> ADDIN EN.CITE &lt;EndNote&gt;&lt;Cite&gt;&lt;Author&gt;Rao&lt;/Author&gt;&lt;Year&gt;2014&lt;/Year&gt;&lt;RecNum&gt;135&lt;/RecNum&gt;&lt;DisplayText&gt;(234)&lt;/DisplayText&gt;&lt;record&gt;&lt;rec-number&gt;135&lt;/rec-number&gt;&lt;foreign-keys&gt;&lt;key app="EN" db-id="9xweepfaw5xafbewa52v9awstrtd5ep5vxp2" timestamp="1421238951"&gt;135&lt;/key&gt;&lt;/foreign-keys&gt;&lt;ref-type name="Journal Article"&gt;17&lt;/ref-type&gt;&lt;contributors&gt;&lt;authors&gt;&lt;author&gt;Rao, M.&lt;/author&gt;&lt;author&gt;Robb, F.&lt;/author&gt;&lt;author&gt;Wild, J. M.&lt;/author&gt;&lt;/authors&gt;&lt;/contributors&gt;&lt;auth-address&gt;Unit of Academic Radiology, University of Sheffield, Sheffield, United Kingdom.&lt;/auth-address&gt;&lt;titles&gt;&lt;title&gt;Dedicated receiver array coil for H lung imaging with same-breath acquisition of hyperpolarized He and Xe gas&lt;/title&gt;&lt;secondary-title&gt;Magn Reson Med&lt;/secondary-title&gt;&lt;alt-title&gt;Magnetic resonance in medicine : official journal of the Society of Magnetic Resonance in Medicine / Society of Magnetic Resonance in Medicine&lt;/alt-title&gt;&lt;/titles&gt;&lt;periodical&gt;&lt;full-title&gt;Magn Reson Med&lt;/full-title&gt;&lt;/periodical&gt;&lt;edition&gt;2014/08/01&lt;/edition&gt;&lt;keywords&gt;&lt;keyword&gt;hyperpolarized gas&lt;/keyword&gt;&lt;keyword&gt;lungs&lt;/keyword&gt;&lt;keyword&gt;pulmonary&lt;/keyword&gt;&lt;keyword&gt;receiver array&lt;/keyword&gt;&lt;/keywords&gt;&lt;dates&gt;&lt;year&gt;2014&lt;/year&gt;&lt;pub-dates&gt;&lt;date&gt;Jul 30&lt;/date&gt;&lt;/pub-dates&gt;&lt;/dates&gt;&lt;isbn&gt;1522-2594 (Electronic)&amp;#xD;0740-3194 (Linking)&lt;/isbn&gt;&lt;accession-num&gt;25078266&lt;/accession-num&gt;&lt;urls&gt;&lt;related-urls&gt;&lt;url&gt;http://www.ncbi.nlm.nih.gov/pubmed/25078266&lt;/url&gt;&lt;/related-urls&gt;&lt;/urls&gt;&lt;electronic-resource-num&gt;10.1002/mrm.25384&lt;/electronic-resource-num&gt;&lt;remote-database-provider&gt;NLM&lt;/remote-database-provider&gt;&lt;language&gt;Eng&lt;/language&gt;&lt;/record&gt;&lt;/Cite&gt;&lt;/EndNote&gt;</w:instrText>
      </w:r>
      <w:r w:rsidR="00020EE5">
        <w:rPr>
          <w:rFonts w:ascii="Cambria Math" w:hAnsi="Cambria Math"/>
        </w:rPr>
        <w:fldChar w:fldCharType="separate"/>
      </w:r>
      <w:r w:rsidR="00FC45CD">
        <w:rPr>
          <w:rFonts w:ascii="Cambria Math" w:hAnsi="Cambria Math"/>
          <w:noProof/>
        </w:rPr>
        <w:t>(234)</w:t>
      </w:r>
      <w:r w:rsidR="00020EE5">
        <w:rPr>
          <w:rFonts w:ascii="Cambria Math" w:hAnsi="Cambria Math"/>
        </w:rPr>
        <w:fldChar w:fldCharType="end"/>
      </w:r>
      <w:r w:rsidR="00D75AF1">
        <w:rPr>
          <w:rFonts w:ascii="Cambria Math" w:hAnsi="Cambria Math"/>
        </w:rPr>
        <w:t xml:space="preserve"> with permission, © John Wiley and Sons 201</w:t>
      </w:r>
      <w:r w:rsidR="00091030">
        <w:rPr>
          <w:rFonts w:ascii="Cambria Math" w:hAnsi="Cambria Math"/>
        </w:rPr>
        <w:t>6</w:t>
      </w:r>
      <w:r w:rsidR="00D75AF1">
        <w:rPr>
          <w:rFonts w:ascii="Cambria Math" w:hAnsi="Cambria Math"/>
        </w:rPr>
        <w:t>.</w:t>
      </w:r>
    </w:p>
    <w:p w14:paraId="197B3871" w14:textId="77777777" w:rsidR="00111906" w:rsidRPr="00FD3799" w:rsidRDefault="00111906" w:rsidP="00111906">
      <w:pPr>
        <w:pStyle w:val="Heading3"/>
        <w:rPr>
          <w:rFonts w:ascii="Cambria Math" w:hAnsi="Cambria Math"/>
          <w:b/>
          <w:i/>
          <w:color w:val="auto"/>
        </w:rPr>
      </w:pPr>
      <w:bookmarkStart w:id="50" w:name="_Toc448424553"/>
      <w:r w:rsidRPr="00FD3799">
        <w:rPr>
          <w:rFonts w:ascii="Cambria Math" w:eastAsia="Times New Roman" w:hAnsi="Cambria Math"/>
          <w:b/>
          <w:i/>
          <w:color w:val="auto"/>
        </w:rPr>
        <w:t xml:space="preserve">MR signal-to-noise ratio measurement of </w:t>
      </w:r>
      <w:r w:rsidRPr="00FD3799">
        <w:rPr>
          <w:rFonts w:ascii="Cambria Math" w:eastAsia="Times New Roman" w:hAnsi="Cambria Math"/>
          <w:b/>
          <w:i/>
          <w:color w:val="auto"/>
          <w:vertAlign w:val="superscript"/>
        </w:rPr>
        <w:t>1</w:t>
      </w:r>
      <w:r w:rsidRPr="00FD3799">
        <w:rPr>
          <w:rFonts w:ascii="Cambria Math" w:eastAsia="Times New Roman" w:hAnsi="Cambria Math"/>
          <w:b/>
          <w:i/>
          <w:color w:val="auto"/>
        </w:rPr>
        <w:t>H array</w:t>
      </w:r>
      <w:bookmarkEnd w:id="50"/>
    </w:p>
    <w:p w14:paraId="27311940" w14:textId="77777777" w:rsidR="00111906" w:rsidRPr="00FD3799" w:rsidRDefault="00111906" w:rsidP="00E8126D">
      <w:pPr>
        <w:spacing w:before="240" w:after="0" w:line="360" w:lineRule="auto"/>
        <w:jc w:val="both"/>
        <w:rPr>
          <w:rFonts w:ascii="Cambria Math" w:hAnsi="Cambria Math"/>
        </w:rPr>
      </w:pPr>
      <w:r w:rsidRPr="00FD3799">
        <w:rPr>
          <w:rFonts w:ascii="Cambria Math" w:hAnsi="Cambria Math"/>
        </w:rPr>
        <w:t xml:space="preserve">The </w:t>
      </w:r>
      <w:r w:rsidRPr="00FD3799">
        <w:rPr>
          <w:rFonts w:ascii="Cambria Math" w:hAnsi="Cambria Math"/>
          <w:vertAlign w:val="superscript"/>
        </w:rPr>
        <w:t>1</w:t>
      </w:r>
      <w:r w:rsidRPr="00FD3799">
        <w:rPr>
          <w:rFonts w:ascii="Cambria Math" w:hAnsi="Cambria Math"/>
        </w:rPr>
        <w:t xml:space="preserve">H image SNR was measured from the sum of squares images as the ratio of the mean of the signal to </w:t>
      </w:r>
      <m:oMath>
        <m:rad>
          <m:radPr>
            <m:degHide m:val="1"/>
            <m:ctrlPr>
              <w:rPr>
                <w:rFonts w:ascii="Cambria Math" w:hAnsi="Cambria Math"/>
                <w:i/>
              </w:rPr>
            </m:ctrlPr>
          </m:radPr>
          <m:deg/>
          <m:e>
            <m:r>
              <w:rPr>
                <w:rFonts w:ascii="Cambria Math" w:hAnsi="Cambria Math"/>
              </w:rPr>
              <m:t>2</m:t>
            </m:r>
          </m:e>
        </m:rad>
      </m:oMath>
      <w:r w:rsidRPr="00FD3799" w:rsidDel="00EC1DC9">
        <w:rPr>
          <w:rFonts w:ascii="Cambria Math" w:hAnsi="Cambria Math"/>
        </w:rPr>
        <w:t xml:space="preserve"> </w:t>
      </w:r>
      <w:r w:rsidRPr="00FD3799">
        <w:rPr>
          <w:rFonts w:ascii="Cambria Math" w:hAnsi="Cambria Math"/>
        </w:rPr>
        <w:t xml:space="preserve">times the standard deviation of the background noise </w:t>
      </w:r>
      <w:r w:rsidRPr="00FD3799">
        <w:rPr>
          <w:rFonts w:ascii="Cambria Math" w:hAnsi="Cambria Math"/>
        </w:rPr>
        <w:fldChar w:fldCharType="begin">
          <w:fldData xml:space="preserve">PEVuZE5vdGU+PENpdGU+PEF1dGhvcj5Sb2VtZXI8L0F1dGhvcj48WWVhcj4xOTkwPC9ZZWFyPjxS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</w:fldData>
        </w:fldChar>
      </w:r>
      <w:r w:rsidR="003D5705">
        <w:rPr>
          <w:rFonts w:ascii="Cambria Math" w:hAnsi="Cambria Math"/>
        </w:rPr>
        <w:instrText xml:space="preserve"> ADDIN EN.CITE </w:instrText>
      </w:r>
      <w:r w:rsidR="003D5705">
        <w:rPr>
          <w:rFonts w:ascii="Cambria Math" w:hAnsi="Cambria Math"/>
        </w:rPr>
        <w:fldChar w:fldCharType="begin">
          <w:fldData xml:space="preserve">PEVuZE5vdGU+PENpdGU+PEF1dGhvcj5Sb2VtZXI8L0F1dGhvcj48WWVhcj4xOTkwPC9ZZWFyPjxS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</w:fldData>
        </w:fldChar>
      </w:r>
      <w:r w:rsidR="003D5705">
        <w:rPr>
          <w:rFonts w:ascii="Cambria Math" w:hAnsi="Cambria Math"/>
        </w:rPr>
        <w:instrText xml:space="preserve"> ADDIN EN.CITE.DATA </w:instrText>
      </w:r>
      <w:r w:rsidR="003D5705">
        <w:rPr>
          <w:rFonts w:ascii="Cambria Math" w:hAnsi="Cambria Math"/>
        </w:rPr>
      </w:r>
      <w:r w:rsidR="003D5705">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3D5705">
        <w:rPr>
          <w:rFonts w:ascii="Cambria Math" w:hAnsi="Cambria Math"/>
          <w:noProof/>
        </w:rPr>
        <w:t>(126,193,194)</w:t>
      </w:r>
      <w:r w:rsidRPr="00FD3799">
        <w:rPr>
          <w:rFonts w:ascii="Cambria Math" w:hAnsi="Cambria Math"/>
        </w:rPr>
        <w:fldChar w:fldCharType="end"/>
      </w:r>
      <w:r w:rsidRPr="00FD3799">
        <w:rPr>
          <w:rFonts w:ascii="Cambria Math" w:hAnsi="Cambria Math"/>
        </w:rPr>
        <w:t xml:space="preserve">. A spin-echo and gradient-echo pulse sequence were used for </w:t>
      </w:r>
      <w:r w:rsidRPr="00FD3799">
        <w:rPr>
          <w:rFonts w:ascii="Cambria Math" w:hAnsi="Cambria Math"/>
          <w:vertAlign w:val="superscript"/>
        </w:rPr>
        <w:t>1</w:t>
      </w:r>
      <w:r w:rsidRPr="00FD3799">
        <w:rPr>
          <w:rFonts w:ascii="Cambria Math" w:hAnsi="Cambria Math"/>
        </w:rPr>
        <w:t xml:space="preserve">H SNR comparisons between the </w:t>
      </w:r>
      <w:r w:rsidRPr="00FD3799">
        <w:rPr>
          <w:rFonts w:ascii="Cambria Math" w:hAnsi="Cambria Math"/>
          <w:vertAlign w:val="superscript"/>
        </w:rPr>
        <w:t>1</w:t>
      </w:r>
      <w:r w:rsidRPr="00FD3799">
        <w:rPr>
          <w:rFonts w:ascii="Cambria Math" w:hAnsi="Cambria Math"/>
        </w:rPr>
        <w:t>H array (2 traps) and body coil using a (NiCl</w:t>
      </w:r>
      <w:r w:rsidRPr="00FD3799">
        <w:rPr>
          <w:rFonts w:ascii="Cambria Math" w:hAnsi="Cambria Math"/>
          <w:vertAlign w:val="subscript"/>
        </w:rPr>
        <w:t>2</w:t>
      </w:r>
      <w:r w:rsidRPr="00FD3799">
        <w:rPr>
          <w:rFonts w:ascii="Cambria Math" w:hAnsi="Cambria Math"/>
        </w:rPr>
        <w:t>∙6H</w:t>
      </w:r>
      <w:r w:rsidRPr="00FD3799">
        <w:rPr>
          <w:rFonts w:ascii="Cambria Math" w:hAnsi="Cambria Math"/>
          <w:vertAlign w:val="subscript"/>
        </w:rPr>
        <w:t>2</w:t>
      </w:r>
      <w:r w:rsidRPr="00FD3799">
        <w:rPr>
          <w:rFonts w:ascii="Cambria Math" w:hAnsi="Cambria Math"/>
        </w:rPr>
        <w:t>0:H</w:t>
      </w:r>
      <w:r w:rsidRPr="00FD3799">
        <w:rPr>
          <w:rFonts w:ascii="Cambria Math" w:hAnsi="Cambria Math"/>
          <w:vertAlign w:val="subscript"/>
        </w:rPr>
        <w:t>2</w:t>
      </w:r>
      <w:r w:rsidRPr="00FD3799">
        <w:rPr>
          <w:rFonts w:ascii="Cambria Math" w:hAnsi="Cambria Math"/>
        </w:rPr>
        <w:t xml:space="preserve">0) doped water imaging phantom with height (anterior-posterior) of 15 cm. Imaging parameters were, TE = 20 ms, TR = 500 ms, BW = 31.25 KHz, Axial slice, FOV = 36 cm, slice thickness = 5 mm and matrix = 256 X 256 for spin-echo and TE = 30 ms, TR = 300 ms, BW = 15.6 KHz, </w:t>
      </w:r>
      <w:r w:rsidR="0029469E">
        <w:rPr>
          <w:rFonts w:ascii="Cambria Math" w:hAnsi="Cambria Math"/>
        </w:rPr>
        <w:t>a</w:t>
      </w:r>
      <w:r w:rsidRPr="00FD3799">
        <w:rPr>
          <w:rFonts w:ascii="Cambria Math" w:hAnsi="Cambria Math"/>
        </w:rPr>
        <w:t xml:space="preserve">xial slice, FOV = 36 cm, slice thickness = 5 mm and matrix = 256 X 256 for the gradient-echo pulse sequence. Images from the </w:t>
      </w:r>
      <w:r w:rsidRPr="00FD3799">
        <w:rPr>
          <w:rFonts w:ascii="Cambria Math" w:hAnsi="Cambria Math"/>
          <w:vertAlign w:val="superscript"/>
        </w:rPr>
        <w:t>1</w:t>
      </w:r>
      <w:r w:rsidRPr="00FD3799">
        <w:rPr>
          <w:rFonts w:ascii="Cambria Math" w:hAnsi="Cambria Math"/>
        </w:rPr>
        <w:t xml:space="preserve">H receiver array were acquired with the </w:t>
      </w:r>
      <w:r w:rsidRPr="00FD3799">
        <w:rPr>
          <w:rFonts w:ascii="Cambria Math" w:hAnsi="Cambria Math"/>
          <w:vertAlign w:val="superscript"/>
        </w:rPr>
        <w:t>129</w:t>
      </w:r>
      <w:r w:rsidRPr="00FD3799">
        <w:rPr>
          <w:rFonts w:ascii="Cambria Math" w:hAnsi="Cambria Math"/>
        </w:rPr>
        <w:t xml:space="preserve">Xe T-R coil in-situ. Images from system body coil were also acquired with the </w:t>
      </w:r>
      <w:r w:rsidRPr="00FD3799">
        <w:rPr>
          <w:rFonts w:ascii="Cambria Math" w:hAnsi="Cambria Math"/>
          <w:vertAlign w:val="superscript"/>
        </w:rPr>
        <w:t>129</w:t>
      </w:r>
      <w:r w:rsidRPr="00FD3799">
        <w:rPr>
          <w:rFonts w:ascii="Cambria Math" w:hAnsi="Cambria Math"/>
        </w:rPr>
        <w:t xml:space="preserve">Xe T-R coil in-situ, without the </w:t>
      </w:r>
      <w:r w:rsidRPr="00FD3799">
        <w:rPr>
          <w:rFonts w:ascii="Cambria Math" w:hAnsi="Cambria Math"/>
          <w:vertAlign w:val="superscript"/>
        </w:rPr>
        <w:t>1</w:t>
      </w:r>
      <w:r w:rsidRPr="00FD3799">
        <w:rPr>
          <w:rFonts w:ascii="Cambria Math" w:hAnsi="Cambria Math"/>
        </w:rPr>
        <w:t>H receiver array</w:t>
      </w:r>
      <w:r w:rsidR="00D938BF">
        <w:rPr>
          <w:rFonts w:ascii="Cambria Math" w:hAnsi="Cambria Math"/>
        </w:rPr>
        <w:t xml:space="preserve"> nested inside it</w:t>
      </w:r>
      <w:r w:rsidRPr="00FD3799">
        <w:rPr>
          <w:rFonts w:ascii="Cambria Math" w:hAnsi="Cambria Math"/>
        </w:rPr>
        <w:t xml:space="preserve">. </w:t>
      </w:r>
      <w:r w:rsidR="00D938BF">
        <w:rPr>
          <w:rFonts w:ascii="Cambria Math" w:hAnsi="Cambria Math"/>
        </w:rPr>
        <w:t>R</w:t>
      </w:r>
      <w:r w:rsidRPr="00FD3799">
        <w:rPr>
          <w:rFonts w:ascii="Cambria Math" w:hAnsi="Cambria Math"/>
        </w:rPr>
        <w:t xml:space="preserve">egions of interest (ROI) were selected at the </w:t>
      </w:r>
      <w:r w:rsidR="00E50DF6" w:rsidRPr="00FD3799">
        <w:rPr>
          <w:rFonts w:ascii="Cambria Math" w:hAnsi="Cambria Math"/>
        </w:rPr>
        <w:t>centre</w:t>
      </w:r>
      <w:r w:rsidRPr="00FD3799">
        <w:rPr>
          <w:rFonts w:ascii="Cambria Math" w:hAnsi="Cambria Math"/>
        </w:rPr>
        <w:t xml:space="preserve"> of the phantom and ROI for both the images (</w:t>
      </w:r>
      <w:r w:rsidRPr="00FD3799">
        <w:rPr>
          <w:rFonts w:ascii="Cambria Math" w:hAnsi="Cambria Math"/>
          <w:vertAlign w:val="superscript"/>
        </w:rPr>
        <w:t>1</w:t>
      </w:r>
      <w:r w:rsidRPr="00FD3799">
        <w:rPr>
          <w:rFonts w:ascii="Cambria Math" w:hAnsi="Cambria Math"/>
        </w:rPr>
        <w:t xml:space="preserve">H array and system body coil) placed in consistent locations as shown </w:t>
      </w:r>
      <w:r w:rsidRPr="00FD3799">
        <w:rPr>
          <w:rFonts w:ascii="Cambria Math" w:hAnsi="Cambria Math"/>
        </w:rPr>
        <w:lastRenderedPageBreak/>
        <w:t>in Figure 2.3.4 (a). When compared with the second configuration with two</w:t>
      </w:r>
      <w:r w:rsidR="00CC2CDF">
        <w:rPr>
          <w:rFonts w:ascii="Cambria Math" w:hAnsi="Cambria Math"/>
        </w:rPr>
        <w:t xml:space="preserve"> </w:t>
      </w:r>
      <w:r w:rsidRPr="00FD3799">
        <w:rPr>
          <w:rFonts w:ascii="Cambria Math" w:hAnsi="Cambria Math"/>
        </w:rPr>
        <w:t xml:space="preserve">traps, the </w:t>
      </w:r>
      <w:r w:rsidRPr="00FD3799">
        <w:rPr>
          <w:rFonts w:ascii="Cambria Math" w:hAnsi="Cambria Math"/>
          <w:vertAlign w:val="superscript"/>
        </w:rPr>
        <w:t>1</w:t>
      </w:r>
      <w:r w:rsidRPr="00FD3799">
        <w:rPr>
          <w:rFonts w:ascii="Cambria Math" w:hAnsi="Cambria Math"/>
        </w:rPr>
        <w:t xml:space="preserve">H SNR from the </w:t>
      </w:r>
      <w:r w:rsidRPr="00FD3799">
        <w:rPr>
          <w:rFonts w:ascii="Cambria Math" w:hAnsi="Cambria Math"/>
          <w:vertAlign w:val="superscript"/>
        </w:rPr>
        <w:t>1</w:t>
      </w:r>
      <w:r w:rsidRPr="00FD3799">
        <w:rPr>
          <w:rFonts w:ascii="Cambria Math" w:hAnsi="Cambria Math"/>
        </w:rPr>
        <w:t xml:space="preserve">H receiver array was 2 fold higher than the system body coil with the gradient-echo pulse sequence and 2.4 fold higher than the system body coil with the spin-echo pulse sequence as shown in Figure 2.3.4 (b) and 2.3.4 (c) respectively. The distribution of the background noise was verified to be </w:t>
      </w:r>
      <w:r w:rsidR="00D938BF">
        <w:rPr>
          <w:rFonts w:ascii="Cambria Math" w:hAnsi="Cambria Math"/>
        </w:rPr>
        <w:t xml:space="preserve">a </w:t>
      </w:r>
      <w:r w:rsidRPr="00FD3799">
        <w:rPr>
          <w:rFonts w:ascii="Cambria Math" w:hAnsi="Cambria Math"/>
        </w:rPr>
        <w:t>Gaussian distribution with zero mean as shown in Figure 2.3.5</w:t>
      </w:r>
      <w:r w:rsidR="0029469E">
        <w:rPr>
          <w:rFonts w:ascii="Cambria Math" w:hAnsi="Cambria Math"/>
        </w:rPr>
        <w:t>.</w:t>
      </w:r>
    </w:p>
    <w:p w14:paraId="21A269B2" w14:textId="77777777" w:rsidR="00316ECE" w:rsidRPr="00FD3799" w:rsidRDefault="00316ECE" w:rsidP="00316ECE">
      <w:pPr>
        <w:spacing w:after="0" w:line="240" w:lineRule="auto"/>
        <w:jc w:val="center"/>
        <w:rPr>
          <w:rFonts w:ascii="Cambria Math" w:eastAsiaTheme="minorEastAsia" w:hAnsi="Cambria Math"/>
        </w:rPr>
      </w:pPr>
      <w:r w:rsidRPr="00FD3799">
        <w:rPr>
          <w:rFonts w:ascii="Cambria Math" w:eastAsiaTheme="minorEastAsia" w:hAnsi="Cambria Math"/>
          <w:noProof/>
          <w:lang w:eastAsia="en-GB"/>
        </w:rPr>
        <w:drawing>
          <wp:inline distT="0" distB="0" distL="0" distR="0" wp14:anchorId="0E37058E" wp14:editId="6FDCCE88">
            <wp:extent cx="3701346" cy="291941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6456" cy="2923443"/>
                    </a:xfrm>
                    <a:prstGeom prst="rect">
                      <a:avLst/>
                    </a:prstGeom>
                    <a:noFill/>
                  </pic:spPr>
                </pic:pic>
              </a:graphicData>
            </a:graphic>
          </wp:inline>
        </w:drawing>
      </w:r>
    </w:p>
    <w:p w14:paraId="6EBD830A" w14:textId="77777777" w:rsidR="00316ECE" w:rsidRDefault="00316ECE" w:rsidP="00D75AF1">
      <w:pPr>
        <w:spacing w:line="240" w:lineRule="auto"/>
        <w:jc w:val="center"/>
        <w:rPr>
          <w:rFonts w:ascii="Cambria Math" w:hAnsi="Cambria Math"/>
        </w:rPr>
      </w:pPr>
      <w:r w:rsidRPr="00FD3799">
        <w:rPr>
          <w:rFonts w:ascii="Cambria Math" w:eastAsiaTheme="minorEastAsia" w:hAnsi="Cambria Math"/>
        </w:rPr>
        <w:t xml:space="preserve">Figure 2.3.5: </w:t>
      </w:r>
      <w:r w:rsidRPr="00FD3799">
        <w:rPr>
          <w:rFonts w:ascii="Cambria Math" w:hAnsi="Cambria Math"/>
        </w:rPr>
        <w:t xml:space="preserve">Histogram of the </w:t>
      </w:r>
      <w:r w:rsidR="00CC2CDF">
        <w:rPr>
          <w:rFonts w:ascii="Cambria Math" w:hAnsi="Cambria Math"/>
        </w:rPr>
        <w:t xml:space="preserve">real part of </w:t>
      </w:r>
      <w:r w:rsidRPr="00FD3799">
        <w:rPr>
          <w:rFonts w:ascii="Cambria Math" w:hAnsi="Cambria Math"/>
        </w:rPr>
        <w:t>background noise. The histogram is fit with a Gaussian curve with zero mean.</w:t>
      </w:r>
    </w:p>
    <w:p w14:paraId="77590B5E" w14:textId="77777777" w:rsidR="0076164C" w:rsidRDefault="0076164C" w:rsidP="00D75AF1">
      <w:pPr>
        <w:spacing w:line="240" w:lineRule="auto"/>
        <w:jc w:val="center"/>
        <w:rPr>
          <w:rFonts w:ascii="Cambria Math" w:hAnsi="Cambria Math"/>
        </w:rPr>
      </w:pPr>
    </w:p>
    <w:p w14:paraId="2E16155A" w14:textId="77777777" w:rsidR="00D00AD1" w:rsidRDefault="00D00AD1" w:rsidP="00432524">
      <w:pPr>
        <w:pStyle w:val="ListParagraph"/>
        <w:numPr>
          <w:ilvl w:val="1"/>
          <w:numId w:val="11"/>
        </w:numPr>
        <w:spacing w:after="0" w:line="360" w:lineRule="auto"/>
        <w:outlineLvl w:val="0"/>
        <w:rPr>
          <w:rFonts w:ascii="Cambria Math" w:hAnsi="Cambria Math"/>
          <w:b/>
          <w:sz w:val="24"/>
          <w:szCs w:val="24"/>
        </w:rPr>
      </w:pPr>
      <w:bookmarkStart w:id="51" w:name="_Toc429396947"/>
      <w:bookmarkStart w:id="52" w:name="_Toc448424554"/>
      <w:r w:rsidRPr="00FD3799">
        <w:rPr>
          <w:rFonts w:ascii="Cambria Math" w:hAnsi="Cambria Math"/>
          <w:b/>
          <w:sz w:val="24"/>
          <w:szCs w:val="24"/>
        </w:rPr>
        <w:t xml:space="preserve">Dual-nuclear same breath lung imaging with dedicated </w:t>
      </w:r>
      <w:r w:rsidRPr="00D75AF1">
        <w:rPr>
          <w:rFonts w:ascii="Cambria Math" w:hAnsi="Cambria Math"/>
          <w:b/>
          <w:sz w:val="24"/>
          <w:szCs w:val="24"/>
          <w:vertAlign w:val="superscript"/>
        </w:rPr>
        <w:t>1</w:t>
      </w:r>
      <w:r w:rsidRPr="00FD3799">
        <w:rPr>
          <w:rFonts w:ascii="Cambria Math" w:hAnsi="Cambria Math"/>
          <w:b/>
          <w:sz w:val="24"/>
          <w:szCs w:val="24"/>
        </w:rPr>
        <w:t>H receiver array</w:t>
      </w:r>
      <w:bookmarkEnd w:id="51"/>
      <w:bookmarkEnd w:id="52"/>
    </w:p>
    <w:p w14:paraId="203DEF72" w14:textId="77777777" w:rsidR="006F72F2" w:rsidRPr="00FD3799" w:rsidRDefault="006F72F2" w:rsidP="00D75AF1">
      <w:pPr>
        <w:pStyle w:val="Heading3"/>
        <w:spacing w:line="360" w:lineRule="auto"/>
        <w:rPr>
          <w:rFonts w:ascii="Cambria Math" w:hAnsi="Cambria Math"/>
          <w:b/>
          <w:i/>
          <w:color w:val="auto"/>
        </w:rPr>
      </w:pPr>
      <w:bookmarkStart w:id="53" w:name="_Toc429396946"/>
      <w:bookmarkStart w:id="54" w:name="_Toc448424555"/>
      <w:r w:rsidRPr="00FD3799">
        <w:rPr>
          <w:rFonts w:ascii="Cambria Math" w:hAnsi="Cambria Math"/>
          <w:b/>
          <w:i/>
          <w:color w:val="auto"/>
        </w:rPr>
        <w:t>In vivo experiments</w:t>
      </w:r>
      <w:bookmarkEnd w:id="53"/>
      <w:bookmarkEnd w:id="54"/>
    </w:p>
    <w:p w14:paraId="0317A26A" w14:textId="77777777" w:rsidR="006F72F2" w:rsidRDefault="006F72F2" w:rsidP="00C5021D">
      <w:pPr>
        <w:spacing w:line="360" w:lineRule="auto"/>
        <w:rPr>
          <w:rFonts w:ascii="Cambria Math" w:hAnsi="Cambria Math"/>
        </w:rPr>
      </w:pPr>
      <w:r w:rsidRPr="00FD3799">
        <w:rPr>
          <w:rFonts w:ascii="Cambria Math" w:hAnsi="Cambria Math"/>
        </w:rPr>
        <w:t xml:space="preserve">All in-vivo imaging with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was performed with approval from the National Research Ethics Committee. Lung MRI was performed on a GE whole body 1.5 T Signa® HDx system with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gas polarised with spin exchange optical pumping </w:t>
      </w:r>
      <w:r w:rsidRPr="00FD3799">
        <w:rPr>
          <w:rFonts w:ascii="Cambria Math" w:hAnsi="Cambria Math"/>
        </w:rPr>
        <w:fldChar w:fldCharType="begin"/>
      </w:r>
      <w:r w:rsidR="00FC45CD">
        <w:rPr>
          <w:rFonts w:ascii="Cambria Math" w:hAnsi="Cambria Math"/>
        </w:rPr>
        <w:instrText xml:space="preserve"> ADDIN EN.CITE &lt;EndNote&gt;&lt;Cite&gt;&lt;Author&gt;Norquay&lt;/Author&gt;&lt;Year&gt;2013&lt;/Year&gt;&lt;RecNum&gt;120&lt;/RecNum&gt;&lt;DisplayText&gt;(237)&lt;/DisplayText&gt;&lt;record&gt;&lt;rec-number&gt;120&lt;/rec-number&gt;&lt;foreign-keys&gt;&lt;key app="EN" db-id="9xweepfaw5xafbewa52v9awstrtd5ep5vxp2" timestamp="1381237832"&gt;120&lt;/key&gt;&lt;/foreign-keys&gt;&lt;ref-type name="Journal Article"&gt;17&lt;/ref-type&gt;&lt;contributors&gt;&lt;authors&gt;&lt;author&gt;Norquay, G.&lt;/author&gt;&lt;author&gt;Parnell, S. R.&lt;/author&gt;&lt;author&gt;Xu, X.&lt;/author&gt;&lt;author&gt;Parra-Robles, J.&lt;/author&gt;&lt;author&gt;Wild, J. M.&lt;/author&gt;&lt;/authors&gt;&lt;/contributors&gt;&lt;titles&gt;&lt;title&gt;Optimized production of hyperpolarized 129Xe at 2 bars for in vivo lung magnetic resonance imaging&lt;/title&gt;&lt;secondary-title&gt;Journal of Applied Physics&lt;/secondary-title&gt;&lt;/titles&gt;&lt;periodical&gt;&lt;full-title&gt;Journal of Applied Physics&lt;/full-title&gt;&lt;/periodical&gt;&lt;volume&gt;113&lt;/volume&gt;&lt;number&gt;4&lt;/number&gt;&lt;dates&gt;&lt;year&gt;2013&lt;/year&gt;&lt;/dates&gt;&lt;urls&gt;&lt;related-urls&gt;&lt;url&gt;http://www.scopus.com/inward/record.url?eid=2-s2.0-84873674849&amp;amp;partnerID=40&amp;amp;md5=536527aeb7f35f080012673fec391fb6&lt;/url&gt;&lt;/related-urls&gt;&lt;/urls&gt;&lt;/record&gt;&lt;/Cite&gt;&lt;/EndNote&gt;</w:instrText>
      </w:r>
      <w:r w:rsidRPr="00FD3799">
        <w:rPr>
          <w:rFonts w:ascii="Cambria Math" w:hAnsi="Cambria Math"/>
        </w:rPr>
        <w:fldChar w:fldCharType="separate"/>
      </w:r>
      <w:r w:rsidR="00FC45CD">
        <w:rPr>
          <w:rFonts w:ascii="Cambria Math" w:hAnsi="Cambria Math"/>
          <w:noProof/>
        </w:rPr>
        <w:t>(237)</w:t>
      </w:r>
      <w:r w:rsidRPr="00FD3799">
        <w:rPr>
          <w:rFonts w:ascii="Cambria Math" w:hAnsi="Cambria Math"/>
        </w:rPr>
        <w:fldChar w:fldCharType="end"/>
      </w:r>
      <w:r w:rsidRPr="00FD3799">
        <w:rPr>
          <w:rFonts w:ascii="Cambria Math" w:hAnsi="Cambria Math"/>
        </w:rPr>
        <w:t>.</w:t>
      </w:r>
    </w:p>
    <w:p w14:paraId="3CBE6040" w14:textId="77777777" w:rsidR="00D00AD1" w:rsidRPr="00FD3799" w:rsidRDefault="00D00AD1" w:rsidP="00D00AD1">
      <w:pPr>
        <w:pStyle w:val="Heading3"/>
        <w:rPr>
          <w:rFonts w:ascii="Cambria Math" w:hAnsi="Cambria Math"/>
          <w:b/>
          <w:i/>
          <w:color w:val="auto"/>
        </w:rPr>
      </w:pPr>
      <w:bookmarkStart w:id="55" w:name="_Toc429396948"/>
      <w:bookmarkStart w:id="56" w:name="_Toc448424556"/>
      <w:r w:rsidRPr="00FD3799">
        <w:rPr>
          <w:rFonts w:ascii="Cambria Math" w:hAnsi="Cambria Math"/>
          <w:b/>
          <w:i/>
          <w:color w:val="auto"/>
        </w:rPr>
        <w:lastRenderedPageBreak/>
        <w:t>RF coil configuration and gas dose for dual-nuclear same-breath imaging</w:t>
      </w:r>
      <w:bookmarkEnd w:id="55"/>
      <w:bookmarkEnd w:id="56"/>
    </w:p>
    <w:p w14:paraId="6E7F4361" w14:textId="77777777" w:rsidR="00D00AD1" w:rsidRPr="00FD3799" w:rsidRDefault="00D00AD1" w:rsidP="00D00AD1">
      <w:pPr>
        <w:spacing w:after="0" w:line="360" w:lineRule="auto"/>
        <w:jc w:val="center"/>
        <w:rPr>
          <w:rFonts w:ascii="Cambria Math" w:hAnsi="Cambria Math"/>
        </w:rPr>
      </w:pPr>
      <w:r w:rsidRPr="00FD3799">
        <w:rPr>
          <w:rFonts w:ascii="Cambria Math" w:hAnsi="Cambria Math"/>
          <w:noProof/>
          <w:lang w:eastAsia="en-GB"/>
        </w:rPr>
        <w:drawing>
          <wp:inline distT="0" distB="0" distL="0" distR="0" wp14:anchorId="04EC2F38" wp14:editId="73DC3BE6">
            <wp:extent cx="4967874" cy="3011170"/>
            <wp:effectExtent l="0" t="0" r="444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23662" cy="3044985"/>
                    </a:xfrm>
                    <a:prstGeom prst="rect">
                      <a:avLst/>
                    </a:prstGeom>
                    <a:noFill/>
                  </pic:spPr>
                </pic:pic>
              </a:graphicData>
            </a:graphic>
          </wp:inline>
        </w:drawing>
      </w:r>
    </w:p>
    <w:p w14:paraId="2348BFB3" w14:textId="07AA2EC4" w:rsidR="00D00AD1" w:rsidRPr="00FD3799" w:rsidRDefault="00D00AD1" w:rsidP="00C5021D">
      <w:pPr>
        <w:spacing w:line="240" w:lineRule="auto"/>
        <w:jc w:val="center"/>
        <w:rPr>
          <w:rFonts w:ascii="Cambria Math" w:hAnsi="Cambria Math"/>
        </w:rPr>
      </w:pPr>
      <w:r w:rsidRPr="00FD3799">
        <w:rPr>
          <w:rFonts w:ascii="Cambria Math" w:hAnsi="Cambria Math"/>
        </w:rPr>
        <w:t xml:space="preserve">Figure </w:t>
      </w:r>
      <w:r w:rsidR="00DE3019">
        <w:rPr>
          <w:rFonts w:ascii="Cambria Math" w:hAnsi="Cambria Math"/>
        </w:rPr>
        <w:t>2.4.</w:t>
      </w:r>
      <w:r w:rsidRPr="00FD3799">
        <w:rPr>
          <w:rFonts w:ascii="Cambria Math" w:hAnsi="Cambria Math"/>
        </w:rPr>
        <w:t xml:space="preserve">1: Coil setup for the same-breath acquisition with </w:t>
      </w:r>
      <w:r w:rsidRPr="00FD3799">
        <w:rPr>
          <w:rFonts w:ascii="Cambria Math" w:hAnsi="Cambria Math"/>
          <w:vertAlign w:val="superscript"/>
        </w:rPr>
        <w:t>3</w:t>
      </w:r>
      <w:r w:rsidRPr="00FD3799">
        <w:rPr>
          <w:rFonts w:ascii="Cambria Math" w:hAnsi="Cambria Math"/>
        </w:rPr>
        <w:t>He/</w:t>
      </w:r>
      <w:r w:rsidRPr="00FD3799">
        <w:rPr>
          <w:rFonts w:ascii="Cambria Math" w:hAnsi="Cambria Math"/>
          <w:vertAlign w:val="superscript"/>
        </w:rPr>
        <w:t>129</w:t>
      </w:r>
      <w:r w:rsidRPr="00FD3799">
        <w:rPr>
          <w:rFonts w:ascii="Cambria Math" w:hAnsi="Cambria Math"/>
        </w:rPr>
        <w:t xml:space="preserve">Xe T-R vest coil with the nested </w:t>
      </w:r>
      <w:r w:rsidRPr="00FD3799">
        <w:rPr>
          <w:rFonts w:ascii="Cambria Math" w:hAnsi="Cambria Math"/>
          <w:vertAlign w:val="superscript"/>
        </w:rPr>
        <w:t>1</w:t>
      </w:r>
      <w:r w:rsidRPr="00FD3799">
        <w:rPr>
          <w:rFonts w:ascii="Cambria Math" w:hAnsi="Cambria Math"/>
        </w:rPr>
        <w:t>H array.</w:t>
      </w:r>
      <w:r>
        <w:rPr>
          <w:rFonts w:ascii="Cambria Math" w:hAnsi="Cambria Math"/>
        </w:rPr>
        <w:t xml:space="preserve"> Reproduced from </w:t>
      </w:r>
      <w:r>
        <w:rPr>
          <w:rFonts w:ascii="Cambria Math" w:hAnsi="Cambria Math"/>
        </w:rPr>
        <w:fldChar w:fldCharType="begin"/>
      </w:r>
      <w:r w:rsidR="00FC45CD">
        <w:rPr>
          <w:rFonts w:ascii="Cambria Math" w:hAnsi="Cambria Math"/>
        </w:rPr>
        <w:instrText xml:space="preserve"> ADDIN EN.CITE &lt;EndNote&gt;&lt;Cite&gt;&lt;Author&gt;Rao&lt;/Author&gt;&lt;Year&gt;2014&lt;/Year&gt;&lt;RecNum&gt;135&lt;/RecNum&gt;&lt;DisplayText&gt;(234)&lt;/DisplayText&gt;&lt;record&gt;&lt;rec-number&gt;135&lt;/rec-number&gt;&lt;foreign-keys&gt;&lt;key app="EN" db-id="9xweepfaw5xafbewa52v9awstrtd5ep5vxp2" timestamp="1421238951"&gt;135&lt;/key&gt;&lt;/foreign-keys&gt;&lt;ref-type name="Journal Article"&gt;17&lt;/ref-type&gt;&lt;contributors&gt;&lt;authors&gt;&lt;author&gt;Rao, M.&lt;/author&gt;&lt;author&gt;Robb, F.&lt;/author&gt;&lt;author&gt;Wild, J. M.&lt;/author&gt;&lt;/authors&gt;&lt;/contributors&gt;&lt;auth-address&gt;Unit of Academic Radiology, University of Sheffield, Sheffield, United Kingdom.&lt;/auth-address&gt;&lt;titles&gt;&lt;title&gt;Dedicated receiver array coil for H lung imaging with same-breath acquisition of hyperpolarized He and Xe gas&lt;/title&gt;&lt;secondary-title&gt;Magn Reson Med&lt;/secondary-title&gt;&lt;alt-title&gt;Magnetic resonance in medicine : official journal of the Society of Magnetic Resonance in Medicine / Society of Magnetic Resonance in Medicine&lt;/alt-title&gt;&lt;/titles&gt;&lt;periodical&gt;&lt;full-title&gt;Magn Reson Med&lt;/full-title&gt;&lt;/periodical&gt;&lt;edition&gt;2014/08/01&lt;/edition&gt;&lt;keywords&gt;&lt;keyword&gt;hyperpolarized gas&lt;/keyword&gt;&lt;keyword&gt;lungs&lt;/keyword&gt;&lt;keyword&gt;pulmonary&lt;/keyword&gt;&lt;keyword&gt;receiver array&lt;/keyword&gt;&lt;/keywords&gt;&lt;dates&gt;&lt;year&gt;2014&lt;/year&gt;&lt;pub-dates&gt;&lt;date&gt;Jul 30&lt;/date&gt;&lt;/pub-dates&gt;&lt;/dates&gt;&lt;isbn&gt;1522-2594 (Electronic)&amp;#xD;0740-3194 (Linking)&lt;/isbn&gt;&lt;accession-num&gt;25078266&lt;/accession-num&gt;&lt;urls&gt;&lt;related-urls&gt;&lt;url&gt;http://www.ncbi.nlm.nih.gov/pubmed/25078266&lt;/url&gt;&lt;/related-urls&gt;&lt;/urls&gt;&lt;electronic-resource-num&gt;10.1002/mrm.25384&lt;/electronic-resource-num&gt;&lt;remote-database-provider&gt;NLM&lt;/remote-database-provider&gt;&lt;language&gt;Eng&lt;/language&gt;&lt;/record&gt;&lt;/Cite&gt;&lt;/EndNote&gt;</w:instrText>
      </w:r>
      <w:r>
        <w:rPr>
          <w:rFonts w:ascii="Cambria Math" w:hAnsi="Cambria Math"/>
        </w:rPr>
        <w:fldChar w:fldCharType="separate"/>
      </w:r>
      <w:r w:rsidR="00FC45CD">
        <w:rPr>
          <w:rFonts w:ascii="Cambria Math" w:hAnsi="Cambria Math"/>
          <w:noProof/>
        </w:rPr>
        <w:t>(234)</w:t>
      </w:r>
      <w:r>
        <w:rPr>
          <w:rFonts w:ascii="Cambria Math" w:hAnsi="Cambria Math"/>
        </w:rPr>
        <w:fldChar w:fldCharType="end"/>
      </w:r>
      <w:r w:rsidR="00D75AF1">
        <w:rPr>
          <w:rFonts w:ascii="Cambria Math" w:hAnsi="Cambria Math"/>
        </w:rPr>
        <w:t>, with permission, © John Wiley and Sons 201</w:t>
      </w:r>
      <w:r w:rsidR="00091030">
        <w:rPr>
          <w:rFonts w:ascii="Cambria Math" w:hAnsi="Cambria Math"/>
        </w:rPr>
        <w:t>6</w:t>
      </w:r>
      <w:r>
        <w:rPr>
          <w:rFonts w:ascii="Cambria Math" w:hAnsi="Cambria Math"/>
        </w:rPr>
        <w:t>.</w:t>
      </w:r>
    </w:p>
    <w:p w14:paraId="38EEF963" w14:textId="77777777" w:rsidR="00D00AD1" w:rsidRPr="00FD3799" w:rsidRDefault="00D00AD1" w:rsidP="00D00AD1">
      <w:pPr>
        <w:spacing w:before="240" w:after="0" w:line="360" w:lineRule="auto"/>
        <w:jc w:val="both"/>
        <w:rPr>
          <w:rFonts w:ascii="Cambria Math" w:hAnsi="Cambria Math"/>
        </w:rPr>
      </w:pPr>
      <w:r w:rsidRPr="00FD3799">
        <w:rPr>
          <w:rFonts w:ascii="Cambria Math" w:hAnsi="Cambria Math"/>
        </w:rPr>
        <w:t xml:space="preserve">For same-breath acquisition with the </w:t>
      </w:r>
      <w:r w:rsidRPr="00FD3799">
        <w:rPr>
          <w:rFonts w:ascii="Cambria Math" w:hAnsi="Cambria Math"/>
          <w:vertAlign w:val="superscript"/>
        </w:rPr>
        <w:t>1</w:t>
      </w:r>
      <w:r w:rsidRPr="00FD3799">
        <w:rPr>
          <w:rFonts w:ascii="Cambria Math" w:hAnsi="Cambria Math"/>
        </w:rPr>
        <w:t xml:space="preserve">H receiver array and </w:t>
      </w:r>
      <w:r w:rsidRPr="00FD3799">
        <w:rPr>
          <w:rFonts w:ascii="Cambria Math" w:hAnsi="Cambria Math"/>
          <w:vertAlign w:val="superscript"/>
        </w:rPr>
        <w:t>3</w:t>
      </w:r>
      <w:r w:rsidRPr="00FD3799">
        <w:rPr>
          <w:rFonts w:ascii="Cambria Math" w:hAnsi="Cambria Math"/>
        </w:rPr>
        <w:t xml:space="preserve">He or </w:t>
      </w:r>
      <w:r w:rsidRPr="00FD3799">
        <w:rPr>
          <w:rFonts w:ascii="Cambria Math" w:hAnsi="Cambria Math"/>
          <w:vertAlign w:val="superscript"/>
        </w:rPr>
        <w:t>129</w:t>
      </w:r>
      <w:r w:rsidRPr="00FD3799">
        <w:rPr>
          <w:rFonts w:ascii="Cambria Math" w:hAnsi="Cambria Math"/>
        </w:rPr>
        <w:t xml:space="preserve">Xe, the commercially available flexible T-R vest coils (CMRS, WI, USA) were used (for both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Xe) without modification. Both of the flexible coils, T-R vest coil (</w:t>
      </w:r>
      <w:r w:rsidRPr="00FD3799">
        <w:rPr>
          <w:rFonts w:ascii="Cambria Math" w:hAnsi="Cambria Math"/>
          <w:vertAlign w:val="superscript"/>
        </w:rPr>
        <w:t>3</w:t>
      </w:r>
      <w:r w:rsidRPr="00FD3799">
        <w:rPr>
          <w:rFonts w:ascii="Cambria Math" w:hAnsi="Cambria Math"/>
        </w:rPr>
        <w:t xml:space="preserve">He or </w:t>
      </w:r>
      <w:r w:rsidRPr="00FD3799">
        <w:rPr>
          <w:rFonts w:ascii="Cambria Math" w:hAnsi="Cambria Math"/>
          <w:vertAlign w:val="superscript"/>
        </w:rPr>
        <w:t>129</w:t>
      </w:r>
      <w:r w:rsidRPr="00FD3799">
        <w:rPr>
          <w:rFonts w:ascii="Cambria Math" w:hAnsi="Cambria Math"/>
        </w:rPr>
        <w:t>Xe) and the array (</w:t>
      </w:r>
      <w:r w:rsidRPr="00FD3799">
        <w:rPr>
          <w:rFonts w:ascii="Cambria Math" w:hAnsi="Cambria Math"/>
          <w:vertAlign w:val="superscript"/>
        </w:rPr>
        <w:t>1</w:t>
      </w:r>
      <w:r w:rsidRPr="00FD3799">
        <w:rPr>
          <w:rFonts w:ascii="Cambria Math" w:hAnsi="Cambria Math"/>
        </w:rPr>
        <w:t xml:space="preserve">H) were tightly wrapped </w:t>
      </w:r>
      <w:r w:rsidR="00CC2CDF">
        <w:rPr>
          <w:rFonts w:ascii="Cambria Math" w:hAnsi="Cambria Math"/>
        </w:rPr>
        <w:t>around</w:t>
      </w:r>
      <w:r w:rsidRPr="00FD3799">
        <w:rPr>
          <w:rFonts w:ascii="Cambria Math" w:hAnsi="Cambria Math"/>
        </w:rPr>
        <w:t xml:space="preserve"> the subject with the </w:t>
      </w:r>
      <w:r w:rsidRPr="00FD3799">
        <w:rPr>
          <w:rFonts w:ascii="Cambria Math" w:hAnsi="Cambria Math"/>
          <w:vertAlign w:val="superscript"/>
        </w:rPr>
        <w:t>1</w:t>
      </w:r>
      <w:r w:rsidRPr="00FD3799">
        <w:rPr>
          <w:rFonts w:ascii="Cambria Math" w:hAnsi="Cambria Math"/>
        </w:rPr>
        <w:t xml:space="preserve">H array nested inside as shown in Figure </w:t>
      </w:r>
      <w:r w:rsidR="00DE3019">
        <w:rPr>
          <w:rFonts w:ascii="Cambria Math" w:hAnsi="Cambria Math"/>
        </w:rPr>
        <w:t>2</w:t>
      </w:r>
      <w:r w:rsidRPr="00FD3799">
        <w:rPr>
          <w:rFonts w:ascii="Cambria Math" w:hAnsi="Cambria Math"/>
        </w:rPr>
        <w:t>.</w:t>
      </w:r>
      <w:r w:rsidR="00DE3019">
        <w:rPr>
          <w:rFonts w:ascii="Cambria Math" w:hAnsi="Cambria Math"/>
        </w:rPr>
        <w:t>4</w:t>
      </w:r>
      <w:r w:rsidRPr="00FD3799">
        <w:rPr>
          <w:rFonts w:ascii="Cambria Math" w:hAnsi="Cambria Math"/>
        </w:rPr>
        <w:t xml:space="preserve">.1. The gas mixture and dosage of gases are shown in Table </w:t>
      </w:r>
      <w:r w:rsidR="00DE3019">
        <w:rPr>
          <w:rFonts w:ascii="Cambria Math" w:hAnsi="Cambria Math"/>
        </w:rPr>
        <w:t>2</w:t>
      </w:r>
      <w:r w:rsidRPr="00FD3799">
        <w:rPr>
          <w:rFonts w:ascii="Cambria Math" w:hAnsi="Cambria Math"/>
        </w:rPr>
        <w:t>.</w:t>
      </w:r>
      <w:r w:rsidR="00DE3019">
        <w:rPr>
          <w:rFonts w:ascii="Cambria Math" w:hAnsi="Cambria Math"/>
        </w:rPr>
        <w:t>4.</w:t>
      </w:r>
      <w:r w:rsidRPr="00FD3799">
        <w:rPr>
          <w:rFonts w:ascii="Cambria Math" w:hAnsi="Cambria Math"/>
        </w:rPr>
        <w:t>1.</w:t>
      </w:r>
    </w:p>
    <w:tbl>
      <w:tblPr>
        <w:tblStyle w:val="TableGrid"/>
        <w:tblW w:w="0" w:type="auto"/>
        <w:tblLook w:val="04A0" w:firstRow="1" w:lastRow="0" w:firstColumn="1" w:lastColumn="0" w:noHBand="0" w:noVBand="1"/>
      </w:tblPr>
      <w:tblGrid>
        <w:gridCol w:w="2518"/>
        <w:gridCol w:w="2693"/>
        <w:gridCol w:w="3261"/>
      </w:tblGrid>
      <w:tr w:rsidR="00D00AD1" w:rsidRPr="00FD3799" w14:paraId="4126323E" w14:textId="77777777" w:rsidTr="00D00AD1">
        <w:tc>
          <w:tcPr>
            <w:tcW w:w="2518" w:type="dxa"/>
            <w:shd w:val="pct5" w:color="auto" w:fill="auto"/>
          </w:tcPr>
          <w:p w14:paraId="42E2301E" w14:textId="77777777" w:rsidR="00D00AD1" w:rsidRPr="00FD3799" w:rsidRDefault="00D00AD1" w:rsidP="00D00AD1">
            <w:pPr>
              <w:jc w:val="right"/>
              <w:rPr>
                <w:rFonts w:ascii="Cambria Math" w:hAnsi="Cambria Math"/>
              </w:rPr>
            </w:pPr>
            <w:r w:rsidRPr="00FD3799">
              <w:rPr>
                <w:rFonts w:ascii="Cambria Math" w:hAnsi="Cambria Math"/>
                <w:vertAlign w:val="superscript"/>
              </w:rPr>
              <w:t>1</w:t>
            </w:r>
            <w:r w:rsidRPr="00FD3799">
              <w:rPr>
                <w:rFonts w:ascii="Cambria Math" w:hAnsi="Cambria Math"/>
              </w:rPr>
              <w:t>H array Configuration</w:t>
            </w:r>
          </w:p>
        </w:tc>
        <w:tc>
          <w:tcPr>
            <w:tcW w:w="2693" w:type="dxa"/>
          </w:tcPr>
          <w:p w14:paraId="7A5CD0FA" w14:textId="77777777" w:rsidR="00D00AD1" w:rsidRPr="00FD3799" w:rsidRDefault="00D00AD1" w:rsidP="00D00AD1">
            <w:pPr>
              <w:jc w:val="center"/>
              <w:rPr>
                <w:rFonts w:ascii="Cambria Math" w:hAnsi="Cambria Math"/>
                <w:b/>
              </w:rPr>
            </w:pPr>
            <w:r w:rsidRPr="00FD3799">
              <w:rPr>
                <w:rFonts w:ascii="Cambria Math" w:hAnsi="Cambria Math"/>
                <w:b/>
              </w:rPr>
              <w:t>1</w:t>
            </w:r>
          </w:p>
        </w:tc>
        <w:tc>
          <w:tcPr>
            <w:tcW w:w="3261" w:type="dxa"/>
          </w:tcPr>
          <w:p w14:paraId="55C9FE1B" w14:textId="77777777" w:rsidR="00D00AD1" w:rsidRPr="00FD3799" w:rsidRDefault="00D00AD1" w:rsidP="00D00AD1">
            <w:pPr>
              <w:jc w:val="center"/>
              <w:rPr>
                <w:rFonts w:ascii="Cambria Math" w:hAnsi="Cambria Math"/>
                <w:b/>
              </w:rPr>
            </w:pPr>
            <w:r w:rsidRPr="00FD3799">
              <w:rPr>
                <w:rFonts w:ascii="Cambria Math" w:hAnsi="Cambria Math"/>
                <w:b/>
              </w:rPr>
              <w:t>2</w:t>
            </w:r>
          </w:p>
        </w:tc>
      </w:tr>
      <w:tr w:rsidR="00D00AD1" w:rsidRPr="00FD3799" w14:paraId="5801AF57" w14:textId="77777777" w:rsidTr="00D00AD1">
        <w:tc>
          <w:tcPr>
            <w:tcW w:w="2518" w:type="dxa"/>
            <w:shd w:val="pct5" w:color="auto" w:fill="auto"/>
          </w:tcPr>
          <w:p w14:paraId="71624598" w14:textId="77777777" w:rsidR="00D00AD1" w:rsidRPr="00FD3799" w:rsidRDefault="00D00AD1" w:rsidP="00D00AD1">
            <w:pPr>
              <w:rPr>
                <w:rFonts w:ascii="Cambria Math" w:hAnsi="Cambria Math"/>
              </w:rPr>
            </w:pPr>
            <w:r w:rsidRPr="00FD3799">
              <w:rPr>
                <w:rFonts w:ascii="Cambria Math" w:hAnsi="Cambria Math"/>
              </w:rPr>
              <w:t>HP T-R coil used</w:t>
            </w:r>
          </w:p>
          <w:p w14:paraId="6214C696" w14:textId="77777777" w:rsidR="00D00AD1" w:rsidRPr="00FD3799" w:rsidRDefault="00D00AD1" w:rsidP="00D00AD1">
            <w:pPr>
              <w:rPr>
                <w:rFonts w:ascii="Cambria Math" w:hAnsi="Cambria Math"/>
              </w:rPr>
            </w:pPr>
            <w:r w:rsidRPr="00FD3799">
              <w:rPr>
                <w:rFonts w:ascii="Cambria Math" w:hAnsi="Cambria Math"/>
              </w:rPr>
              <w:t xml:space="preserve"> for scan</w:t>
            </w:r>
          </w:p>
        </w:tc>
        <w:tc>
          <w:tcPr>
            <w:tcW w:w="2693" w:type="dxa"/>
          </w:tcPr>
          <w:p w14:paraId="521357C3" w14:textId="77777777" w:rsidR="00D00AD1" w:rsidRPr="00FD3799" w:rsidRDefault="00D00AD1" w:rsidP="00D00AD1">
            <w:pPr>
              <w:jc w:val="center"/>
              <w:rPr>
                <w:rFonts w:ascii="Cambria Math" w:hAnsi="Cambria Math"/>
              </w:rPr>
            </w:pPr>
            <w:r w:rsidRPr="00FD3799">
              <w:rPr>
                <w:rFonts w:ascii="Cambria Math" w:hAnsi="Cambria Math"/>
                <w:vertAlign w:val="superscript"/>
              </w:rPr>
              <w:t>1</w:t>
            </w:r>
            <w:r w:rsidRPr="00FD3799">
              <w:rPr>
                <w:rFonts w:ascii="Cambria Math" w:hAnsi="Cambria Math"/>
              </w:rPr>
              <w:t xml:space="preserve">H array (1 trap for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3</w:t>
            </w:r>
            <w:r w:rsidRPr="00FD3799">
              <w:rPr>
                <w:rFonts w:ascii="Cambria Math" w:hAnsi="Cambria Math"/>
              </w:rPr>
              <w:t>He T-R coil</w:t>
            </w:r>
          </w:p>
        </w:tc>
        <w:tc>
          <w:tcPr>
            <w:tcW w:w="3261" w:type="dxa"/>
          </w:tcPr>
          <w:p w14:paraId="4B1AA390" w14:textId="77777777" w:rsidR="00D00AD1" w:rsidRPr="00FD3799" w:rsidRDefault="00D00AD1" w:rsidP="00D00AD1">
            <w:pPr>
              <w:jc w:val="center"/>
              <w:rPr>
                <w:rFonts w:ascii="Cambria Math" w:hAnsi="Cambria Math"/>
              </w:rPr>
            </w:pPr>
            <w:r w:rsidRPr="00FD3799">
              <w:rPr>
                <w:rFonts w:ascii="Cambria Math" w:hAnsi="Cambria Math"/>
                <w:vertAlign w:val="superscript"/>
              </w:rPr>
              <w:t>1</w:t>
            </w:r>
            <w:r w:rsidRPr="00FD3799">
              <w:rPr>
                <w:rFonts w:ascii="Cambria Math" w:hAnsi="Cambria Math"/>
              </w:rPr>
              <w:t xml:space="preserve">H array (2 traps for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and </w:t>
            </w:r>
            <w:r w:rsidRPr="00FD3799">
              <w:rPr>
                <w:rFonts w:ascii="Cambria Math" w:hAnsi="Cambria Math"/>
                <w:vertAlign w:val="superscript"/>
              </w:rPr>
              <w:t>129</w:t>
            </w:r>
            <w:r w:rsidRPr="00FD3799">
              <w:rPr>
                <w:rFonts w:ascii="Cambria Math" w:hAnsi="Cambria Math"/>
              </w:rPr>
              <w:t>Xe T-R coil</w:t>
            </w:r>
          </w:p>
        </w:tc>
      </w:tr>
      <w:tr w:rsidR="00D00AD1" w:rsidRPr="00FD3799" w14:paraId="08F13EBA" w14:textId="77777777" w:rsidTr="00D00AD1">
        <w:tc>
          <w:tcPr>
            <w:tcW w:w="2518" w:type="dxa"/>
            <w:shd w:val="pct5" w:color="auto" w:fill="auto"/>
          </w:tcPr>
          <w:p w14:paraId="53B08940" w14:textId="77777777" w:rsidR="00D00AD1" w:rsidRPr="00FD3799" w:rsidRDefault="00D00AD1" w:rsidP="00D00AD1">
            <w:pPr>
              <w:rPr>
                <w:rFonts w:ascii="Cambria Math" w:hAnsi="Cambria Math"/>
              </w:rPr>
            </w:pPr>
            <w:r w:rsidRPr="00FD3799">
              <w:rPr>
                <w:rFonts w:ascii="Cambria Math" w:hAnsi="Cambria Math"/>
              </w:rPr>
              <w:t>Volunteer details</w:t>
            </w:r>
          </w:p>
        </w:tc>
        <w:tc>
          <w:tcPr>
            <w:tcW w:w="2693" w:type="dxa"/>
          </w:tcPr>
          <w:p w14:paraId="368E44A0" w14:textId="77777777" w:rsidR="00D00AD1" w:rsidRPr="00FD3799" w:rsidRDefault="00D00AD1" w:rsidP="00D00AD1">
            <w:pPr>
              <w:jc w:val="center"/>
              <w:rPr>
                <w:rFonts w:ascii="Cambria Math" w:hAnsi="Cambria Math"/>
              </w:rPr>
            </w:pPr>
            <w:r w:rsidRPr="00FD3799">
              <w:rPr>
                <w:rFonts w:ascii="Cambria Math" w:hAnsi="Cambria Math"/>
              </w:rPr>
              <w:t>Female 32, 61 kg</w:t>
            </w:r>
          </w:p>
        </w:tc>
        <w:tc>
          <w:tcPr>
            <w:tcW w:w="3261" w:type="dxa"/>
          </w:tcPr>
          <w:p w14:paraId="0AEB88F1" w14:textId="77777777" w:rsidR="00D00AD1" w:rsidRPr="00FD3799" w:rsidRDefault="00D00AD1" w:rsidP="00D00AD1">
            <w:pPr>
              <w:jc w:val="center"/>
              <w:rPr>
                <w:rFonts w:ascii="Cambria Math" w:hAnsi="Cambria Math"/>
              </w:rPr>
            </w:pPr>
            <w:r w:rsidRPr="00FD3799">
              <w:rPr>
                <w:rFonts w:ascii="Cambria Math" w:hAnsi="Cambria Math"/>
              </w:rPr>
              <w:t>Male 30, 88 kg</w:t>
            </w:r>
          </w:p>
        </w:tc>
      </w:tr>
      <w:tr w:rsidR="00D00AD1" w:rsidRPr="00FD3799" w14:paraId="3F559E75" w14:textId="77777777" w:rsidTr="00D00AD1">
        <w:tc>
          <w:tcPr>
            <w:tcW w:w="2518" w:type="dxa"/>
            <w:shd w:val="pct5" w:color="auto" w:fill="auto"/>
          </w:tcPr>
          <w:p w14:paraId="2A000963" w14:textId="77777777" w:rsidR="00D00AD1" w:rsidRPr="00FD3799" w:rsidRDefault="00D00AD1" w:rsidP="00D00AD1">
            <w:pPr>
              <w:rPr>
                <w:rFonts w:ascii="Cambria Math" w:hAnsi="Cambria Math"/>
              </w:rPr>
            </w:pPr>
            <w:r w:rsidRPr="00FD3799">
              <w:rPr>
                <w:rFonts w:ascii="Cambria Math" w:hAnsi="Cambria Math"/>
              </w:rPr>
              <w:t>Imaging details</w:t>
            </w:r>
          </w:p>
        </w:tc>
        <w:tc>
          <w:tcPr>
            <w:tcW w:w="2693" w:type="dxa"/>
          </w:tcPr>
          <w:p w14:paraId="5E74EE0F" w14:textId="77777777" w:rsidR="00D00AD1" w:rsidRPr="00FD3799" w:rsidRDefault="00D00AD1" w:rsidP="00D00AD1">
            <w:pPr>
              <w:jc w:val="center"/>
              <w:rPr>
                <w:rFonts w:ascii="Cambria Math" w:hAnsi="Cambria Math"/>
              </w:rPr>
            </w:pPr>
            <w:r w:rsidRPr="00FD3799">
              <w:rPr>
                <w:rFonts w:ascii="Cambria Math" w:hAnsi="Cambria Math"/>
                <w:vertAlign w:val="superscript"/>
              </w:rPr>
              <w:t>1</w:t>
            </w:r>
            <w:r w:rsidRPr="00FD3799">
              <w:rPr>
                <w:rFonts w:ascii="Cambria Math" w:hAnsi="Cambria Math"/>
              </w:rPr>
              <w:t xml:space="preserve">H and </w:t>
            </w:r>
            <w:r w:rsidRPr="00FD3799">
              <w:rPr>
                <w:rFonts w:ascii="Cambria Math" w:hAnsi="Cambria Math"/>
                <w:vertAlign w:val="superscript"/>
              </w:rPr>
              <w:t>3</w:t>
            </w:r>
            <w:r w:rsidRPr="00FD3799">
              <w:rPr>
                <w:rFonts w:ascii="Cambria Math" w:hAnsi="Cambria Math"/>
              </w:rPr>
              <w:t>He</w:t>
            </w:r>
          </w:p>
        </w:tc>
        <w:tc>
          <w:tcPr>
            <w:tcW w:w="3261" w:type="dxa"/>
          </w:tcPr>
          <w:p w14:paraId="46DDA026" w14:textId="77777777" w:rsidR="00D00AD1" w:rsidRPr="00FD3799" w:rsidRDefault="00D00AD1" w:rsidP="00D00AD1">
            <w:pPr>
              <w:jc w:val="center"/>
              <w:rPr>
                <w:rFonts w:ascii="Cambria Math" w:hAnsi="Cambria Math"/>
              </w:rPr>
            </w:pPr>
            <w:r w:rsidRPr="00FD3799">
              <w:rPr>
                <w:rFonts w:ascii="Cambria Math" w:hAnsi="Cambria Math"/>
                <w:vertAlign w:val="superscript"/>
              </w:rPr>
              <w:t>1</w:t>
            </w:r>
            <w:r w:rsidRPr="00FD3799">
              <w:rPr>
                <w:rFonts w:ascii="Cambria Math" w:hAnsi="Cambria Math"/>
              </w:rPr>
              <w:t xml:space="preserve">H and </w:t>
            </w:r>
            <w:r w:rsidRPr="00FD3799">
              <w:rPr>
                <w:rFonts w:ascii="Cambria Math" w:hAnsi="Cambria Math"/>
                <w:vertAlign w:val="superscript"/>
              </w:rPr>
              <w:t>129</w:t>
            </w:r>
            <w:r w:rsidRPr="00FD3799">
              <w:rPr>
                <w:rFonts w:ascii="Cambria Math" w:hAnsi="Cambria Math"/>
              </w:rPr>
              <w:t>Xe</w:t>
            </w:r>
          </w:p>
        </w:tc>
      </w:tr>
      <w:tr w:rsidR="00D00AD1" w:rsidRPr="00FD3799" w14:paraId="3291094D" w14:textId="77777777" w:rsidTr="00D00AD1">
        <w:tc>
          <w:tcPr>
            <w:tcW w:w="2518" w:type="dxa"/>
            <w:shd w:val="pct5" w:color="auto" w:fill="auto"/>
          </w:tcPr>
          <w:p w14:paraId="52ACC160" w14:textId="77777777" w:rsidR="00D00AD1" w:rsidRPr="00FD3799" w:rsidRDefault="00D00AD1" w:rsidP="00D00AD1">
            <w:pPr>
              <w:rPr>
                <w:rFonts w:ascii="Cambria Math" w:hAnsi="Cambria Math"/>
              </w:rPr>
            </w:pPr>
            <w:r w:rsidRPr="00FD3799">
              <w:rPr>
                <w:rFonts w:ascii="Cambria Math" w:hAnsi="Cambria Math"/>
              </w:rPr>
              <w:t>Dosage and Percentage of polarisation</w:t>
            </w:r>
          </w:p>
        </w:tc>
        <w:tc>
          <w:tcPr>
            <w:tcW w:w="2693" w:type="dxa"/>
          </w:tcPr>
          <w:p w14:paraId="488355AB" w14:textId="77777777" w:rsidR="00D00AD1" w:rsidRPr="00FD3799" w:rsidRDefault="00D00AD1" w:rsidP="00D00AD1">
            <w:pPr>
              <w:jc w:val="center"/>
              <w:rPr>
                <w:rFonts w:ascii="Cambria Math" w:hAnsi="Cambria Math"/>
              </w:rPr>
            </w:pPr>
            <w:r w:rsidRPr="00FD3799">
              <w:rPr>
                <w:rFonts w:ascii="Cambria Math" w:hAnsi="Cambria Math"/>
              </w:rPr>
              <w:t xml:space="preserve">300ml of </w:t>
            </w:r>
            <w:r w:rsidRPr="00FD3799">
              <w:rPr>
                <w:rFonts w:ascii="Cambria Math" w:hAnsi="Cambria Math"/>
                <w:vertAlign w:val="superscript"/>
              </w:rPr>
              <w:t>3</w:t>
            </w:r>
            <w:r w:rsidRPr="00FD3799">
              <w:rPr>
                <w:rFonts w:ascii="Cambria Math" w:hAnsi="Cambria Math"/>
              </w:rPr>
              <w:t>He with 700ml of N</w:t>
            </w:r>
            <w:r w:rsidRPr="00FD3799">
              <w:rPr>
                <w:rFonts w:ascii="Cambria Math" w:hAnsi="Cambria Math"/>
                <w:vertAlign w:val="subscript"/>
              </w:rPr>
              <w:t>2</w:t>
            </w:r>
            <w:r w:rsidRPr="00FD3799">
              <w:rPr>
                <w:rFonts w:ascii="Cambria Math" w:hAnsi="Cambria Math"/>
              </w:rPr>
              <w:t>. 25% polarisation</w:t>
            </w:r>
          </w:p>
          <w:p w14:paraId="717A5A22" w14:textId="77777777" w:rsidR="00D00AD1" w:rsidRPr="00FD3799" w:rsidRDefault="00D00AD1" w:rsidP="00D00AD1">
            <w:pPr>
              <w:jc w:val="center"/>
              <w:rPr>
                <w:rFonts w:ascii="Cambria Math" w:hAnsi="Cambria Math"/>
              </w:rPr>
            </w:pPr>
            <w:r w:rsidRPr="00FD3799">
              <w:rPr>
                <w:rFonts w:ascii="Cambria Math" w:hAnsi="Cambria Math"/>
              </w:rPr>
              <w:t xml:space="preserve">(≈100% of He is </w:t>
            </w:r>
            <w:r w:rsidRPr="00FD3799">
              <w:rPr>
                <w:rFonts w:ascii="Cambria Math" w:hAnsi="Cambria Math"/>
                <w:vertAlign w:val="superscript"/>
              </w:rPr>
              <w:t>3</w:t>
            </w:r>
            <w:r w:rsidRPr="00FD3799">
              <w:rPr>
                <w:rFonts w:ascii="Cambria Math" w:hAnsi="Cambria Math"/>
              </w:rPr>
              <w:t>He)</w:t>
            </w:r>
          </w:p>
        </w:tc>
        <w:tc>
          <w:tcPr>
            <w:tcW w:w="3261" w:type="dxa"/>
          </w:tcPr>
          <w:p w14:paraId="7DE0C275" w14:textId="77777777" w:rsidR="00D00AD1" w:rsidRPr="00FD3799" w:rsidRDefault="00D00AD1" w:rsidP="00D00AD1">
            <w:pPr>
              <w:jc w:val="center"/>
              <w:rPr>
                <w:rFonts w:ascii="Cambria Math" w:hAnsi="Cambria Math"/>
              </w:rPr>
            </w:pPr>
            <w:r w:rsidRPr="00FD3799">
              <w:rPr>
                <w:rFonts w:ascii="Cambria Math" w:hAnsi="Cambria Math"/>
              </w:rPr>
              <w:t>450ml of Xe with 550ml of N</w:t>
            </w:r>
            <w:r w:rsidRPr="00FD3799">
              <w:rPr>
                <w:rFonts w:ascii="Cambria Math" w:hAnsi="Cambria Math"/>
                <w:vertAlign w:val="subscript"/>
              </w:rPr>
              <w:t>2</w:t>
            </w:r>
            <w:r w:rsidRPr="00FD3799">
              <w:rPr>
                <w:rFonts w:ascii="Cambria Math" w:hAnsi="Cambria Math"/>
              </w:rPr>
              <w:t xml:space="preserve">. 15% polarisation. (87% of Xe is </w:t>
            </w:r>
            <w:r w:rsidRPr="00FD3799">
              <w:rPr>
                <w:rFonts w:ascii="Cambria Math" w:hAnsi="Cambria Math"/>
                <w:vertAlign w:val="superscript"/>
              </w:rPr>
              <w:t>129</w:t>
            </w:r>
            <w:r w:rsidRPr="00FD3799">
              <w:rPr>
                <w:rFonts w:ascii="Cambria Math" w:hAnsi="Cambria Math"/>
              </w:rPr>
              <w:t>Xe)</w:t>
            </w:r>
          </w:p>
        </w:tc>
      </w:tr>
      <w:tr w:rsidR="00D00AD1" w:rsidRPr="00FD3799" w14:paraId="3484BBA5" w14:textId="77777777" w:rsidTr="00D00AD1">
        <w:tc>
          <w:tcPr>
            <w:tcW w:w="2518" w:type="dxa"/>
            <w:shd w:val="pct5" w:color="auto" w:fill="auto"/>
          </w:tcPr>
          <w:p w14:paraId="011EA020" w14:textId="77777777" w:rsidR="00D00AD1" w:rsidRPr="00FD3799" w:rsidRDefault="00D00AD1" w:rsidP="00D00AD1">
            <w:pPr>
              <w:rPr>
                <w:rFonts w:ascii="Cambria Math" w:hAnsi="Cambria Math"/>
              </w:rPr>
            </w:pPr>
            <w:r w:rsidRPr="00FD3799">
              <w:rPr>
                <w:rFonts w:ascii="Cambria Math" w:hAnsi="Cambria Math"/>
              </w:rPr>
              <w:t>Gas mixture</w:t>
            </w:r>
          </w:p>
        </w:tc>
        <w:tc>
          <w:tcPr>
            <w:tcW w:w="2693" w:type="dxa"/>
          </w:tcPr>
          <w:p w14:paraId="0EF1943D" w14:textId="77777777" w:rsidR="00D00AD1" w:rsidRPr="00FD3799" w:rsidRDefault="00D00AD1" w:rsidP="00D00AD1">
            <w:pPr>
              <w:jc w:val="center"/>
              <w:rPr>
                <w:rFonts w:ascii="Cambria Math" w:hAnsi="Cambria Math"/>
              </w:rPr>
            </w:pPr>
            <w:r w:rsidRPr="00FD3799">
              <w:rPr>
                <w:rFonts w:ascii="Cambria Math" w:hAnsi="Cambria Math"/>
              </w:rPr>
              <w:t xml:space="preserve">30% </w:t>
            </w:r>
            <w:r w:rsidRPr="00FD3799">
              <w:rPr>
                <w:rFonts w:ascii="Cambria Math" w:hAnsi="Cambria Math"/>
                <w:vertAlign w:val="superscript"/>
              </w:rPr>
              <w:t>3</w:t>
            </w:r>
            <w:r w:rsidRPr="00FD3799">
              <w:rPr>
                <w:rFonts w:ascii="Cambria Math" w:hAnsi="Cambria Math"/>
              </w:rPr>
              <w:t>He, 70% N</w:t>
            </w:r>
            <w:r w:rsidRPr="00FD3799">
              <w:rPr>
                <w:rFonts w:ascii="Cambria Math" w:hAnsi="Cambria Math"/>
                <w:vertAlign w:val="subscript"/>
              </w:rPr>
              <w:t>2</w:t>
            </w:r>
          </w:p>
        </w:tc>
        <w:tc>
          <w:tcPr>
            <w:tcW w:w="3261" w:type="dxa"/>
          </w:tcPr>
          <w:p w14:paraId="64D0ACDE" w14:textId="77777777" w:rsidR="00D00AD1" w:rsidRPr="00FD3799" w:rsidRDefault="00D00AD1" w:rsidP="00D00AD1">
            <w:pPr>
              <w:jc w:val="center"/>
              <w:rPr>
                <w:rFonts w:ascii="Cambria Math" w:hAnsi="Cambria Math"/>
              </w:rPr>
            </w:pPr>
            <w:r w:rsidRPr="00FD3799">
              <w:rPr>
                <w:rFonts w:ascii="Cambria Math" w:hAnsi="Cambria Math"/>
              </w:rPr>
              <w:t>45% Xe, 55% N</w:t>
            </w:r>
            <w:r w:rsidRPr="00FD3799">
              <w:rPr>
                <w:rFonts w:ascii="Cambria Math" w:hAnsi="Cambria Math"/>
                <w:vertAlign w:val="subscript"/>
              </w:rPr>
              <w:t>2</w:t>
            </w:r>
          </w:p>
        </w:tc>
      </w:tr>
      <w:tr w:rsidR="00D00AD1" w:rsidRPr="00FD3799" w14:paraId="543CD66D" w14:textId="77777777" w:rsidTr="00D00AD1">
        <w:tc>
          <w:tcPr>
            <w:tcW w:w="2518" w:type="dxa"/>
            <w:shd w:val="pct5" w:color="auto" w:fill="auto"/>
          </w:tcPr>
          <w:p w14:paraId="631F75D1" w14:textId="77777777" w:rsidR="00D00AD1" w:rsidRPr="00FD3799" w:rsidRDefault="00D00AD1" w:rsidP="00D00AD1">
            <w:pPr>
              <w:rPr>
                <w:rFonts w:ascii="Cambria Math" w:hAnsi="Cambria Math"/>
              </w:rPr>
            </w:pPr>
            <w:r w:rsidRPr="00FD3799">
              <w:rPr>
                <w:rFonts w:ascii="Cambria Math" w:hAnsi="Cambria Math"/>
              </w:rPr>
              <w:t>Corresponding Figure</w:t>
            </w:r>
          </w:p>
        </w:tc>
        <w:tc>
          <w:tcPr>
            <w:tcW w:w="2693" w:type="dxa"/>
          </w:tcPr>
          <w:p w14:paraId="48F7BAB4" w14:textId="77777777" w:rsidR="00D00AD1" w:rsidRPr="00FD3799" w:rsidRDefault="00D00AD1" w:rsidP="00DE3019">
            <w:pPr>
              <w:jc w:val="center"/>
              <w:rPr>
                <w:rFonts w:ascii="Cambria Math" w:hAnsi="Cambria Math"/>
              </w:rPr>
            </w:pPr>
            <w:r w:rsidRPr="00FD3799">
              <w:rPr>
                <w:rFonts w:ascii="Cambria Math" w:hAnsi="Cambria Math"/>
              </w:rPr>
              <w:t xml:space="preserve">Figure </w:t>
            </w:r>
            <w:r w:rsidR="00DE3019">
              <w:rPr>
                <w:rFonts w:ascii="Cambria Math" w:hAnsi="Cambria Math"/>
              </w:rPr>
              <w:t>2.4</w:t>
            </w:r>
            <w:r w:rsidRPr="00FD3799">
              <w:rPr>
                <w:rFonts w:ascii="Cambria Math" w:hAnsi="Cambria Math"/>
              </w:rPr>
              <w:t>.2(b,c)</w:t>
            </w:r>
          </w:p>
        </w:tc>
        <w:tc>
          <w:tcPr>
            <w:tcW w:w="3261" w:type="dxa"/>
          </w:tcPr>
          <w:p w14:paraId="62C254D2" w14:textId="77777777" w:rsidR="00D00AD1" w:rsidRPr="00FD3799" w:rsidRDefault="00D00AD1" w:rsidP="00DE3019">
            <w:pPr>
              <w:jc w:val="center"/>
              <w:rPr>
                <w:rFonts w:ascii="Cambria Math" w:hAnsi="Cambria Math"/>
              </w:rPr>
            </w:pPr>
            <w:r w:rsidRPr="00FD3799">
              <w:rPr>
                <w:rFonts w:ascii="Cambria Math" w:hAnsi="Cambria Math"/>
              </w:rPr>
              <w:t xml:space="preserve">Figure </w:t>
            </w:r>
            <w:r w:rsidR="00DE3019">
              <w:rPr>
                <w:rFonts w:ascii="Cambria Math" w:hAnsi="Cambria Math"/>
              </w:rPr>
              <w:t>2.4</w:t>
            </w:r>
            <w:r w:rsidRPr="00FD3799">
              <w:rPr>
                <w:rFonts w:ascii="Cambria Math" w:hAnsi="Cambria Math"/>
              </w:rPr>
              <w:t>.2 (e,f)</w:t>
            </w:r>
          </w:p>
        </w:tc>
      </w:tr>
    </w:tbl>
    <w:p w14:paraId="3CFB0125" w14:textId="77777777" w:rsidR="00D00AD1" w:rsidRPr="00FD3799" w:rsidRDefault="00D00AD1" w:rsidP="00D00AD1">
      <w:pPr>
        <w:spacing w:line="360" w:lineRule="auto"/>
        <w:ind w:left="720" w:hanging="720"/>
        <w:jc w:val="center"/>
        <w:rPr>
          <w:rFonts w:ascii="Cambria Math" w:hAnsi="Cambria Math"/>
        </w:rPr>
      </w:pPr>
      <w:r w:rsidRPr="00FD3799">
        <w:rPr>
          <w:rFonts w:ascii="Cambria Math" w:hAnsi="Cambria Math"/>
        </w:rPr>
        <w:t xml:space="preserve">Table </w:t>
      </w:r>
      <w:r w:rsidR="00DE3019">
        <w:rPr>
          <w:rFonts w:ascii="Cambria Math" w:hAnsi="Cambria Math"/>
        </w:rPr>
        <w:t>2.4</w:t>
      </w:r>
      <w:r w:rsidRPr="00FD3799">
        <w:rPr>
          <w:rFonts w:ascii="Cambria Math" w:hAnsi="Cambria Math"/>
        </w:rPr>
        <w:t>.1: Details of dosage and gas mixtures.</w:t>
      </w:r>
    </w:p>
    <w:p w14:paraId="0467B15A" w14:textId="77777777" w:rsidR="00D00AD1" w:rsidRPr="00FD3799" w:rsidRDefault="00D00AD1" w:rsidP="00D00AD1">
      <w:pPr>
        <w:spacing w:line="240" w:lineRule="auto"/>
        <w:jc w:val="center"/>
        <w:rPr>
          <w:rFonts w:ascii="Cambria Math" w:hAnsi="Cambria Math"/>
        </w:rPr>
      </w:pPr>
      <w:r w:rsidRPr="00FD3799">
        <w:rPr>
          <w:rFonts w:ascii="Cambria Math" w:hAnsi="Cambria Math"/>
          <w:noProof/>
          <w:lang w:eastAsia="en-GB"/>
        </w:rPr>
        <w:lastRenderedPageBreak/>
        <w:drawing>
          <wp:inline distT="0" distB="0" distL="0" distR="0" wp14:anchorId="62F2EE79" wp14:editId="1CB384FB">
            <wp:extent cx="5849192" cy="4505325"/>
            <wp:effectExtent l="0" t="0" r="0" b="0"/>
            <wp:docPr id="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9" cstate="print">
                      <a:extLst>
                        <a:ext uri="{28A0092B-C50C-407E-A947-70E740481C1C}">
                          <a14:useLocalDpi xmlns:a14="http://schemas.microsoft.com/office/drawing/2010/main" val="0"/>
                        </a:ext>
                      </a:extLst>
                    </a:blip>
                    <a:srcRect b="4854"/>
                    <a:stretch/>
                  </pic:blipFill>
                  <pic:spPr bwMode="auto">
                    <a:xfrm>
                      <a:off x="0" y="0"/>
                      <a:ext cx="5849748" cy="4505753"/>
                    </a:xfrm>
                    <a:prstGeom prst="rect">
                      <a:avLst/>
                    </a:prstGeom>
                    <a:ln>
                      <a:noFill/>
                    </a:ln>
                    <a:extLst>
                      <a:ext uri="{53640926-AAD7-44D8-BBD7-CCE9431645EC}">
                        <a14:shadowObscured xmlns:a14="http://schemas.microsoft.com/office/drawing/2010/main"/>
                      </a:ext>
                    </a:extLst>
                  </pic:spPr>
                </pic:pic>
              </a:graphicData>
            </a:graphic>
          </wp:inline>
        </w:drawing>
      </w:r>
    </w:p>
    <w:p w14:paraId="190B730F" w14:textId="32B26CC1" w:rsidR="00D00AD1" w:rsidRPr="00FD3799" w:rsidRDefault="00D00AD1" w:rsidP="00D00AD1">
      <w:pPr>
        <w:spacing w:line="240" w:lineRule="auto"/>
        <w:jc w:val="center"/>
        <w:rPr>
          <w:rFonts w:ascii="Cambria Math" w:hAnsi="Cambria Math"/>
        </w:rPr>
      </w:pPr>
      <w:r w:rsidRPr="00FD3799">
        <w:rPr>
          <w:rFonts w:ascii="Cambria Math" w:hAnsi="Cambria Math"/>
        </w:rPr>
        <w:t xml:space="preserve">Figure </w:t>
      </w:r>
      <w:r w:rsidR="00DE3019">
        <w:rPr>
          <w:rFonts w:ascii="Cambria Math" w:hAnsi="Cambria Math"/>
        </w:rPr>
        <w:t>2.4</w:t>
      </w:r>
      <w:r w:rsidRPr="00FD3799">
        <w:rPr>
          <w:rFonts w:ascii="Cambria Math" w:hAnsi="Cambria Math"/>
        </w:rPr>
        <w:t xml:space="preserve">.2: Same-breath acquisition of HP </w:t>
      </w:r>
      <w:r w:rsidRPr="00FD3799">
        <w:rPr>
          <w:rFonts w:ascii="Cambria Math" w:hAnsi="Cambria Math"/>
          <w:vertAlign w:val="superscript"/>
        </w:rPr>
        <w:t>3</w:t>
      </w:r>
      <w:r w:rsidRPr="00FD3799">
        <w:rPr>
          <w:rFonts w:ascii="Cambria Math" w:hAnsi="Cambria Math"/>
        </w:rPr>
        <w:t xml:space="preserve">He with </w:t>
      </w:r>
      <w:r w:rsidRPr="00FD3799">
        <w:rPr>
          <w:rFonts w:ascii="Cambria Math" w:hAnsi="Cambria Math"/>
          <w:vertAlign w:val="superscript"/>
        </w:rPr>
        <w:t>1</w:t>
      </w:r>
      <w:r w:rsidRPr="00FD3799">
        <w:rPr>
          <w:rFonts w:ascii="Cambria Math" w:hAnsi="Cambria Math"/>
        </w:rPr>
        <w:t xml:space="preserve">H, (a) </w:t>
      </w:r>
      <w:r w:rsidRPr="00FD3799">
        <w:rPr>
          <w:rFonts w:ascii="Cambria Math" w:hAnsi="Cambria Math"/>
          <w:vertAlign w:val="superscript"/>
        </w:rPr>
        <w:t>1</w:t>
      </w:r>
      <w:r w:rsidRPr="00FD3799">
        <w:rPr>
          <w:rFonts w:ascii="Cambria Math" w:hAnsi="Cambria Math"/>
        </w:rPr>
        <w:t xml:space="preserve">H image, (b) </w:t>
      </w:r>
      <w:r w:rsidRPr="00FD3799">
        <w:rPr>
          <w:rFonts w:ascii="Cambria Math" w:hAnsi="Cambria Math"/>
          <w:vertAlign w:val="superscript"/>
        </w:rPr>
        <w:t>3</w:t>
      </w:r>
      <w:r w:rsidRPr="00FD3799">
        <w:rPr>
          <w:rFonts w:ascii="Cambria Math" w:hAnsi="Cambria Math"/>
        </w:rPr>
        <w:t xml:space="preserve">He image and (c) superposed image of </w:t>
      </w:r>
      <w:r w:rsidRPr="00FD3799">
        <w:rPr>
          <w:rFonts w:ascii="Cambria Math" w:hAnsi="Cambria Math"/>
          <w:vertAlign w:val="superscript"/>
        </w:rPr>
        <w:t>1</w:t>
      </w:r>
      <w:r w:rsidRPr="00FD3799">
        <w:rPr>
          <w:rFonts w:ascii="Cambria Math" w:hAnsi="Cambria Math"/>
        </w:rPr>
        <w:t xml:space="preserve">H and </w:t>
      </w:r>
      <w:r w:rsidRPr="00FD3799">
        <w:rPr>
          <w:rFonts w:ascii="Cambria Math" w:hAnsi="Cambria Math"/>
          <w:vertAlign w:val="superscript"/>
        </w:rPr>
        <w:t>3</w:t>
      </w:r>
      <w:r w:rsidRPr="00FD3799">
        <w:rPr>
          <w:rFonts w:ascii="Cambria Math" w:hAnsi="Cambria Math"/>
        </w:rPr>
        <w:t xml:space="preserve">He. Same-breath acquisition of </w:t>
      </w:r>
      <w:r w:rsidRPr="00FD3799">
        <w:rPr>
          <w:rFonts w:ascii="Cambria Math" w:hAnsi="Cambria Math"/>
          <w:vertAlign w:val="superscript"/>
        </w:rPr>
        <w:t>129</w:t>
      </w:r>
      <w:r w:rsidRPr="00FD3799">
        <w:rPr>
          <w:rFonts w:ascii="Cambria Math" w:hAnsi="Cambria Math"/>
        </w:rPr>
        <w:t xml:space="preserve">Xe with </w:t>
      </w:r>
      <w:r w:rsidRPr="00FD3799">
        <w:rPr>
          <w:rFonts w:ascii="Cambria Math" w:hAnsi="Cambria Math"/>
          <w:vertAlign w:val="superscript"/>
        </w:rPr>
        <w:t>1</w:t>
      </w:r>
      <w:r w:rsidRPr="00FD3799">
        <w:rPr>
          <w:rFonts w:ascii="Cambria Math" w:hAnsi="Cambria Math"/>
        </w:rPr>
        <w:t xml:space="preserve">H (d) </w:t>
      </w:r>
      <w:r w:rsidRPr="00FD3799">
        <w:rPr>
          <w:rFonts w:ascii="Cambria Math" w:hAnsi="Cambria Math"/>
          <w:vertAlign w:val="superscript"/>
        </w:rPr>
        <w:t>1</w:t>
      </w:r>
      <w:r w:rsidRPr="00FD3799">
        <w:rPr>
          <w:rFonts w:ascii="Cambria Math" w:hAnsi="Cambria Math"/>
        </w:rPr>
        <w:t xml:space="preserve">H image, (e) </w:t>
      </w:r>
      <w:r w:rsidRPr="00FD3799">
        <w:rPr>
          <w:rFonts w:ascii="Cambria Math" w:hAnsi="Cambria Math"/>
          <w:vertAlign w:val="superscript"/>
        </w:rPr>
        <w:t>129</w:t>
      </w:r>
      <w:r w:rsidRPr="00FD3799">
        <w:rPr>
          <w:rFonts w:ascii="Cambria Math" w:hAnsi="Cambria Math"/>
        </w:rPr>
        <w:t xml:space="preserve">Xe image and (f) superposed image of </w:t>
      </w:r>
      <w:r w:rsidRPr="00FD3799">
        <w:rPr>
          <w:rFonts w:ascii="Cambria Math" w:hAnsi="Cambria Math"/>
          <w:vertAlign w:val="superscript"/>
        </w:rPr>
        <w:t>1</w:t>
      </w:r>
      <w:r w:rsidRPr="00FD3799">
        <w:rPr>
          <w:rFonts w:ascii="Cambria Math" w:hAnsi="Cambria Math"/>
        </w:rPr>
        <w:t xml:space="preserve">H and </w:t>
      </w:r>
      <w:r w:rsidRPr="00FD3799">
        <w:rPr>
          <w:rFonts w:ascii="Cambria Math" w:hAnsi="Cambria Math"/>
          <w:vertAlign w:val="superscript"/>
        </w:rPr>
        <w:t>129</w:t>
      </w:r>
      <w:r w:rsidRPr="00FD3799">
        <w:rPr>
          <w:rFonts w:ascii="Cambria Math" w:hAnsi="Cambria Math"/>
        </w:rPr>
        <w:t>Xe.</w:t>
      </w:r>
      <w:r w:rsidR="00CC2CDF">
        <w:rPr>
          <w:rFonts w:ascii="Cambria Math" w:hAnsi="Cambria Math"/>
        </w:rPr>
        <w:t xml:space="preserve"> (a)(b)(c) </w:t>
      </w:r>
      <w:r w:rsidR="00CC2CDF" w:rsidRPr="00CC2CDF">
        <w:rPr>
          <w:rFonts w:ascii="Cambria Math" w:hAnsi="Cambria Math"/>
          <w:vertAlign w:val="superscript"/>
        </w:rPr>
        <w:t>1</w:t>
      </w:r>
      <w:r w:rsidR="00CC2CDF" w:rsidRPr="00CC2CDF">
        <w:rPr>
          <w:rFonts w:ascii="Cambria Math" w:hAnsi="Cambria Math"/>
        </w:rPr>
        <w:t xml:space="preserve">H array (1 trap for </w:t>
      </w:r>
      <w:r w:rsidR="00CC2CDF" w:rsidRPr="00CC2CDF">
        <w:rPr>
          <w:rFonts w:ascii="Cambria Math" w:hAnsi="Cambria Math"/>
          <w:vertAlign w:val="superscript"/>
        </w:rPr>
        <w:t>3</w:t>
      </w:r>
      <w:r w:rsidR="00CC2CDF" w:rsidRPr="00CC2CDF">
        <w:rPr>
          <w:rFonts w:ascii="Cambria Math" w:hAnsi="Cambria Math"/>
        </w:rPr>
        <w:t xml:space="preserve">He) and </w:t>
      </w:r>
      <w:r w:rsidR="00CC2CDF" w:rsidRPr="00CC2CDF">
        <w:rPr>
          <w:rFonts w:ascii="Cambria Math" w:hAnsi="Cambria Math"/>
          <w:vertAlign w:val="superscript"/>
        </w:rPr>
        <w:t>3</w:t>
      </w:r>
      <w:r w:rsidR="00CC2CDF" w:rsidRPr="00CC2CDF">
        <w:rPr>
          <w:rFonts w:ascii="Cambria Math" w:hAnsi="Cambria Math"/>
        </w:rPr>
        <w:t>He T-R coil, Female 32, 61 kg.</w:t>
      </w:r>
      <w:r w:rsidR="00CC2CDF">
        <w:rPr>
          <w:rFonts w:ascii="Cambria Math" w:hAnsi="Cambria Math"/>
        </w:rPr>
        <w:t xml:space="preserve"> (d)(e)(f) </w:t>
      </w:r>
      <w:r w:rsidR="00CC2CDF" w:rsidRPr="00CC2CDF">
        <w:rPr>
          <w:rFonts w:ascii="Cambria Math" w:hAnsi="Cambria Math"/>
          <w:vertAlign w:val="superscript"/>
        </w:rPr>
        <w:t>1</w:t>
      </w:r>
      <w:r w:rsidR="00CC2CDF" w:rsidRPr="00CC2CDF">
        <w:rPr>
          <w:rFonts w:ascii="Cambria Math" w:hAnsi="Cambria Math"/>
        </w:rPr>
        <w:t xml:space="preserve">H array (2 traps for </w:t>
      </w:r>
      <w:r w:rsidR="00CC2CDF" w:rsidRPr="00CC2CDF">
        <w:rPr>
          <w:rFonts w:ascii="Cambria Math" w:hAnsi="Cambria Math"/>
          <w:vertAlign w:val="superscript"/>
        </w:rPr>
        <w:t>3</w:t>
      </w:r>
      <w:r w:rsidR="00CC2CDF" w:rsidRPr="00CC2CDF">
        <w:rPr>
          <w:rFonts w:ascii="Cambria Math" w:hAnsi="Cambria Math"/>
        </w:rPr>
        <w:t xml:space="preserve">He and </w:t>
      </w:r>
      <w:r w:rsidR="00CC2CDF" w:rsidRPr="00CC2CDF">
        <w:rPr>
          <w:rFonts w:ascii="Cambria Math" w:hAnsi="Cambria Math"/>
          <w:vertAlign w:val="superscript"/>
        </w:rPr>
        <w:t>129</w:t>
      </w:r>
      <w:r w:rsidR="00CC2CDF" w:rsidRPr="00CC2CDF">
        <w:rPr>
          <w:rFonts w:ascii="Cambria Math" w:hAnsi="Cambria Math"/>
        </w:rPr>
        <w:t xml:space="preserve">Xe) and </w:t>
      </w:r>
      <w:r w:rsidR="00CC2CDF" w:rsidRPr="00CC2CDF">
        <w:rPr>
          <w:rFonts w:ascii="Cambria Math" w:hAnsi="Cambria Math"/>
          <w:vertAlign w:val="superscript"/>
        </w:rPr>
        <w:t>129</w:t>
      </w:r>
      <w:r w:rsidR="00CC2CDF" w:rsidRPr="00CC2CDF">
        <w:rPr>
          <w:rFonts w:ascii="Cambria Math" w:hAnsi="Cambria Math"/>
        </w:rPr>
        <w:t>Xe T-R coil, Male 30, 88 kg</w:t>
      </w:r>
      <w:r w:rsidR="00CC2CDF">
        <w:rPr>
          <w:rFonts w:ascii="Cambria Math" w:hAnsi="Cambria Math"/>
        </w:rPr>
        <w:t xml:space="preserve">. </w:t>
      </w:r>
      <w:r>
        <w:rPr>
          <w:rFonts w:ascii="Cambria Math" w:hAnsi="Cambria Math"/>
        </w:rPr>
        <w:t xml:space="preserve"> Reproduced from </w:t>
      </w:r>
      <w:r>
        <w:rPr>
          <w:rFonts w:ascii="Cambria Math" w:hAnsi="Cambria Math"/>
        </w:rPr>
        <w:fldChar w:fldCharType="begin"/>
      </w:r>
      <w:r w:rsidR="00FC45CD">
        <w:rPr>
          <w:rFonts w:ascii="Cambria Math" w:hAnsi="Cambria Math"/>
        </w:rPr>
        <w:instrText xml:space="preserve"> ADDIN EN.CITE &lt;EndNote&gt;&lt;Cite&gt;&lt;Author&gt;Rao&lt;/Author&gt;&lt;Year&gt;2014&lt;/Year&gt;&lt;RecNum&gt;135&lt;/RecNum&gt;&lt;DisplayText&gt;(234)&lt;/DisplayText&gt;&lt;record&gt;&lt;rec-number&gt;135&lt;/rec-number&gt;&lt;foreign-keys&gt;&lt;key app="EN" db-id="9xweepfaw5xafbewa52v9awstrtd5ep5vxp2" timestamp="1421238951"&gt;135&lt;/key&gt;&lt;/foreign-keys&gt;&lt;ref-type name="Journal Article"&gt;17&lt;/ref-type&gt;&lt;contributors&gt;&lt;authors&gt;&lt;author&gt;Rao, M.&lt;/author&gt;&lt;author&gt;Robb, F.&lt;/author&gt;&lt;author&gt;Wild, J. M.&lt;/author&gt;&lt;/authors&gt;&lt;/contributors&gt;&lt;auth-address&gt;Unit of Academic Radiology, University of Sheffield, Sheffield, United Kingdom.&lt;/auth-address&gt;&lt;titles&gt;&lt;title&gt;Dedicated receiver array coil for H lung imaging with same-breath acquisition of hyperpolarized He and Xe gas&lt;/title&gt;&lt;secondary-title&gt;Magn Reson Med&lt;/secondary-title&gt;&lt;alt-title&gt;Magnetic resonance in medicine : official journal of the Society of Magnetic Resonance in Medicine / Society of Magnetic Resonance in Medicine&lt;/alt-title&gt;&lt;/titles&gt;&lt;periodical&gt;&lt;full-title&gt;Magn Reson Med&lt;/full-title&gt;&lt;/periodical&gt;&lt;edition&gt;2014/08/01&lt;/edition&gt;&lt;keywords&gt;&lt;keyword&gt;hyperpolarized gas&lt;/keyword&gt;&lt;keyword&gt;lungs&lt;/keyword&gt;&lt;keyword&gt;pulmonary&lt;/keyword&gt;&lt;keyword&gt;receiver array&lt;/keyword&gt;&lt;/keywords&gt;&lt;dates&gt;&lt;year&gt;2014&lt;/year&gt;&lt;pub-dates&gt;&lt;date&gt;Jul 30&lt;/date&gt;&lt;/pub-dates&gt;&lt;/dates&gt;&lt;isbn&gt;1522-2594 (Electronic)&amp;#xD;0740-3194 (Linking)&lt;/isbn&gt;&lt;accession-num&gt;25078266&lt;/accession-num&gt;&lt;urls&gt;&lt;related-urls&gt;&lt;url&gt;http://www.ncbi.nlm.nih.gov/pubmed/25078266&lt;/url&gt;&lt;/related-urls&gt;&lt;/urls&gt;&lt;electronic-resource-num&gt;10.1002/mrm.25384&lt;/electronic-resource-num&gt;&lt;remote-database-provider&gt;NLM&lt;/remote-database-provider&gt;&lt;language&gt;Eng&lt;/language&gt;&lt;/record&gt;&lt;/Cite&gt;&lt;/EndNote&gt;</w:instrText>
      </w:r>
      <w:r>
        <w:rPr>
          <w:rFonts w:ascii="Cambria Math" w:hAnsi="Cambria Math"/>
        </w:rPr>
        <w:fldChar w:fldCharType="separate"/>
      </w:r>
      <w:r w:rsidR="00FC45CD">
        <w:rPr>
          <w:rFonts w:ascii="Cambria Math" w:hAnsi="Cambria Math"/>
          <w:noProof/>
        </w:rPr>
        <w:t>(234)</w:t>
      </w:r>
      <w:r>
        <w:rPr>
          <w:rFonts w:ascii="Cambria Math" w:hAnsi="Cambria Math"/>
        </w:rPr>
        <w:fldChar w:fldCharType="end"/>
      </w:r>
      <w:r w:rsidR="00D75AF1">
        <w:rPr>
          <w:rFonts w:ascii="Cambria Math" w:hAnsi="Cambria Math"/>
        </w:rPr>
        <w:t>, with permission, © John Wiley and Sons 201</w:t>
      </w:r>
      <w:r w:rsidR="00091030">
        <w:rPr>
          <w:rFonts w:ascii="Cambria Math" w:hAnsi="Cambria Math"/>
        </w:rPr>
        <w:t>6</w:t>
      </w:r>
      <w:r>
        <w:rPr>
          <w:rFonts w:ascii="Cambria Math" w:hAnsi="Cambria Math"/>
        </w:rPr>
        <w:t>.</w:t>
      </w:r>
    </w:p>
    <w:p w14:paraId="6749C41D" w14:textId="77777777" w:rsidR="0076164C" w:rsidRPr="00FD3799" w:rsidRDefault="0076164C" w:rsidP="0076164C">
      <w:pPr>
        <w:pStyle w:val="Heading3"/>
        <w:spacing w:after="240"/>
        <w:rPr>
          <w:rFonts w:ascii="Cambria Math" w:hAnsi="Cambria Math"/>
          <w:b/>
          <w:i/>
          <w:color w:val="auto"/>
        </w:rPr>
      </w:pPr>
      <w:bookmarkStart w:id="57" w:name="_Toc429396949"/>
      <w:bookmarkStart w:id="58" w:name="_Toc448424557"/>
      <w:r w:rsidRPr="00FD3799">
        <w:rPr>
          <w:rFonts w:ascii="Cambria Math" w:hAnsi="Cambria Math"/>
          <w:b/>
          <w:i/>
          <w:color w:val="auto"/>
        </w:rPr>
        <w:t>MRI procedure and protocol</w:t>
      </w:r>
      <w:bookmarkEnd w:id="57"/>
      <w:bookmarkEnd w:id="58"/>
    </w:p>
    <w:p w14:paraId="13F5792F" w14:textId="77777777" w:rsidR="00D00AD1" w:rsidRPr="00FD3799" w:rsidRDefault="0076164C" w:rsidP="0076164C">
      <w:pPr>
        <w:spacing w:after="0" w:line="360" w:lineRule="auto"/>
        <w:jc w:val="both"/>
        <w:rPr>
          <w:rFonts w:ascii="Cambria Math" w:hAnsi="Cambria Math"/>
        </w:rPr>
      </w:pPr>
      <w:r w:rsidRPr="00FD3799">
        <w:rPr>
          <w:rFonts w:ascii="Cambria Math" w:hAnsi="Cambria Math"/>
        </w:rPr>
        <w:t xml:space="preserve">The RF power required for the desired flip angle for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imaging was calculated based on </w:t>
      </w:r>
      <w:r>
        <w:rPr>
          <w:rFonts w:ascii="Cambria Math" w:hAnsi="Cambria Math"/>
        </w:rPr>
        <w:t xml:space="preserve">a </w:t>
      </w:r>
      <w:r w:rsidRPr="00FD3799">
        <w:rPr>
          <w:rFonts w:ascii="Cambria Math" w:hAnsi="Cambria Math"/>
        </w:rPr>
        <w:t xml:space="preserve">standard calibration procedure, whereby the rate of depletion of polarisation is calculated from the decay of signal resulting from a set of hard RF pulse-acquires of equal amplitude. The consistency of flip angle was maintained between various scan configurations indicating that the performance of both the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transmit coils was uncompromised by the presence of the in-situ </w:t>
      </w:r>
      <w:r w:rsidRPr="00FD3799">
        <w:rPr>
          <w:rFonts w:ascii="Cambria Math" w:hAnsi="Cambria Math"/>
          <w:vertAlign w:val="superscript"/>
        </w:rPr>
        <w:t>1</w:t>
      </w:r>
      <w:r w:rsidRPr="00FD3799">
        <w:rPr>
          <w:rFonts w:ascii="Cambria Math" w:hAnsi="Cambria Math"/>
        </w:rPr>
        <w:t xml:space="preserve">H array. The imaging parameters for same-breath acquisition of </w:t>
      </w:r>
      <w:r w:rsidRPr="00FD3799">
        <w:rPr>
          <w:rFonts w:ascii="Cambria Math" w:hAnsi="Cambria Math"/>
          <w:vertAlign w:val="superscript"/>
        </w:rPr>
        <w:t>1</w:t>
      </w:r>
      <w:r w:rsidRPr="00FD3799">
        <w:rPr>
          <w:rFonts w:ascii="Cambria Math" w:hAnsi="Cambria Math"/>
        </w:rPr>
        <w:t xml:space="preserve">H with HP gases were as follows, for </w:t>
      </w:r>
      <w:r w:rsidRPr="00FD3799">
        <w:rPr>
          <w:rFonts w:ascii="Cambria Math" w:hAnsi="Cambria Math"/>
          <w:vertAlign w:val="superscript"/>
        </w:rPr>
        <w:t>3</w:t>
      </w:r>
      <w:r w:rsidRPr="00FD3799">
        <w:rPr>
          <w:rFonts w:ascii="Cambria Math" w:hAnsi="Cambria Math"/>
        </w:rPr>
        <w:t>He imaging, flip angle = 8</w:t>
      </w:r>
      <w:r w:rsidRPr="00FD3799">
        <w:rPr>
          <w:rFonts w:ascii="Cambria Math" w:hAnsi="Cambria Math" w:cs="Cambria Math"/>
        </w:rPr>
        <w:t>⁰</w:t>
      </w:r>
      <w:r w:rsidRPr="00FD3799">
        <w:rPr>
          <w:rFonts w:ascii="Cambria Math" w:hAnsi="Cambria Math"/>
        </w:rPr>
        <w:t xml:space="preserve">, TE = 1.1 ms, TR = 3.6 ms, matrix size = 104 (phase) x 80 (frequency), slice thickness = 10 mm, number of slices = 5, FOV = 38.4 cm and for </w:t>
      </w:r>
      <w:r w:rsidRPr="00FD3799">
        <w:rPr>
          <w:rFonts w:ascii="Cambria Math" w:hAnsi="Cambria Math"/>
          <w:vertAlign w:val="superscript"/>
        </w:rPr>
        <w:t>129</w:t>
      </w:r>
      <w:r w:rsidRPr="00FD3799">
        <w:rPr>
          <w:rFonts w:ascii="Cambria Math" w:hAnsi="Cambria Math"/>
        </w:rPr>
        <w:t>Xe imaging, flip angle = 8</w:t>
      </w:r>
      <w:r w:rsidRPr="00FD3799">
        <w:rPr>
          <w:rFonts w:ascii="Cambria Math" w:hAnsi="Cambria Math" w:cs="Cambria Math"/>
        </w:rPr>
        <w:t>⁰</w:t>
      </w:r>
      <w:r w:rsidRPr="00FD3799">
        <w:rPr>
          <w:rFonts w:ascii="Cambria Math" w:hAnsi="Cambria Math"/>
        </w:rPr>
        <w:t>, TE = 3.6 ms, TR = 18.9 ms, matrix size = 78</w:t>
      </w:r>
      <w:r w:rsidRPr="00FD3799">
        <w:rPr>
          <w:rFonts w:ascii="Cambria Math" w:hAnsi="Cambria Math"/>
          <w:vertAlign w:val="subscript"/>
        </w:rPr>
        <w:t>phase</w:t>
      </w:r>
      <w:r w:rsidRPr="00FD3799">
        <w:rPr>
          <w:rFonts w:ascii="Cambria Math" w:hAnsi="Cambria Math"/>
        </w:rPr>
        <w:t xml:space="preserve"> x 64</w:t>
      </w:r>
      <w:r w:rsidRPr="00FD3799">
        <w:rPr>
          <w:rFonts w:ascii="Cambria Math" w:hAnsi="Cambria Math"/>
          <w:vertAlign w:val="subscript"/>
        </w:rPr>
        <w:t>frequency</w:t>
      </w:r>
      <w:r w:rsidRPr="00FD3799">
        <w:rPr>
          <w:rFonts w:ascii="Cambria Math" w:hAnsi="Cambria Math"/>
        </w:rPr>
        <w:t xml:space="preserve"> slice thickness = 15 mm, number of slices = 5, FOV = 38 </w:t>
      </w:r>
      <w:r w:rsidRPr="00FD3799">
        <w:rPr>
          <w:rFonts w:ascii="Cambria Math" w:hAnsi="Cambria Math"/>
        </w:rPr>
        <w:lastRenderedPageBreak/>
        <w:t xml:space="preserve">cm. The imaging parameters for </w:t>
      </w:r>
      <w:r w:rsidRPr="00FD3799">
        <w:rPr>
          <w:rFonts w:ascii="Cambria Math" w:hAnsi="Cambria Math"/>
          <w:vertAlign w:val="superscript"/>
        </w:rPr>
        <w:t>1</w:t>
      </w:r>
      <w:r w:rsidRPr="00FD3799">
        <w:rPr>
          <w:rFonts w:ascii="Cambria Math" w:hAnsi="Cambria Math"/>
        </w:rPr>
        <w:t>H were flip angle = 50</w:t>
      </w:r>
      <w:r w:rsidRPr="00FD3799">
        <w:rPr>
          <w:rFonts w:ascii="Cambria Math" w:hAnsi="Cambria Math" w:cs="Cambria Math"/>
        </w:rPr>
        <w:t>⁰</w:t>
      </w:r>
      <w:r w:rsidRPr="00FD3799">
        <w:rPr>
          <w:rFonts w:ascii="Cambria Math" w:hAnsi="Cambria Math"/>
        </w:rPr>
        <w:t>, TE = 0.9 ms, TR = 2.9 ms, matrix size = 192</w:t>
      </w:r>
      <w:r w:rsidRPr="00FD3799">
        <w:rPr>
          <w:rFonts w:ascii="Cambria Math" w:hAnsi="Cambria Math"/>
          <w:vertAlign w:val="subscript"/>
        </w:rPr>
        <w:t>phase</w:t>
      </w:r>
      <w:r w:rsidRPr="00FD3799">
        <w:rPr>
          <w:rFonts w:ascii="Cambria Math" w:hAnsi="Cambria Math"/>
        </w:rPr>
        <w:t xml:space="preserve"> x 256</w:t>
      </w:r>
      <w:r w:rsidRPr="00FD3799">
        <w:rPr>
          <w:rFonts w:ascii="Cambria Math" w:hAnsi="Cambria Math"/>
          <w:vertAlign w:val="subscript"/>
        </w:rPr>
        <w:t>frequency</w:t>
      </w:r>
      <w:r w:rsidRPr="00FD3799">
        <w:rPr>
          <w:rFonts w:ascii="Cambria Math" w:hAnsi="Cambria Math"/>
        </w:rPr>
        <w:t xml:space="preserve"> in both cases. The imaging time for </w:t>
      </w:r>
      <w:r w:rsidRPr="00FD3799">
        <w:rPr>
          <w:rFonts w:ascii="Cambria Math" w:hAnsi="Cambria Math"/>
          <w:vertAlign w:val="superscript"/>
        </w:rPr>
        <w:t>3</w:t>
      </w:r>
      <w:r w:rsidRPr="00FD3799">
        <w:rPr>
          <w:rFonts w:ascii="Cambria Math" w:hAnsi="Cambria Math"/>
        </w:rPr>
        <w:t xml:space="preserve">He imaging was 2s, for </w:t>
      </w:r>
      <w:r w:rsidRPr="00FD3799">
        <w:rPr>
          <w:rFonts w:ascii="Cambria Math" w:hAnsi="Cambria Math"/>
          <w:vertAlign w:val="superscript"/>
        </w:rPr>
        <w:t>129</w:t>
      </w:r>
      <w:r w:rsidRPr="00FD3799">
        <w:rPr>
          <w:rFonts w:ascii="Cambria Math" w:hAnsi="Cambria Math"/>
        </w:rPr>
        <w:t xml:space="preserve">Xe imaging was 8s and </w:t>
      </w:r>
      <w:r w:rsidRPr="00FD3799">
        <w:rPr>
          <w:rFonts w:ascii="Cambria Math" w:hAnsi="Cambria Math"/>
          <w:vertAlign w:val="superscript"/>
        </w:rPr>
        <w:t>1</w:t>
      </w:r>
      <w:r w:rsidRPr="00FD3799">
        <w:rPr>
          <w:rFonts w:ascii="Cambria Math" w:hAnsi="Cambria Math"/>
        </w:rPr>
        <w:t xml:space="preserve">H imaging was 1s. The pulse sequence was a 2D, coronal, fast spoiled gradient echo for HP gas imaging and 2D, coronal, balanced steady state free precession for </w:t>
      </w:r>
      <w:r w:rsidRPr="00FD3799">
        <w:rPr>
          <w:rFonts w:ascii="Cambria Math" w:hAnsi="Cambria Math"/>
          <w:vertAlign w:val="superscript"/>
        </w:rPr>
        <w:t>1</w:t>
      </w:r>
      <w:r w:rsidRPr="00FD3799">
        <w:rPr>
          <w:rFonts w:ascii="Cambria Math" w:hAnsi="Cambria Math"/>
        </w:rPr>
        <w:t>H imaging. Two sets of images were acquired back-to-back in the same breath-hold, HP gas image followed by</w:t>
      </w:r>
      <w:r>
        <w:rPr>
          <w:rFonts w:ascii="Cambria Math" w:hAnsi="Cambria Math"/>
        </w:rPr>
        <w:t xml:space="preserve"> the</w:t>
      </w:r>
      <w:r w:rsidRPr="00FD3799">
        <w:rPr>
          <w:rFonts w:ascii="Cambria Math" w:hAnsi="Cambria Math"/>
        </w:rPr>
        <w:t xml:space="preserve"> </w:t>
      </w:r>
      <w:r w:rsidRPr="00FD3799">
        <w:rPr>
          <w:rFonts w:ascii="Cambria Math" w:hAnsi="Cambria Math"/>
          <w:vertAlign w:val="superscript"/>
        </w:rPr>
        <w:t>1</w:t>
      </w:r>
      <w:r w:rsidRPr="00FD3799">
        <w:rPr>
          <w:rFonts w:ascii="Cambria Math" w:hAnsi="Cambria Math"/>
        </w:rPr>
        <w:t xml:space="preserve">H image. The transmit gain (TG) and analogue and digital receiver gains (R1, R2) needed for </w:t>
      </w:r>
      <w:r w:rsidRPr="00FD3799">
        <w:rPr>
          <w:rFonts w:ascii="Cambria Math" w:hAnsi="Cambria Math"/>
          <w:vertAlign w:val="superscript"/>
        </w:rPr>
        <w:t>1</w:t>
      </w:r>
      <w:r w:rsidRPr="00FD3799">
        <w:rPr>
          <w:rFonts w:ascii="Cambria Math" w:hAnsi="Cambria Math"/>
        </w:rPr>
        <w:t xml:space="preserve">H MRI on the MR system are normally pre-calibrated from an auto-prescan. This was bypassed for back-to-back same breath acquisition by running a shell script, which provides the sequence with pre-calibrated values for R1, R2 and TG. The time period between the end of HP gas imaging and initiation of </w:t>
      </w:r>
      <w:r w:rsidRPr="00FD3799">
        <w:rPr>
          <w:rFonts w:ascii="Cambria Math" w:hAnsi="Cambria Math"/>
          <w:vertAlign w:val="superscript"/>
        </w:rPr>
        <w:t>1</w:t>
      </w:r>
      <w:r w:rsidRPr="00FD3799">
        <w:rPr>
          <w:rFonts w:ascii="Cambria Math" w:hAnsi="Cambria Math"/>
        </w:rPr>
        <w:t>H imaging is less than 4s.</w:t>
      </w:r>
    </w:p>
    <w:p w14:paraId="4B36C216" w14:textId="77777777" w:rsidR="00521337" w:rsidRDefault="00521337" w:rsidP="00521337">
      <w:pPr>
        <w:spacing w:after="0" w:line="360" w:lineRule="auto"/>
        <w:jc w:val="center"/>
        <w:rPr>
          <w:rFonts w:ascii="Cambria Math" w:hAnsi="Cambria Math"/>
        </w:rPr>
      </w:pPr>
      <w:r w:rsidRPr="00FD3799">
        <w:rPr>
          <w:rFonts w:ascii="Cambria Math" w:hAnsi="Cambria Math"/>
          <w:noProof/>
          <w:lang w:eastAsia="en-GB"/>
        </w:rPr>
        <w:drawing>
          <wp:inline distT="0" distB="0" distL="0" distR="0" wp14:anchorId="2E014FAD" wp14:editId="035A660F">
            <wp:extent cx="4711700" cy="4370958"/>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19206" cy="4377921"/>
                    </a:xfrm>
                    <a:prstGeom prst="rect">
                      <a:avLst/>
                    </a:prstGeom>
                    <a:noFill/>
                  </pic:spPr>
                </pic:pic>
              </a:graphicData>
            </a:graphic>
          </wp:inline>
        </w:drawing>
      </w:r>
    </w:p>
    <w:p w14:paraId="0EC0A0CF" w14:textId="47BF6734" w:rsidR="00521337" w:rsidRPr="00FD3799" w:rsidRDefault="00521337" w:rsidP="00521337">
      <w:pPr>
        <w:spacing w:line="240" w:lineRule="auto"/>
        <w:jc w:val="center"/>
        <w:rPr>
          <w:rFonts w:ascii="Cambria Math" w:hAnsi="Cambria Math"/>
        </w:rPr>
      </w:pPr>
      <w:r w:rsidRPr="00FD3799">
        <w:rPr>
          <w:rFonts w:ascii="Cambria Math" w:hAnsi="Cambria Math"/>
        </w:rPr>
        <w:t xml:space="preserve">Figure </w:t>
      </w:r>
      <w:r>
        <w:rPr>
          <w:rFonts w:ascii="Cambria Math" w:hAnsi="Cambria Math"/>
        </w:rPr>
        <w:t>2.4</w:t>
      </w:r>
      <w:r w:rsidRPr="00FD3799">
        <w:rPr>
          <w:rFonts w:ascii="Cambria Math" w:hAnsi="Cambria Math"/>
        </w:rPr>
        <w:t>.3:</w:t>
      </w:r>
      <w:r w:rsidRPr="00FD3799">
        <w:rPr>
          <w:rFonts w:ascii="Cambria Math" w:hAnsi="Cambria Math"/>
          <w:b/>
        </w:rPr>
        <w:t xml:space="preserve"> </w:t>
      </w:r>
      <w:r w:rsidRPr="00FD3799">
        <w:rPr>
          <w:rFonts w:ascii="Cambria Math" w:hAnsi="Cambria Math"/>
        </w:rPr>
        <w:t xml:space="preserve">Four cascaded slices of the lung: (a) </w:t>
      </w:r>
      <w:r w:rsidRPr="00FD3799">
        <w:rPr>
          <w:rFonts w:ascii="Cambria Math" w:hAnsi="Cambria Math"/>
          <w:vertAlign w:val="superscript"/>
        </w:rPr>
        <w:t>1</w:t>
      </w:r>
      <w:r w:rsidRPr="00FD3799">
        <w:rPr>
          <w:rFonts w:ascii="Cambria Math" w:hAnsi="Cambria Math"/>
        </w:rPr>
        <w:t xml:space="preserve">H images from system body coil and (b) </w:t>
      </w:r>
      <w:r w:rsidRPr="00FD3799">
        <w:rPr>
          <w:rFonts w:ascii="Cambria Math" w:hAnsi="Cambria Math"/>
          <w:vertAlign w:val="superscript"/>
        </w:rPr>
        <w:t>1</w:t>
      </w:r>
      <w:r w:rsidRPr="00FD3799">
        <w:rPr>
          <w:rFonts w:ascii="Cambria Math" w:hAnsi="Cambria Math"/>
        </w:rPr>
        <w:t xml:space="preserve">H images from </w:t>
      </w:r>
      <w:r w:rsidRPr="00FD3799">
        <w:rPr>
          <w:rFonts w:ascii="Cambria Math" w:hAnsi="Cambria Math"/>
          <w:vertAlign w:val="superscript"/>
        </w:rPr>
        <w:t>1</w:t>
      </w:r>
      <w:r w:rsidRPr="00FD3799">
        <w:rPr>
          <w:rFonts w:ascii="Cambria Math" w:hAnsi="Cambria Math"/>
        </w:rPr>
        <w:t xml:space="preserve">H array. Enlarged sections illustrating SNR improvement of </w:t>
      </w:r>
      <w:r w:rsidRPr="00FD3799">
        <w:rPr>
          <w:rFonts w:ascii="Cambria Math" w:hAnsi="Cambria Math"/>
          <w:vertAlign w:val="superscript"/>
        </w:rPr>
        <w:t>1</w:t>
      </w:r>
      <w:r w:rsidRPr="00FD3799">
        <w:rPr>
          <w:rFonts w:ascii="Cambria Math" w:hAnsi="Cambria Math"/>
        </w:rPr>
        <w:t xml:space="preserve">H array: (c) </w:t>
      </w:r>
      <w:r w:rsidRPr="00FD3799">
        <w:rPr>
          <w:rFonts w:ascii="Cambria Math" w:hAnsi="Cambria Math"/>
          <w:vertAlign w:val="superscript"/>
        </w:rPr>
        <w:t>1</w:t>
      </w:r>
      <w:r w:rsidRPr="00FD3799">
        <w:rPr>
          <w:rFonts w:ascii="Cambria Math" w:hAnsi="Cambria Math"/>
        </w:rPr>
        <w:t xml:space="preserve">H images from system body coil and (d) </w:t>
      </w:r>
      <w:r w:rsidRPr="00FD3799">
        <w:rPr>
          <w:rFonts w:ascii="Cambria Math" w:hAnsi="Cambria Math"/>
          <w:vertAlign w:val="superscript"/>
        </w:rPr>
        <w:t>1</w:t>
      </w:r>
      <w:r w:rsidRPr="00FD3799">
        <w:rPr>
          <w:rFonts w:ascii="Cambria Math" w:hAnsi="Cambria Math"/>
        </w:rPr>
        <w:t xml:space="preserve">H images from </w:t>
      </w:r>
      <w:r w:rsidRPr="00FD3799">
        <w:rPr>
          <w:rFonts w:ascii="Cambria Math" w:hAnsi="Cambria Math"/>
          <w:vertAlign w:val="superscript"/>
        </w:rPr>
        <w:t>1</w:t>
      </w:r>
      <w:r w:rsidRPr="00FD3799">
        <w:rPr>
          <w:rFonts w:ascii="Cambria Math" w:hAnsi="Cambria Math"/>
        </w:rPr>
        <w:t xml:space="preserve">H array. All the four were acquired in a same-breath acquisition of </w:t>
      </w:r>
      <w:r w:rsidRPr="00FD3799">
        <w:rPr>
          <w:rFonts w:ascii="Cambria Math" w:hAnsi="Cambria Math"/>
          <w:vertAlign w:val="superscript"/>
        </w:rPr>
        <w:t>3</w:t>
      </w:r>
      <w:r w:rsidRPr="00FD3799">
        <w:rPr>
          <w:rFonts w:ascii="Cambria Math" w:hAnsi="Cambria Math"/>
        </w:rPr>
        <w:t xml:space="preserve">He with </w:t>
      </w:r>
      <w:r w:rsidRPr="00FD3799">
        <w:rPr>
          <w:rFonts w:ascii="Cambria Math" w:hAnsi="Cambria Math"/>
          <w:vertAlign w:val="superscript"/>
        </w:rPr>
        <w:t>1</w:t>
      </w:r>
      <w:r w:rsidRPr="00FD3799">
        <w:rPr>
          <w:rFonts w:ascii="Cambria Math" w:hAnsi="Cambria Math"/>
        </w:rPr>
        <w:t xml:space="preserve">H, with the </w:t>
      </w:r>
      <w:r w:rsidRPr="00FD3799">
        <w:rPr>
          <w:rFonts w:ascii="Cambria Math" w:hAnsi="Cambria Math"/>
          <w:vertAlign w:val="superscript"/>
        </w:rPr>
        <w:t>3</w:t>
      </w:r>
      <w:r w:rsidRPr="00FD3799">
        <w:rPr>
          <w:rFonts w:ascii="Cambria Math" w:hAnsi="Cambria Math"/>
        </w:rPr>
        <w:t>He TR coil in-situ.</w:t>
      </w:r>
      <w:r>
        <w:rPr>
          <w:rFonts w:ascii="Cambria Math" w:hAnsi="Cambria Math"/>
        </w:rPr>
        <w:t xml:space="preserve"> Reproduced from </w:t>
      </w:r>
      <w:r>
        <w:rPr>
          <w:rFonts w:ascii="Cambria Math" w:hAnsi="Cambria Math"/>
        </w:rPr>
        <w:fldChar w:fldCharType="begin"/>
      </w:r>
      <w:r w:rsidR="00FC45CD">
        <w:rPr>
          <w:rFonts w:ascii="Cambria Math" w:hAnsi="Cambria Math"/>
        </w:rPr>
        <w:instrText xml:space="preserve"> ADDIN EN.CITE &lt;EndNote&gt;&lt;Cite&gt;&lt;Author&gt;Rao&lt;/Author&gt;&lt;Year&gt;2014&lt;/Year&gt;&lt;RecNum&gt;135&lt;/RecNum&gt;&lt;DisplayText&gt;(234)&lt;/DisplayText&gt;&lt;record&gt;&lt;rec-number&gt;135&lt;/rec-number&gt;&lt;foreign-keys&gt;&lt;key app="EN" db-id="9xweepfaw5xafbewa52v9awstrtd5ep5vxp2" timestamp="1421238951"&gt;135&lt;/key&gt;&lt;/foreign-keys&gt;&lt;ref-type name="Journal Article"&gt;17&lt;/ref-type&gt;&lt;contributors&gt;&lt;authors&gt;&lt;author&gt;Rao, M.&lt;/author&gt;&lt;author&gt;Robb, F.&lt;/author&gt;&lt;author&gt;Wild, J. M.&lt;/author&gt;&lt;/authors&gt;&lt;/contributors&gt;&lt;auth-address&gt;Unit of Academic Radiology, University of Sheffield, Sheffield, United Kingdom.&lt;/auth-address&gt;&lt;titles&gt;&lt;title&gt;Dedicated receiver array coil for H lung imaging with same-breath acquisition of hyperpolarized He and Xe gas&lt;/title&gt;&lt;secondary-title&gt;Magn Reson Med&lt;/secondary-title&gt;&lt;alt-title&gt;Magnetic resonance in medicine : official journal of the Society of Magnetic Resonance in Medicine / Society of Magnetic Resonance in Medicine&lt;/alt-title&gt;&lt;/titles&gt;&lt;periodical&gt;&lt;full-title&gt;Magn Reson Med&lt;/full-title&gt;&lt;/periodical&gt;&lt;edition&gt;2014/08/01&lt;/edition&gt;&lt;keywords&gt;&lt;keyword&gt;hyperpolarized gas&lt;/keyword&gt;&lt;keyword&gt;lungs&lt;/keyword&gt;&lt;keyword&gt;pulmonary&lt;/keyword&gt;&lt;keyword&gt;receiver array&lt;/keyword&gt;&lt;/keywords&gt;&lt;dates&gt;&lt;year&gt;2014&lt;/year&gt;&lt;pub-dates&gt;&lt;date&gt;Jul 30&lt;/date&gt;&lt;/pub-dates&gt;&lt;/dates&gt;&lt;isbn&gt;1522-2594 (Electronic)&amp;#xD;0740-3194 (Linking)&lt;/isbn&gt;&lt;accession-num&gt;25078266&lt;/accession-num&gt;&lt;urls&gt;&lt;related-urls&gt;&lt;url&gt;http://www.ncbi.nlm.nih.gov/pubmed/25078266&lt;/url&gt;&lt;/related-urls&gt;&lt;/urls&gt;&lt;electronic-resource-num&gt;10.1002/mrm.25384&lt;/electronic-resource-num&gt;&lt;remote-database-provider&gt;NLM&lt;/remote-database-provider&gt;&lt;language&gt;Eng&lt;/language&gt;&lt;/record&gt;&lt;/Cite&gt;&lt;/EndNote&gt;</w:instrText>
      </w:r>
      <w:r>
        <w:rPr>
          <w:rFonts w:ascii="Cambria Math" w:hAnsi="Cambria Math"/>
        </w:rPr>
        <w:fldChar w:fldCharType="separate"/>
      </w:r>
      <w:r w:rsidR="00FC45CD">
        <w:rPr>
          <w:rFonts w:ascii="Cambria Math" w:hAnsi="Cambria Math"/>
          <w:noProof/>
        </w:rPr>
        <w:t>(234)</w:t>
      </w:r>
      <w:r>
        <w:rPr>
          <w:rFonts w:ascii="Cambria Math" w:hAnsi="Cambria Math"/>
        </w:rPr>
        <w:fldChar w:fldCharType="end"/>
      </w:r>
      <w:r>
        <w:rPr>
          <w:rFonts w:ascii="Cambria Math" w:hAnsi="Cambria Math"/>
        </w:rPr>
        <w:t xml:space="preserve"> with permission, © John Wiley and Sons 201</w:t>
      </w:r>
      <w:r w:rsidR="00091030">
        <w:rPr>
          <w:rFonts w:ascii="Cambria Math" w:hAnsi="Cambria Math"/>
        </w:rPr>
        <w:t>6</w:t>
      </w:r>
      <w:r>
        <w:rPr>
          <w:rFonts w:ascii="Cambria Math" w:hAnsi="Cambria Math"/>
        </w:rPr>
        <w:t>.</w:t>
      </w:r>
    </w:p>
    <w:p w14:paraId="0EE5DE5F" w14:textId="77777777" w:rsidR="00521337" w:rsidRDefault="0076164C" w:rsidP="009073D2">
      <w:pPr>
        <w:spacing w:after="0" w:line="360" w:lineRule="auto"/>
        <w:jc w:val="both"/>
        <w:rPr>
          <w:rFonts w:ascii="Cambria Math" w:hAnsi="Cambria Math"/>
        </w:rPr>
      </w:pPr>
      <w:r w:rsidRPr="00FD3799">
        <w:rPr>
          <w:rFonts w:ascii="Cambria Math" w:hAnsi="Cambria Math"/>
        </w:rPr>
        <w:lastRenderedPageBreak/>
        <w:t xml:space="preserve">Dual-nuclear same breath image acquisitions performed with </w:t>
      </w:r>
      <w:r w:rsidRPr="00FD3799">
        <w:rPr>
          <w:rFonts w:ascii="Cambria Math" w:hAnsi="Cambria Math"/>
          <w:vertAlign w:val="superscript"/>
        </w:rPr>
        <w:t>3</w:t>
      </w:r>
      <w:r w:rsidRPr="00FD3799">
        <w:rPr>
          <w:rFonts w:ascii="Cambria Math" w:hAnsi="Cambria Math"/>
        </w:rPr>
        <w:t xml:space="preserve">He (first configuration) and </w:t>
      </w:r>
      <w:r w:rsidRPr="00FD3799">
        <w:rPr>
          <w:rFonts w:ascii="Cambria Math" w:hAnsi="Cambria Math"/>
          <w:vertAlign w:val="superscript"/>
        </w:rPr>
        <w:t>129</w:t>
      </w:r>
      <w:r w:rsidRPr="00FD3799">
        <w:rPr>
          <w:rFonts w:ascii="Cambria Math" w:hAnsi="Cambria Math"/>
        </w:rPr>
        <w:t xml:space="preserve">Xe (second configuration) are shown in Figure </w:t>
      </w:r>
      <w:r>
        <w:rPr>
          <w:rFonts w:ascii="Cambria Math" w:hAnsi="Cambria Math"/>
        </w:rPr>
        <w:t>2.4</w:t>
      </w:r>
      <w:r w:rsidRPr="00FD3799">
        <w:rPr>
          <w:rFonts w:ascii="Cambria Math" w:hAnsi="Cambria Math"/>
        </w:rPr>
        <w:t xml:space="preserve">.2. See Table </w:t>
      </w:r>
      <w:r>
        <w:rPr>
          <w:rFonts w:ascii="Cambria Math" w:hAnsi="Cambria Math"/>
        </w:rPr>
        <w:t>2.4</w:t>
      </w:r>
      <w:r w:rsidRPr="00FD3799">
        <w:rPr>
          <w:rFonts w:ascii="Cambria Math" w:hAnsi="Cambria Math"/>
        </w:rPr>
        <w:t xml:space="preserve">.1 for details on the configurations. The images from </w:t>
      </w:r>
      <w:r w:rsidRPr="00FD3799">
        <w:rPr>
          <w:rFonts w:ascii="Cambria Math" w:hAnsi="Cambria Math"/>
          <w:vertAlign w:val="superscript"/>
        </w:rPr>
        <w:t>1</w:t>
      </w:r>
      <w:r w:rsidRPr="00FD3799">
        <w:rPr>
          <w:rFonts w:ascii="Cambria Math" w:hAnsi="Cambria Math"/>
        </w:rPr>
        <w:t xml:space="preserve">H Figure </w:t>
      </w:r>
      <w:r>
        <w:rPr>
          <w:rFonts w:ascii="Cambria Math" w:hAnsi="Cambria Math"/>
        </w:rPr>
        <w:t>2.4</w:t>
      </w:r>
      <w:r w:rsidRPr="00FD3799">
        <w:rPr>
          <w:rFonts w:ascii="Cambria Math" w:hAnsi="Cambria Math"/>
        </w:rPr>
        <w:t xml:space="preserve">.2 (a) and Figure </w:t>
      </w:r>
      <w:r>
        <w:rPr>
          <w:rFonts w:ascii="Cambria Math" w:hAnsi="Cambria Math"/>
        </w:rPr>
        <w:t>2.4</w:t>
      </w:r>
      <w:r w:rsidRPr="00FD3799">
        <w:rPr>
          <w:rFonts w:ascii="Cambria Math" w:hAnsi="Cambria Math"/>
        </w:rPr>
        <w:t xml:space="preserve">.2 (d) are co-registered with the images from HP gas </w:t>
      </w:r>
      <w:r w:rsidRPr="00FD3799">
        <w:rPr>
          <w:rFonts w:ascii="Cambria Math" w:hAnsi="Cambria Math"/>
          <w:vertAlign w:val="superscript"/>
        </w:rPr>
        <w:t>3</w:t>
      </w:r>
      <w:r w:rsidRPr="00FD3799">
        <w:rPr>
          <w:rFonts w:ascii="Cambria Math" w:hAnsi="Cambria Math"/>
        </w:rPr>
        <w:t xml:space="preserve">He Figure </w:t>
      </w:r>
      <w:r>
        <w:rPr>
          <w:rFonts w:ascii="Cambria Math" w:hAnsi="Cambria Math"/>
        </w:rPr>
        <w:t>2.4</w:t>
      </w:r>
      <w:r w:rsidRPr="00FD3799">
        <w:rPr>
          <w:rFonts w:ascii="Cambria Math" w:hAnsi="Cambria Math"/>
        </w:rPr>
        <w:t xml:space="preserve">.2 (b) and </w:t>
      </w:r>
      <w:r w:rsidRPr="00FD3799">
        <w:rPr>
          <w:rFonts w:ascii="Cambria Math" w:hAnsi="Cambria Math"/>
          <w:vertAlign w:val="superscript"/>
        </w:rPr>
        <w:t>129</w:t>
      </w:r>
      <w:r w:rsidRPr="00FD3799">
        <w:rPr>
          <w:rFonts w:ascii="Cambria Math" w:hAnsi="Cambria Math"/>
        </w:rPr>
        <w:t xml:space="preserve">Xe Figure </w:t>
      </w:r>
      <w:r>
        <w:rPr>
          <w:rFonts w:ascii="Cambria Math" w:hAnsi="Cambria Math"/>
        </w:rPr>
        <w:t>2.4</w:t>
      </w:r>
      <w:r w:rsidRPr="00FD3799">
        <w:rPr>
          <w:rFonts w:ascii="Cambria Math" w:hAnsi="Cambria Math"/>
        </w:rPr>
        <w:t xml:space="preserve">.2 (e). Figure </w:t>
      </w:r>
      <w:r>
        <w:rPr>
          <w:rFonts w:ascii="Cambria Math" w:hAnsi="Cambria Math"/>
        </w:rPr>
        <w:t>2.4</w:t>
      </w:r>
      <w:r w:rsidRPr="00FD3799">
        <w:rPr>
          <w:rFonts w:ascii="Cambria Math" w:hAnsi="Cambria Math"/>
        </w:rPr>
        <w:t xml:space="preserve">.2 (c) and Figure </w:t>
      </w:r>
      <w:r>
        <w:rPr>
          <w:rFonts w:ascii="Cambria Math" w:hAnsi="Cambria Math"/>
        </w:rPr>
        <w:t>2.4</w:t>
      </w:r>
      <w:r w:rsidRPr="00FD3799">
        <w:rPr>
          <w:rFonts w:ascii="Cambria Math" w:hAnsi="Cambria Math"/>
        </w:rPr>
        <w:t xml:space="preserve">.2 (f) are the superposed images. The images in Figure </w:t>
      </w:r>
      <w:r>
        <w:rPr>
          <w:rFonts w:ascii="Cambria Math" w:hAnsi="Cambria Math"/>
        </w:rPr>
        <w:t>2.4</w:t>
      </w:r>
      <w:r w:rsidRPr="00FD3799">
        <w:rPr>
          <w:rFonts w:ascii="Cambria Math" w:hAnsi="Cambria Math"/>
        </w:rPr>
        <w:t xml:space="preserve">.2 (b) and Figure </w:t>
      </w:r>
      <w:r>
        <w:rPr>
          <w:rFonts w:ascii="Cambria Math" w:hAnsi="Cambria Math"/>
        </w:rPr>
        <w:t>2.4</w:t>
      </w:r>
      <w:r w:rsidRPr="00FD3799">
        <w:rPr>
          <w:rFonts w:ascii="Cambria Math" w:hAnsi="Cambria Math"/>
        </w:rPr>
        <w:t xml:space="preserve">.2 (e) are images from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Xe respectively.</w:t>
      </w:r>
    </w:p>
    <w:p w14:paraId="2390ACB1" w14:textId="77777777" w:rsidR="009073D2" w:rsidRDefault="009073D2" w:rsidP="009073D2">
      <w:pPr>
        <w:spacing w:after="0" w:line="360" w:lineRule="auto"/>
        <w:jc w:val="both"/>
        <w:rPr>
          <w:rFonts w:ascii="Cambria Math" w:hAnsi="Cambria Math"/>
        </w:rPr>
      </w:pPr>
    </w:p>
    <w:p w14:paraId="003DD567" w14:textId="77777777" w:rsidR="00D00AD1" w:rsidRPr="00FD3799" w:rsidRDefault="00D00AD1" w:rsidP="00D00AD1">
      <w:pPr>
        <w:autoSpaceDE w:val="0"/>
        <w:autoSpaceDN w:val="0"/>
        <w:adjustRightInd w:val="0"/>
        <w:spacing w:after="0" w:line="24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3E0A087E" wp14:editId="21F4A8B6">
            <wp:extent cx="4769122" cy="528256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70727" cy="5284344"/>
                    </a:xfrm>
                    <a:prstGeom prst="rect">
                      <a:avLst/>
                    </a:prstGeom>
                    <a:noFill/>
                  </pic:spPr>
                </pic:pic>
              </a:graphicData>
            </a:graphic>
          </wp:inline>
        </w:drawing>
      </w:r>
    </w:p>
    <w:p w14:paraId="5F306E63" w14:textId="77777777" w:rsidR="00D00AD1" w:rsidRPr="00FD3799" w:rsidRDefault="00D00AD1" w:rsidP="00D00AD1">
      <w:pPr>
        <w:autoSpaceDE w:val="0"/>
        <w:autoSpaceDN w:val="0"/>
        <w:adjustRightInd w:val="0"/>
        <w:spacing w:after="0" w:line="240" w:lineRule="auto"/>
        <w:jc w:val="center"/>
        <w:rPr>
          <w:rFonts w:ascii="Cambria Math" w:hAnsi="Cambria Math" w:cs="Times New Roman"/>
        </w:rPr>
      </w:pPr>
      <w:r w:rsidRPr="00FD3799">
        <w:rPr>
          <w:rFonts w:ascii="Cambria Math" w:hAnsi="Cambria Math" w:cs="Times New Roman"/>
        </w:rPr>
        <w:t xml:space="preserve">Figure </w:t>
      </w:r>
      <w:r w:rsidR="00DE3019">
        <w:rPr>
          <w:rFonts w:ascii="Cambria Math" w:hAnsi="Cambria Math" w:cs="Times New Roman"/>
        </w:rPr>
        <w:t>2.4</w:t>
      </w:r>
      <w:r w:rsidRPr="00FD3799">
        <w:rPr>
          <w:rFonts w:ascii="Cambria Math" w:hAnsi="Cambria Math" w:cs="Times New Roman"/>
        </w:rPr>
        <w:t xml:space="preserve">.4: (a) Image obtained from the 4 element </w:t>
      </w:r>
      <w:r w:rsidRPr="00FD3799">
        <w:rPr>
          <w:rFonts w:ascii="Cambria Math" w:hAnsi="Cambria Math" w:cs="Times New Roman"/>
          <w:vertAlign w:val="superscript"/>
        </w:rPr>
        <w:t>1</w:t>
      </w:r>
      <w:r w:rsidRPr="00FD3799">
        <w:rPr>
          <w:rFonts w:ascii="Cambria Math" w:hAnsi="Cambria Math" w:cs="Times New Roman"/>
        </w:rPr>
        <w:t>H receiver array with a matrix size of 384X288 and (b) is the image obtained from the system body coil with matrix size of 256X192. Images (a) and (b) are the same coronal slices, same FOV with identical imaging parameters. Similarly, (c) shows an image obtained from the 4 element receiver array with a matrix size of 384X288 and (d) is the image obtained from the system body coil with matrix size of 256X192. Images (c) and (d) are coronal slices, same FOV, with identical imaging parameters.</w:t>
      </w:r>
      <w:r w:rsidR="00CC2CDF">
        <w:rPr>
          <w:rFonts w:ascii="Cambria Math" w:hAnsi="Cambria Math" w:cs="Times New Roman"/>
        </w:rPr>
        <w:t xml:space="preserve"> Subject: Male 30, 88 kg.</w:t>
      </w:r>
    </w:p>
    <w:p w14:paraId="6007BEFB" w14:textId="77777777" w:rsidR="0076164C" w:rsidRPr="00FD3799" w:rsidRDefault="0076164C" w:rsidP="0076164C">
      <w:pPr>
        <w:pStyle w:val="Heading3"/>
        <w:spacing w:after="240"/>
        <w:rPr>
          <w:rFonts w:ascii="Cambria Math" w:hAnsi="Cambria Math"/>
          <w:b/>
          <w:i/>
          <w:color w:val="auto"/>
        </w:rPr>
      </w:pPr>
      <w:bookmarkStart w:id="59" w:name="_Toc429396950"/>
      <w:bookmarkStart w:id="60" w:name="_Toc448424558"/>
      <w:r w:rsidRPr="00FD3799">
        <w:rPr>
          <w:rFonts w:ascii="Cambria Math" w:hAnsi="Cambria Math"/>
          <w:b/>
          <w:i/>
          <w:color w:val="auto"/>
        </w:rPr>
        <w:lastRenderedPageBreak/>
        <w:t>Illustration of SNR improvement</w:t>
      </w:r>
      <w:bookmarkEnd w:id="59"/>
      <w:r>
        <w:rPr>
          <w:rFonts w:ascii="Cambria Math" w:hAnsi="Cambria Math"/>
          <w:b/>
          <w:i/>
          <w:color w:val="auto"/>
        </w:rPr>
        <w:t xml:space="preserve"> in vivo</w:t>
      </w:r>
      <w:bookmarkEnd w:id="60"/>
    </w:p>
    <w:p w14:paraId="24368471" w14:textId="77777777" w:rsidR="0076164C" w:rsidRPr="00FD3799" w:rsidRDefault="0076164C" w:rsidP="0076164C">
      <w:pPr>
        <w:spacing w:after="0" w:line="360" w:lineRule="auto"/>
        <w:jc w:val="both"/>
        <w:rPr>
          <w:rFonts w:ascii="Cambria Math" w:hAnsi="Cambria Math"/>
        </w:rPr>
      </w:pPr>
      <w:r w:rsidRPr="00FD3799">
        <w:rPr>
          <w:rFonts w:ascii="Cambria Math" w:hAnsi="Cambria Math"/>
        </w:rPr>
        <w:t xml:space="preserve">The advantages of improved SNR can be also observed in the in vivo images as shown in the four cascaded slices of the lung from the system body coil and the </w:t>
      </w:r>
      <w:r w:rsidRPr="00FD3799">
        <w:rPr>
          <w:rFonts w:ascii="Cambria Math" w:hAnsi="Cambria Math"/>
          <w:vertAlign w:val="superscript"/>
        </w:rPr>
        <w:t>1</w:t>
      </w:r>
      <w:r w:rsidRPr="00FD3799">
        <w:rPr>
          <w:rFonts w:ascii="Cambria Math" w:hAnsi="Cambria Math"/>
        </w:rPr>
        <w:t xml:space="preserve">H receiver array in Figure </w:t>
      </w:r>
      <w:r>
        <w:rPr>
          <w:rFonts w:ascii="Cambria Math" w:hAnsi="Cambria Math"/>
        </w:rPr>
        <w:t>2.4</w:t>
      </w:r>
      <w:r w:rsidRPr="00FD3799">
        <w:rPr>
          <w:rFonts w:ascii="Cambria Math" w:hAnsi="Cambria Math"/>
        </w:rPr>
        <w:t xml:space="preserve">.3 (a) and (b) respectively. The enlarged images in Figure </w:t>
      </w:r>
      <w:r>
        <w:rPr>
          <w:rFonts w:ascii="Cambria Math" w:hAnsi="Cambria Math"/>
        </w:rPr>
        <w:t>2.4</w:t>
      </w:r>
      <w:r w:rsidRPr="00FD3799">
        <w:rPr>
          <w:rFonts w:ascii="Cambria Math" w:hAnsi="Cambria Math"/>
        </w:rPr>
        <w:t xml:space="preserve">.3 (c-d), demonstrate the SNR improvement from the </w:t>
      </w:r>
      <w:r w:rsidRPr="00FD3799">
        <w:rPr>
          <w:rFonts w:ascii="Cambria Math" w:hAnsi="Cambria Math"/>
          <w:vertAlign w:val="superscript"/>
        </w:rPr>
        <w:t>1</w:t>
      </w:r>
      <w:r w:rsidRPr="00FD3799">
        <w:rPr>
          <w:rFonts w:ascii="Cambria Math" w:hAnsi="Cambria Math"/>
        </w:rPr>
        <w:t>H array with more structural information from the small blood vessels discernible.</w:t>
      </w:r>
    </w:p>
    <w:p w14:paraId="5A83B40C" w14:textId="77777777" w:rsidR="0076164C" w:rsidRDefault="0076164C" w:rsidP="0076164C">
      <w:pPr>
        <w:spacing w:line="360" w:lineRule="auto"/>
        <w:jc w:val="both"/>
        <w:rPr>
          <w:rFonts w:ascii="Cambria Math" w:hAnsi="Cambria Math"/>
        </w:rPr>
      </w:pPr>
      <w:r w:rsidRPr="00FD3799">
        <w:rPr>
          <w:rFonts w:ascii="Cambria Math" w:hAnsi="Cambria Math"/>
        </w:rPr>
        <w:t>An alternative way to emphasise the benefit of SNR is by demonstrating that the array can provide SNR equal (or better) to the body coil with twice the spatial resolution.</w:t>
      </w:r>
      <w:r>
        <w:rPr>
          <w:rFonts w:ascii="Cambria Math" w:hAnsi="Cambria Math"/>
        </w:rPr>
        <w:t xml:space="preserve"> For the purpose of a quick visual demonstration (without absolute quantification), the </w:t>
      </w:r>
      <w:r w:rsidRPr="00FD3799">
        <w:rPr>
          <w:rFonts w:ascii="Cambria Math" w:hAnsi="Cambria Math" w:cs="Times New Roman"/>
        </w:rPr>
        <w:t xml:space="preserve">SNR in lung parenchyma from the body coil and the </w:t>
      </w:r>
      <w:r w:rsidRPr="00FD3799">
        <w:rPr>
          <w:rFonts w:ascii="Cambria Math" w:hAnsi="Cambria Math" w:cs="Times New Roman"/>
          <w:vertAlign w:val="superscript"/>
        </w:rPr>
        <w:t>1</w:t>
      </w:r>
      <w:r w:rsidRPr="00FD3799">
        <w:rPr>
          <w:rFonts w:ascii="Cambria Math" w:hAnsi="Cambria Math" w:cs="Times New Roman"/>
        </w:rPr>
        <w:t>H receiver array coil is illustrated with two coronal slices as shown in Figure 2.4</w:t>
      </w:r>
      <w:r>
        <w:rPr>
          <w:rFonts w:ascii="Cambria Math" w:hAnsi="Cambria Math" w:cs="Times New Roman"/>
        </w:rPr>
        <w:t>.4</w:t>
      </w:r>
      <w:r w:rsidRPr="00FD3799">
        <w:rPr>
          <w:rFonts w:ascii="Cambria Math" w:hAnsi="Cambria Math" w:cs="Times New Roman"/>
        </w:rPr>
        <w:t>.</w:t>
      </w:r>
      <w:r>
        <w:rPr>
          <w:rFonts w:ascii="Cambria Math" w:hAnsi="Cambria Math" w:cs="Times New Roman"/>
        </w:rPr>
        <w:t xml:space="preserve"> </w:t>
      </w:r>
      <w:r w:rsidRPr="00FD3799">
        <w:rPr>
          <w:rFonts w:ascii="Cambria Math" w:hAnsi="Cambria Math" w:cs="Times New Roman"/>
        </w:rPr>
        <w:t xml:space="preserve"> For the particular coronal slice of the lungs, images from the receiver array were acquired with higher resolution than the images from the body coil – the rest of the imaging parameters were identical (steady state free-precession, </w:t>
      </w:r>
      <w:r w:rsidRPr="00FD3799">
        <w:rPr>
          <w:rFonts w:ascii="Cambria Math" w:hAnsi="Cambria Math"/>
        </w:rPr>
        <w:t>flip angle = 50</w:t>
      </w:r>
      <w:r w:rsidRPr="00FD3799">
        <w:rPr>
          <w:rFonts w:ascii="Cambria Math" w:hAnsi="Cambria Math" w:cs="Cambria Math"/>
        </w:rPr>
        <w:t>⁰</w:t>
      </w:r>
      <w:r w:rsidRPr="00FD3799">
        <w:rPr>
          <w:rFonts w:ascii="Cambria Math" w:hAnsi="Cambria Math"/>
        </w:rPr>
        <w:t>, TE = 0.9 ms, TR = 2.9 ms</w:t>
      </w:r>
      <w:r w:rsidRPr="00FD3799">
        <w:rPr>
          <w:rFonts w:ascii="Cambria Math" w:hAnsi="Cambria Math" w:cs="Times New Roman"/>
        </w:rPr>
        <w:t>). The images from the array were acquired with a matrix size of 384</w:t>
      </w:r>
      <w:r w:rsidRPr="00FD3799">
        <w:rPr>
          <w:rFonts w:ascii="Cambria Math" w:hAnsi="Cambria Math" w:cs="Times New Roman"/>
          <w:vertAlign w:val="subscript"/>
        </w:rPr>
        <w:t>frequency</w:t>
      </w:r>
      <w:r w:rsidRPr="00FD3799">
        <w:rPr>
          <w:rFonts w:ascii="Cambria Math" w:hAnsi="Cambria Math" w:cs="Times New Roman"/>
        </w:rPr>
        <w:t xml:space="preserve"> X 288</w:t>
      </w:r>
      <w:r w:rsidRPr="00FD3799">
        <w:rPr>
          <w:rFonts w:ascii="Cambria Math" w:hAnsi="Cambria Math" w:cs="Times New Roman"/>
          <w:vertAlign w:val="subscript"/>
        </w:rPr>
        <w:t>phase</w:t>
      </w:r>
      <w:r w:rsidRPr="00FD3799">
        <w:rPr>
          <w:rFonts w:ascii="Cambria Math" w:hAnsi="Cambria Math" w:cs="Times New Roman"/>
        </w:rPr>
        <w:t xml:space="preserve"> and the images from the body coil were acquired with a matrix size of 256</w:t>
      </w:r>
      <w:r w:rsidRPr="00FD3799">
        <w:rPr>
          <w:rFonts w:ascii="Cambria Math" w:hAnsi="Cambria Math" w:cs="Times New Roman"/>
          <w:vertAlign w:val="subscript"/>
        </w:rPr>
        <w:t>frequency</w:t>
      </w:r>
      <w:r w:rsidRPr="00FD3799">
        <w:rPr>
          <w:rFonts w:ascii="Cambria Math" w:hAnsi="Cambria Math" w:cs="Times New Roman"/>
        </w:rPr>
        <w:t xml:space="preserve"> X 192</w:t>
      </w:r>
      <w:r w:rsidRPr="00FD3799">
        <w:rPr>
          <w:rFonts w:ascii="Cambria Math" w:hAnsi="Cambria Math" w:cs="Times New Roman"/>
          <w:vertAlign w:val="subscript"/>
        </w:rPr>
        <w:t>phase</w:t>
      </w:r>
      <w:r w:rsidRPr="00FD3799">
        <w:rPr>
          <w:rFonts w:ascii="Cambria Math" w:hAnsi="Cambria Math" w:cs="Times New Roman"/>
        </w:rPr>
        <w:t xml:space="preserve"> for the same FOV. As detailed in Table </w:t>
      </w:r>
      <w:r>
        <w:rPr>
          <w:rFonts w:ascii="Cambria Math" w:hAnsi="Cambria Math" w:cs="Times New Roman"/>
        </w:rPr>
        <w:t>2.4</w:t>
      </w:r>
      <w:r w:rsidRPr="00FD3799">
        <w:rPr>
          <w:rFonts w:ascii="Cambria Math" w:hAnsi="Cambria Math" w:cs="Times New Roman"/>
        </w:rPr>
        <w:t>.2, the image SNR from the array was equal or better to the image SNR from the body coil for a pixel volume of less than half the size.</w:t>
      </w:r>
    </w:p>
    <w:tbl>
      <w:tblPr>
        <w:tblStyle w:val="TableGrid"/>
        <w:tblW w:w="9012" w:type="dxa"/>
        <w:tblLayout w:type="fixed"/>
        <w:tblLook w:val="04A0" w:firstRow="1" w:lastRow="0" w:firstColumn="1" w:lastColumn="0" w:noHBand="0" w:noVBand="1"/>
      </w:tblPr>
      <w:tblGrid>
        <w:gridCol w:w="1002"/>
        <w:gridCol w:w="1151"/>
        <w:gridCol w:w="1047"/>
        <w:gridCol w:w="1276"/>
        <w:gridCol w:w="1134"/>
        <w:gridCol w:w="992"/>
        <w:gridCol w:w="1276"/>
        <w:gridCol w:w="1134"/>
      </w:tblGrid>
      <w:tr w:rsidR="00D00AD1" w:rsidRPr="00FD3799" w14:paraId="230D284A" w14:textId="77777777" w:rsidTr="00D00AD1">
        <w:tc>
          <w:tcPr>
            <w:tcW w:w="1002" w:type="dxa"/>
            <w:vMerge w:val="restart"/>
            <w:shd w:val="pct5" w:color="auto" w:fill="auto"/>
          </w:tcPr>
          <w:p w14:paraId="099F17C4"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 xml:space="preserve">Figure </w:t>
            </w:r>
          </w:p>
          <w:p w14:paraId="375F60CB" w14:textId="77777777" w:rsidR="00D00AD1" w:rsidRPr="00FD3799" w:rsidRDefault="00DE3019" w:rsidP="00D00AD1">
            <w:pPr>
              <w:autoSpaceDE w:val="0"/>
              <w:autoSpaceDN w:val="0"/>
              <w:adjustRightInd w:val="0"/>
              <w:jc w:val="center"/>
              <w:rPr>
                <w:rFonts w:ascii="Cambria Math" w:hAnsi="Cambria Math" w:cs="Times New Roman"/>
              </w:rPr>
            </w:pPr>
            <w:r>
              <w:rPr>
                <w:rFonts w:ascii="Cambria Math" w:hAnsi="Cambria Math" w:cs="Times New Roman"/>
              </w:rPr>
              <w:t>2.4</w:t>
            </w:r>
            <w:r w:rsidR="00D00AD1" w:rsidRPr="00FD3799">
              <w:rPr>
                <w:rFonts w:ascii="Cambria Math" w:hAnsi="Cambria Math" w:cs="Times New Roman"/>
              </w:rPr>
              <w:t>.4</w:t>
            </w:r>
          </w:p>
        </w:tc>
        <w:tc>
          <w:tcPr>
            <w:tcW w:w="1151" w:type="dxa"/>
            <w:vMerge w:val="restart"/>
            <w:shd w:val="pct5" w:color="auto" w:fill="auto"/>
          </w:tcPr>
          <w:p w14:paraId="61111420"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Location</w:t>
            </w:r>
          </w:p>
        </w:tc>
        <w:tc>
          <w:tcPr>
            <w:tcW w:w="3457" w:type="dxa"/>
            <w:gridSpan w:val="3"/>
            <w:shd w:val="pct5" w:color="auto" w:fill="auto"/>
          </w:tcPr>
          <w:p w14:paraId="673DFB4B"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 xml:space="preserve">4 element </w:t>
            </w:r>
            <w:r w:rsidRPr="00FD3799">
              <w:rPr>
                <w:rFonts w:ascii="Cambria Math" w:hAnsi="Cambria Math" w:cs="Times New Roman"/>
                <w:vertAlign w:val="superscript"/>
              </w:rPr>
              <w:t>1</w:t>
            </w:r>
            <w:r w:rsidRPr="00FD3799">
              <w:rPr>
                <w:rFonts w:ascii="Cambria Math" w:hAnsi="Cambria Math" w:cs="Times New Roman"/>
              </w:rPr>
              <w:t>H array (384 X 288)</w:t>
            </w:r>
          </w:p>
        </w:tc>
        <w:tc>
          <w:tcPr>
            <w:tcW w:w="3402" w:type="dxa"/>
            <w:gridSpan w:val="3"/>
            <w:shd w:val="pct5" w:color="auto" w:fill="auto"/>
          </w:tcPr>
          <w:p w14:paraId="4FDE6D1F"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System body coil (256 X 192)</w:t>
            </w:r>
          </w:p>
        </w:tc>
      </w:tr>
      <w:tr w:rsidR="00D00AD1" w:rsidRPr="00FD3799" w14:paraId="3C0CF73B" w14:textId="77777777" w:rsidTr="00D00AD1">
        <w:tc>
          <w:tcPr>
            <w:tcW w:w="1002" w:type="dxa"/>
            <w:vMerge/>
            <w:shd w:val="pct5" w:color="auto" w:fill="auto"/>
          </w:tcPr>
          <w:p w14:paraId="4ACF532F" w14:textId="77777777" w:rsidR="00D00AD1" w:rsidRPr="00FD3799" w:rsidRDefault="00D00AD1" w:rsidP="00D00AD1">
            <w:pPr>
              <w:autoSpaceDE w:val="0"/>
              <w:autoSpaceDN w:val="0"/>
              <w:adjustRightInd w:val="0"/>
              <w:jc w:val="center"/>
              <w:rPr>
                <w:rFonts w:ascii="Cambria Math" w:hAnsi="Cambria Math" w:cs="Times New Roman"/>
              </w:rPr>
            </w:pPr>
          </w:p>
        </w:tc>
        <w:tc>
          <w:tcPr>
            <w:tcW w:w="1151" w:type="dxa"/>
            <w:vMerge/>
            <w:shd w:val="pct5" w:color="auto" w:fill="auto"/>
          </w:tcPr>
          <w:p w14:paraId="0EB703AD" w14:textId="77777777" w:rsidR="00D00AD1" w:rsidRPr="00FD3799" w:rsidRDefault="00D00AD1" w:rsidP="00D00AD1">
            <w:pPr>
              <w:autoSpaceDE w:val="0"/>
              <w:autoSpaceDN w:val="0"/>
              <w:adjustRightInd w:val="0"/>
              <w:jc w:val="center"/>
              <w:rPr>
                <w:rFonts w:ascii="Cambria Math" w:hAnsi="Cambria Math" w:cs="Times New Roman"/>
              </w:rPr>
            </w:pPr>
          </w:p>
        </w:tc>
        <w:tc>
          <w:tcPr>
            <w:tcW w:w="1047" w:type="dxa"/>
            <w:shd w:val="pct5" w:color="auto" w:fill="auto"/>
          </w:tcPr>
          <w:p w14:paraId="1E14AFE8"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Signal (Mean)</w:t>
            </w:r>
          </w:p>
        </w:tc>
        <w:tc>
          <w:tcPr>
            <w:tcW w:w="1276" w:type="dxa"/>
            <w:shd w:val="pct5" w:color="auto" w:fill="auto"/>
          </w:tcPr>
          <w:p w14:paraId="1AAD29A1"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Noise (standard deviation)</w:t>
            </w:r>
          </w:p>
        </w:tc>
        <w:tc>
          <w:tcPr>
            <w:tcW w:w="1134" w:type="dxa"/>
            <w:shd w:val="pct5" w:color="auto" w:fill="auto"/>
          </w:tcPr>
          <w:p w14:paraId="0022D0DF"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Signal to Noise ratio</w:t>
            </w:r>
          </w:p>
        </w:tc>
        <w:tc>
          <w:tcPr>
            <w:tcW w:w="992" w:type="dxa"/>
            <w:shd w:val="pct5" w:color="auto" w:fill="auto"/>
          </w:tcPr>
          <w:p w14:paraId="52B3A426"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Signal (Mean)</w:t>
            </w:r>
          </w:p>
        </w:tc>
        <w:tc>
          <w:tcPr>
            <w:tcW w:w="1276" w:type="dxa"/>
            <w:shd w:val="pct5" w:color="auto" w:fill="auto"/>
          </w:tcPr>
          <w:p w14:paraId="50AD14EE"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Noise (standard deviation)</w:t>
            </w:r>
          </w:p>
        </w:tc>
        <w:tc>
          <w:tcPr>
            <w:tcW w:w="1134" w:type="dxa"/>
            <w:shd w:val="pct5" w:color="auto" w:fill="auto"/>
          </w:tcPr>
          <w:p w14:paraId="1B08CF7F"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Signal to Noise ratio</w:t>
            </w:r>
          </w:p>
        </w:tc>
      </w:tr>
      <w:tr w:rsidR="00D00AD1" w:rsidRPr="00FD3799" w14:paraId="7557EA28" w14:textId="77777777" w:rsidTr="00D00AD1">
        <w:tc>
          <w:tcPr>
            <w:tcW w:w="1002" w:type="dxa"/>
          </w:tcPr>
          <w:p w14:paraId="58755FD5"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(a)(b)</w:t>
            </w:r>
          </w:p>
        </w:tc>
        <w:tc>
          <w:tcPr>
            <w:tcW w:w="1151" w:type="dxa"/>
          </w:tcPr>
          <w:p w14:paraId="29EA6092"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1</w:t>
            </w:r>
          </w:p>
        </w:tc>
        <w:tc>
          <w:tcPr>
            <w:tcW w:w="1047" w:type="dxa"/>
          </w:tcPr>
          <w:p w14:paraId="1F8793FD"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85</w:t>
            </w:r>
          </w:p>
        </w:tc>
        <w:tc>
          <w:tcPr>
            <w:tcW w:w="1276" w:type="dxa"/>
          </w:tcPr>
          <w:p w14:paraId="2F45074F"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134" w:type="dxa"/>
          </w:tcPr>
          <w:p w14:paraId="06363699"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10.15</w:t>
            </w:r>
          </w:p>
        </w:tc>
        <w:tc>
          <w:tcPr>
            <w:tcW w:w="992" w:type="dxa"/>
          </w:tcPr>
          <w:p w14:paraId="68D93757"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106</w:t>
            </w:r>
          </w:p>
        </w:tc>
        <w:tc>
          <w:tcPr>
            <w:tcW w:w="1276" w:type="dxa"/>
          </w:tcPr>
          <w:p w14:paraId="702CE170"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134" w:type="dxa"/>
          </w:tcPr>
          <w:p w14:paraId="04D187EB"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9.18</w:t>
            </w:r>
          </w:p>
        </w:tc>
      </w:tr>
      <w:tr w:rsidR="00D00AD1" w:rsidRPr="00FD3799" w14:paraId="344BF751" w14:textId="77777777" w:rsidTr="00D00AD1">
        <w:tc>
          <w:tcPr>
            <w:tcW w:w="1002" w:type="dxa"/>
          </w:tcPr>
          <w:p w14:paraId="48BEEBAE"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(a)(b)</w:t>
            </w:r>
          </w:p>
        </w:tc>
        <w:tc>
          <w:tcPr>
            <w:tcW w:w="1151" w:type="dxa"/>
          </w:tcPr>
          <w:p w14:paraId="5F644275"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 xml:space="preserve"> 2</w:t>
            </w:r>
          </w:p>
        </w:tc>
        <w:tc>
          <w:tcPr>
            <w:tcW w:w="1047" w:type="dxa"/>
          </w:tcPr>
          <w:p w14:paraId="245670F3"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92</w:t>
            </w:r>
          </w:p>
        </w:tc>
        <w:tc>
          <w:tcPr>
            <w:tcW w:w="1276" w:type="dxa"/>
          </w:tcPr>
          <w:p w14:paraId="2337EA14"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134" w:type="dxa"/>
          </w:tcPr>
          <w:p w14:paraId="331BC5E7"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10.98</w:t>
            </w:r>
          </w:p>
        </w:tc>
        <w:tc>
          <w:tcPr>
            <w:tcW w:w="992" w:type="dxa"/>
          </w:tcPr>
          <w:p w14:paraId="4B83F114"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120</w:t>
            </w:r>
          </w:p>
        </w:tc>
        <w:tc>
          <w:tcPr>
            <w:tcW w:w="1276" w:type="dxa"/>
          </w:tcPr>
          <w:p w14:paraId="1FC47505"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134" w:type="dxa"/>
          </w:tcPr>
          <w:p w14:paraId="4EC9F1BE"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10.39</w:t>
            </w:r>
          </w:p>
        </w:tc>
      </w:tr>
      <w:tr w:rsidR="00D00AD1" w:rsidRPr="00FD3799" w14:paraId="5511DC63" w14:textId="77777777" w:rsidTr="00D00AD1">
        <w:tc>
          <w:tcPr>
            <w:tcW w:w="1002" w:type="dxa"/>
          </w:tcPr>
          <w:p w14:paraId="615BAA7A"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(a)(b)</w:t>
            </w:r>
          </w:p>
        </w:tc>
        <w:tc>
          <w:tcPr>
            <w:tcW w:w="1151" w:type="dxa"/>
          </w:tcPr>
          <w:p w14:paraId="14A7F22D"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 xml:space="preserve"> 3</w:t>
            </w:r>
          </w:p>
        </w:tc>
        <w:tc>
          <w:tcPr>
            <w:tcW w:w="1047" w:type="dxa"/>
          </w:tcPr>
          <w:p w14:paraId="0A025263"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276" w:type="dxa"/>
          </w:tcPr>
          <w:p w14:paraId="161F4F9F"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5.82</w:t>
            </w:r>
          </w:p>
        </w:tc>
        <w:tc>
          <w:tcPr>
            <w:tcW w:w="1134" w:type="dxa"/>
          </w:tcPr>
          <w:p w14:paraId="4A3E4E51"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w:t>
            </w:r>
          </w:p>
        </w:tc>
        <w:tc>
          <w:tcPr>
            <w:tcW w:w="992" w:type="dxa"/>
          </w:tcPr>
          <w:p w14:paraId="534F652C"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276" w:type="dxa"/>
          </w:tcPr>
          <w:p w14:paraId="27E92A78"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7.56</w:t>
            </w:r>
          </w:p>
        </w:tc>
        <w:tc>
          <w:tcPr>
            <w:tcW w:w="1134" w:type="dxa"/>
          </w:tcPr>
          <w:p w14:paraId="370EFD22"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w:t>
            </w:r>
          </w:p>
        </w:tc>
      </w:tr>
      <w:tr w:rsidR="00D00AD1" w:rsidRPr="00FD3799" w14:paraId="48933B48" w14:textId="77777777" w:rsidTr="00D00AD1">
        <w:tc>
          <w:tcPr>
            <w:tcW w:w="1002" w:type="dxa"/>
          </w:tcPr>
          <w:p w14:paraId="2940B668"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(c)(d)</w:t>
            </w:r>
          </w:p>
        </w:tc>
        <w:tc>
          <w:tcPr>
            <w:tcW w:w="1151" w:type="dxa"/>
          </w:tcPr>
          <w:p w14:paraId="32A27199"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 xml:space="preserve"> 1</w:t>
            </w:r>
          </w:p>
        </w:tc>
        <w:tc>
          <w:tcPr>
            <w:tcW w:w="1047" w:type="dxa"/>
          </w:tcPr>
          <w:p w14:paraId="1CECCECE"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67</w:t>
            </w:r>
          </w:p>
        </w:tc>
        <w:tc>
          <w:tcPr>
            <w:tcW w:w="1276" w:type="dxa"/>
          </w:tcPr>
          <w:p w14:paraId="43C66E9B"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134" w:type="dxa"/>
          </w:tcPr>
          <w:p w14:paraId="2E8E0BDF"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8.63</w:t>
            </w:r>
          </w:p>
        </w:tc>
        <w:tc>
          <w:tcPr>
            <w:tcW w:w="992" w:type="dxa"/>
          </w:tcPr>
          <w:p w14:paraId="1A6A4281"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87</w:t>
            </w:r>
          </w:p>
        </w:tc>
        <w:tc>
          <w:tcPr>
            <w:tcW w:w="1276" w:type="dxa"/>
          </w:tcPr>
          <w:p w14:paraId="79861631"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134" w:type="dxa"/>
          </w:tcPr>
          <w:p w14:paraId="280E5302"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6.67</w:t>
            </w:r>
          </w:p>
        </w:tc>
      </w:tr>
      <w:tr w:rsidR="00D00AD1" w:rsidRPr="00FD3799" w14:paraId="38391FB8" w14:textId="77777777" w:rsidTr="00D00AD1">
        <w:tc>
          <w:tcPr>
            <w:tcW w:w="1002" w:type="dxa"/>
          </w:tcPr>
          <w:p w14:paraId="535624E7"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(c)(d)</w:t>
            </w:r>
          </w:p>
        </w:tc>
        <w:tc>
          <w:tcPr>
            <w:tcW w:w="1151" w:type="dxa"/>
          </w:tcPr>
          <w:p w14:paraId="2AD29367"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 xml:space="preserve"> 2</w:t>
            </w:r>
          </w:p>
        </w:tc>
        <w:tc>
          <w:tcPr>
            <w:tcW w:w="1047" w:type="dxa"/>
          </w:tcPr>
          <w:p w14:paraId="6B6D95F4"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103</w:t>
            </w:r>
          </w:p>
        </w:tc>
        <w:tc>
          <w:tcPr>
            <w:tcW w:w="1276" w:type="dxa"/>
          </w:tcPr>
          <w:p w14:paraId="661EB30A"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134" w:type="dxa"/>
          </w:tcPr>
          <w:p w14:paraId="42C77B25"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13.28</w:t>
            </w:r>
          </w:p>
        </w:tc>
        <w:tc>
          <w:tcPr>
            <w:tcW w:w="992" w:type="dxa"/>
          </w:tcPr>
          <w:p w14:paraId="79CC2596"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149</w:t>
            </w:r>
          </w:p>
        </w:tc>
        <w:tc>
          <w:tcPr>
            <w:tcW w:w="1276" w:type="dxa"/>
          </w:tcPr>
          <w:p w14:paraId="27CAE1F5"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134" w:type="dxa"/>
          </w:tcPr>
          <w:p w14:paraId="2D4B2E3A"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11.42</w:t>
            </w:r>
          </w:p>
        </w:tc>
      </w:tr>
      <w:tr w:rsidR="00D00AD1" w:rsidRPr="00FD3799" w14:paraId="0449E153" w14:textId="77777777" w:rsidTr="00D00AD1">
        <w:tc>
          <w:tcPr>
            <w:tcW w:w="1002" w:type="dxa"/>
          </w:tcPr>
          <w:p w14:paraId="0282959D"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(c)(d)</w:t>
            </w:r>
          </w:p>
        </w:tc>
        <w:tc>
          <w:tcPr>
            <w:tcW w:w="1151" w:type="dxa"/>
          </w:tcPr>
          <w:p w14:paraId="66B24B40"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3</w:t>
            </w:r>
          </w:p>
        </w:tc>
        <w:tc>
          <w:tcPr>
            <w:tcW w:w="1047" w:type="dxa"/>
          </w:tcPr>
          <w:p w14:paraId="60FDBE53"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276" w:type="dxa"/>
          </w:tcPr>
          <w:p w14:paraId="017B7276"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5.39</w:t>
            </w:r>
          </w:p>
        </w:tc>
        <w:tc>
          <w:tcPr>
            <w:tcW w:w="1134" w:type="dxa"/>
          </w:tcPr>
          <w:p w14:paraId="77E2D974"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w:t>
            </w:r>
          </w:p>
        </w:tc>
        <w:tc>
          <w:tcPr>
            <w:tcW w:w="992" w:type="dxa"/>
          </w:tcPr>
          <w:p w14:paraId="54BD2702"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w:t>
            </w:r>
          </w:p>
        </w:tc>
        <w:tc>
          <w:tcPr>
            <w:tcW w:w="1276" w:type="dxa"/>
          </w:tcPr>
          <w:p w14:paraId="778E6472" w14:textId="77777777" w:rsidR="00D00AD1" w:rsidRPr="00FD3799" w:rsidRDefault="00D00AD1" w:rsidP="00D00AD1">
            <w:pPr>
              <w:autoSpaceDE w:val="0"/>
              <w:autoSpaceDN w:val="0"/>
              <w:adjustRightInd w:val="0"/>
              <w:jc w:val="center"/>
              <w:rPr>
                <w:rFonts w:ascii="Cambria Math" w:hAnsi="Cambria Math" w:cs="Times New Roman"/>
              </w:rPr>
            </w:pPr>
            <w:r w:rsidRPr="00FD3799">
              <w:rPr>
                <w:rFonts w:ascii="Cambria Math" w:hAnsi="Cambria Math" w:cs="Times New Roman"/>
              </w:rPr>
              <w:t>8.54</w:t>
            </w:r>
          </w:p>
        </w:tc>
        <w:tc>
          <w:tcPr>
            <w:tcW w:w="1134" w:type="dxa"/>
          </w:tcPr>
          <w:p w14:paraId="2CB058C2" w14:textId="77777777" w:rsidR="00D00AD1" w:rsidRPr="00FD3799" w:rsidRDefault="00D00AD1" w:rsidP="00D00AD1">
            <w:pPr>
              <w:jc w:val="center"/>
              <w:rPr>
                <w:rFonts w:ascii="Cambria Math" w:hAnsi="Cambria Math" w:cs="Times New Roman"/>
              </w:rPr>
            </w:pPr>
            <w:r w:rsidRPr="00FD3799">
              <w:rPr>
                <w:rFonts w:ascii="Cambria Math" w:hAnsi="Cambria Math" w:cs="Times New Roman"/>
              </w:rPr>
              <w:t>-</w:t>
            </w:r>
          </w:p>
        </w:tc>
      </w:tr>
    </w:tbl>
    <w:p w14:paraId="2155CE46" w14:textId="77777777" w:rsidR="00D00AD1" w:rsidRDefault="00D00AD1" w:rsidP="00FC243C">
      <w:pPr>
        <w:pStyle w:val="NormalWeb"/>
        <w:shd w:val="clear" w:color="auto" w:fill="FFFFFF"/>
        <w:spacing w:after="240" w:afterAutospacing="0"/>
        <w:jc w:val="center"/>
        <w:rPr>
          <w:rFonts w:ascii="Cambria Math" w:hAnsi="Cambria Math"/>
          <w:sz w:val="22"/>
          <w:szCs w:val="22"/>
        </w:rPr>
      </w:pPr>
      <w:r w:rsidRPr="00FD3799">
        <w:rPr>
          <w:rFonts w:ascii="Cambria Math" w:hAnsi="Cambria Math"/>
          <w:sz w:val="22"/>
          <w:szCs w:val="22"/>
        </w:rPr>
        <w:t xml:space="preserve">Table </w:t>
      </w:r>
      <w:r w:rsidR="00DE3019">
        <w:rPr>
          <w:rFonts w:ascii="Cambria Math" w:hAnsi="Cambria Math"/>
          <w:sz w:val="22"/>
          <w:szCs w:val="22"/>
        </w:rPr>
        <w:t>2.4</w:t>
      </w:r>
      <w:r w:rsidRPr="00FD3799">
        <w:rPr>
          <w:rFonts w:ascii="Cambria Math" w:hAnsi="Cambria Math"/>
          <w:sz w:val="22"/>
          <w:szCs w:val="22"/>
        </w:rPr>
        <w:t>.2: Details of signal mean measured in the lung parenchymal and the background noise for both receiver array and body coil. The SNR for receiver array was calculated as the ratio of mean signal to standard deviation of noise with scaling factor of 0.695, whereas for the body coil the scaling factor was 0.655. The scaling factor is due to Rician distribution of background noise</w:t>
      </w:r>
      <w:r w:rsidR="00975D3A">
        <w:rPr>
          <w:rFonts w:ascii="Cambria Math" w:hAnsi="Cambria Math"/>
          <w:sz w:val="22"/>
          <w:szCs w:val="22"/>
        </w:rPr>
        <w:t xml:space="preserve"> </w:t>
      </w:r>
      <w:r w:rsidR="00975D3A">
        <w:rPr>
          <w:rFonts w:ascii="Cambria Math" w:hAnsi="Cambria Math"/>
          <w:sz w:val="22"/>
          <w:szCs w:val="22"/>
        </w:rPr>
        <w:fldChar w:fldCharType="begin"/>
      </w:r>
      <w:r w:rsidR="00975D3A">
        <w:rPr>
          <w:rFonts w:ascii="Cambria Math" w:hAnsi="Cambria Math"/>
          <w:sz w:val="22"/>
          <w:szCs w:val="22"/>
        </w:rPr>
        <w:instrText xml:space="preserve"> ADDIN EN.CITE &lt;EndNote&gt;&lt;Cite&gt;&lt;Author&gt;Henkelman&lt;/Author&gt;&lt;Year&gt;1985&lt;/Year&gt;&lt;RecNum&gt;148&lt;/RecNum&gt;&lt;DisplayText&gt;(194)&lt;/DisplayText&gt;&lt;record&gt;&lt;rec-number&gt;148&lt;/rec-number&gt;&lt;foreign-keys&gt;&lt;key app="EN" db-id="9xweepfaw5xafbewa52v9awstrtd5ep5vxp2" timestamp="1421663971"&gt;148&lt;/key&gt;&lt;/foreign-keys&gt;&lt;ref-type name="Journal Article"&gt;17&lt;/ref-type&gt;&lt;contributors&gt;&lt;authors&gt;&lt;author&gt;Henkelman, R. M.&lt;/author&gt;&lt;/authors&gt;&lt;/contributors&gt;&lt;auth-address&gt;Henkelman, Rm&amp;#xD;Univ Toronto,Dept Med Phys,500 Sherbourne St,Toronto M4x 1k9,Ontario,Canada&amp;#xD;Univ Toronto,Dept Med Phys,500 Sherbourne St,Toronto M4x 1k9,Ontario,Canada&lt;/auth-address&gt;&lt;titles&gt;&lt;title&gt;Measurement of Signal Intensities in the Presence of Noise in Mr Images&lt;/title&gt;&lt;secondary-title&gt;Medical Physics&lt;/secondary-title&gt;&lt;alt-title&gt;Med Phys&lt;/alt-title&gt;&lt;/titles&gt;&lt;periodical&gt;&lt;full-title&gt;Medical Physics&lt;/full-title&gt;&lt;/periodical&gt;&lt;alt-periodical&gt;&lt;full-title&gt;Med Phys&lt;/full-title&gt;&lt;/alt-periodical&gt;&lt;pages&gt;232-233&lt;/pages&gt;&lt;volume&gt;12&lt;/volume&gt;&lt;number&gt;2&lt;/number&gt;&lt;dates&gt;&lt;year&gt;1985&lt;/year&gt;&lt;/dates&gt;&lt;isbn&gt;0094-2405&lt;/isbn&gt;&lt;accession-num&gt;ISI:A1985AFZ6900017&lt;/accession-num&gt;&lt;urls&gt;&lt;related-urls&gt;&lt;url&gt;&amp;lt;Go to ISI&amp;gt;://A1985AFZ6900017&lt;/url&gt;&lt;/related-urls&gt;&lt;/urls&gt;&lt;electronic-resource-num&gt;Doi 10.1118/1.595711&lt;/electronic-resource-num&gt;&lt;language&gt;English&lt;/language&gt;&lt;/record&gt;&lt;/Cite&gt;&lt;/EndNote&gt;</w:instrText>
      </w:r>
      <w:r w:rsidR="00975D3A">
        <w:rPr>
          <w:rFonts w:ascii="Cambria Math" w:hAnsi="Cambria Math"/>
          <w:sz w:val="22"/>
          <w:szCs w:val="22"/>
        </w:rPr>
        <w:fldChar w:fldCharType="separate"/>
      </w:r>
      <w:r w:rsidR="00975D3A">
        <w:rPr>
          <w:rFonts w:ascii="Cambria Math" w:hAnsi="Cambria Math"/>
          <w:noProof/>
          <w:sz w:val="22"/>
          <w:szCs w:val="22"/>
        </w:rPr>
        <w:t>(194)</w:t>
      </w:r>
      <w:r w:rsidR="00975D3A">
        <w:rPr>
          <w:rFonts w:ascii="Cambria Math" w:hAnsi="Cambria Math"/>
          <w:sz w:val="22"/>
          <w:szCs w:val="22"/>
        </w:rPr>
        <w:fldChar w:fldCharType="end"/>
      </w:r>
      <w:r w:rsidRPr="00FD3799">
        <w:rPr>
          <w:rFonts w:ascii="Cambria Math" w:hAnsi="Cambria Math"/>
          <w:sz w:val="22"/>
          <w:szCs w:val="22"/>
        </w:rPr>
        <w:t>.</w:t>
      </w:r>
    </w:p>
    <w:p w14:paraId="73D711D8" w14:textId="77777777" w:rsidR="00C5021D" w:rsidRPr="00FD3799" w:rsidRDefault="0076164C" w:rsidP="0076164C">
      <w:pPr>
        <w:pStyle w:val="NormalWeb"/>
        <w:shd w:val="clear" w:color="auto" w:fill="FFFFFF"/>
        <w:spacing w:after="240" w:afterAutospacing="0" w:line="360" w:lineRule="auto"/>
        <w:jc w:val="both"/>
        <w:rPr>
          <w:rFonts w:ascii="Cambria Math" w:hAnsi="Cambria Math"/>
          <w:sz w:val="22"/>
          <w:szCs w:val="22"/>
        </w:rPr>
      </w:pPr>
      <w:r w:rsidRPr="00FD3799">
        <w:rPr>
          <w:rFonts w:ascii="Cambria Math" w:hAnsi="Cambria Math"/>
          <w:sz w:val="22"/>
          <w:szCs w:val="22"/>
        </w:rPr>
        <w:t>It should be noted that although in vivo measurements are not the preferred way to measure the SNR, these two examples measured are DICOM images from the scanner and are for quick</w:t>
      </w:r>
      <w:r w:rsidR="00975D3A">
        <w:rPr>
          <w:rFonts w:ascii="Cambria Math" w:hAnsi="Cambria Math"/>
          <w:sz w:val="22"/>
          <w:szCs w:val="22"/>
        </w:rPr>
        <w:t xml:space="preserve"> </w:t>
      </w:r>
      <w:r w:rsidRPr="00FD3799">
        <w:rPr>
          <w:rFonts w:ascii="Cambria Math" w:hAnsi="Cambria Math"/>
          <w:sz w:val="22"/>
          <w:szCs w:val="22"/>
        </w:rPr>
        <w:t xml:space="preserve">illustration only, overlooking the error in the measurement contributed from factors such as, (a) the number of pixels used to measure mean and standard deviation is different for the receiver array and body coil and (b) the mean in the background noise is non-zero and different for receiver array and body coil. The </w:t>
      </w:r>
      <w:r w:rsidRPr="00FD3799">
        <w:rPr>
          <w:rFonts w:ascii="Cambria Math" w:hAnsi="Cambria Math"/>
          <w:sz w:val="22"/>
          <w:szCs w:val="22"/>
        </w:rPr>
        <w:lastRenderedPageBreak/>
        <w:t>rational</w:t>
      </w:r>
      <w:r>
        <w:rPr>
          <w:rFonts w:ascii="Cambria Math" w:hAnsi="Cambria Math"/>
          <w:sz w:val="22"/>
          <w:szCs w:val="22"/>
        </w:rPr>
        <w:t>e</w:t>
      </w:r>
      <w:r w:rsidRPr="00FD3799">
        <w:rPr>
          <w:rFonts w:ascii="Cambria Math" w:hAnsi="Cambria Math"/>
          <w:sz w:val="22"/>
          <w:szCs w:val="22"/>
        </w:rPr>
        <w:t xml:space="preserve"> to over</w:t>
      </w:r>
      <w:r>
        <w:rPr>
          <w:rFonts w:ascii="Cambria Math" w:hAnsi="Cambria Math"/>
          <w:sz w:val="22"/>
          <w:szCs w:val="22"/>
        </w:rPr>
        <w:t>look</w:t>
      </w:r>
      <w:r w:rsidRPr="00FD3799">
        <w:rPr>
          <w:rFonts w:ascii="Cambria Math" w:hAnsi="Cambria Math"/>
          <w:sz w:val="22"/>
          <w:szCs w:val="22"/>
        </w:rPr>
        <w:t xml:space="preserve"> these errors is that the variation (10%~20%) when ignoring them is minor </w:t>
      </w:r>
      <w:r>
        <w:rPr>
          <w:rFonts w:ascii="Cambria Math" w:hAnsi="Cambria Math"/>
          <w:sz w:val="22"/>
          <w:szCs w:val="22"/>
        </w:rPr>
        <w:t xml:space="preserve">when </w:t>
      </w:r>
      <w:r w:rsidRPr="00FD3799">
        <w:rPr>
          <w:rFonts w:ascii="Cambria Math" w:hAnsi="Cambria Math"/>
          <w:sz w:val="22"/>
          <w:szCs w:val="22"/>
        </w:rPr>
        <w:t>compared to the reported SNR improvement (100%~130%).</w:t>
      </w:r>
    </w:p>
    <w:p w14:paraId="1CD47113" w14:textId="77777777" w:rsidR="00D00AD1" w:rsidRPr="00432524" w:rsidRDefault="00D00AD1" w:rsidP="00C5021D">
      <w:pPr>
        <w:pStyle w:val="ListParagraph"/>
        <w:numPr>
          <w:ilvl w:val="1"/>
          <w:numId w:val="11"/>
        </w:numPr>
        <w:spacing w:before="240" w:after="0" w:line="360" w:lineRule="auto"/>
        <w:outlineLvl w:val="0"/>
        <w:rPr>
          <w:rFonts w:ascii="Cambria Math" w:hAnsi="Cambria Math"/>
          <w:b/>
          <w:sz w:val="24"/>
          <w:szCs w:val="24"/>
        </w:rPr>
      </w:pPr>
      <w:bookmarkStart w:id="61" w:name="_Toc429396951"/>
      <w:bookmarkStart w:id="62" w:name="_Toc448424559"/>
      <w:r w:rsidRPr="00432524">
        <w:rPr>
          <w:rFonts w:ascii="Cambria Math" w:hAnsi="Cambria Math"/>
          <w:b/>
          <w:sz w:val="24"/>
          <w:szCs w:val="24"/>
        </w:rPr>
        <w:t>Discussion</w:t>
      </w:r>
      <w:bookmarkEnd w:id="61"/>
      <w:bookmarkEnd w:id="62"/>
    </w:p>
    <w:p w14:paraId="1D02A512" w14:textId="77777777" w:rsidR="00BB6F4A" w:rsidRPr="00FD3799" w:rsidRDefault="00BB6F4A" w:rsidP="00BB6F4A">
      <w:pPr>
        <w:spacing w:after="0" w:line="360" w:lineRule="auto"/>
        <w:jc w:val="both"/>
        <w:rPr>
          <w:rFonts w:ascii="Cambria Math" w:eastAsiaTheme="minorEastAsia" w:hAnsi="Cambria Math"/>
        </w:rPr>
      </w:pPr>
      <w:r w:rsidRPr="00FD3799">
        <w:rPr>
          <w:rFonts w:ascii="Cambria Math" w:hAnsi="Cambria Math"/>
        </w:rPr>
        <w:t>In the process of this work we have firstly demonstrated a new</w:t>
      </w:r>
      <w:r w:rsidR="00975D3A">
        <w:rPr>
          <w:rFonts w:ascii="Cambria Math" w:hAnsi="Cambria Math"/>
        </w:rPr>
        <w:t>,</w:t>
      </w:r>
      <w:r w:rsidRPr="00FD3799">
        <w:rPr>
          <w:rFonts w:ascii="Cambria Math" w:hAnsi="Cambria Math"/>
        </w:rPr>
        <w:t xml:space="preserve"> more comprehensive theoretical formalism for the trap circuit design for multiple resonant frequency RF coil configuration</w:t>
      </w:r>
      <w:r w:rsidR="00C5021D">
        <w:rPr>
          <w:rFonts w:ascii="Cambria Math" w:hAnsi="Cambria Math"/>
        </w:rPr>
        <w:t>s</w:t>
      </w:r>
      <w:r w:rsidRPr="00FD3799">
        <w:rPr>
          <w:rFonts w:ascii="Cambria Math" w:hAnsi="Cambria Math"/>
        </w:rPr>
        <w:t xml:space="preserve">. In comparison with existing approaches </w:t>
      </w:r>
      <w:r w:rsidRPr="00FD3799">
        <w:rPr>
          <w:rFonts w:ascii="Cambria Math" w:hAnsi="Cambria Math"/>
        </w:rPr>
        <w:fldChar w:fldCharType="begin"/>
      </w:r>
      <w:r w:rsidR="003D5705">
        <w:rPr>
          <w:rFonts w:ascii="Cambria Math" w:hAnsi="Cambria Math"/>
        </w:rPr>
        <w:instrText xml:space="preserve"> ADDIN EN.CITE &lt;EndNote&gt;&lt;Cite&gt;&lt;Author&gt;Alecci&lt;/Author&gt;&lt;Year&gt;2006&lt;/Year&gt;&lt;RecNum&gt;114&lt;/RecNum&gt;&lt;DisplayText&gt;(204)&lt;/DisplayText&gt;&lt;record&gt;&lt;rec-number&gt;114&lt;/rec-number&gt;&lt;foreign-keys&gt;&lt;key app="EN" db-id="9xweepfaw5xafbewa52v9awstrtd5ep5vxp2" timestamp="1376936018"&gt;114&lt;/key&gt;&lt;/foreign-keys&gt;&lt;ref-type name="Journal Article"&gt;17&lt;/ref-type&gt;&lt;contributors&gt;&lt;authors&gt;&lt;author&gt;Alecci, M.&lt;/author&gt;&lt;author&gt;Romanzetti, S.&lt;/author&gt;&lt;author&gt;Kaffanke, J.&lt;/author&gt;&lt;author&gt;Celik, A.&lt;/author&gt;&lt;author&gt;Wegener, H. P.&lt;/author&gt;&lt;author&gt;Shah, N. J.&lt;/author&gt;&lt;/authors&gt;&lt;/contributors&gt;&lt;titles&gt;&lt;title&gt;Practical design of a 4 Tesla double-tuned RF surface coil for interleaved 1H and 23Na MRI of rat brain&lt;/title&gt;&lt;secondary-title&gt;Journal of Magnetic Resonance&lt;/secondary-title&gt;&lt;/titles&gt;&lt;periodical&gt;&lt;full-title&gt;Journal of Magnetic Resonance&lt;/full-title&gt;&lt;/periodical&gt;&lt;pages&gt;203-211&lt;/pages&gt;&lt;volume&gt;181&lt;/volume&gt;&lt;number&gt;2&lt;/number&gt;&lt;dates&gt;&lt;year&gt;2006&lt;/year&gt;&lt;/dates&gt;&lt;urls&gt;&lt;related-urls&gt;&lt;url&gt;http://www.scopus.com/inward/record.url?eid=2-s2.0-33746280566&amp;amp;partnerID=40&amp;amp;md5=c8ee7ed521c487145825667081c464d8&lt;/url&gt;&lt;/related-urls&gt;&lt;/urls&gt;&lt;/record&gt;&lt;/Cite&gt;&lt;/EndNote&gt;</w:instrText>
      </w:r>
      <w:r w:rsidRPr="00FD3799">
        <w:rPr>
          <w:rFonts w:ascii="Cambria Math" w:hAnsi="Cambria Math"/>
        </w:rPr>
        <w:fldChar w:fldCharType="separate"/>
      </w:r>
      <w:r w:rsidR="003D5705">
        <w:rPr>
          <w:rFonts w:ascii="Cambria Math" w:hAnsi="Cambria Math"/>
          <w:noProof/>
        </w:rPr>
        <w:t>(204)</w:t>
      </w:r>
      <w:r w:rsidRPr="00FD3799">
        <w:rPr>
          <w:rFonts w:ascii="Cambria Math" w:hAnsi="Cambria Math"/>
        </w:rPr>
        <w:fldChar w:fldCharType="end"/>
      </w:r>
      <w:r w:rsidRPr="00FD3799">
        <w:rPr>
          <w:rFonts w:ascii="Cambria Math" w:hAnsi="Cambria Math"/>
        </w:rPr>
        <w:t xml:space="preserve">, </w:t>
      </w:r>
      <w:r w:rsidRPr="00FD3799">
        <w:rPr>
          <w:rFonts w:ascii="Cambria Math" w:eastAsia="Times New Roman" w:hAnsi="Cambria Math"/>
        </w:rPr>
        <w:t xml:space="preserve">consider the schematic in Figure 2.2.1(b), </w:t>
      </w:r>
      <w:r w:rsidRPr="00FD3799">
        <w:rPr>
          <w:rFonts w:ascii="Cambria Math" w:hAnsi="Cambria Math"/>
        </w:rPr>
        <w:t xml:space="preserve">simplifying the </w:t>
      </w:r>
      <w:r w:rsidR="00C5021D">
        <w:rPr>
          <w:rFonts w:ascii="Cambria Math" w:hAnsi="Cambria Math"/>
        </w:rPr>
        <w:t>e</w:t>
      </w:r>
      <w:r w:rsidRPr="00FD3799">
        <w:rPr>
          <w:rFonts w:ascii="Cambria Math" w:hAnsi="Cambria Math"/>
        </w:rPr>
        <w:t xml:space="preserve">quations for the lower and higher resonant modes as previously shown in </w:t>
      </w:r>
      <w:r w:rsidRPr="00FD3799">
        <w:rPr>
          <w:rFonts w:ascii="Cambria Math" w:hAnsi="Cambria Math"/>
        </w:rPr>
        <w:fldChar w:fldCharType="begin"/>
      </w:r>
      <w:r w:rsidR="003D5705">
        <w:rPr>
          <w:rFonts w:ascii="Cambria Math" w:hAnsi="Cambria Math"/>
        </w:rPr>
        <w:instrText xml:space="preserve"> ADDIN EN.CITE &lt;EndNote&gt;&lt;Cite&gt;&lt;Author&gt;Alecci&lt;/Author&gt;&lt;Year&gt;2006&lt;/Year&gt;&lt;RecNum&gt;114&lt;/RecNum&gt;&lt;DisplayText&gt;(204)&lt;/DisplayText&gt;&lt;record&gt;&lt;rec-number&gt;114&lt;/rec-number&gt;&lt;foreign-keys&gt;&lt;key app="EN" db-id="9xweepfaw5xafbewa52v9awstrtd5ep5vxp2" timestamp="1376936018"&gt;114&lt;/key&gt;&lt;/foreign-keys&gt;&lt;ref-type name="Journal Article"&gt;17&lt;/ref-type&gt;&lt;contributors&gt;&lt;authors&gt;&lt;author&gt;Alecci, M.&lt;/author&gt;&lt;author&gt;Romanzetti, S.&lt;/author&gt;&lt;author&gt;Kaffanke, J.&lt;/author&gt;&lt;author&gt;Celik, A.&lt;/author&gt;&lt;author&gt;Wegener, H. P.&lt;/author&gt;&lt;author&gt;Shah, N. J.&lt;/author&gt;&lt;/authors&gt;&lt;/contributors&gt;&lt;titles&gt;&lt;title&gt;Practical design of a 4 Tesla double-tuned RF surface coil for interleaved 1H and 23Na MRI of rat brain&lt;/title&gt;&lt;secondary-title&gt;Journal of Magnetic Resonance&lt;/secondary-title&gt;&lt;/titles&gt;&lt;periodical&gt;&lt;full-title&gt;Journal of Magnetic Resonance&lt;/full-title&gt;&lt;/periodical&gt;&lt;pages&gt;203-211&lt;/pages&gt;&lt;volume&gt;181&lt;/volume&gt;&lt;number&gt;2&lt;/number&gt;&lt;dates&gt;&lt;year&gt;2006&lt;/year&gt;&lt;/dates&gt;&lt;urls&gt;&lt;related-urls&gt;&lt;url&gt;http://www.scopus.com/inward/record.url?eid=2-s2.0-33746280566&amp;amp;partnerID=40&amp;amp;md5=c8ee7ed521c487145825667081c464d8&lt;/url&gt;&lt;/related-urls&gt;&lt;/urls&gt;&lt;/record&gt;&lt;/Cite&gt;&lt;/EndNote&gt;</w:instrText>
      </w:r>
      <w:r w:rsidRPr="00FD3799">
        <w:rPr>
          <w:rFonts w:ascii="Cambria Math" w:hAnsi="Cambria Math"/>
        </w:rPr>
        <w:fldChar w:fldCharType="separate"/>
      </w:r>
      <w:r w:rsidR="003D5705">
        <w:rPr>
          <w:rFonts w:ascii="Cambria Math" w:hAnsi="Cambria Math"/>
          <w:noProof/>
        </w:rPr>
        <w:t>(204)</w:t>
      </w:r>
      <w:r w:rsidRPr="00FD3799">
        <w:rPr>
          <w:rFonts w:ascii="Cambria Math" w:hAnsi="Cambria Math"/>
        </w:rPr>
        <w:fldChar w:fldCharType="end"/>
      </w:r>
      <w:r w:rsidRPr="00FD3799">
        <w:rPr>
          <w:rFonts w:ascii="Cambria Math" w:hAnsi="Cambria Math"/>
        </w:rPr>
        <w:t xml:space="preserve">, </w:t>
      </w:r>
      <m:oMath>
        <m:sSubSup>
          <m:sSubSupPr>
            <m:ctrlPr>
              <w:rPr>
                <w:rFonts w:ascii="Cambria Math" w:hAnsi="Cambria Math"/>
                <w:i/>
              </w:rPr>
            </m:ctrlPr>
          </m:sSubSupPr>
          <m:e>
            <m:r>
              <w:rPr>
                <w:rFonts w:ascii="Cambria Math" w:hAnsi="Cambria Math"/>
              </w:rPr>
              <m:t>ω</m:t>
            </m:r>
          </m:e>
          <m:sub>
            <m:r>
              <w:rPr>
                <w:rFonts w:ascii="Cambria Math" w:hAnsi="Cambria Math"/>
              </w:rPr>
              <m:t>LOW</m:t>
            </m:r>
          </m:sub>
          <m:sup>
            <m:r>
              <w:rPr>
                <w:rFonts w:ascii="Cambria Math" w:hAnsi="Cambria Math"/>
              </w:rPr>
              <m:t>2</m:t>
            </m:r>
          </m:sup>
        </m:sSubSup>
        <m:r>
          <w:rPr>
            <w:rFonts w:ascii="Cambria Math" w:hAnsi="Cambria Math"/>
          </w:rPr>
          <m:t xml:space="preserve">= </m:t>
        </m:r>
        <m:sSup>
          <m:sSupPr>
            <m:ctrlPr>
              <w:rPr>
                <w:rFonts w:ascii="Cambria Math" w:hAnsi="Cambria Math"/>
                <w:i/>
              </w:rPr>
            </m:ctrlPr>
          </m:sSupPr>
          <m:e>
            <m:d>
              <m:dPr>
                <m:begChr m:val="["/>
                <m:endChr m:val="]"/>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T1</m:t>
                        </m:r>
                      </m:sub>
                    </m:sSub>
                  </m:e>
                </m:d>
                <m:sSub>
                  <m:sSubPr>
                    <m:ctrlPr>
                      <w:rPr>
                        <w:rFonts w:ascii="Cambria Math" w:hAnsi="Cambria Math"/>
                        <w:i/>
                      </w:rPr>
                    </m:ctrlPr>
                  </m:sSubPr>
                  <m:e>
                    <m:r>
                      <w:rPr>
                        <w:rFonts w:ascii="Cambria Math" w:hAnsi="Cambria Math"/>
                      </w:rPr>
                      <m:t>C</m:t>
                    </m:r>
                  </m:e>
                  <m:sub>
                    <m:r>
                      <w:rPr>
                        <w:rFonts w:ascii="Cambria Math" w:hAnsi="Cambria Math"/>
                      </w:rPr>
                      <m:t>1</m:t>
                    </m:r>
                  </m:sub>
                </m:sSub>
              </m:e>
            </m:d>
          </m:e>
          <m:sup>
            <m:r>
              <w:rPr>
                <w:rFonts w:ascii="Cambria Math" w:hAnsi="Cambria Math"/>
              </w:rPr>
              <m:t>-1</m:t>
            </m:r>
          </m:sup>
        </m:sSup>
      </m:oMath>
      <w:r w:rsidRPr="00FD3799">
        <w:rPr>
          <w:rFonts w:ascii="Cambria Math" w:hAnsi="Cambria Math"/>
        </w:rPr>
        <w:t xml:space="preserve">  and </w:t>
      </w:r>
      <m:oMath>
        <m:sSubSup>
          <m:sSubSupPr>
            <m:ctrlPr>
              <w:rPr>
                <w:rFonts w:ascii="Cambria Math" w:hAnsi="Cambria Math"/>
                <w:i/>
              </w:rPr>
            </m:ctrlPr>
          </m:sSubSupPr>
          <m:e>
            <m:r>
              <w:rPr>
                <w:rFonts w:ascii="Cambria Math" w:hAnsi="Cambria Math"/>
              </w:rPr>
              <m:t>ω</m:t>
            </m:r>
          </m:e>
          <m:sub>
            <m:r>
              <w:rPr>
                <w:rFonts w:ascii="Cambria Math" w:hAnsi="Cambria Math"/>
              </w:rPr>
              <m:t>HIGH</m:t>
            </m:r>
          </m:sub>
          <m:sup>
            <m:r>
              <w:rPr>
                <w:rFonts w:ascii="Cambria Math" w:hAnsi="Cambria Math"/>
              </w:rPr>
              <m:t>2</m:t>
            </m:r>
          </m:sup>
        </m:sSubSup>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T1</m:t>
                </m:r>
              </m:sub>
            </m:sSub>
          </m:e>
        </m:d>
        <m:sSubSup>
          <m:sSubSupPr>
            <m:ctrlPr>
              <w:rPr>
                <w:rFonts w:ascii="Cambria Math" w:hAnsi="Cambria Math"/>
                <w:i/>
              </w:rPr>
            </m:ctrlPr>
          </m:sSubSupPr>
          <m:e>
            <m:r>
              <w:rPr>
                <w:rFonts w:ascii="Cambria Math" w:hAnsi="Cambria Math"/>
              </w:rPr>
              <m:t>L</m:t>
            </m:r>
          </m:e>
          <m:sub>
            <m:r>
              <w:rPr>
                <w:rFonts w:ascii="Cambria Math" w:hAnsi="Cambria Math"/>
              </w:rPr>
              <m:t>H</m:t>
            </m:r>
          </m:sub>
          <m:sup>
            <m:r>
              <w:rPr>
                <w:rFonts w:ascii="Cambria Math" w:hAnsi="Cambria Math"/>
              </w:rPr>
              <m:t>-1</m:t>
            </m:r>
          </m:sup>
        </m:sSubSup>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-1</m:t>
            </m:r>
          </m:sup>
        </m:sSubSup>
        <m:sSubSup>
          <m:sSubSupPr>
            <m:ctrlPr>
              <w:rPr>
                <w:rFonts w:ascii="Cambria Math" w:hAnsi="Cambria Math"/>
                <w:i/>
              </w:rPr>
            </m:ctrlPr>
          </m:sSubSupPr>
          <m:e>
            <m:r>
              <w:rPr>
                <w:rFonts w:ascii="Cambria Math" w:hAnsi="Cambria Math"/>
              </w:rPr>
              <m:t>C</m:t>
            </m:r>
          </m:e>
          <m:sub>
            <m:r>
              <w:rPr>
                <w:rFonts w:ascii="Cambria Math" w:hAnsi="Cambria Math"/>
              </w:rPr>
              <m:t>T1</m:t>
            </m:r>
          </m:sub>
          <m:sup>
            <m:r>
              <w:rPr>
                <w:rFonts w:ascii="Cambria Math" w:hAnsi="Cambria Math"/>
              </w:rPr>
              <m:t>-1</m:t>
            </m:r>
          </m:sup>
        </m:sSubSup>
      </m:oMath>
      <w:r w:rsidRPr="00FD3799">
        <w:rPr>
          <w:rFonts w:ascii="Cambria Math" w:eastAsiaTheme="minorEastAsia" w:hAnsi="Cambria Math"/>
        </w:rPr>
        <w:t xml:space="preserve"> then this simplification is relevant only if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HIGH</m:t>
            </m:r>
          </m:sub>
        </m:sSub>
        <m:r>
          <w:rPr>
            <w:rFonts w:ascii="Cambria Math" w:eastAsiaTheme="minorEastAsia" w:hAnsi="Cambria Math" w:cs="Lucida Sans Unicode"/>
          </w:rPr>
          <m:t>≫</m:t>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TRAP</m:t>
            </m:r>
          </m:sub>
        </m:sSub>
      </m:oMath>
      <w:r w:rsidRPr="00FD3799">
        <w:rPr>
          <w:rFonts w:ascii="Cambria Math" w:eastAsiaTheme="minorEastAsia" w:hAnsi="Cambria Math"/>
        </w:rPr>
        <w:t xml:space="preserve"> and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LOW</m:t>
            </m:r>
          </m:sub>
        </m:sSub>
        <m:r>
          <w:rPr>
            <w:rFonts w:ascii="Cambria Math" w:eastAsiaTheme="minorEastAsia" w:hAnsi="Cambria Math" w:cs="Lucida Sans Unicode"/>
          </w:rPr>
          <m:t>≪</m:t>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TRAP</m:t>
            </m:r>
          </m:sub>
        </m:sSub>
      </m:oMath>
      <w:r w:rsidRPr="00FD3799">
        <w:rPr>
          <w:rFonts w:ascii="Cambria Math" w:eastAsiaTheme="minorEastAsia" w:hAnsi="Cambria Math"/>
        </w:rPr>
        <w:t xml:space="preserve">, where the trap circuit is </w:t>
      </w:r>
      <w:r>
        <w:rPr>
          <w:rFonts w:ascii="Cambria Math" w:eastAsiaTheme="minorEastAsia" w:hAnsi="Cambria Math"/>
        </w:rPr>
        <w:t xml:space="preserve">simplified to be </w:t>
      </w:r>
      <w:r w:rsidRPr="00FD3799">
        <w:rPr>
          <w:rFonts w:ascii="Cambria Math" w:eastAsiaTheme="minorEastAsia" w:hAnsi="Cambria Math"/>
        </w:rPr>
        <w:t>purely capacitive and inductive respectively, unlike in the studies in this thesis.</w:t>
      </w:r>
      <w:r>
        <w:rPr>
          <w:rFonts w:ascii="Cambria Math" w:eastAsiaTheme="minorEastAsia" w:hAnsi="Cambria Math"/>
        </w:rPr>
        <w:t xml:space="preserve"> Also, in a realist</w:t>
      </w:r>
      <w:r w:rsidR="00C5021D">
        <w:rPr>
          <w:rFonts w:ascii="Cambria Math" w:eastAsiaTheme="minorEastAsia" w:hAnsi="Cambria Math"/>
        </w:rPr>
        <w:t>ic</w:t>
      </w:r>
      <w:r>
        <w:rPr>
          <w:rFonts w:ascii="Cambria Math" w:eastAsiaTheme="minorEastAsia" w:hAnsi="Cambria Math"/>
        </w:rPr>
        <w:t xml:space="preserve"> RF coil design, one of the series capacitor</w:t>
      </w:r>
      <w:r w:rsidR="00C5021D">
        <w:rPr>
          <w:rFonts w:ascii="Cambria Math" w:eastAsiaTheme="minorEastAsia" w:hAnsi="Cambria Math"/>
        </w:rPr>
        <w:t>s</w:t>
      </w:r>
      <w:r>
        <w:rPr>
          <w:rFonts w:ascii="Cambria Math" w:eastAsiaTheme="minorEastAsia" w:hAnsi="Cambria Math"/>
        </w:rPr>
        <w:t xml:space="preserve"> of the RF coil is split into to two capacitors (for example see capacitors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m:t>
            </m:r>
          </m:sub>
        </m:sSub>
      </m:oMath>
      <w:r>
        <w:rPr>
          <w:rFonts w:ascii="Cambria Math" w:eastAsiaTheme="minorEastAsia" w:hAnsi="Cambria Math"/>
        </w:rPr>
        <w:t xml:space="preserve"> and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T</m:t>
            </m:r>
          </m:sub>
        </m:sSub>
      </m:oMath>
      <w:r>
        <w:rPr>
          <w:rFonts w:ascii="Cambria Math" w:eastAsiaTheme="minorEastAsia" w:hAnsi="Cambria Math"/>
        </w:rPr>
        <w:t xml:space="preserve"> in </w:t>
      </w:r>
      <w:r w:rsidR="008D4E59">
        <w:rPr>
          <w:rFonts w:ascii="Cambria Math" w:eastAsiaTheme="minorEastAsia" w:hAnsi="Cambria Math"/>
        </w:rPr>
        <w:t>Figure 1.2.2.5</w:t>
      </w:r>
      <w:r>
        <w:rPr>
          <w:rFonts w:ascii="Cambria Math" w:eastAsiaTheme="minorEastAsia" w:hAnsi="Cambria Math"/>
        </w:rPr>
        <w:t xml:space="preserve">) to </w:t>
      </w:r>
      <w:r w:rsidR="00975D3A">
        <w:rPr>
          <w:rFonts w:ascii="Cambria Math" w:eastAsiaTheme="minorEastAsia" w:hAnsi="Cambria Math"/>
        </w:rPr>
        <w:t>create</w:t>
      </w:r>
      <w:r>
        <w:rPr>
          <w:rFonts w:ascii="Cambria Math" w:eastAsiaTheme="minorEastAsia" w:hAnsi="Cambria Math"/>
        </w:rPr>
        <w:t xml:space="preserve"> a virtual ground essential to transform the balanced RF network of the RF coil to the unbalanced RF network of the spectrometer. Further, the value of the capacitor across which the RF power is fed (or received) is determined by the sample</w:t>
      </w:r>
      <w:r w:rsidR="00975D3A">
        <w:rPr>
          <w:rFonts w:ascii="Cambria Math" w:eastAsiaTheme="minorEastAsia" w:hAnsi="Cambria Math"/>
        </w:rPr>
        <w:t>-</w:t>
      </w:r>
      <w:r>
        <w:rPr>
          <w:rFonts w:ascii="Cambria Math" w:eastAsiaTheme="minorEastAsia" w:hAnsi="Cambria Math"/>
        </w:rPr>
        <w:t>dominated loss (which also depends on the physical dimension of the RF coil) as explained earlier in section 1.2.2.</w:t>
      </w:r>
    </w:p>
    <w:p w14:paraId="09835BBD" w14:textId="77777777" w:rsidR="00BB6F4A" w:rsidRDefault="00BB6F4A" w:rsidP="009F777D">
      <w:pPr>
        <w:spacing w:after="0" w:line="360" w:lineRule="auto"/>
        <w:jc w:val="both"/>
        <w:rPr>
          <w:rFonts w:ascii="Cambria Math" w:hAnsi="Cambria Math"/>
        </w:rPr>
      </w:pPr>
      <w:r w:rsidRPr="00FD3799">
        <w:rPr>
          <w:rFonts w:ascii="Cambria Math" w:hAnsi="Cambria Math"/>
        </w:rPr>
        <w:t xml:space="preserve">The formulations and calculations presented here do not account for Ohmic losses in the distributed inductance of the loop or the </w:t>
      </w:r>
      <w:r w:rsidR="00975D3A">
        <w:rPr>
          <w:rFonts w:ascii="Cambria Math" w:hAnsi="Cambria Math"/>
        </w:rPr>
        <w:t>trap circuits.</w:t>
      </w:r>
      <w:r w:rsidRPr="00FD3799">
        <w:rPr>
          <w:rFonts w:ascii="Cambria Math" w:hAnsi="Cambria Math"/>
        </w:rPr>
        <w:t xml:space="preserve"> </w:t>
      </w:r>
      <w:r w:rsidR="00975D3A">
        <w:rPr>
          <w:rFonts w:ascii="Cambria Math" w:hAnsi="Cambria Math"/>
        </w:rPr>
        <w:t>H</w:t>
      </w:r>
      <w:r w:rsidRPr="00FD3799">
        <w:rPr>
          <w:rFonts w:ascii="Cambria Math" w:hAnsi="Cambria Math"/>
        </w:rPr>
        <w:t>owever, the variation in the resonant modes due to this (if any) should be well within the tuning range of the variab</w:t>
      </w:r>
      <w:r>
        <w:rPr>
          <w:rFonts w:ascii="Cambria Math" w:hAnsi="Cambria Math"/>
        </w:rPr>
        <w:t xml:space="preserve">le capacitor. Also, </w:t>
      </w:r>
      <w:r w:rsidR="00C5021D">
        <w:rPr>
          <w:rFonts w:ascii="Cambria Math" w:hAnsi="Cambria Math"/>
        </w:rPr>
        <w:t xml:space="preserve">the </w:t>
      </w:r>
      <w:r>
        <w:rPr>
          <w:rFonts w:ascii="Cambria Math" w:hAnsi="Cambria Math"/>
        </w:rPr>
        <w:t>use of trap</w:t>
      </w:r>
      <w:r w:rsidRPr="00FD3799">
        <w:rPr>
          <w:rFonts w:ascii="Cambria Math" w:hAnsi="Cambria Math"/>
        </w:rPr>
        <w:t xml:space="preserve"> circuits may not be feasible in applications where the resonant frequency and the trap frequencies are very close</w:t>
      </w:r>
      <w:r w:rsidR="00975D3A">
        <w:rPr>
          <w:rFonts w:ascii="Cambria Math" w:hAnsi="Cambria Math"/>
        </w:rPr>
        <w:t>,</w:t>
      </w:r>
      <w:r w:rsidRPr="00FD3799">
        <w:rPr>
          <w:rFonts w:ascii="Cambria Math" w:hAnsi="Cambria Math"/>
        </w:rPr>
        <w:t xml:space="preserve"> </w:t>
      </w:r>
      <w:r>
        <w:rPr>
          <w:rFonts w:ascii="Cambria Math" w:hAnsi="Cambria Math"/>
        </w:rPr>
        <w:t>for example</w:t>
      </w:r>
      <w:r w:rsidRPr="00FD3799">
        <w:rPr>
          <w:rFonts w:ascii="Cambria Math" w:hAnsi="Cambria Math"/>
        </w:rPr>
        <w:t xml:space="preserve"> </w:t>
      </w:r>
      <w:r w:rsidRPr="00FD3799">
        <w:rPr>
          <w:rFonts w:ascii="Cambria Math" w:hAnsi="Cambria Math"/>
          <w:vertAlign w:val="superscript"/>
        </w:rPr>
        <w:t>1</w:t>
      </w:r>
      <w:r w:rsidRPr="00FD3799">
        <w:rPr>
          <w:rFonts w:ascii="Cambria Math" w:hAnsi="Cambria Math"/>
        </w:rPr>
        <w:t xml:space="preserve">H and </w:t>
      </w:r>
      <w:r w:rsidRPr="00FD3799">
        <w:rPr>
          <w:rFonts w:ascii="Cambria Math" w:hAnsi="Cambria Math"/>
          <w:vertAlign w:val="superscript"/>
        </w:rPr>
        <w:t>19</w:t>
      </w:r>
      <w:r w:rsidRPr="00FD3799">
        <w:rPr>
          <w:rFonts w:ascii="Cambria Math" w:hAnsi="Cambria Math"/>
        </w:rPr>
        <w:t>F at 1.5T.</w:t>
      </w:r>
    </w:p>
    <w:p w14:paraId="0F631DFB" w14:textId="17AC771D" w:rsidR="00D00AD1" w:rsidRPr="00FD3799" w:rsidRDefault="00D00AD1" w:rsidP="00D00AD1">
      <w:pPr>
        <w:pStyle w:val="NormalWeb"/>
        <w:shd w:val="clear" w:color="auto" w:fill="FFFFFF"/>
        <w:spacing w:before="0" w:beforeAutospacing="0" w:after="0" w:afterAutospacing="0" w:line="360" w:lineRule="auto"/>
        <w:jc w:val="both"/>
        <w:rPr>
          <w:rFonts w:ascii="Cambria Math" w:hAnsi="Cambria Math"/>
          <w:sz w:val="22"/>
          <w:szCs w:val="22"/>
        </w:rPr>
      </w:pPr>
      <w:r w:rsidRPr="00FD3799">
        <w:rPr>
          <w:rFonts w:ascii="Cambria Math" w:hAnsi="Cambria Math"/>
          <w:sz w:val="22"/>
          <w:szCs w:val="22"/>
        </w:rPr>
        <w:t>In a same</w:t>
      </w:r>
      <w:r w:rsidR="009F777D">
        <w:rPr>
          <w:rFonts w:ascii="Cambria Math" w:hAnsi="Cambria Math"/>
          <w:sz w:val="22"/>
          <w:szCs w:val="22"/>
        </w:rPr>
        <w:t>-</w:t>
      </w:r>
      <w:r w:rsidRPr="00FD3799">
        <w:rPr>
          <w:rFonts w:ascii="Cambria Math" w:hAnsi="Cambria Math"/>
          <w:sz w:val="22"/>
          <w:szCs w:val="22"/>
        </w:rPr>
        <w:t xml:space="preserve">breath multi-nuclear (HP gas and </w:t>
      </w:r>
      <w:r w:rsidRPr="00FD3799">
        <w:rPr>
          <w:rFonts w:ascii="Cambria Math" w:hAnsi="Cambria Math"/>
          <w:sz w:val="22"/>
          <w:szCs w:val="22"/>
          <w:vertAlign w:val="superscript"/>
        </w:rPr>
        <w:t>1</w:t>
      </w:r>
      <w:r w:rsidRPr="00FD3799">
        <w:rPr>
          <w:rFonts w:ascii="Cambria Math" w:hAnsi="Cambria Math"/>
          <w:sz w:val="22"/>
          <w:szCs w:val="22"/>
        </w:rPr>
        <w:t xml:space="preserve">H) acquisition, the </w:t>
      </w:r>
      <w:r w:rsidRPr="00FD3799">
        <w:rPr>
          <w:rFonts w:ascii="Cambria Math" w:hAnsi="Cambria Math"/>
          <w:sz w:val="22"/>
          <w:szCs w:val="22"/>
          <w:vertAlign w:val="superscript"/>
        </w:rPr>
        <w:t>1</w:t>
      </w:r>
      <w:r w:rsidRPr="00FD3799">
        <w:rPr>
          <w:rFonts w:ascii="Cambria Math" w:hAnsi="Cambria Math"/>
          <w:sz w:val="22"/>
          <w:szCs w:val="22"/>
        </w:rPr>
        <w:t xml:space="preserve">H imaging is </w:t>
      </w:r>
      <w:r w:rsidR="00C5021D">
        <w:rPr>
          <w:rFonts w:ascii="Cambria Math" w:hAnsi="Cambria Math"/>
          <w:sz w:val="22"/>
          <w:szCs w:val="22"/>
        </w:rPr>
        <w:t xml:space="preserve">usually </w:t>
      </w:r>
      <w:r w:rsidRPr="00FD3799">
        <w:rPr>
          <w:rFonts w:ascii="Cambria Math" w:hAnsi="Cambria Math"/>
          <w:sz w:val="22"/>
          <w:szCs w:val="22"/>
        </w:rPr>
        <w:t xml:space="preserve">performed after the HP gas imaging. For a healthy/normal volunteer, </w:t>
      </w:r>
      <w:r>
        <w:rPr>
          <w:rFonts w:ascii="Cambria Math" w:hAnsi="Cambria Math"/>
          <w:sz w:val="22"/>
          <w:szCs w:val="22"/>
        </w:rPr>
        <w:t>the</w:t>
      </w:r>
      <w:r w:rsidRPr="00FD3799">
        <w:rPr>
          <w:rFonts w:ascii="Cambria Math" w:hAnsi="Cambria Math"/>
          <w:sz w:val="22"/>
          <w:szCs w:val="22"/>
        </w:rPr>
        <w:t xml:space="preserve"> typical breath-hold tolerance for the inhaled gas mixture is less than 20 seconds. In a same-breath acquisition of 20 seconds, the HP gas imaging lasts for 12 seconds and the time taken to load the </w:t>
      </w:r>
      <w:r w:rsidRPr="00FD3799">
        <w:rPr>
          <w:rFonts w:ascii="Cambria Math" w:hAnsi="Cambria Math"/>
          <w:sz w:val="22"/>
          <w:szCs w:val="22"/>
          <w:vertAlign w:val="superscript"/>
        </w:rPr>
        <w:t>1</w:t>
      </w:r>
      <w:r w:rsidRPr="00FD3799">
        <w:rPr>
          <w:rFonts w:ascii="Cambria Math" w:hAnsi="Cambria Math"/>
          <w:sz w:val="22"/>
          <w:szCs w:val="22"/>
        </w:rPr>
        <w:t>H imaging sequence and initiate the scan with predetermined pre-scan values</w:t>
      </w:r>
      <w:r w:rsidR="00C5021D">
        <w:rPr>
          <w:rFonts w:ascii="Cambria Math" w:hAnsi="Cambria Math"/>
          <w:sz w:val="22"/>
          <w:szCs w:val="22"/>
        </w:rPr>
        <w:t xml:space="preserve"> on the GE spectrometer</w:t>
      </w:r>
      <w:r w:rsidRPr="00FD3799">
        <w:rPr>
          <w:rFonts w:ascii="Cambria Math" w:hAnsi="Cambria Math"/>
          <w:sz w:val="22"/>
          <w:szCs w:val="22"/>
        </w:rPr>
        <w:t xml:space="preserve"> is typically 3~4 seconds; the remaining 4~5 seconds is the time allotted for </w:t>
      </w:r>
      <w:r w:rsidRPr="00FD3799">
        <w:rPr>
          <w:rFonts w:ascii="Cambria Math" w:hAnsi="Cambria Math"/>
          <w:sz w:val="22"/>
          <w:szCs w:val="22"/>
          <w:vertAlign w:val="superscript"/>
        </w:rPr>
        <w:t>1</w:t>
      </w:r>
      <w:r w:rsidRPr="00FD3799">
        <w:rPr>
          <w:rFonts w:ascii="Cambria Math" w:hAnsi="Cambria Math"/>
          <w:sz w:val="22"/>
          <w:szCs w:val="22"/>
        </w:rPr>
        <w:t xml:space="preserve">H imaging. This limited time period therefore prevents </w:t>
      </w:r>
      <w:r w:rsidRPr="00FD3799">
        <w:rPr>
          <w:rFonts w:ascii="Cambria Math" w:hAnsi="Cambria Math"/>
          <w:sz w:val="22"/>
          <w:szCs w:val="22"/>
          <w:vertAlign w:val="superscript"/>
        </w:rPr>
        <w:t>1</w:t>
      </w:r>
      <w:r w:rsidR="00C5021D">
        <w:rPr>
          <w:rFonts w:ascii="Cambria Math" w:hAnsi="Cambria Math"/>
          <w:sz w:val="22"/>
          <w:szCs w:val="22"/>
        </w:rPr>
        <w:t>H imag</w:t>
      </w:r>
      <w:r w:rsidR="00B46D98">
        <w:rPr>
          <w:rFonts w:ascii="Cambria Math" w:hAnsi="Cambria Math"/>
          <w:sz w:val="22"/>
          <w:szCs w:val="22"/>
        </w:rPr>
        <w:t>e</w:t>
      </w:r>
      <w:r w:rsidR="00C5021D">
        <w:rPr>
          <w:rFonts w:ascii="Cambria Math" w:hAnsi="Cambria Math"/>
          <w:sz w:val="22"/>
          <w:szCs w:val="22"/>
        </w:rPr>
        <w:t xml:space="preserve"> </w:t>
      </w:r>
      <w:r w:rsidRPr="00FD3799">
        <w:rPr>
          <w:rFonts w:ascii="Cambria Math" w:hAnsi="Cambria Math"/>
          <w:sz w:val="22"/>
          <w:szCs w:val="22"/>
        </w:rPr>
        <w:t xml:space="preserve">averaging and thus to improve the </w:t>
      </w:r>
      <w:r w:rsidRPr="00FD3799">
        <w:rPr>
          <w:rFonts w:ascii="Cambria Math" w:hAnsi="Cambria Math"/>
          <w:sz w:val="22"/>
          <w:szCs w:val="22"/>
          <w:vertAlign w:val="superscript"/>
        </w:rPr>
        <w:t>1</w:t>
      </w:r>
      <w:r w:rsidRPr="00FD3799">
        <w:rPr>
          <w:rFonts w:ascii="Cambria Math" w:hAnsi="Cambria Math"/>
          <w:sz w:val="22"/>
          <w:szCs w:val="22"/>
        </w:rPr>
        <w:t>H</w:t>
      </w:r>
      <w:r w:rsidR="00C5021D">
        <w:rPr>
          <w:rFonts w:ascii="Cambria Math" w:hAnsi="Cambria Math"/>
          <w:sz w:val="22"/>
          <w:szCs w:val="22"/>
        </w:rPr>
        <w:t xml:space="preserve"> image SNR</w:t>
      </w:r>
      <w:r w:rsidRPr="00FD3799">
        <w:rPr>
          <w:rFonts w:ascii="Cambria Math" w:hAnsi="Cambria Math"/>
          <w:sz w:val="22"/>
          <w:szCs w:val="22"/>
        </w:rPr>
        <w:t>, it is essential to have an R</w:t>
      </w:r>
      <w:r w:rsidR="00CA0EA2">
        <w:rPr>
          <w:rFonts w:ascii="Cambria Math" w:hAnsi="Cambria Math"/>
          <w:sz w:val="22"/>
          <w:szCs w:val="22"/>
        </w:rPr>
        <w:t>F coil with higher sensitivity.</w:t>
      </w:r>
    </w:p>
    <w:p w14:paraId="6881E220" w14:textId="77777777" w:rsidR="00E01841" w:rsidRDefault="00E01841" w:rsidP="00E01841">
      <w:pPr>
        <w:spacing w:line="360" w:lineRule="auto"/>
        <w:jc w:val="both"/>
        <w:rPr>
          <w:rFonts w:ascii="Cambria Math" w:hAnsi="Cambria Math"/>
        </w:rPr>
      </w:pPr>
      <w:r w:rsidRPr="00FD3799">
        <w:rPr>
          <w:rFonts w:ascii="Cambria Math" w:hAnsi="Cambria Math"/>
        </w:rPr>
        <w:t>A higher channel (element)</w:t>
      </w:r>
      <w:r w:rsidR="00C5021D">
        <w:rPr>
          <w:rFonts w:ascii="Cambria Math" w:hAnsi="Cambria Math"/>
        </w:rPr>
        <w:t xml:space="preserve"> of</w:t>
      </w:r>
      <w:r w:rsidRPr="00FD3799">
        <w:rPr>
          <w:rFonts w:ascii="Cambria Math" w:hAnsi="Cambria Math"/>
        </w:rPr>
        <w:t xml:space="preserve"> </w:t>
      </w:r>
      <w:r w:rsidRPr="00FD3799">
        <w:rPr>
          <w:rFonts w:ascii="Cambria Math" w:hAnsi="Cambria Math"/>
          <w:vertAlign w:val="superscript"/>
        </w:rPr>
        <w:t>1</w:t>
      </w:r>
      <w:r w:rsidRPr="00FD3799">
        <w:rPr>
          <w:rFonts w:ascii="Cambria Math" w:hAnsi="Cambria Math"/>
        </w:rPr>
        <w:t xml:space="preserve">H array specific to the </w:t>
      </w:r>
      <w:r w:rsidR="00C5021D">
        <w:rPr>
          <w:rFonts w:ascii="Cambria Math" w:hAnsi="Cambria Math"/>
        </w:rPr>
        <w:t>l</w:t>
      </w:r>
      <w:r w:rsidRPr="00FD3799">
        <w:rPr>
          <w:rFonts w:ascii="Cambria Math" w:hAnsi="Cambria Math"/>
        </w:rPr>
        <w:t xml:space="preserve">ung, designed considering the </w:t>
      </w:r>
      <w:r w:rsidR="00C5021D">
        <w:rPr>
          <w:rFonts w:ascii="Cambria Math" w:hAnsi="Cambria Math"/>
        </w:rPr>
        <w:t xml:space="preserve">thoracic </w:t>
      </w:r>
      <w:r w:rsidRPr="00FD3799">
        <w:rPr>
          <w:rFonts w:ascii="Cambria Math" w:hAnsi="Cambria Math"/>
        </w:rPr>
        <w:t xml:space="preserve">anatomical structure would further increase </w:t>
      </w:r>
      <w:r w:rsidRPr="00FD3799">
        <w:rPr>
          <w:rFonts w:ascii="Cambria Math" w:hAnsi="Cambria Math"/>
          <w:vertAlign w:val="superscript"/>
        </w:rPr>
        <w:t>1</w:t>
      </w:r>
      <w:r w:rsidRPr="00FD3799">
        <w:rPr>
          <w:rFonts w:ascii="Cambria Math" w:hAnsi="Cambria Math"/>
        </w:rPr>
        <w:t>H SNR. This i</w:t>
      </w:r>
      <w:r w:rsidR="009F777D">
        <w:rPr>
          <w:rFonts w:ascii="Cambria Math" w:hAnsi="Cambria Math"/>
        </w:rPr>
        <w:t>s described in the next chapter.</w:t>
      </w:r>
    </w:p>
    <w:p w14:paraId="59CCCB74" w14:textId="77777777" w:rsidR="00F9288A" w:rsidRDefault="00F9288A">
      <w:pPr>
        <w:rPr>
          <w:rFonts w:ascii="Cambria Math" w:hAnsi="Cambria Math"/>
        </w:rPr>
      </w:pPr>
      <w:r>
        <w:rPr>
          <w:rFonts w:ascii="Cambria Math" w:hAnsi="Cambria Math"/>
        </w:rPr>
        <w:br w:type="page"/>
      </w:r>
    </w:p>
    <w:p w14:paraId="20A5F536" w14:textId="77777777" w:rsidR="00316ECE" w:rsidRPr="00F9288A" w:rsidRDefault="00316ECE" w:rsidP="00777F48">
      <w:pPr>
        <w:pStyle w:val="ListParagraph"/>
        <w:numPr>
          <w:ilvl w:val="0"/>
          <w:numId w:val="11"/>
        </w:numPr>
        <w:spacing w:after="0" w:line="360" w:lineRule="auto"/>
        <w:jc w:val="center"/>
        <w:outlineLvl w:val="0"/>
        <w:rPr>
          <w:rFonts w:ascii="Cambria Math" w:hAnsi="Cambria Math"/>
          <w:b/>
          <w:sz w:val="36"/>
          <w:szCs w:val="36"/>
        </w:rPr>
      </w:pPr>
      <w:bookmarkStart w:id="63" w:name="_Toc448424560"/>
      <w:r w:rsidRPr="00F9288A">
        <w:rPr>
          <w:rFonts w:ascii="Cambria Math" w:hAnsi="Cambria Math"/>
          <w:b/>
          <w:sz w:val="36"/>
          <w:szCs w:val="36"/>
        </w:rPr>
        <w:lastRenderedPageBreak/>
        <w:t xml:space="preserve">Lung-specific </w:t>
      </w:r>
      <w:r w:rsidRPr="00F9288A">
        <w:rPr>
          <w:rFonts w:ascii="Cambria Math" w:hAnsi="Cambria Math"/>
          <w:b/>
          <w:sz w:val="36"/>
          <w:szCs w:val="36"/>
          <w:vertAlign w:val="superscript"/>
        </w:rPr>
        <w:t>1</w:t>
      </w:r>
      <w:r w:rsidRPr="00F9288A">
        <w:rPr>
          <w:rFonts w:ascii="Cambria Math" w:hAnsi="Cambria Math"/>
          <w:b/>
          <w:sz w:val="36"/>
          <w:szCs w:val="36"/>
        </w:rPr>
        <w:t>H RF receiver array coil</w:t>
      </w:r>
      <w:bookmarkEnd w:id="63"/>
    </w:p>
    <w:p w14:paraId="19BCEAD1" w14:textId="77777777" w:rsidR="006F72F2" w:rsidRPr="009F777D" w:rsidRDefault="006F72F2" w:rsidP="009F777D">
      <w:pPr>
        <w:pStyle w:val="ListParagraph"/>
        <w:numPr>
          <w:ilvl w:val="1"/>
          <w:numId w:val="11"/>
        </w:numPr>
        <w:spacing w:after="0" w:line="360" w:lineRule="auto"/>
        <w:outlineLvl w:val="0"/>
        <w:rPr>
          <w:rFonts w:ascii="Cambria Math" w:hAnsi="Cambria Math"/>
          <w:b/>
          <w:sz w:val="24"/>
          <w:szCs w:val="24"/>
        </w:rPr>
      </w:pPr>
      <w:bookmarkStart w:id="64" w:name="_Toc448424561"/>
      <w:r w:rsidRPr="009F777D">
        <w:rPr>
          <w:rFonts w:ascii="Cambria Math" w:hAnsi="Cambria Math"/>
          <w:b/>
          <w:sz w:val="24"/>
          <w:szCs w:val="24"/>
        </w:rPr>
        <w:t>Introduction</w:t>
      </w:r>
      <w:bookmarkEnd w:id="64"/>
    </w:p>
    <w:p w14:paraId="7F89115D" w14:textId="77777777" w:rsidR="006F72F2" w:rsidRPr="006F72F2" w:rsidRDefault="00077DD8" w:rsidP="006F72F2">
      <w:pPr>
        <w:spacing w:line="360" w:lineRule="auto"/>
        <w:jc w:val="both"/>
      </w:pPr>
      <w:r>
        <w:rPr>
          <w:rFonts w:ascii="Cambria Math" w:hAnsi="Cambria Math"/>
        </w:rPr>
        <w:t xml:space="preserve">Human lungs consist </w:t>
      </w:r>
      <w:r w:rsidR="00CB76BD">
        <w:rPr>
          <w:rFonts w:ascii="Cambria Math" w:hAnsi="Cambria Math"/>
        </w:rPr>
        <w:t xml:space="preserve">of </w:t>
      </w:r>
      <w:r>
        <w:rPr>
          <w:rFonts w:ascii="Cambria Math" w:hAnsi="Cambria Math"/>
        </w:rPr>
        <w:t xml:space="preserve">mainly air spaces with a low density of </w:t>
      </w:r>
      <w:r w:rsidRPr="00077DD8">
        <w:rPr>
          <w:rFonts w:ascii="Cambria Math" w:hAnsi="Cambria Math"/>
          <w:vertAlign w:val="superscript"/>
        </w:rPr>
        <w:t>1</w:t>
      </w:r>
      <w:r>
        <w:rPr>
          <w:rFonts w:ascii="Cambria Math" w:hAnsi="Cambria Math"/>
        </w:rPr>
        <w:t>H that can be imaged</w:t>
      </w:r>
      <w:r w:rsidR="00CB76BD">
        <w:rPr>
          <w:rFonts w:ascii="Cambria Math" w:hAnsi="Cambria Math"/>
        </w:rPr>
        <w:t xml:space="preserve"> (≈0.2 g/cc) </w:t>
      </w:r>
      <w:r w:rsidRPr="00FD3799">
        <w:rPr>
          <w:rFonts w:ascii="Cambria Math" w:hAnsi="Cambria Math"/>
        </w:rPr>
        <w:fldChar w:fldCharType="begin"/>
      </w:r>
      <w:r>
        <w:rPr>
          <w:rFonts w:ascii="Cambria Math" w:hAnsi="Cambria Math"/>
        </w:rPr>
        <w:instrText xml:space="preserve"> ADDIN EN.CITE &lt;EndNote&gt;&lt;Cite&gt;&lt;Author&gt;West&lt;/Author&gt;&lt;Year&gt;2012&lt;/Year&gt;&lt;RecNum&gt;242&lt;/RecNum&gt;&lt;DisplayText&gt;(47)&lt;/DisplayText&gt;&lt;record&gt;&lt;rec-number&gt;242&lt;/rec-number&gt;&lt;foreign-keys&gt;&lt;key app="EN" db-id="9xweepfaw5xafbewa52v9awstrtd5ep5vxp2" timestamp="1431434508"&gt;242&lt;/key&gt;&lt;/foreign-keys&gt;&lt;ref-type name="Book"&gt;6&lt;/ref-type&gt;&lt;contributors&gt;&lt;authors&gt;&lt;author&gt;West, John Burnard&lt;/author&gt;&lt;/authors&gt;&lt;/contributors&gt;&lt;titles&gt;&lt;title&gt;Respiratory physiology: the essentials&lt;/title&gt;&lt;/titles&gt;&lt;dates&gt;&lt;year&gt;2012&lt;/year&gt;&lt;/dates&gt;&lt;publisher&gt;Lippincott Williams &amp;amp; Wilkins&lt;/publisher&gt;&lt;isbn&gt;1609136403&lt;/isbn&gt;&lt;urls&gt;&lt;/urls&gt;&lt;/record&gt;&lt;/Cite&gt;&lt;/EndNote&gt;</w:instrText>
      </w:r>
      <w:r w:rsidRPr="00FD3799">
        <w:rPr>
          <w:rFonts w:ascii="Cambria Math" w:hAnsi="Cambria Math"/>
        </w:rPr>
        <w:fldChar w:fldCharType="separate"/>
      </w:r>
      <w:r>
        <w:rPr>
          <w:rFonts w:ascii="Cambria Math" w:hAnsi="Cambria Math"/>
          <w:noProof/>
        </w:rPr>
        <w:t>(47)</w:t>
      </w:r>
      <w:r w:rsidRPr="00FD3799">
        <w:rPr>
          <w:rFonts w:ascii="Cambria Math" w:hAnsi="Cambria Math"/>
        </w:rPr>
        <w:fldChar w:fldCharType="end"/>
      </w:r>
      <w:r w:rsidR="0016527F">
        <w:rPr>
          <w:rFonts w:ascii="Cambria Math" w:hAnsi="Cambria Math"/>
        </w:rPr>
        <w:t xml:space="preserve">, in </w:t>
      </w:r>
      <w:r w:rsidR="00CB76BD">
        <w:rPr>
          <w:rFonts w:ascii="Cambria Math" w:hAnsi="Cambria Math"/>
        </w:rPr>
        <w:t xml:space="preserve">addition, the transverse relaxation time </w:t>
      </w:r>
      <m:oMath>
        <m:sSubSup>
          <m:sSubSupPr>
            <m:ctrlPr>
              <w:rPr>
                <w:rFonts w:ascii="Cambria Math" w:hAnsi="Cambria Math"/>
                <w:i/>
              </w:rPr>
            </m:ctrlPr>
          </m:sSubSupPr>
          <m:e>
            <m:r>
              <w:rPr>
                <w:rFonts w:ascii="Cambria Math" w:hAnsi="Cambria Math"/>
              </w:rPr>
              <m:t>T</m:t>
            </m:r>
          </m:e>
          <m:sub>
            <m:r>
              <w:rPr>
                <w:rFonts w:ascii="Cambria Math" w:hAnsi="Cambria Math"/>
              </w:rPr>
              <m:t>2</m:t>
            </m:r>
          </m:sub>
          <m:sup>
            <m:r>
              <w:rPr>
                <w:rFonts w:ascii="Cambria Math" w:hAnsi="Cambria Math"/>
              </w:rPr>
              <m:t>*</m:t>
            </m:r>
          </m:sup>
        </m:sSubSup>
      </m:oMath>
      <w:r w:rsidR="00CB76BD">
        <w:rPr>
          <w:rFonts w:ascii="Cambria Math" w:eastAsiaTheme="minorEastAsia" w:hAnsi="Cambria Math"/>
        </w:rPr>
        <w:t xml:space="preserve"> is lower (1~2 ms at 1.5 T) due to </w:t>
      </w:r>
      <w:r w:rsidR="00CB76BD" w:rsidRPr="00FD3799">
        <w:rPr>
          <w:rFonts w:ascii="Cambria Math" w:hAnsi="Cambria Math" w:cs="Times New Roman"/>
        </w:rPr>
        <w:t>susceptibility gradients between tissue and air</w:t>
      </w:r>
      <w:r w:rsidR="00CB76BD">
        <w:rPr>
          <w:rFonts w:ascii="Cambria Math" w:hAnsi="Cambria Math" w:cs="Times New Roman"/>
        </w:rPr>
        <w:t>.</w:t>
      </w:r>
      <w:r w:rsidR="0016527F">
        <w:rPr>
          <w:rFonts w:ascii="Cambria Math" w:hAnsi="Cambria Math" w:cs="Times New Roman"/>
        </w:rPr>
        <w:t xml:space="preserve"> Thus, the SNR of </w:t>
      </w:r>
      <w:r w:rsidR="0016527F" w:rsidRPr="0016527F">
        <w:rPr>
          <w:rFonts w:ascii="Cambria Math" w:hAnsi="Cambria Math" w:cs="Times New Roman"/>
          <w:vertAlign w:val="superscript"/>
        </w:rPr>
        <w:t>1</w:t>
      </w:r>
      <w:r w:rsidR="0016527F">
        <w:rPr>
          <w:rFonts w:ascii="Cambria Math" w:hAnsi="Cambria Math" w:cs="Times New Roman"/>
        </w:rPr>
        <w:t xml:space="preserve">H lung images </w:t>
      </w:r>
      <w:r w:rsidR="00976165">
        <w:rPr>
          <w:rFonts w:ascii="Cambria Math" w:hAnsi="Cambria Math" w:cs="Times New Roman"/>
        </w:rPr>
        <w:t>are</w:t>
      </w:r>
      <w:r w:rsidR="0016527F">
        <w:rPr>
          <w:rFonts w:ascii="Cambria Math" w:hAnsi="Cambria Math" w:cs="Times New Roman"/>
        </w:rPr>
        <w:t xml:space="preserve"> inherently lower</w:t>
      </w:r>
      <w:r w:rsidR="00976165">
        <w:rPr>
          <w:rFonts w:ascii="Cambria Math" w:hAnsi="Cambria Math" w:cs="Times New Roman"/>
        </w:rPr>
        <w:t>, especially when acquired using</w:t>
      </w:r>
      <w:r w:rsidR="003B445B">
        <w:rPr>
          <w:rFonts w:ascii="Cambria Math" w:hAnsi="Cambria Math" w:cs="Times New Roman"/>
        </w:rPr>
        <w:t xml:space="preserve"> the</w:t>
      </w:r>
      <w:r w:rsidR="00976165">
        <w:rPr>
          <w:rFonts w:ascii="Cambria Math" w:hAnsi="Cambria Math" w:cs="Times New Roman"/>
        </w:rPr>
        <w:t xml:space="preserve"> MR system’s body coil</w:t>
      </w:r>
      <w:r w:rsidR="0016527F">
        <w:rPr>
          <w:rFonts w:ascii="Cambria Math" w:hAnsi="Cambria Math" w:cs="Times New Roman"/>
        </w:rPr>
        <w:t xml:space="preserve">. </w:t>
      </w:r>
      <w:r w:rsidR="003B445B">
        <w:rPr>
          <w:rFonts w:ascii="Cambria Math" w:hAnsi="Cambria Math" w:cs="Times New Roman"/>
        </w:rPr>
        <w:t>The p</w:t>
      </w:r>
      <w:r w:rsidR="00CB76BD">
        <w:rPr>
          <w:rFonts w:ascii="Cambria Math" w:hAnsi="Cambria Math" w:cs="Times New Roman"/>
        </w:rPr>
        <w:t xml:space="preserve">revious </w:t>
      </w:r>
      <w:r w:rsidR="0016527F">
        <w:rPr>
          <w:rFonts w:ascii="Cambria Math" w:hAnsi="Cambria Math" w:cs="Times New Roman"/>
        </w:rPr>
        <w:t xml:space="preserve">chapter demonstrated the improvement in SNR of </w:t>
      </w:r>
      <w:r w:rsidR="0016527F" w:rsidRPr="0016527F">
        <w:rPr>
          <w:rFonts w:ascii="Cambria Math" w:hAnsi="Cambria Math" w:cs="Times New Roman"/>
          <w:vertAlign w:val="superscript"/>
        </w:rPr>
        <w:t>1</w:t>
      </w:r>
      <w:r w:rsidR="0016527F">
        <w:rPr>
          <w:rFonts w:ascii="Cambria Math" w:hAnsi="Cambria Math" w:cs="Times New Roman"/>
        </w:rPr>
        <w:t>H lung images in a multi-nuclear same</w:t>
      </w:r>
      <w:r w:rsidR="003B445B">
        <w:rPr>
          <w:rFonts w:ascii="Cambria Math" w:hAnsi="Cambria Math" w:cs="Times New Roman"/>
        </w:rPr>
        <w:t>-</w:t>
      </w:r>
      <w:r w:rsidR="0016527F">
        <w:rPr>
          <w:rFonts w:ascii="Cambria Math" w:hAnsi="Cambria Math" w:cs="Times New Roman"/>
        </w:rPr>
        <w:t xml:space="preserve">breath acquisition of </w:t>
      </w:r>
      <w:r w:rsidR="0016527F" w:rsidRPr="0016527F">
        <w:rPr>
          <w:rFonts w:ascii="Cambria Math" w:hAnsi="Cambria Math" w:cs="Times New Roman"/>
          <w:vertAlign w:val="superscript"/>
        </w:rPr>
        <w:t>1</w:t>
      </w:r>
      <w:r w:rsidR="0016527F">
        <w:rPr>
          <w:rFonts w:ascii="Cambria Math" w:hAnsi="Cambria Math" w:cs="Times New Roman"/>
        </w:rPr>
        <w:t>H and hyperpolarised gas (</w:t>
      </w:r>
      <w:r w:rsidR="0016527F" w:rsidRPr="0016527F">
        <w:rPr>
          <w:rFonts w:ascii="Cambria Math" w:hAnsi="Cambria Math" w:cs="Times New Roman"/>
          <w:vertAlign w:val="superscript"/>
        </w:rPr>
        <w:t>3</w:t>
      </w:r>
      <w:r w:rsidR="0016527F">
        <w:rPr>
          <w:rFonts w:ascii="Cambria Math" w:hAnsi="Cambria Math" w:cs="Times New Roman"/>
        </w:rPr>
        <w:t>He/</w:t>
      </w:r>
      <w:r w:rsidR="0016527F" w:rsidRPr="0016527F">
        <w:rPr>
          <w:rFonts w:ascii="Cambria Math" w:hAnsi="Cambria Math" w:cs="Times New Roman"/>
          <w:vertAlign w:val="superscript"/>
        </w:rPr>
        <w:t>129</w:t>
      </w:r>
      <w:r w:rsidR="0016527F">
        <w:rPr>
          <w:rFonts w:ascii="Cambria Math" w:hAnsi="Cambria Math" w:cs="Times New Roman"/>
        </w:rPr>
        <w:t>Xe) using a 4</w:t>
      </w:r>
      <w:r w:rsidR="003B445B">
        <w:rPr>
          <w:rFonts w:ascii="Cambria Math" w:hAnsi="Cambria Math" w:cs="Times New Roman"/>
        </w:rPr>
        <w:t>-</w:t>
      </w:r>
      <w:r w:rsidR="0016527F">
        <w:rPr>
          <w:rFonts w:ascii="Cambria Math" w:hAnsi="Cambria Math" w:cs="Times New Roman"/>
        </w:rPr>
        <w:t xml:space="preserve">element dedicated </w:t>
      </w:r>
      <w:r w:rsidR="0016527F" w:rsidRPr="0016527F">
        <w:rPr>
          <w:rFonts w:ascii="Cambria Math" w:hAnsi="Cambria Math" w:cs="Times New Roman"/>
          <w:vertAlign w:val="superscript"/>
        </w:rPr>
        <w:t>1</w:t>
      </w:r>
      <w:r w:rsidR="0016527F">
        <w:rPr>
          <w:rFonts w:ascii="Cambria Math" w:hAnsi="Cambria Math" w:cs="Times New Roman"/>
        </w:rPr>
        <w:t xml:space="preserve">H receiver coil array. </w:t>
      </w:r>
      <w:r w:rsidR="006F72F2" w:rsidRPr="00FD3799">
        <w:rPr>
          <w:rFonts w:ascii="Cambria Math" w:hAnsi="Cambria Math"/>
        </w:rPr>
        <w:t xml:space="preserve">In </w:t>
      </w:r>
      <w:r w:rsidR="009F777D">
        <w:rPr>
          <w:rFonts w:ascii="Cambria Math" w:hAnsi="Cambria Math"/>
        </w:rPr>
        <w:t>this chapter</w:t>
      </w:r>
      <w:r w:rsidR="006F72F2" w:rsidRPr="00FD3799">
        <w:rPr>
          <w:rFonts w:ascii="Cambria Math" w:hAnsi="Cambria Math"/>
        </w:rPr>
        <w:t xml:space="preserve"> a novel </w:t>
      </w:r>
      <w:r w:rsidR="009F777D">
        <w:rPr>
          <w:rFonts w:ascii="Cambria Math" w:hAnsi="Cambria Math"/>
        </w:rPr>
        <w:t>8</w:t>
      </w:r>
      <w:r w:rsidR="003B445B">
        <w:rPr>
          <w:rFonts w:ascii="Cambria Math" w:hAnsi="Cambria Math"/>
        </w:rPr>
        <w:t>-</w:t>
      </w:r>
      <w:r w:rsidR="009F777D">
        <w:rPr>
          <w:rFonts w:ascii="Cambria Math" w:hAnsi="Cambria Math"/>
        </w:rPr>
        <w:t xml:space="preserve">channel </w:t>
      </w:r>
      <w:r w:rsidR="006F72F2" w:rsidRPr="00FD3799">
        <w:rPr>
          <w:rFonts w:ascii="Cambria Math" w:hAnsi="Cambria Math"/>
        </w:rPr>
        <w:t>RF coil</w:t>
      </w:r>
      <w:r w:rsidR="009F777D">
        <w:rPr>
          <w:rFonts w:ascii="Cambria Math" w:hAnsi="Cambria Math"/>
        </w:rPr>
        <w:t xml:space="preserve"> array</w:t>
      </w:r>
      <w:r w:rsidR="006F72F2" w:rsidRPr="00FD3799">
        <w:rPr>
          <w:rFonts w:ascii="Cambria Math" w:hAnsi="Cambria Math"/>
        </w:rPr>
        <w:t xml:space="preserve"> topology specific to </w:t>
      </w:r>
      <w:r w:rsidR="006F72F2" w:rsidRPr="00FD3799">
        <w:rPr>
          <w:rFonts w:ascii="Cambria Math" w:hAnsi="Cambria Math"/>
          <w:vertAlign w:val="superscript"/>
        </w:rPr>
        <w:t>1</w:t>
      </w:r>
      <w:r w:rsidR="006F72F2" w:rsidRPr="00FD3799">
        <w:rPr>
          <w:rFonts w:ascii="Cambria Math" w:hAnsi="Cambria Math"/>
        </w:rPr>
        <w:t>H lung imaging</w:t>
      </w:r>
      <w:r w:rsidR="00C5021D">
        <w:rPr>
          <w:rFonts w:ascii="Cambria Math" w:hAnsi="Cambria Math"/>
        </w:rPr>
        <w:t xml:space="preserve"> at 1.5 T</w:t>
      </w:r>
      <w:r w:rsidR="006F72F2" w:rsidRPr="00FD3799">
        <w:rPr>
          <w:rFonts w:ascii="Cambria Math" w:hAnsi="Cambria Math"/>
        </w:rPr>
        <w:t xml:space="preserve"> is</w:t>
      </w:r>
      <w:r w:rsidR="009F777D">
        <w:rPr>
          <w:rFonts w:ascii="Cambria Math" w:hAnsi="Cambria Math"/>
        </w:rPr>
        <w:t xml:space="preserve"> introduced and </w:t>
      </w:r>
      <w:r w:rsidR="003B445B">
        <w:rPr>
          <w:rFonts w:ascii="Cambria Math" w:hAnsi="Cambria Math"/>
        </w:rPr>
        <w:t xml:space="preserve">a </w:t>
      </w:r>
      <w:r w:rsidR="000F6D72">
        <w:rPr>
          <w:rFonts w:ascii="Cambria Math" w:hAnsi="Cambria Math"/>
        </w:rPr>
        <w:t xml:space="preserve">further </w:t>
      </w:r>
      <w:r w:rsidR="009F777D">
        <w:rPr>
          <w:rFonts w:ascii="Cambria Math" w:hAnsi="Cambria Math"/>
        </w:rPr>
        <w:t>SNR improvement</w:t>
      </w:r>
      <w:r w:rsidR="000F6D72">
        <w:rPr>
          <w:rFonts w:ascii="Cambria Math" w:hAnsi="Cambria Math"/>
        </w:rPr>
        <w:t xml:space="preserve"> is demonstrated by comparing </w:t>
      </w:r>
      <w:r w:rsidR="00AA010C">
        <w:rPr>
          <w:rFonts w:ascii="Cambria Math" w:hAnsi="Cambria Math"/>
        </w:rPr>
        <w:t xml:space="preserve">it </w:t>
      </w:r>
      <w:r w:rsidR="000F6D72">
        <w:rPr>
          <w:rFonts w:ascii="Cambria Math" w:hAnsi="Cambria Math"/>
        </w:rPr>
        <w:t>with a</w:t>
      </w:r>
      <w:r w:rsidR="006F72F2" w:rsidRPr="00FD3799">
        <w:rPr>
          <w:rFonts w:ascii="Cambria Math" w:hAnsi="Cambria Math"/>
        </w:rPr>
        <w:t xml:space="preserve"> conventional </w:t>
      </w:r>
      <w:r w:rsidR="006F72F2" w:rsidRPr="003B445B">
        <w:rPr>
          <w:rFonts w:ascii="Cambria Math" w:hAnsi="Cambria Math"/>
        </w:rPr>
        <w:t>ladder-like</w:t>
      </w:r>
      <w:r w:rsidR="006F72F2" w:rsidRPr="00FD3799">
        <w:rPr>
          <w:rFonts w:ascii="Cambria Math" w:hAnsi="Cambria Math"/>
        </w:rPr>
        <w:t xml:space="preserve"> </w:t>
      </w:r>
      <w:r w:rsidR="000F6D72" w:rsidRPr="00FD3799">
        <w:rPr>
          <w:rFonts w:ascii="Cambria Math" w:hAnsi="Cambria Math"/>
        </w:rPr>
        <w:t xml:space="preserve">RF </w:t>
      </w:r>
      <w:r w:rsidR="000F6D72">
        <w:rPr>
          <w:rFonts w:ascii="Cambria Math" w:hAnsi="Cambria Math"/>
        </w:rPr>
        <w:t xml:space="preserve">coil </w:t>
      </w:r>
      <w:r w:rsidR="000F6D72" w:rsidRPr="00FD3799">
        <w:rPr>
          <w:rFonts w:ascii="Cambria Math" w:hAnsi="Cambria Math"/>
        </w:rPr>
        <w:t xml:space="preserve">array </w:t>
      </w:r>
      <w:r w:rsidR="00AA010C">
        <w:rPr>
          <w:rFonts w:ascii="Cambria Math" w:hAnsi="Cambria Math"/>
        </w:rPr>
        <w:t>(</w:t>
      </w:r>
      <w:r w:rsidR="00C5021D">
        <w:rPr>
          <w:rFonts w:ascii="Cambria Math" w:hAnsi="Cambria Math"/>
        </w:rPr>
        <w:t>commercially available</w:t>
      </w:r>
      <w:r w:rsidR="00AA010C">
        <w:rPr>
          <w:rFonts w:ascii="Cambria Math" w:hAnsi="Cambria Math"/>
        </w:rPr>
        <w:t>)</w:t>
      </w:r>
      <w:r w:rsidR="00C5021D">
        <w:rPr>
          <w:rFonts w:ascii="Cambria Math" w:hAnsi="Cambria Math"/>
        </w:rPr>
        <w:t xml:space="preserve"> </w:t>
      </w:r>
      <w:r w:rsidR="006F72F2" w:rsidRPr="00FD3799">
        <w:rPr>
          <w:rFonts w:ascii="Cambria Math" w:hAnsi="Cambria Math"/>
        </w:rPr>
        <w:t xml:space="preserve">with </w:t>
      </w:r>
      <w:r w:rsidR="006F72F2" w:rsidRPr="003B445B">
        <w:rPr>
          <w:rFonts w:ascii="Cambria Math" w:hAnsi="Cambria Math"/>
        </w:rPr>
        <w:t>preliminary</w:t>
      </w:r>
      <w:r w:rsidR="006F72F2" w:rsidRPr="00FD3799">
        <w:rPr>
          <w:rFonts w:ascii="Cambria Math" w:hAnsi="Cambria Math"/>
        </w:rPr>
        <w:t xml:space="preserve"> in vivo measurements</w:t>
      </w:r>
      <w:r w:rsidR="009F777D">
        <w:rPr>
          <w:rFonts w:ascii="Cambria Math" w:hAnsi="Cambria Math"/>
        </w:rPr>
        <w:t>.</w:t>
      </w:r>
    </w:p>
    <w:p w14:paraId="486C1AE4" w14:textId="77777777" w:rsidR="00AF0A07" w:rsidRPr="009F777D" w:rsidRDefault="00AF0A07" w:rsidP="009F777D">
      <w:pPr>
        <w:pStyle w:val="ListParagraph"/>
        <w:numPr>
          <w:ilvl w:val="1"/>
          <w:numId w:val="11"/>
        </w:numPr>
        <w:spacing w:after="0" w:line="360" w:lineRule="auto"/>
        <w:outlineLvl w:val="0"/>
        <w:rPr>
          <w:rFonts w:ascii="Cambria Math" w:hAnsi="Cambria Math"/>
          <w:b/>
          <w:sz w:val="24"/>
          <w:szCs w:val="24"/>
        </w:rPr>
      </w:pPr>
      <w:bookmarkStart w:id="65" w:name="_Toc448424562"/>
      <w:r w:rsidRPr="009F777D">
        <w:rPr>
          <w:rFonts w:ascii="Cambria Math" w:hAnsi="Cambria Math"/>
          <w:b/>
          <w:sz w:val="24"/>
          <w:szCs w:val="24"/>
        </w:rPr>
        <w:t xml:space="preserve">Design of the lung-specific </w:t>
      </w:r>
      <w:r w:rsidRPr="009F777D">
        <w:rPr>
          <w:rFonts w:ascii="Cambria Math" w:hAnsi="Cambria Math"/>
          <w:b/>
          <w:sz w:val="24"/>
          <w:szCs w:val="24"/>
          <w:vertAlign w:val="superscript"/>
        </w:rPr>
        <w:t>1</w:t>
      </w:r>
      <w:r w:rsidRPr="009F777D">
        <w:rPr>
          <w:rFonts w:ascii="Cambria Math" w:hAnsi="Cambria Math"/>
          <w:b/>
          <w:sz w:val="24"/>
          <w:szCs w:val="24"/>
        </w:rPr>
        <w:t>H RF receiver array coil</w:t>
      </w:r>
      <w:bookmarkEnd w:id="65"/>
    </w:p>
    <w:p w14:paraId="76506B46" w14:textId="7E06CA76" w:rsidR="00316ECE" w:rsidRPr="00FD3799" w:rsidRDefault="008C2935" w:rsidP="00316ECE">
      <w:pPr>
        <w:spacing w:after="0" w:line="360" w:lineRule="auto"/>
        <w:jc w:val="center"/>
        <w:rPr>
          <w:rFonts w:ascii="Cambria Math" w:hAnsi="Cambria Math"/>
        </w:rPr>
      </w:pPr>
      <w:r>
        <w:rPr>
          <w:rFonts w:ascii="Cambria Math" w:hAnsi="Cambria Math"/>
          <w:noProof/>
          <w:lang w:eastAsia="en-GB"/>
        </w:rPr>
        <w:drawing>
          <wp:inline distT="0" distB="0" distL="0" distR="0" wp14:anchorId="6A33942D" wp14:editId="1890973D">
            <wp:extent cx="6176010" cy="451739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76010" cy="4517390"/>
                    </a:xfrm>
                    <a:prstGeom prst="rect">
                      <a:avLst/>
                    </a:prstGeom>
                    <a:noFill/>
                  </pic:spPr>
                </pic:pic>
              </a:graphicData>
            </a:graphic>
          </wp:inline>
        </w:drawing>
      </w:r>
    </w:p>
    <w:p w14:paraId="06306374" w14:textId="77777777" w:rsidR="00316ECE" w:rsidRPr="00FD3799" w:rsidRDefault="00316ECE" w:rsidP="00316ECE">
      <w:pPr>
        <w:spacing w:line="240" w:lineRule="auto"/>
        <w:jc w:val="center"/>
        <w:rPr>
          <w:rFonts w:ascii="Cambria Math" w:hAnsi="Cambria Math"/>
        </w:rPr>
      </w:pPr>
      <w:r w:rsidRPr="00FD3799">
        <w:rPr>
          <w:rFonts w:ascii="Cambria Math" w:hAnsi="Cambria Math"/>
        </w:rPr>
        <w:t xml:space="preserve">Figure </w:t>
      </w:r>
      <w:r w:rsidR="009F777D">
        <w:rPr>
          <w:rFonts w:ascii="Cambria Math" w:hAnsi="Cambria Math"/>
        </w:rPr>
        <w:t>3.2</w:t>
      </w:r>
      <w:r w:rsidRPr="00FD3799">
        <w:rPr>
          <w:rFonts w:ascii="Cambria Math" w:hAnsi="Cambria Math"/>
        </w:rPr>
        <w:t xml:space="preserve">.1: (a) Illustration of topology of the 8 element </w:t>
      </w:r>
      <w:r w:rsidRPr="00FD3799">
        <w:rPr>
          <w:rFonts w:ascii="Cambria Math" w:hAnsi="Cambria Math"/>
          <w:vertAlign w:val="superscript"/>
        </w:rPr>
        <w:t>1</w:t>
      </w:r>
      <w:r w:rsidRPr="00FD3799">
        <w:rPr>
          <w:rFonts w:ascii="Cambria Math" w:hAnsi="Cambria Math"/>
        </w:rPr>
        <w:t>H array and (b) Photograph of the prototype before covering with foam.</w:t>
      </w:r>
    </w:p>
    <w:p w14:paraId="096418E9" w14:textId="502D4BE3" w:rsidR="006B18DE" w:rsidRDefault="00316ECE" w:rsidP="00797F1D">
      <w:pPr>
        <w:spacing w:before="240" w:line="360" w:lineRule="auto"/>
        <w:jc w:val="both"/>
        <w:rPr>
          <w:rFonts w:ascii="Cambria Math" w:hAnsi="Cambria Math" w:cs="Times New Roman"/>
        </w:rPr>
      </w:pPr>
      <w:r w:rsidRPr="00FD3799">
        <w:rPr>
          <w:rFonts w:ascii="Cambria Math" w:hAnsi="Cambria Math" w:cs="Times New Roman"/>
        </w:rPr>
        <w:lastRenderedPageBreak/>
        <w:t xml:space="preserve">The </w:t>
      </w:r>
      <w:r w:rsidRPr="00FD3799">
        <w:rPr>
          <w:rFonts w:ascii="Cambria Math" w:hAnsi="Cambria Math" w:cs="Times New Roman"/>
          <w:vertAlign w:val="superscript"/>
        </w:rPr>
        <w:t>1</w:t>
      </w:r>
      <w:r w:rsidRPr="00FD3799">
        <w:rPr>
          <w:rFonts w:ascii="Cambria Math" w:hAnsi="Cambria Math" w:cs="Times New Roman"/>
        </w:rPr>
        <w:t>H SNR of the lungs c</w:t>
      </w:r>
      <w:r w:rsidR="00797F1D">
        <w:rPr>
          <w:rFonts w:ascii="Cambria Math" w:hAnsi="Cambria Math" w:cs="Times New Roman"/>
        </w:rPr>
        <w:t>ould</w:t>
      </w:r>
      <w:r w:rsidRPr="00FD3799">
        <w:rPr>
          <w:rFonts w:ascii="Cambria Math" w:hAnsi="Cambria Math" w:cs="Times New Roman"/>
        </w:rPr>
        <w:t xml:space="preserve"> be further improved with an RF coil array topology that conforms well to the lung anatomy. The proposed </w:t>
      </w:r>
      <w:r w:rsidRPr="00FD3799">
        <w:rPr>
          <w:rFonts w:ascii="Cambria Math" w:hAnsi="Cambria Math" w:cs="Times New Roman"/>
          <w:vertAlign w:val="superscript"/>
        </w:rPr>
        <w:t>1</w:t>
      </w:r>
      <w:r w:rsidRPr="00FD3799">
        <w:rPr>
          <w:rFonts w:ascii="Cambria Math" w:hAnsi="Cambria Math" w:cs="Times New Roman"/>
        </w:rPr>
        <w:t>H receiver RF coil array is an 8</w:t>
      </w:r>
      <w:r w:rsidR="003B445B">
        <w:rPr>
          <w:rFonts w:ascii="Cambria Math" w:hAnsi="Cambria Math" w:cs="Times New Roman"/>
        </w:rPr>
        <w:t>-</w:t>
      </w:r>
      <w:r w:rsidRPr="00FD3799">
        <w:rPr>
          <w:rFonts w:ascii="Cambria Math" w:hAnsi="Cambria Math" w:cs="Times New Roman"/>
        </w:rPr>
        <w:t xml:space="preserve">channel design as shown in Figure </w:t>
      </w:r>
      <w:r w:rsidR="009F777D">
        <w:rPr>
          <w:rFonts w:ascii="Cambria Math" w:hAnsi="Cambria Math" w:cs="Times New Roman"/>
        </w:rPr>
        <w:t>3.2</w:t>
      </w:r>
      <w:r w:rsidRPr="00FD3799">
        <w:rPr>
          <w:rFonts w:ascii="Cambria Math" w:hAnsi="Cambria Math" w:cs="Times New Roman"/>
        </w:rPr>
        <w:t xml:space="preserve">.1. Element 1 is a volume </w:t>
      </w:r>
      <w:r w:rsidRPr="003B445B">
        <w:rPr>
          <w:rFonts w:ascii="Cambria Math" w:hAnsi="Cambria Math" w:cs="Times New Roman"/>
        </w:rPr>
        <w:t>figure</w:t>
      </w:r>
      <w:r w:rsidR="003B445B">
        <w:rPr>
          <w:rFonts w:ascii="Cambria Math" w:hAnsi="Cambria Math" w:cs="Times New Roman"/>
        </w:rPr>
        <w:t>-</w:t>
      </w:r>
      <w:r w:rsidRPr="003B445B">
        <w:rPr>
          <w:rFonts w:ascii="Cambria Math" w:hAnsi="Cambria Math" w:cs="Times New Roman"/>
        </w:rPr>
        <w:t>of</w:t>
      </w:r>
      <w:r w:rsidR="003B445B">
        <w:rPr>
          <w:rFonts w:ascii="Cambria Math" w:hAnsi="Cambria Math" w:cs="Times New Roman"/>
        </w:rPr>
        <w:t>-</w:t>
      </w:r>
      <w:r w:rsidRPr="003B445B">
        <w:rPr>
          <w:rFonts w:ascii="Cambria Math" w:hAnsi="Cambria Math" w:cs="Times New Roman"/>
        </w:rPr>
        <w:t>8</w:t>
      </w:r>
      <w:r w:rsidRPr="00FD3799">
        <w:rPr>
          <w:rFonts w:ascii="Cambria Math" w:hAnsi="Cambria Math" w:cs="Times New Roman"/>
        </w:rPr>
        <w:t xml:space="preserve"> topology and structured in such a way that the arms of the subject can pass</w:t>
      </w:r>
      <w:r w:rsidR="003B445B">
        <w:rPr>
          <w:rFonts w:ascii="Cambria Math" w:hAnsi="Cambria Math" w:cs="Times New Roman"/>
        </w:rPr>
        <w:t xml:space="preserve"> </w:t>
      </w:r>
      <w:r w:rsidRPr="00FD3799">
        <w:rPr>
          <w:rFonts w:ascii="Cambria Math" w:hAnsi="Cambria Math" w:cs="Times New Roman"/>
        </w:rPr>
        <w:t xml:space="preserve">through and conforms (couples) well to the upper </w:t>
      </w:r>
      <w:r w:rsidR="006B18DE" w:rsidRPr="00FD3799">
        <w:rPr>
          <w:rFonts w:ascii="Cambria Math" w:hAnsi="Cambria Math" w:cs="Times New Roman"/>
        </w:rPr>
        <w:t xml:space="preserve">chest as shown in Figure </w:t>
      </w:r>
      <w:r w:rsidR="00722B6A">
        <w:rPr>
          <w:rFonts w:ascii="Cambria Math" w:hAnsi="Cambria Math" w:cs="Times New Roman"/>
        </w:rPr>
        <w:t>3.2</w:t>
      </w:r>
      <w:r w:rsidR="006B18DE" w:rsidRPr="00FD3799">
        <w:rPr>
          <w:rFonts w:ascii="Cambria Math" w:hAnsi="Cambria Math" w:cs="Times New Roman"/>
        </w:rPr>
        <w:t>.2. Element 1 along with the elements 2-4 combine in quadrature for enhanced sensitivity coverage of the upper/superior left and right lobes of the lungs</w:t>
      </w:r>
      <w:r w:rsidR="0029469E">
        <w:rPr>
          <w:rFonts w:ascii="Cambria Math" w:hAnsi="Cambria Math" w:cs="Times New Roman"/>
        </w:rPr>
        <w:t xml:space="preserve">. This region typically </w:t>
      </w:r>
      <w:r w:rsidR="003B445B">
        <w:rPr>
          <w:rFonts w:ascii="Cambria Math" w:hAnsi="Cambria Math" w:cs="Times New Roman"/>
        </w:rPr>
        <w:t xml:space="preserve">has </w:t>
      </w:r>
      <w:r w:rsidR="0029469E">
        <w:rPr>
          <w:rFonts w:ascii="Cambria Math" w:hAnsi="Cambria Math" w:cs="Times New Roman"/>
        </w:rPr>
        <w:t xml:space="preserve">low SNR when imaged with conventional bi-planar (ladder-like) cardiac and chest RF coil array designs. </w:t>
      </w:r>
      <w:r w:rsidR="006B18DE" w:rsidRPr="00FD3799">
        <w:rPr>
          <w:rFonts w:ascii="Cambria Math" w:hAnsi="Cambria Math" w:cs="Times New Roman"/>
        </w:rPr>
        <w:t>Elements 3-8 cover the lower/inferior left and right lobes. Element 1 is geometrically decoupled from the elements 2,</w:t>
      </w:r>
      <w:r w:rsidR="007B0962">
        <w:rPr>
          <w:rFonts w:ascii="Cambria Math" w:hAnsi="Cambria Math" w:cs="Times New Roman"/>
        </w:rPr>
        <w:t xml:space="preserve"> </w:t>
      </w:r>
      <w:r w:rsidR="006B18DE" w:rsidRPr="00FD3799">
        <w:rPr>
          <w:rFonts w:ascii="Cambria Math" w:hAnsi="Cambria Math" w:cs="Times New Roman"/>
        </w:rPr>
        <w:t>3,</w:t>
      </w:r>
      <w:r w:rsidR="007B0962">
        <w:rPr>
          <w:rFonts w:ascii="Cambria Math" w:hAnsi="Cambria Math" w:cs="Times New Roman"/>
        </w:rPr>
        <w:t xml:space="preserve"> </w:t>
      </w:r>
      <w:r w:rsidR="006B18DE" w:rsidRPr="00FD3799">
        <w:rPr>
          <w:rFonts w:ascii="Cambria Math" w:hAnsi="Cambria Math" w:cs="Times New Roman"/>
        </w:rPr>
        <w:t>4,</w:t>
      </w:r>
      <w:r w:rsidR="007B0962">
        <w:rPr>
          <w:rFonts w:ascii="Cambria Math" w:hAnsi="Cambria Math" w:cs="Times New Roman"/>
        </w:rPr>
        <w:t xml:space="preserve"> </w:t>
      </w:r>
      <w:r w:rsidR="006B18DE" w:rsidRPr="00FD3799">
        <w:rPr>
          <w:rFonts w:ascii="Cambria Math" w:hAnsi="Cambria Math" w:cs="Times New Roman"/>
        </w:rPr>
        <w:t>6,</w:t>
      </w:r>
      <w:r w:rsidR="007B0962">
        <w:rPr>
          <w:rFonts w:ascii="Cambria Math" w:hAnsi="Cambria Math" w:cs="Times New Roman"/>
        </w:rPr>
        <w:t xml:space="preserve"> </w:t>
      </w:r>
      <w:r w:rsidR="006B18DE" w:rsidRPr="00FD3799">
        <w:rPr>
          <w:rFonts w:ascii="Cambria Math" w:hAnsi="Cambria Math" w:cs="Times New Roman"/>
        </w:rPr>
        <w:t xml:space="preserve">7 as the </w:t>
      </w:r>
      <m:oMath>
        <m:sSubSup>
          <m:sSubSupPr>
            <m:ctrlPr>
              <w:rPr>
                <w:rFonts w:ascii="Cambria Math" w:hAnsi="Cambria Math" w:cs="Times New Roman"/>
                <w:i/>
              </w:rPr>
            </m:ctrlPr>
          </m:sSubSupPr>
          <m:e>
            <m:r>
              <w:rPr>
                <w:rFonts w:ascii="Cambria Math" w:hAnsi="Cambria Math" w:cs="Times New Roman"/>
              </w:rPr>
              <m:t>B</m:t>
            </m:r>
          </m:e>
          <m:sub>
            <m:r>
              <w:rPr>
                <w:rFonts w:ascii="Cambria Math" w:hAnsi="Cambria Math" w:cs="Times New Roman"/>
              </w:rPr>
              <m:t>1</m:t>
            </m:r>
          </m:sub>
          <m:sup>
            <m:r>
              <w:rPr>
                <w:rFonts w:ascii="Cambria Math" w:hAnsi="Cambria Math" w:cs="Times New Roman"/>
              </w:rPr>
              <m:t>-</m:t>
            </m:r>
          </m:sup>
        </m:sSubSup>
      </m:oMath>
      <w:r w:rsidR="006B18DE" w:rsidRPr="00FD3799">
        <w:rPr>
          <w:rFonts w:ascii="Cambria Math" w:hAnsi="Cambria Math" w:cs="Times New Roman"/>
        </w:rPr>
        <w:t xml:space="preserve"> polari</w:t>
      </w:r>
      <w:r w:rsidR="00340CEB" w:rsidRPr="00FD3799">
        <w:rPr>
          <w:rFonts w:ascii="Cambria Math" w:hAnsi="Cambria Math" w:cs="Times New Roman"/>
        </w:rPr>
        <w:t>s</w:t>
      </w:r>
      <w:r w:rsidR="006B18DE" w:rsidRPr="00FD3799">
        <w:rPr>
          <w:rFonts w:ascii="Cambria Math" w:hAnsi="Cambria Math" w:cs="Times New Roman"/>
        </w:rPr>
        <w:t>ation is mutually orthogonal. Element 1 is decoupled from the elements 5,</w:t>
      </w:r>
      <w:r w:rsidR="007B0962">
        <w:rPr>
          <w:rFonts w:ascii="Cambria Math" w:hAnsi="Cambria Math" w:cs="Times New Roman"/>
        </w:rPr>
        <w:t xml:space="preserve"> </w:t>
      </w:r>
      <w:r w:rsidR="006B18DE" w:rsidRPr="00FD3799">
        <w:rPr>
          <w:rFonts w:ascii="Cambria Math" w:hAnsi="Cambria Math" w:cs="Times New Roman"/>
        </w:rPr>
        <w:t>8 by critical overlap. Element 2-8 are critically overlapped and a low input impedance LNA fitted to all of the 8 elements</w:t>
      </w:r>
      <w:r w:rsidR="006B18DE"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&lt;EndNote&gt;&lt;Cite&gt;&lt;Author&gt;Roemer&lt;/Author&gt;&lt;Year&gt;1990&lt;/Year&gt;&lt;RecNum&gt;30&lt;/RecNum&gt;&lt;DisplayText&gt;(126)&lt;/DisplayText&gt;&lt;record&gt;&lt;rec-number&gt;30&lt;/rec-number&gt;&lt;foreign-keys&gt;&lt;key app="EN" db-id="9xweepfaw5xafbewa52v9awstrtd5ep5vxp2" timestamp="1354729490"&gt;30&lt;/key&gt;&lt;/foreign-keys&gt;&lt;ref-type name="Journal Article"&gt;17&lt;/ref-type&gt;&lt;contributors&gt;&lt;authors&gt;&lt;author&gt;Roemer, P. B.&lt;/author&gt;&lt;author&gt;Edelstein, W. A.&lt;/author&gt;&lt;author&gt;Hayes, C. E.&lt;/author&gt;&lt;author&gt;Souza, S. P.&lt;/author&gt;&lt;author&gt;Mueller, O. M.&lt;/author&gt;&lt;/authors&gt;&lt;/contributors&gt;&lt;titles&gt;&lt;title&gt;The NMR phased array&lt;/title&gt;&lt;secondary-title&gt;Magnetic Resonance in Medicine&lt;/secondary-title&gt;&lt;/titles&gt;&lt;periodical&gt;&lt;full-title&gt;Magnetic Resonance in Medicine&lt;/full-title&gt;&lt;/periodical&gt;&lt;pages&gt;192-225&lt;/pages&gt;&lt;volume&gt;16&lt;/volume&gt;&lt;number&gt;2&lt;/number&gt;&lt;dates&gt;&lt;year&gt;1990&lt;/year&gt;&lt;/dates&gt;&lt;urls&gt;&lt;related-urls&gt;&lt;url&gt;http://www.scopus.com/inward/record.url?eid=2-s2.0-0025226022&amp;amp;partnerID=40&amp;amp;md5=b8093e80eb3998b8af3cfd6338cc8f8c&lt;/url&gt;&lt;/related-urls&gt;&lt;/urls&gt;&lt;/record&gt;&lt;/Cite&gt;&lt;/EndNote&gt;</w:instrText>
      </w:r>
      <w:r w:rsidR="006B18DE" w:rsidRPr="00FD3799">
        <w:rPr>
          <w:rFonts w:ascii="Cambria Math" w:hAnsi="Cambria Math" w:cs="Times New Roman"/>
        </w:rPr>
        <w:fldChar w:fldCharType="separate"/>
      </w:r>
      <w:r w:rsidR="003D5705">
        <w:rPr>
          <w:rFonts w:ascii="Cambria Math" w:hAnsi="Cambria Math" w:cs="Times New Roman"/>
          <w:noProof/>
        </w:rPr>
        <w:t>(126)</w:t>
      </w:r>
      <w:r w:rsidR="006B18DE" w:rsidRPr="00FD3799">
        <w:rPr>
          <w:rFonts w:ascii="Cambria Math" w:hAnsi="Cambria Math" w:cs="Times New Roman"/>
        </w:rPr>
        <w:fldChar w:fldCharType="end"/>
      </w:r>
      <w:r w:rsidR="006B18DE" w:rsidRPr="00FD3799">
        <w:rPr>
          <w:rFonts w:ascii="Cambria Math" w:hAnsi="Cambria Math" w:cs="Times New Roman"/>
        </w:rPr>
        <w:t xml:space="preserve">. Each of the elements are decoupled from the </w:t>
      </w:r>
      <w:r w:rsidR="006B18DE" w:rsidRPr="00FD3799">
        <w:rPr>
          <w:rFonts w:ascii="Cambria Math" w:hAnsi="Cambria Math" w:cs="Times New Roman"/>
          <w:vertAlign w:val="superscript"/>
        </w:rPr>
        <w:t>1</w:t>
      </w:r>
      <w:r w:rsidR="006B18DE" w:rsidRPr="00FD3799">
        <w:rPr>
          <w:rFonts w:ascii="Cambria Math" w:hAnsi="Cambria Math" w:cs="Times New Roman"/>
        </w:rPr>
        <w:t xml:space="preserve">H transmit body coil with one active and one passive detuning circuit. </w:t>
      </w:r>
    </w:p>
    <w:p w14:paraId="601C45DC" w14:textId="77777777" w:rsidR="009F777D" w:rsidRDefault="009F777D" w:rsidP="00797F1D">
      <w:pPr>
        <w:spacing w:before="240" w:after="0" w:line="360" w:lineRule="auto"/>
        <w:jc w:val="both"/>
        <w:rPr>
          <w:rFonts w:ascii="Cambria Math" w:hAnsi="Cambria Math" w:cs="Times New Roman"/>
        </w:rPr>
      </w:pPr>
      <w:r w:rsidRPr="00FD3799">
        <w:rPr>
          <w:rFonts w:ascii="Cambria Math" w:hAnsi="Cambria Math"/>
          <w:noProof/>
          <w:lang w:eastAsia="en-GB"/>
        </w:rPr>
        <w:drawing>
          <wp:inline distT="0" distB="0" distL="0" distR="0" wp14:anchorId="36736375" wp14:editId="03BB41F8">
            <wp:extent cx="5865663" cy="262890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4078" cy="2646117"/>
                    </a:xfrm>
                    <a:prstGeom prst="rect">
                      <a:avLst/>
                    </a:prstGeom>
                    <a:noFill/>
                  </pic:spPr>
                </pic:pic>
              </a:graphicData>
            </a:graphic>
          </wp:inline>
        </w:drawing>
      </w:r>
    </w:p>
    <w:p w14:paraId="37B0F100" w14:textId="77777777" w:rsidR="00722B6A" w:rsidRDefault="00722B6A" w:rsidP="00797F1D">
      <w:pPr>
        <w:spacing w:line="360" w:lineRule="auto"/>
        <w:jc w:val="center"/>
        <w:rPr>
          <w:rFonts w:ascii="Cambria Math" w:hAnsi="Cambria Math"/>
        </w:rPr>
      </w:pPr>
      <w:r w:rsidRPr="00FD3799">
        <w:rPr>
          <w:rFonts w:ascii="Cambria Math" w:hAnsi="Cambria Math"/>
        </w:rPr>
        <w:t xml:space="preserve">Figure </w:t>
      </w:r>
      <w:r>
        <w:rPr>
          <w:rFonts w:ascii="Cambria Math" w:hAnsi="Cambria Math"/>
        </w:rPr>
        <w:t>3.2.2</w:t>
      </w:r>
      <w:r w:rsidRPr="00FD3799">
        <w:rPr>
          <w:rFonts w:ascii="Cambria Math" w:hAnsi="Cambria Math"/>
        </w:rPr>
        <w:t xml:space="preserve">: Illustration of </w:t>
      </w:r>
      <w:r w:rsidR="003B445B">
        <w:rPr>
          <w:rFonts w:ascii="Cambria Math" w:hAnsi="Cambria Math"/>
        </w:rPr>
        <w:t xml:space="preserve">the </w:t>
      </w:r>
      <w:r w:rsidRPr="00FD3799">
        <w:rPr>
          <w:rFonts w:ascii="Cambria Math" w:hAnsi="Cambria Math"/>
        </w:rPr>
        <w:t xml:space="preserve">application of </w:t>
      </w:r>
      <w:r w:rsidR="003B445B">
        <w:rPr>
          <w:rFonts w:ascii="Cambria Math" w:hAnsi="Cambria Math"/>
        </w:rPr>
        <w:t xml:space="preserve">the </w:t>
      </w:r>
      <w:r w:rsidRPr="00FD3799">
        <w:rPr>
          <w:rFonts w:ascii="Cambria Math" w:hAnsi="Cambria Math"/>
        </w:rPr>
        <w:t>proposed 8</w:t>
      </w:r>
      <w:r w:rsidR="003B445B">
        <w:rPr>
          <w:rFonts w:ascii="Cambria Math" w:hAnsi="Cambria Math"/>
        </w:rPr>
        <w:t>-</w:t>
      </w:r>
      <w:r w:rsidRPr="00FD3799">
        <w:rPr>
          <w:rFonts w:ascii="Cambria Math" w:hAnsi="Cambria Math"/>
        </w:rPr>
        <w:t xml:space="preserve">element </w:t>
      </w:r>
      <w:r w:rsidRPr="00FD3799">
        <w:rPr>
          <w:rFonts w:ascii="Cambria Math" w:hAnsi="Cambria Math"/>
          <w:vertAlign w:val="superscript"/>
        </w:rPr>
        <w:t>1</w:t>
      </w:r>
      <w:r w:rsidRPr="00FD3799">
        <w:rPr>
          <w:rFonts w:ascii="Cambria Math" w:hAnsi="Cambria Math"/>
        </w:rPr>
        <w:t>H array on the subject.</w:t>
      </w:r>
    </w:p>
    <w:p w14:paraId="1A1A4BF1" w14:textId="77777777" w:rsidR="006B18DE" w:rsidRPr="009F777D" w:rsidRDefault="006B18DE" w:rsidP="00797F1D">
      <w:pPr>
        <w:pStyle w:val="ListParagraph"/>
        <w:numPr>
          <w:ilvl w:val="1"/>
          <w:numId w:val="11"/>
        </w:numPr>
        <w:spacing w:before="240" w:after="0" w:line="360" w:lineRule="auto"/>
        <w:outlineLvl w:val="0"/>
        <w:rPr>
          <w:rFonts w:ascii="Cambria Math" w:hAnsi="Cambria Math"/>
          <w:b/>
          <w:sz w:val="24"/>
          <w:szCs w:val="24"/>
        </w:rPr>
      </w:pPr>
      <w:bookmarkStart w:id="66" w:name="_Toc448424563"/>
      <w:r w:rsidRPr="009F777D">
        <w:rPr>
          <w:rFonts w:ascii="Cambria Math" w:hAnsi="Cambria Math"/>
          <w:b/>
          <w:sz w:val="24"/>
          <w:szCs w:val="24"/>
        </w:rPr>
        <w:t>RF measurements of</w:t>
      </w:r>
      <w:r w:rsidR="003B445B">
        <w:rPr>
          <w:rFonts w:ascii="Cambria Math" w:hAnsi="Cambria Math"/>
          <w:b/>
          <w:sz w:val="24"/>
          <w:szCs w:val="24"/>
        </w:rPr>
        <w:t xml:space="preserve"> the</w:t>
      </w:r>
      <w:r w:rsidRPr="009F777D">
        <w:rPr>
          <w:rFonts w:ascii="Cambria Math" w:hAnsi="Cambria Math"/>
          <w:b/>
          <w:sz w:val="24"/>
          <w:szCs w:val="24"/>
        </w:rPr>
        <w:t xml:space="preserve"> </w:t>
      </w:r>
      <w:r w:rsidRPr="003A6633">
        <w:rPr>
          <w:rFonts w:ascii="Cambria Math" w:hAnsi="Cambria Math"/>
          <w:b/>
          <w:sz w:val="24"/>
          <w:szCs w:val="24"/>
          <w:vertAlign w:val="superscript"/>
        </w:rPr>
        <w:t>1</w:t>
      </w:r>
      <w:r w:rsidRPr="009F777D">
        <w:rPr>
          <w:rFonts w:ascii="Cambria Math" w:hAnsi="Cambria Math"/>
          <w:b/>
          <w:sz w:val="24"/>
          <w:szCs w:val="24"/>
        </w:rPr>
        <w:t>H array</w:t>
      </w:r>
      <w:bookmarkEnd w:id="66"/>
    </w:p>
    <w:p w14:paraId="7DE02634" w14:textId="77777777" w:rsidR="006B18DE" w:rsidRPr="00FD3799" w:rsidRDefault="006B18DE" w:rsidP="00797F1D">
      <w:pPr>
        <w:spacing w:line="360" w:lineRule="auto"/>
        <w:jc w:val="both"/>
        <w:rPr>
          <w:rFonts w:ascii="Cambria Math" w:hAnsi="Cambria Math" w:cs="Times New Roman"/>
        </w:rPr>
      </w:pPr>
      <w:r w:rsidRPr="00FD3799">
        <w:rPr>
          <w:rFonts w:ascii="Cambria Math" w:hAnsi="Cambria Math"/>
        </w:rPr>
        <w:t>RF measurements were performed with an Agilent 5601A Network Analy</w:t>
      </w:r>
      <w:r w:rsidR="00340CEB" w:rsidRPr="00FD3799">
        <w:rPr>
          <w:rFonts w:ascii="Cambria Math" w:hAnsi="Cambria Math"/>
        </w:rPr>
        <w:t>s</w:t>
      </w:r>
      <w:r w:rsidRPr="00FD3799">
        <w:rPr>
          <w:rFonts w:ascii="Cambria Math" w:hAnsi="Cambria Math"/>
        </w:rPr>
        <w:t xml:space="preserve">er </w:t>
      </w:r>
      <w:r w:rsidRPr="00FD3799">
        <w:rPr>
          <w:rFonts w:ascii="Cambria Math" w:eastAsiaTheme="minorEastAsia" w:hAnsi="Cambria Math"/>
        </w:rPr>
        <w:t>(</w:t>
      </w:r>
      <w:r w:rsidRPr="00FD3799">
        <w:rPr>
          <w:rFonts w:ascii="Cambria Math" w:eastAsiaTheme="minorEastAsia" w:hAnsi="Cambria Math" w:cs="Times New Roman"/>
        </w:rPr>
        <w:t>Keysight Technologies, Santa Rosa, CA</w:t>
      </w:r>
      <w:r w:rsidRPr="00FD3799">
        <w:rPr>
          <w:rFonts w:ascii="Cambria Math" w:eastAsiaTheme="minorEastAsia" w:hAnsi="Cambria Math"/>
        </w:rPr>
        <w:t xml:space="preserve">) and </w:t>
      </w:r>
      <w:r w:rsidRPr="00FD3799">
        <w:rPr>
          <w:rFonts w:ascii="Cambria Math" w:hAnsi="Cambria Math"/>
        </w:rPr>
        <w:t xml:space="preserve">were expressed as s-parameter measurements in dB. Test setup for RF coil matching, isolation and Q measurement were similar as mentioned in Section 2.3. </w:t>
      </w:r>
      <w:r w:rsidRPr="00FD3799">
        <w:rPr>
          <w:rFonts w:ascii="Cambria Math" w:hAnsi="Cambria Math" w:cs="Times New Roman"/>
        </w:rPr>
        <w:t>All the elements were matched below -20</w:t>
      </w:r>
      <w:r w:rsidR="00FC21C4">
        <w:rPr>
          <w:rFonts w:ascii="Cambria Math" w:hAnsi="Cambria Math" w:cs="Times New Roman"/>
        </w:rPr>
        <w:t xml:space="preserve"> </w:t>
      </w:r>
      <w:r w:rsidRPr="00FD3799">
        <w:rPr>
          <w:rFonts w:ascii="Cambria Math" w:hAnsi="Cambria Math" w:cs="Times New Roman"/>
        </w:rPr>
        <w:t>dB. The isolation between any two elements was less than -18</w:t>
      </w:r>
      <w:r w:rsidR="00FC21C4">
        <w:rPr>
          <w:rFonts w:ascii="Cambria Math" w:hAnsi="Cambria Math" w:cs="Times New Roman"/>
        </w:rPr>
        <w:t xml:space="preserve"> </w:t>
      </w:r>
      <w:r w:rsidRPr="00FD3799">
        <w:rPr>
          <w:rFonts w:ascii="Cambria Math" w:hAnsi="Cambria Math" w:cs="Times New Roman"/>
        </w:rPr>
        <w:t>dB, decoupling from the LNA further improves isolation. The ratio of Q</w:t>
      </w:r>
      <w:r w:rsidRPr="00FD3799">
        <w:rPr>
          <w:rFonts w:ascii="Cambria Math" w:hAnsi="Cambria Math" w:cs="Times New Roman"/>
          <w:vertAlign w:val="subscript"/>
        </w:rPr>
        <w:t>unloaded</w:t>
      </w:r>
      <w:r w:rsidRPr="00FD3799">
        <w:rPr>
          <w:rFonts w:ascii="Cambria Math" w:hAnsi="Cambria Math" w:cs="Times New Roman"/>
        </w:rPr>
        <w:t xml:space="preserve"> to Q</w:t>
      </w:r>
      <w:r w:rsidRPr="00FD3799">
        <w:rPr>
          <w:rFonts w:ascii="Cambria Math" w:hAnsi="Cambria Math" w:cs="Times New Roman"/>
          <w:vertAlign w:val="subscript"/>
        </w:rPr>
        <w:t>loaded</w:t>
      </w:r>
      <w:r w:rsidRPr="00FD3799">
        <w:rPr>
          <w:rFonts w:ascii="Cambria Math" w:hAnsi="Cambria Math" w:cs="Times New Roman"/>
        </w:rPr>
        <w:t xml:space="preserve"> was more than 8 for all the elements.</w:t>
      </w:r>
    </w:p>
    <w:p w14:paraId="1B2687F0" w14:textId="77777777" w:rsidR="00F9288A" w:rsidRPr="009F777D" w:rsidRDefault="00696D97" w:rsidP="00797F1D">
      <w:pPr>
        <w:pStyle w:val="ListParagraph"/>
        <w:numPr>
          <w:ilvl w:val="1"/>
          <w:numId w:val="11"/>
        </w:numPr>
        <w:spacing w:before="240" w:line="360" w:lineRule="auto"/>
        <w:outlineLvl w:val="0"/>
        <w:rPr>
          <w:rFonts w:ascii="Cambria Math" w:hAnsi="Cambria Math"/>
          <w:b/>
          <w:sz w:val="24"/>
          <w:szCs w:val="24"/>
        </w:rPr>
      </w:pPr>
      <w:bookmarkStart w:id="67" w:name="_Toc429396952"/>
      <w:bookmarkStart w:id="68" w:name="_Toc448424564"/>
      <w:r w:rsidRPr="009F777D">
        <w:rPr>
          <w:rFonts w:ascii="Cambria Math" w:hAnsi="Cambria Math"/>
          <w:b/>
          <w:sz w:val="24"/>
          <w:szCs w:val="24"/>
        </w:rPr>
        <w:lastRenderedPageBreak/>
        <w:t xml:space="preserve">In vivo </w:t>
      </w:r>
      <w:r w:rsidR="003B445B">
        <w:rPr>
          <w:rFonts w:ascii="Cambria Math" w:hAnsi="Cambria Math"/>
          <w:b/>
          <w:sz w:val="24"/>
          <w:szCs w:val="24"/>
        </w:rPr>
        <w:t xml:space="preserve">MRI using the </w:t>
      </w:r>
      <w:r w:rsidR="00F9288A" w:rsidRPr="009F777D">
        <w:rPr>
          <w:rFonts w:ascii="Cambria Math" w:hAnsi="Cambria Math"/>
          <w:b/>
          <w:sz w:val="24"/>
          <w:szCs w:val="24"/>
        </w:rPr>
        <w:t xml:space="preserve">Lung specific </w:t>
      </w:r>
      <w:r w:rsidRPr="003A6633">
        <w:rPr>
          <w:rFonts w:ascii="Cambria Math" w:hAnsi="Cambria Math"/>
          <w:b/>
          <w:sz w:val="24"/>
          <w:szCs w:val="24"/>
          <w:vertAlign w:val="superscript"/>
        </w:rPr>
        <w:t>1</w:t>
      </w:r>
      <w:r w:rsidRPr="009F777D">
        <w:rPr>
          <w:rFonts w:ascii="Cambria Math" w:hAnsi="Cambria Math"/>
          <w:b/>
          <w:sz w:val="24"/>
          <w:szCs w:val="24"/>
        </w:rPr>
        <w:t xml:space="preserve">H </w:t>
      </w:r>
      <w:r w:rsidR="00F9288A" w:rsidRPr="009F777D">
        <w:rPr>
          <w:rFonts w:ascii="Cambria Math" w:hAnsi="Cambria Math"/>
          <w:b/>
          <w:sz w:val="24"/>
          <w:szCs w:val="24"/>
        </w:rPr>
        <w:t>coil</w:t>
      </w:r>
      <w:bookmarkEnd w:id="67"/>
      <w:bookmarkEnd w:id="68"/>
    </w:p>
    <w:p w14:paraId="3039BD28" w14:textId="77777777" w:rsidR="00F9288A" w:rsidRPr="00FD3799" w:rsidRDefault="00F9288A" w:rsidP="00F9288A">
      <w:pPr>
        <w:spacing w:line="360" w:lineRule="auto"/>
        <w:jc w:val="both"/>
        <w:rPr>
          <w:rFonts w:ascii="Cambria Math" w:hAnsi="Cambria Math"/>
        </w:rPr>
      </w:pPr>
      <w:r w:rsidRPr="00FD3799">
        <w:rPr>
          <w:rFonts w:ascii="Cambria Math" w:hAnsi="Cambria Math" w:cs="Times New Roman"/>
        </w:rPr>
        <w:t>For in vivo studies, white blood (also known as bright/slow blood) and black blood (also known as dark/fast blood)</w:t>
      </w:r>
      <w:r w:rsidR="003B445B">
        <w:rPr>
          <w:rFonts w:ascii="Cambria Math" w:hAnsi="Cambria Math" w:cs="Times New Roman"/>
        </w:rPr>
        <w:t xml:space="preserve"> MR</w:t>
      </w:r>
      <w:r w:rsidRPr="00FD3799">
        <w:rPr>
          <w:rFonts w:ascii="Cambria Math" w:hAnsi="Cambria Math" w:cs="Times New Roman"/>
        </w:rPr>
        <w:t xml:space="preserve"> imaging was performed. The imaging parameters for the white blood imaging w</w:t>
      </w:r>
      <w:r w:rsidR="00480619">
        <w:rPr>
          <w:rFonts w:ascii="Cambria Math" w:hAnsi="Cambria Math" w:cs="Times New Roman"/>
        </w:rPr>
        <w:t>ere</w:t>
      </w:r>
      <w:r w:rsidRPr="00FD3799">
        <w:rPr>
          <w:rFonts w:ascii="Cambria Math" w:hAnsi="Cambria Math" w:cs="Times New Roman"/>
        </w:rPr>
        <w:t>; balanced steady-state free precession</w:t>
      </w:r>
      <w:r>
        <w:rPr>
          <w:rFonts w:ascii="Cambria Math" w:hAnsi="Cambria Math" w:cs="Times New Roman"/>
        </w:rPr>
        <w:t xml:space="preserve"> sequence</w:t>
      </w:r>
      <w:r w:rsidRPr="00FD3799">
        <w:rPr>
          <w:rFonts w:ascii="Cambria Math" w:hAnsi="Cambria Math" w:cs="Times New Roman"/>
        </w:rPr>
        <w:t>, 2D coronal slices, flip angle was 50°, TE was 0.9 ms, TR was 2.9 ms, slice thickness was 10 mm, field of view was 38 cm, matrix size was 384</w:t>
      </w:r>
      <w:r w:rsidRPr="00FD3799">
        <w:rPr>
          <w:rFonts w:ascii="Cambria Math" w:hAnsi="Cambria Math" w:cs="Times New Roman"/>
          <w:vertAlign w:val="subscript"/>
        </w:rPr>
        <w:t>frequency</w:t>
      </w:r>
      <w:r w:rsidRPr="00FD3799">
        <w:rPr>
          <w:rFonts w:ascii="Cambria Math" w:hAnsi="Cambria Math" w:cs="Times New Roman"/>
        </w:rPr>
        <w:t xml:space="preserve"> X 256</w:t>
      </w:r>
      <w:r w:rsidRPr="00FD3799">
        <w:rPr>
          <w:rFonts w:ascii="Cambria Math" w:hAnsi="Cambria Math" w:cs="Times New Roman"/>
          <w:vertAlign w:val="subscript"/>
        </w:rPr>
        <w:t>Phase</w:t>
      </w:r>
      <w:r w:rsidRPr="00FD3799">
        <w:rPr>
          <w:rFonts w:ascii="Cambria Math" w:hAnsi="Cambria Math" w:cs="Times New Roman"/>
        </w:rPr>
        <w:t xml:space="preserve"> and bandwidth = 125 kHz. Two coronal slices from the lung specific coil </w:t>
      </w:r>
      <w:r>
        <w:rPr>
          <w:rFonts w:ascii="Cambria Math" w:hAnsi="Cambria Math" w:cs="Times New Roman"/>
        </w:rPr>
        <w:t>are</w:t>
      </w:r>
      <w:r w:rsidRPr="00FD3799">
        <w:rPr>
          <w:rFonts w:ascii="Cambria Math" w:hAnsi="Cambria Math" w:cs="Times New Roman"/>
        </w:rPr>
        <w:t xml:space="preserve"> shown in Figure 3.</w:t>
      </w:r>
      <w:r w:rsidR="00722B6A">
        <w:rPr>
          <w:rFonts w:ascii="Cambria Math" w:hAnsi="Cambria Math" w:cs="Times New Roman"/>
        </w:rPr>
        <w:t>4</w:t>
      </w:r>
      <w:r w:rsidRPr="00FD3799">
        <w:rPr>
          <w:rFonts w:ascii="Cambria Math" w:hAnsi="Cambria Math" w:cs="Times New Roman"/>
        </w:rPr>
        <w:t xml:space="preserve">.1 (a). Black blood imaging </w:t>
      </w:r>
      <w:r w:rsidR="00480619">
        <w:rPr>
          <w:rFonts w:ascii="Cambria Math" w:hAnsi="Cambria Math" w:cs="Times New Roman"/>
        </w:rPr>
        <w:t xml:space="preserve">typically used for diagnosis of pulmonary hypertension in clinical practice </w:t>
      </w:r>
      <w:r w:rsidRPr="00FD3799">
        <w:rPr>
          <w:rFonts w:ascii="Cambria Math" w:hAnsi="Cambria Math" w:cs="Times New Roman"/>
        </w:rPr>
        <w:t xml:space="preserve">was performed </w:t>
      </w:r>
      <w:r w:rsidR="00167398">
        <w:rPr>
          <w:rFonts w:ascii="Cambria Math" w:hAnsi="Cambria Math" w:cs="Times New Roman"/>
        </w:rPr>
        <w:t>with</w:t>
      </w:r>
      <w:r w:rsidRPr="00FD3799">
        <w:rPr>
          <w:rFonts w:ascii="Cambria Math" w:hAnsi="Cambria Math" w:cs="Times New Roman"/>
        </w:rPr>
        <w:t xml:space="preserve"> </w:t>
      </w:r>
      <w:r w:rsidR="00480619">
        <w:rPr>
          <w:rFonts w:ascii="Cambria Math" w:hAnsi="Cambria Math" w:cs="Times New Roman"/>
        </w:rPr>
        <w:t xml:space="preserve">a </w:t>
      </w:r>
      <w:r w:rsidRPr="00FD3799">
        <w:rPr>
          <w:rFonts w:ascii="Cambria Math" w:hAnsi="Cambria Math" w:cs="Times New Roman"/>
        </w:rPr>
        <w:t>triple inversion recovery</w:t>
      </w:r>
      <w:r w:rsidR="009A0DE0">
        <w:rPr>
          <w:rFonts w:ascii="Cambria Math" w:hAnsi="Cambria Math" w:cs="Times New Roman"/>
        </w:rPr>
        <w:t xml:space="preserve"> pulse sequence </w:t>
      </w:r>
      <w:r w:rsidR="00167398">
        <w:rPr>
          <w:rFonts w:ascii="Cambria Math" w:hAnsi="Cambria Math" w:cs="Times New Roman"/>
        </w:rPr>
        <w:t>using</w:t>
      </w:r>
      <w:r w:rsidR="009A0DE0">
        <w:rPr>
          <w:rFonts w:ascii="Cambria Math" w:hAnsi="Cambria Math" w:cs="Times New Roman"/>
        </w:rPr>
        <w:t xml:space="preserve"> fast spin echo (FSE) readout </w:t>
      </w:r>
      <w:r w:rsidR="00480619">
        <w:rPr>
          <w:rFonts w:ascii="Cambria Math" w:hAnsi="Cambria Math" w:cs="Times New Roman"/>
        </w:rPr>
        <w:fldChar w:fldCharType="begin">
          <w:fldData xml:space="preserve">PEVuZE5vdGU+PENpdGU+PEF1dGhvcj5Td2lmdDwvQXV0aG9yPjxZZWFyPjIwMTI8L1llYXI+PFJl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</w:fldData>
        </w:fldChar>
      </w:r>
      <w:r w:rsidR="00FC45CD">
        <w:rPr>
          <w:rFonts w:ascii="Cambria Math" w:hAnsi="Cambria Math" w:cs="Times New Roman"/>
        </w:rPr>
        <w:instrText xml:space="preserve"> ADDIN EN.CITE </w:instrText>
      </w:r>
      <w:r w:rsidR="00FC45CD">
        <w:rPr>
          <w:rFonts w:ascii="Cambria Math" w:hAnsi="Cambria Math" w:cs="Times New Roman"/>
        </w:rPr>
        <w:fldChar w:fldCharType="begin">
          <w:fldData xml:space="preserve">PEVuZE5vdGU+PENpdGU+PEF1dGhvcj5Td2lmdDwvQXV0aG9yPjxZZWFyPjIwMTI8L1llYXI+PFJl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</w:fldData>
        </w:fldChar>
      </w:r>
      <w:r w:rsidR="00FC45CD">
        <w:rPr>
          <w:rFonts w:ascii="Cambria Math" w:hAnsi="Cambria Math" w:cs="Times New Roman"/>
        </w:rPr>
        <w:instrText xml:space="preserve"> ADDIN EN.CITE.DATA </w:instrText>
      </w:r>
      <w:r w:rsidR="00FC45CD">
        <w:rPr>
          <w:rFonts w:ascii="Cambria Math" w:hAnsi="Cambria Math" w:cs="Times New Roman"/>
        </w:rPr>
      </w:r>
      <w:r w:rsidR="00FC45CD">
        <w:rPr>
          <w:rFonts w:ascii="Cambria Math" w:hAnsi="Cambria Math" w:cs="Times New Roman"/>
        </w:rPr>
        <w:fldChar w:fldCharType="end"/>
      </w:r>
      <w:r w:rsidR="00480619">
        <w:rPr>
          <w:rFonts w:ascii="Cambria Math" w:hAnsi="Cambria Math" w:cs="Times New Roman"/>
        </w:rPr>
      </w:r>
      <w:r w:rsidR="00480619">
        <w:rPr>
          <w:rFonts w:ascii="Cambria Math" w:hAnsi="Cambria Math" w:cs="Times New Roman"/>
        </w:rPr>
        <w:fldChar w:fldCharType="separate"/>
      </w:r>
      <w:r w:rsidR="00FC45CD">
        <w:rPr>
          <w:rFonts w:ascii="Cambria Math" w:hAnsi="Cambria Math" w:cs="Times New Roman"/>
          <w:noProof/>
        </w:rPr>
        <w:t>(238)</w:t>
      </w:r>
      <w:r w:rsidR="00480619">
        <w:rPr>
          <w:rFonts w:ascii="Cambria Math" w:hAnsi="Cambria Math" w:cs="Times New Roman"/>
        </w:rPr>
        <w:fldChar w:fldCharType="end"/>
      </w:r>
      <w:r w:rsidRPr="00FD3799">
        <w:rPr>
          <w:rFonts w:ascii="Cambria Math" w:hAnsi="Cambria Math" w:cs="Times New Roman"/>
        </w:rPr>
        <w:t>. The imaging parameters for black blood imaging w</w:t>
      </w:r>
      <w:r w:rsidR="009A0DE0">
        <w:rPr>
          <w:rFonts w:ascii="Cambria Math" w:hAnsi="Cambria Math" w:cs="Times New Roman"/>
        </w:rPr>
        <w:t>ere</w:t>
      </w:r>
      <w:r w:rsidR="00167398">
        <w:rPr>
          <w:rFonts w:ascii="Cambria Math" w:hAnsi="Cambria Math" w:cs="Times New Roman"/>
        </w:rPr>
        <w:t xml:space="preserve">: </w:t>
      </w:r>
      <w:r w:rsidRPr="00FD3799">
        <w:rPr>
          <w:rFonts w:ascii="Cambria Math" w:hAnsi="Cambria Math" w:cs="Times New Roman"/>
        </w:rPr>
        <w:t xml:space="preserve">2D axial slices, </w:t>
      </w:r>
      <w:r w:rsidRPr="00FD3799">
        <w:rPr>
          <w:rFonts w:ascii="Cambria Math" w:hAnsi="Cambria Math"/>
        </w:rPr>
        <w:t>flip angle was 90°, TE was 69 ms, TR was cardiac gated, slice thickness was 8 mm, field of view was 35 cm, matrix size was 256</w:t>
      </w:r>
      <w:r w:rsidRPr="00FD3799">
        <w:rPr>
          <w:rFonts w:ascii="Cambria Math" w:hAnsi="Cambria Math"/>
          <w:vertAlign w:val="subscript"/>
        </w:rPr>
        <w:t>frequency</w:t>
      </w:r>
      <w:r w:rsidRPr="00FD3799">
        <w:rPr>
          <w:rFonts w:ascii="Cambria Math" w:hAnsi="Cambria Math"/>
        </w:rPr>
        <w:t xml:space="preserve">  X 224</w:t>
      </w:r>
      <w:r w:rsidRPr="00FD3799">
        <w:rPr>
          <w:rFonts w:ascii="Cambria Math" w:hAnsi="Cambria Math"/>
          <w:vertAlign w:val="subscript"/>
        </w:rPr>
        <w:t>phase</w:t>
      </w:r>
      <w:r w:rsidRPr="00FD3799">
        <w:rPr>
          <w:rFonts w:ascii="Cambria Math" w:hAnsi="Cambria Math"/>
        </w:rPr>
        <w:t xml:space="preserve"> and bandwidth was 31.25 kHz. Two axial slices from the lung</w:t>
      </w:r>
      <w:r w:rsidR="00167398">
        <w:rPr>
          <w:rFonts w:ascii="Cambria Math" w:hAnsi="Cambria Math"/>
        </w:rPr>
        <w:t>-</w:t>
      </w:r>
      <w:r w:rsidRPr="00FD3799">
        <w:rPr>
          <w:rFonts w:ascii="Cambria Math" w:hAnsi="Cambria Math"/>
        </w:rPr>
        <w:t xml:space="preserve">specific coil </w:t>
      </w:r>
      <w:r>
        <w:rPr>
          <w:rFonts w:ascii="Cambria Math" w:hAnsi="Cambria Math"/>
        </w:rPr>
        <w:t>are</w:t>
      </w:r>
      <w:r w:rsidR="00722B6A">
        <w:rPr>
          <w:rFonts w:ascii="Cambria Math" w:hAnsi="Cambria Math"/>
        </w:rPr>
        <w:t xml:space="preserve"> shown in Figure 3.4</w:t>
      </w:r>
      <w:r w:rsidRPr="00FD3799">
        <w:rPr>
          <w:rFonts w:ascii="Cambria Math" w:hAnsi="Cambria Math"/>
        </w:rPr>
        <w:t>.1 (b).</w:t>
      </w:r>
    </w:p>
    <w:p w14:paraId="321A7F80" w14:textId="77777777" w:rsidR="00F9288A" w:rsidRPr="00FD3799" w:rsidRDefault="00F9288A" w:rsidP="00F9288A">
      <w:pPr>
        <w:spacing w:after="0" w:line="24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41DE7EFE" wp14:editId="0FBA9D15">
            <wp:extent cx="5334000" cy="4072656"/>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55487" cy="4089062"/>
                    </a:xfrm>
                    <a:prstGeom prst="rect">
                      <a:avLst/>
                    </a:prstGeom>
                    <a:noFill/>
                  </pic:spPr>
                </pic:pic>
              </a:graphicData>
            </a:graphic>
          </wp:inline>
        </w:drawing>
      </w:r>
    </w:p>
    <w:p w14:paraId="3D9A0E6B" w14:textId="77777777" w:rsidR="00F9288A" w:rsidRPr="00FD3799" w:rsidRDefault="00F9288A" w:rsidP="00F9288A">
      <w:pPr>
        <w:spacing w:after="0" w:line="240" w:lineRule="auto"/>
        <w:jc w:val="center"/>
        <w:rPr>
          <w:rFonts w:ascii="Cambria Math" w:hAnsi="Cambria Math" w:cs="Times New Roman"/>
        </w:rPr>
      </w:pPr>
      <w:r w:rsidRPr="00FD3799">
        <w:rPr>
          <w:rFonts w:ascii="Cambria Math" w:hAnsi="Cambria Math" w:cs="Times New Roman"/>
        </w:rPr>
        <w:t>Figure 3.</w:t>
      </w:r>
      <w:r w:rsidR="00722B6A">
        <w:rPr>
          <w:rFonts w:ascii="Cambria Math" w:hAnsi="Cambria Math" w:cs="Times New Roman"/>
        </w:rPr>
        <w:t>4</w:t>
      </w:r>
      <w:r w:rsidRPr="00FD3799">
        <w:rPr>
          <w:rFonts w:ascii="Cambria Math" w:hAnsi="Cambria Math" w:cs="Times New Roman"/>
        </w:rPr>
        <w:t>.1: Lung-cardiac images from the lung specific coil. (a) White blood coronal images and (b) black blood axial images.</w:t>
      </w:r>
      <w:r w:rsidR="00167398">
        <w:rPr>
          <w:rFonts w:ascii="Cambria Math" w:hAnsi="Cambria Math" w:cs="Times New Roman"/>
        </w:rPr>
        <w:t xml:space="preserve"> Subject: Male 32 Y.</w:t>
      </w:r>
    </w:p>
    <w:p w14:paraId="5A27EC32" w14:textId="77777777" w:rsidR="00F9288A" w:rsidRPr="00FD3799" w:rsidRDefault="00F9288A" w:rsidP="00F9288A">
      <w:pPr>
        <w:spacing w:after="0" w:line="240" w:lineRule="auto"/>
        <w:jc w:val="center"/>
        <w:rPr>
          <w:rFonts w:ascii="Cambria Math" w:hAnsi="Cambria Math" w:cs="Times New Roman"/>
        </w:rPr>
      </w:pPr>
    </w:p>
    <w:p w14:paraId="489D2563" w14:textId="77777777" w:rsidR="00F9288A" w:rsidRPr="00FD3799" w:rsidRDefault="00F9288A" w:rsidP="00F9288A">
      <w:pPr>
        <w:spacing w:after="0" w:line="360" w:lineRule="auto"/>
        <w:jc w:val="both"/>
        <w:rPr>
          <w:rFonts w:ascii="Cambria Math" w:hAnsi="Cambria Math" w:cs="Times New Roman"/>
        </w:rPr>
      </w:pPr>
      <w:r w:rsidRPr="00FD3799">
        <w:rPr>
          <w:rFonts w:ascii="Cambria Math" w:hAnsi="Cambria Math" w:cs="Times New Roman"/>
        </w:rPr>
        <w:t>Preliminary SNR measurement</w:t>
      </w:r>
      <w:r w:rsidR="009A0DE0">
        <w:rPr>
          <w:rFonts w:ascii="Cambria Math" w:hAnsi="Cambria Math" w:cs="Times New Roman"/>
        </w:rPr>
        <w:t>s</w:t>
      </w:r>
      <w:r w:rsidRPr="00FD3799">
        <w:rPr>
          <w:rFonts w:ascii="Cambria Math" w:hAnsi="Cambria Math" w:cs="Times New Roman"/>
        </w:rPr>
        <w:t xml:space="preserve"> and comparison with </w:t>
      </w:r>
      <w:r>
        <w:rPr>
          <w:rFonts w:ascii="Cambria Math" w:hAnsi="Cambria Math" w:cs="Times New Roman"/>
        </w:rPr>
        <w:t xml:space="preserve">a </w:t>
      </w:r>
      <w:r w:rsidRPr="00FD3799">
        <w:rPr>
          <w:rFonts w:ascii="Cambria Math" w:hAnsi="Cambria Math" w:cs="Times New Roman"/>
        </w:rPr>
        <w:t xml:space="preserve">conventional </w:t>
      </w:r>
      <w:r w:rsidRPr="00167398">
        <w:rPr>
          <w:rFonts w:ascii="Cambria Math" w:hAnsi="Cambria Math" w:cs="Times New Roman"/>
        </w:rPr>
        <w:t>ladder-like</w:t>
      </w:r>
      <w:r w:rsidRPr="00FD3799">
        <w:rPr>
          <w:rFonts w:ascii="Cambria Math" w:hAnsi="Cambria Math" w:cs="Times New Roman"/>
        </w:rPr>
        <w:t xml:space="preserve"> 8</w:t>
      </w:r>
      <w:r w:rsidR="00167398">
        <w:rPr>
          <w:rFonts w:ascii="Cambria Math" w:hAnsi="Cambria Math" w:cs="Times New Roman"/>
        </w:rPr>
        <w:t>-</w:t>
      </w:r>
      <w:r w:rsidRPr="00FD3799">
        <w:rPr>
          <w:rFonts w:ascii="Cambria Math" w:hAnsi="Cambria Math" w:cs="Times New Roman"/>
        </w:rPr>
        <w:t>channel c</w:t>
      </w:r>
      <w:r w:rsidR="009A0DE0">
        <w:rPr>
          <w:rFonts w:ascii="Cambria Math" w:hAnsi="Cambria Math" w:cs="Times New Roman"/>
        </w:rPr>
        <w:t>ardio-thoracic receiver array were</w:t>
      </w:r>
      <w:r w:rsidRPr="00FD3799">
        <w:rPr>
          <w:rFonts w:ascii="Cambria Math" w:hAnsi="Cambria Math" w:cs="Times New Roman"/>
        </w:rPr>
        <w:t xml:space="preserve"> performed</w:t>
      </w:r>
      <w:r w:rsidR="009A0DE0">
        <w:rPr>
          <w:rFonts w:ascii="Cambria Math" w:hAnsi="Cambria Math" w:cs="Times New Roman"/>
        </w:rPr>
        <w:t xml:space="preserve"> using the exact same sequence settings</w:t>
      </w:r>
      <w:r w:rsidRPr="00FD3799">
        <w:rPr>
          <w:rFonts w:ascii="Cambria Math" w:hAnsi="Cambria Math" w:cs="Times New Roman"/>
        </w:rPr>
        <w:t xml:space="preserve">. The SNR was </w:t>
      </w:r>
      <w:r w:rsidRPr="00FD3799">
        <w:rPr>
          <w:rFonts w:ascii="Cambria Math" w:hAnsi="Cambria Math" w:cs="Times New Roman"/>
        </w:rPr>
        <w:lastRenderedPageBreak/>
        <w:t xml:space="preserve">measured from the sum of squares images as the ratio of the mean of signal to </w:t>
      </w:r>
      <m:oMath>
        <m:rad>
          <m:radPr>
            <m:degHide m:val="1"/>
            <m:ctrlPr>
              <w:rPr>
                <w:rFonts w:ascii="Cambria Math" w:hAnsi="Cambria Math" w:cs="Times New Roman"/>
              </w:rPr>
            </m:ctrlPr>
          </m:radPr>
          <m:deg/>
          <m:e>
            <m:r>
              <m:rPr>
                <m:sty m:val="p"/>
              </m:rPr>
              <w:rPr>
                <w:rFonts w:ascii="Cambria Math" w:hAnsi="Cambria Math" w:cs="Times New Roman"/>
              </w:rPr>
              <m:t>2</m:t>
            </m:r>
          </m:e>
        </m:rad>
      </m:oMath>
      <w:r w:rsidRPr="00FD3799">
        <w:rPr>
          <w:rFonts w:ascii="Cambria Math" w:hAnsi="Cambria Math" w:cs="Times New Roman"/>
        </w:rPr>
        <w:t xml:space="preserve"> times the</w:t>
      </w:r>
      <w:r w:rsidRPr="00FD3799">
        <w:rPr>
          <w:rFonts w:ascii="Cambria Math" w:eastAsiaTheme="minorEastAsia" w:hAnsi="Cambria Math" w:cs="Times New Roman"/>
        </w:rPr>
        <w:t xml:space="preserve"> </w:t>
      </w:r>
      <w:r w:rsidRPr="00FD3799">
        <w:rPr>
          <w:rFonts w:ascii="Cambria Math" w:hAnsi="Cambria Math" w:cs="Times New Roman"/>
        </w:rPr>
        <w:t>standard deviation of noise, performed with a NiCl phantom with a GRE pulse sequence with identical imaging parameters (</w:t>
      </w:r>
      <w:r w:rsidR="009A0DE0">
        <w:rPr>
          <w:rFonts w:ascii="Cambria Math" w:hAnsi="Cambria Math" w:cs="Times New Roman"/>
        </w:rPr>
        <w:t>s</w:t>
      </w:r>
      <w:r w:rsidRPr="00FD3799">
        <w:rPr>
          <w:rFonts w:ascii="Cambria Math" w:hAnsi="Cambria Math" w:cs="Times New Roman"/>
        </w:rPr>
        <w:t xml:space="preserve">ame </w:t>
      </w:r>
      <w:r w:rsidR="009A0DE0">
        <w:rPr>
          <w:rFonts w:ascii="Cambria Math" w:hAnsi="Cambria Math" w:cs="Times New Roman"/>
        </w:rPr>
        <w:t xml:space="preserve">procedure </w:t>
      </w:r>
      <w:r w:rsidRPr="00FD3799">
        <w:rPr>
          <w:rFonts w:ascii="Cambria Math" w:hAnsi="Cambria Math" w:cs="Times New Roman"/>
        </w:rPr>
        <w:t xml:space="preserve">as SNR measurements </w:t>
      </w:r>
      <w:r w:rsidR="00722B6A">
        <w:rPr>
          <w:rFonts w:ascii="Cambria Math" w:hAnsi="Cambria Math" w:cs="Times New Roman"/>
        </w:rPr>
        <w:t xml:space="preserve">explained </w:t>
      </w:r>
      <w:r w:rsidRPr="00FD3799">
        <w:rPr>
          <w:rFonts w:ascii="Cambria Math" w:hAnsi="Cambria Math" w:cs="Times New Roman"/>
        </w:rPr>
        <w:t xml:space="preserve">in Section 2.3). The </w:t>
      </w:r>
      <w:r w:rsidRPr="00FD3799">
        <w:rPr>
          <w:rFonts w:ascii="Cambria Math" w:hAnsi="Cambria Math" w:cs="Times New Roman"/>
          <w:vertAlign w:val="superscript"/>
        </w:rPr>
        <w:t>1</w:t>
      </w:r>
      <w:r w:rsidRPr="00FD3799">
        <w:rPr>
          <w:rFonts w:ascii="Cambria Math" w:hAnsi="Cambria Math" w:cs="Times New Roman"/>
        </w:rPr>
        <w:t>H SNR (average) from the lung-specific topology was &gt;30% higher</w:t>
      </w:r>
      <w:r w:rsidR="00A851B3">
        <w:rPr>
          <w:rFonts w:ascii="Cambria Math" w:hAnsi="Cambria Math" w:cs="Times New Roman"/>
        </w:rPr>
        <w:t xml:space="preserve"> (preliminary results)</w:t>
      </w:r>
      <w:r w:rsidRPr="00FD3799">
        <w:rPr>
          <w:rFonts w:ascii="Cambria Math" w:hAnsi="Cambria Math" w:cs="Times New Roman"/>
        </w:rPr>
        <w:t xml:space="preserve"> than the conventional topology. When in vivo images acquired with the lung-specific topology w</w:t>
      </w:r>
      <w:r w:rsidR="009A0DE0">
        <w:rPr>
          <w:rFonts w:ascii="Cambria Math" w:hAnsi="Cambria Math" w:cs="Times New Roman"/>
        </w:rPr>
        <w:t>ere</w:t>
      </w:r>
      <w:r w:rsidRPr="00FD3799">
        <w:rPr>
          <w:rFonts w:ascii="Cambria Math" w:hAnsi="Cambria Math" w:cs="Times New Roman"/>
        </w:rPr>
        <w:t xml:space="preserve"> compared with</w:t>
      </w:r>
      <w:r w:rsidR="00167398">
        <w:rPr>
          <w:rFonts w:ascii="Cambria Math" w:hAnsi="Cambria Math" w:cs="Times New Roman"/>
        </w:rPr>
        <w:t xml:space="preserve"> images acquired using</w:t>
      </w:r>
      <w:r w:rsidRPr="00FD3799">
        <w:rPr>
          <w:rFonts w:ascii="Cambria Math" w:hAnsi="Cambria Math" w:cs="Times New Roman"/>
        </w:rPr>
        <w:t xml:space="preserve"> </w:t>
      </w:r>
      <w:r w:rsidR="009A0DE0">
        <w:rPr>
          <w:rFonts w:ascii="Cambria Math" w:hAnsi="Cambria Math" w:cs="Times New Roman"/>
        </w:rPr>
        <w:t xml:space="preserve">the </w:t>
      </w:r>
      <w:r w:rsidRPr="00FD3799">
        <w:rPr>
          <w:rFonts w:ascii="Cambria Math" w:hAnsi="Cambria Math" w:cs="Times New Roman"/>
        </w:rPr>
        <w:t xml:space="preserve">conventional ladder-like topology, finer anatomical details are visible as shown in Figure </w:t>
      </w:r>
      <w:r w:rsidR="00722B6A">
        <w:rPr>
          <w:rFonts w:ascii="Cambria Math" w:hAnsi="Cambria Math" w:cs="Times New Roman"/>
        </w:rPr>
        <w:t>3.4</w:t>
      </w:r>
      <w:r w:rsidRPr="00FD3799">
        <w:rPr>
          <w:rFonts w:ascii="Cambria Math" w:hAnsi="Cambria Math" w:cs="Times New Roman"/>
        </w:rPr>
        <w:t xml:space="preserve">.2. These images were acquired with imaging parameters for white </w:t>
      </w:r>
      <w:r w:rsidR="00722B6A">
        <w:rPr>
          <w:rFonts w:ascii="Cambria Math" w:hAnsi="Cambria Math" w:cs="Times New Roman"/>
        </w:rPr>
        <w:t>blood imaging mentioned earlier in the section.</w:t>
      </w:r>
    </w:p>
    <w:p w14:paraId="4FB01E08" w14:textId="77777777" w:rsidR="00F9288A" w:rsidRPr="00FD3799" w:rsidRDefault="00F9288A" w:rsidP="00F9288A">
      <w:pPr>
        <w:spacing w:after="0" w:line="360" w:lineRule="auto"/>
        <w:jc w:val="both"/>
        <w:rPr>
          <w:rFonts w:ascii="Cambria Math" w:hAnsi="Cambria Math" w:cs="Times New Roman"/>
        </w:rPr>
      </w:pPr>
    </w:p>
    <w:p w14:paraId="327CF54B" w14:textId="77777777" w:rsidR="00F9288A" w:rsidRPr="00FD3799" w:rsidRDefault="00F9288A" w:rsidP="00F9288A">
      <w:pPr>
        <w:spacing w:after="0" w:line="24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0528FB0F" wp14:editId="10342C6B">
            <wp:extent cx="5913755" cy="2664460"/>
            <wp:effectExtent l="0" t="0" r="0" b="254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3755" cy="2664460"/>
                    </a:xfrm>
                    <a:prstGeom prst="rect">
                      <a:avLst/>
                    </a:prstGeom>
                    <a:noFill/>
                  </pic:spPr>
                </pic:pic>
              </a:graphicData>
            </a:graphic>
          </wp:inline>
        </w:drawing>
      </w:r>
    </w:p>
    <w:p w14:paraId="7EDB16A8" w14:textId="77777777" w:rsidR="00F9288A" w:rsidRPr="00FD3799" w:rsidRDefault="00F9288A" w:rsidP="00F9288A">
      <w:pPr>
        <w:spacing w:line="240" w:lineRule="auto"/>
        <w:jc w:val="center"/>
        <w:rPr>
          <w:rFonts w:ascii="Cambria Math" w:hAnsi="Cambria Math" w:cs="Times New Roman"/>
        </w:rPr>
      </w:pPr>
      <w:r w:rsidRPr="00FD3799">
        <w:rPr>
          <w:rFonts w:ascii="Cambria Math" w:hAnsi="Cambria Math" w:cs="Times New Roman"/>
        </w:rPr>
        <w:t>Figure 3.</w:t>
      </w:r>
      <w:r w:rsidR="00722B6A">
        <w:rPr>
          <w:rFonts w:ascii="Cambria Math" w:hAnsi="Cambria Math" w:cs="Times New Roman"/>
        </w:rPr>
        <w:t>4</w:t>
      </w:r>
      <w:r w:rsidRPr="00FD3799">
        <w:rPr>
          <w:rFonts w:ascii="Cambria Math" w:hAnsi="Cambria Math" w:cs="Times New Roman"/>
        </w:rPr>
        <w:t>.2: Comparing in vivo images of lung-specific coil with conventional ladder-like cardiac coil. (a) Lung specific coil and (b) Conventional ladder-like coil. Finer anatomical details are visible from the images acquired from lung specific coil.</w:t>
      </w:r>
      <w:r w:rsidR="00167398">
        <w:rPr>
          <w:rFonts w:ascii="Cambria Math" w:hAnsi="Cambria Math" w:cs="Times New Roman"/>
        </w:rPr>
        <w:t xml:space="preserve"> Subject: Male 32 Y.</w:t>
      </w:r>
    </w:p>
    <w:p w14:paraId="3601381F" w14:textId="77777777" w:rsidR="00316ECE" w:rsidRPr="009F777D" w:rsidRDefault="00316ECE" w:rsidP="009F777D">
      <w:pPr>
        <w:pStyle w:val="ListParagraph"/>
        <w:numPr>
          <w:ilvl w:val="1"/>
          <w:numId w:val="11"/>
        </w:numPr>
        <w:spacing w:after="0" w:line="360" w:lineRule="auto"/>
        <w:outlineLvl w:val="0"/>
        <w:rPr>
          <w:rFonts w:ascii="Cambria Math" w:hAnsi="Cambria Math"/>
          <w:b/>
          <w:sz w:val="24"/>
          <w:szCs w:val="24"/>
        </w:rPr>
      </w:pPr>
      <w:bookmarkStart w:id="69" w:name="_Toc448424565"/>
      <w:r w:rsidRPr="009F777D">
        <w:rPr>
          <w:rFonts w:ascii="Cambria Math" w:hAnsi="Cambria Math"/>
          <w:b/>
          <w:sz w:val="24"/>
          <w:szCs w:val="24"/>
        </w:rPr>
        <w:t>Discussion</w:t>
      </w:r>
      <w:bookmarkEnd w:id="69"/>
    </w:p>
    <w:p w14:paraId="67D2D84C" w14:textId="6547CD0C" w:rsidR="00150D14" w:rsidRDefault="00316ECE" w:rsidP="00316ECE">
      <w:pPr>
        <w:spacing w:after="0" w:line="360" w:lineRule="auto"/>
        <w:jc w:val="both"/>
        <w:rPr>
          <w:rFonts w:ascii="Cambria Math" w:hAnsi="Cambria Math" w:cs="Times New Roman"/>
        </w:rPr>
      </w:pPr>
      <w:r w:rsidRPr="00FD3799">
        <w:rPr>
          <w:rFonts w:ascii="Cambria Math" w:hAnsi="Cambria Math" w:cs="Times New Roman"/>
        </w:rPr>
        <w:t>The prototype was buil</w:t>
      </w:r>
      <w:r w:rsidR="00167398">
        <w:rPr>
          <w:rFonts w:ascii="Cambria Math" w:hAnsi="Cambria Math" w:cs="Times New Roman"/>
        </w:rPr>
        <w:t>t</w:t>
      </w:r>
      <w:r w:rsidRPr="00FD3799">
        <w:rPr>
          <w:rFonts w:ascii="Cambria Math" w:hAnsi="Cambria Math" w:cs="Times New Roman"/>
        </w:rPr>
        <w:t xml:space="preserve"> in-house and the cable assembly did not have baluns fitted. With baluns we would expect further improvement in the SNR</w:t>
      </w:r>
      <w:r w:rsidR="00AA010C">
        <w:rPr>
          <w:rFonts w:ascii="Cambria Math" w:hAnsi="Cambria Math" w:cs="Times New Roman"/>
        </w:rPr>
        <w:t xml:space="preserve"> </w:t>
      </w:r>
      <w:r w:rsidR="00AA010C">
        <w:rPr>
          <w:rFonts w:ascii="Cambria Math" w:hAnsi="Cambria Math" w:cs="Times New Roman"/>
        </w:rPr>
        <w:fldChar w:fldCharType="begin">
          <w:fldData xml:space="preserve">PEVuZE5vdGU+PENpdGU+PEF1dGhvcj5IYXJyaXNvbjwvQXV0aG9yPjxZZWFyPjE5ODc8L1llYXI+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</w:fldData>
        </w:fldChar>
      </w:r>
      <w:r w:rsidR="00B1729D">
        <w:rPr>
          <w:rFonts w:ascii="Cambria Math" w:hAnsi="Cambria Math" w:cs="Times New Roman"/>
        </w:rPr>
        <w:instrText xml:space="preserve"> ADDIN EN.CITE </w:instrText>
      </w:r>
      <w:r w:rsidR="00B1729D">
        <w:rPr>
          <w:rFonts w:ascii="Cambria Math" w:hAnsi="Cambria Math" w:cs="Times New Roman"/>
        </w:rPr>
        <w:fldChar w:fldCharType="begin">
          <w:fldData xml:space="preserve">PEVuZE5vdGU+PENpdGU+PEF1dGhvcj5IYXJyaXNvbjwvQXV0aG9yPjxZZWFyPjE5ODc8L1llYXI+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</w:fldData>
        </w:fldChar>
      </w:r>
      <w:r w:rsidR="00B1729D">
        <w:rPr>
          <w:rFonts w:ascii="Cambria Math" w:hAnsi="Cambria Math" w:cs="Times New Roman"/>
        </w:rPr>
        <w:instrText xml:space="preserve"> ADDIN EN.CITE.DATA </w:instrText>
      </w:r>
      <w:r w:rsidR="00B1729D">
        <w:rPr>
          <w:rFonts w:ascii="Cambria Math" w:hAnsi="Cambria Math" w:cs="Times New Roman"/>
        </w:rPr>
      </w:r>
      <w:r w:rsidR="00B1729D">
        <w:rPr>
          <w:rFonts w:ascii="Cambria Math" w:hAnsi="Cambria Math" w:cs="Times New Roman"/>
        </w:rPr>
        <w:fldChar w:fldCharType="end"/>
      </w:r>
      <w:r w:rsidR="00AA010C">
        <w:rPr>
          <w:rFonts w:ascii="Cambria Math" w:hAnsi="Cambria Math" w:cs="Times New Roman"/>
        </w:rPr>
      </w:r>
      <w:r w:rsidR="00AA010C">
        <w:rPr>
          <w:rFonts w:ascii="Cambria Math" w:hAnsi="Cambria Math" w:cs="Times New Roman"/>
        </w:rPr>
        <w:fldChar w:fldCharType="separate"/>
      </w:r>
      <w:r w:rsidR="00FC45CD">
        <w:rPr>
          <w:rFonts w:ascii="Cambria Math" w:hAnsi="Cambria Math" w:cs="Times New Roman"/>
          <w:noProof/>
        </w:rPr>
        <w:t>(219,239,240)</w:t>
      </w:r>
      <w:r w:rsidR="00AA010C">
        <w:rPr>
          <w:rFonts w:ascii="Cambria Math" w:hAnsi="Cambria Math" w:cs="Times New Roman"/>
        </w:rPr>
        <w:fldChar w:fldCharType="end"/>
      </w:r>
      <w:r w:rsidRPr="00FD3799">
        <w:rPr>
          <w:rFonts w:ascii="Cambria Math" w:hAnsi="Cambria Math" w:cs="Times New Roman"/>
        </w:rPr>
        <w:t xml:space="preserve">. The volume figure-of-8 element provides sensitivity </w:t>
      </w:r>
      <w:r w:rsidR="00AA010C">
        <w:rPr>
          <w:rFonts w:ascii="Cambria Math" w:hAnsi="Cambria Math" w:cs="Times New Roman"/>
        </w:rPr>
        <w:t>across</w:t>
      </w:r>
      <w:r w:rsidRPr="00FD3799">
        <w:rPr>
          <w:rFonts w:ascii="Cambria Math" w:hAnsi="Cambria Math" w:cs="Times New Roman"/>
        </w:rPr>
        <w:t xml:space="preserve"> the right-left direction improving </w:t>
      </w:r>
      <w:r w:rsidRPr="00FD3799">
        <w:rPr>
          <w:rFonts w:ascii="Cambria Math" w:hAnsi="Cambria Math" w:cs="Times New Roman"/>
          <w:vertAlign w:val="superscript"/>
        </w:rPr>
        <w:t>1</w:t>
      </w:r>
      <w:r w:rsidRPr="00FD3799">
        <w:rPr>
          <w:rFonts w:ascii="Cambria Math" w:hAnsi="Cambria Math" w:cs="Times New Roman"/>
        </w:rPr>
        <w:t xml:space="preserve">H SNR over </w:t>
      </w:r>
      <w:r w:rsidR="00AA010C">
        <w:rPr>
          <w:rFonts w:ascii="Cambria Math" w:hAnsi="Cambria Math" w:cs="Times New Roman"/>
        </w:rPr>
        <w:t xml:space="preserve">the </w:t>
      </w:r>
      <w:r w:rsidRPr="00FD3799">
        <w:rPr>
          <w:rFonts w:ascii="Cambria Math" w:hAnsi="Cambria Math" w:cs="Times New Roman"/>
        </w:rPr>
        <w:t xml:space="preserve">conventional </w:t>
      </w:r>
      <w:r w:rsidRPr="00167398">
        <w:rPr>
          <w:rFonts w:ascii="Cambria Math" w:hAnsi="Cambria Math" w:cs="Times New Roman"/>
        </w:rPr>
        <w:t>ladder-like</w:t>
      </w:r>
      <w:r w:rsidR="00150D14">
        <w:rPr>
          <w:rFonts w:ascii="Cambria Math" w:hAnsi="Cambria Math" w:cs="Times New Roman"/>
        </w:rPr>
        <w:t xml:space="preserve"> topology. The novel 8</w:t>
      </w:r>
      <w:r w:rsidR="00167398">
        <w:rPr>
          <w:rFonts w:ascii="Cambria Math" w:hAnsi="Cambria Math" w:cs="Times New Roman"/>
        </w:rPr>
        <w:t>-</w:t>
      </w:r>
      <w:r w:rsidR="00150D14">
        <w:rPr>
          <w:rFonts w:ascii="Cambria Math" w:hAnsi="Cambria Math" w:cs="Times New Roman"/>
        </w:rPr>
        <w:t xml:space="preserve">element receiver array is thus optimised for high sensitivity and volume coverage as shown in Figure 3.5.1, </w:t>
      </w:r>
      <w:r w:rsidRPr="00FD3799">
        <w:rPr>
          <w:rFonts w:ascii="Cambria Math" w:hAnsi="Cambria Math" w:cs="Times New Roman"/>
        </w:rPr>
        <w:t>but makes</w:t>
      </w:r>
      <w:r w:rsidR="00150D14">
        <w:rPr>
          <w:rFonts w:ascii="Cambria Math" w:hAnsi="Cambria Math" w:cs="Times New Roman"/>
        </w:rPr>
        <w:t xml:space="preserve"> the coil</w:t>
      </w:r>
      <w:r w:rsidRPr="00FD3799">
        <w:rPr>
          <w:rFonts w:ascii="Cambria Math" w:hAnsi="Cambria Math" w:cs="Times New Roman"/>
        </w:rPr>
        <w:t xml:space="preserve"> less suited for parallel imaging</w:t>
      </w:r>
      <w:r w:rsidR="00AA010C">
        <w:rPr>
          <w:rFonts w:ascii="Cambria Math" w:hAnsi="Cambria Math" w:cs="Times New Roman"/>
        </w:rPr>
        <w:t xml:space="preserve"> due to the less discrete spatial sensitivity profiles of the elements</w:t>
      </w:r>
      <w:r w:rsidR="0020727C">
        <w:rPr>
          <w:rFonts w:ascii="Cambria Math" w:hAnsi="Cambria Math" w:cs="Times New Roman"/>
        </w:rPr>
        <w:t>.</w:t>
      </w:r>
    </w:p>
    <w:p w14:paraId="1EC0D00D" w14:textId="77777777" w:rsidR="0076164C" w:rsidRDefault="0076164C" w:rsidP="0076164C">
      <w:pPr>
        <w:spacing w:after="0" w:line="360" w:lineRule="auto"/>
        <w:jc w:val="both"/>
        <w:rPr>
          <w:rFonts w:ascii="Cambria Math" w:hAnsi="Cambria Math" w:cs="Times New Roman"/>
        </w:rPr>
      </w:pPr>
      <w:r w:rsidRPr="00FD3799">
        <w:rPr>
          <w:rFonts w:ascii="Cambria Math" w:hAnsi="Cambria Math" w:cs="Times New Roman"/>
        </w:rPr>
        <w:t>The array former is thin (6mm) and can be easily inserted within other coils for</w:t>
      </w:r>
      <w:r>
        <w:rPr>
          <w:rFonts w:ascii="Cambria Math" w:hAnsi="Cambria Math" w:cs="Times New Roman"/>
        </w:rPr>
        <w:t xml:space="preserve"> example for</w:t>
      </w:r>
      <w:r w:rsidRPr="00FD3799">
        <w:rPr>
          <w:rFonts w:ascii="Cambria Math" w:hAnsi="Cambria Math" w:cs="Times New Roman"/>
        </w:rPr>
        <w:t xml:space="preserve"> multi-nuclear applications</w:t>
      </w:r>
      <w:r>
        <w:rPr>
          <w:rFonts w:ascii="Cambria Math" w:hAnsi="Cambria Math" w:cs="Times New Roman"/>
        </w:rPr>
        <w:t xml:space="preserve"> as in the previous chapter</w:t>
      </w:r>
      <w:r w:rsidRPr="00FD3799">
        <w:rPr>
          <w:rFonts w:ascii="Cambria Math" w:hAnsi="Cambria Math" w:cs="Times New Roman"/>
        </w:rPr>
        <w:t xml:space="preserve">. </w:t>
      </w:r>
      <w:r>
        <w:rPr>
          <w:rFonts w:ascii="Cambria Math" w:hAnsi="Cambria Math" w:cs="Times New Roman"/>
        </w:rPr>
        <w:t>The n</w:t>
      </w:r>
      <w:r w:rsidRPr="00FD3799">
        <w:rPr>
          <w:rFonts w:ascii="Cambria Math" w:hAnsi="Cambria Math" w:cs="Times New Roman"/>
        </w:rPr>
        <w:t xml:space="preserve">ext step in this design is to fit traps for </w:t>
      </w:r>
      <w:r w:rsidRPr="00FD3799">
        <w:rPr>
          <w:rFonts w:ascii="Cambria Math" w:hAnsi="Cambria Math" w:cs="Times New Roman"/>
          <w:vertAlign w:val="superscript"/>
        </w:rPr>
        <w:t>3</w:t>
      </w:r>
      <w:r w:rsidRPr="00FD3799">
        <w:rPr>
          <w:rFonts w:ascii="Cambria Math" w:hAnsi="Cambria Math" w:cs="Times New Roman"/>
        </w:rPr>
        <w:t>He/</w:t>
      </w:r>
      <w:r w:rsidRPr="00FD3799">
        <w:rPr>
          <w:rFonts w:ascii="Cambria Math" w:hAnsi="Cambria Math" w:cs="Times New Roman"/>
          <w:vertAlign w:val="superscript"/>
        </w:rPr>
        <w:t>129</w:t>
      </w:r>
      <w:r w:rsidRPr="00FD3799">
        <w:rPr>
          <w:rFonts w:ascii="Cambria Math" w:hAnsi="Cambria Math" w:cs="Times New Roman"/>
        </w:rPr>
        <w:t xml:space="preserve">Xe for same-breath acquisition of the lungs like the </w:t>
      </w:r>
      <w:r w:rsidRPr="00FD3799">
        <w:rPr>
          <w:rFonts w:ascii="Cambria Math" w:hAnsi="Cambria Math" w:cs="Times New Roman"/>
          <w:vertAlign w:val="superscript"/>
        </w:rPr>
        <w:t>1</w:t>
      </w:r>
      <w:r w:rsidRPr="00FD3799">
        <w:rPr>
          <w:rFonts w:ascii="Cambria Math" w:hAnsi="Cambria Math" w:cs="Times New Roman"/>
        </w:rPr>
        <w:t xml:space="preserve">H array described in Section 2.3. In addition, though the topology is demonstrated for </w:t>
      </w:r>
      <w:r w:rsidRPr="00FD3799">
        <w:rPr>
          <w:rFonts w:ascii="Cambria Math" w:hAnsi="Cambria Math" w:cs="Times New Roman"/>
          <w:vertAlign w:val="superscript"/>
        </w:rPr>
        <w:t>1</w:t>
      </w:r>
      <w:r w:rsidRPr="00FD3799">
        <w:rPr>
          <w:rFonts w:ascii="Cambria Math" w:hAnsi="Cambria Math" w:cs="Times New Roman"/>
        </w:rPr>
        <w:t xml:space="preserve">H, it can be readily tuned to </w:t>
      </w:r>
      <w:r w:rsidRPr="00FD3799">
        <w:rPr>
          <w:rFonts w:ascii="Cambria Math" w:hAnsi="Cambria Math" w:cs="Times New Roman"/>
          <w:vertAlign w:val="superscript"/>
        </w:rPr>
        <w:t>3</w:t>
      </w:r>
      <w:r w:rsidRPr="00FD3799">
        <w:rPr>
          <w:rFonts w:ascii="Cambria Math" w:hAnsi="Cambria Math" w:cs="Times New Roman"/>
        </w:rPr>
        <w:t xml:space="preserve">He, </w:t>
      </w:r>
      <w:r w:rsidRPr="00FD3799">
        <w:rPr>
          <w:rFonts w:ascii="Cambria Math" w:hAnsi="Cambria Math" w:cs="Times New Roman"/>
          <w:vertAlign w:val="superscript"/>
        </w:rPr>
        <w:t>129</w:t>
      </w:r>
      <w:r w:rsidRPr="00FD3799">
        <w:rPr>
          <w:rFonts w:ascii="Cambria Math" w:hAnsi="Cambria Math" w:cs="Times New Roman"/>
        </w:rPr>
        <w:t xml:space="preserve">Xe and </w:t>
      </w:r>
      <w:r w:rsidRPr="00FD3799">
        <w:rPr>
          <w:rFonts w:ascii="Cambria Math" w:hAnsi="Cambria Math" w:cs="Times New Roman"/>
          <w:vertAlign w:val="superscript"/>
        </w:rPr>
        <w:t>19</w:t>
      </w:r>
      <w:r w:rsidRPr="00FD3799">
        <w:rPr>
          <w:rFonts w:ascii="Cambria Math" w:hAnsi="Cambria Math" w:cs="Times New Roman"/>
        </w:rPr>
        <w:t>F imaging of the Lung.</w:t>
      </w:r>
    </w:p>
    <w:p w14:paraId="65FA4089" w14:textId="77777777" w:rsidR="0076164C" w:rsidRDefault="0076164C" w:rsidP="00316ECE">
      <w:pPr>
        <w:spacing w:after="0" w:line="360" w:lineRule="auto"/>
        <w:jc w:val="both"/>
        <w:rPr>
          <w:rFonts w:ascii="Cambria Math" w:hAnsi="Cambria Math" w:cs="Times New Roman"/>
        </w:rPr>
      </w:pPr>
    </w:p>
    <w:p w14:paraId="4C8AC25A" w14:textId="77777777" w:rsidR="00150D14" w:rsidRDefault="001D4BF0" w:rsidP="00150D14">
      <w:pPr>
        <w:spacing w:after="0" w:line="360" w:lineRule="auto"/>
        <w:jc w:val="center"/>
        <w:rPr>
          <w:rFonts w:ascii="Cambria Math" w:hAnsi="Cambria Math" w:cs="Times New Roman"/>
        </w:rPr>
      </w:pPr>
      <w:r>
        <w:rPr>
          <w:rFonts w:ascii="Cambria Math" w:hAnsi="Cambria Math" w:cs="Times New Roman"/>
          <w:noProof/>
          <w:lang w:eastAsia="en-GB"/>
        </w:rPr>
        <w:drawing>
          <wp:inline distT="0" distB="0" distL="0" distR="0" wp14:anchorId="3C98C0AA" wp14:editId="4B2411A6">
            <wp:extent cx="5735152" cy="573258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12" b="1023"/>
                    <a:stretch/>
                  </pic:blipFill>
                  <pic:spPr bwMode="auto">
                    <a:xfrm>
                      <a:off x="0" y="0"/>
                      <a:ext cx="5745718" cy="5743146"/>
                    </a:xfrm>
                    <a:prstGeom prst="rect">
                      <a:avLst/>
                    </a:prstGeom>
                    <a:noFill/>
                    <a:ln>
                      <a:noFill/>
                    </a:ln>
                    <a:extLst>
                      <a:ext uri="{53640926-AAD7-44D8-BBD7-CCE9431645EC}">
                        <a14:shadowObscured xmlns:a14="http://schemas.microsoft.com/office/drawing/2010/main"/>
                      </a:ext>
                    </a:extLst>
                  </pic:spPr>
                </pic:pic>
              </a:graphicData>
            </a:graphic>
          </wp:inline>
        </w:drawing>
      </w:r>
    </w:p>
    <w:p w14:paraId="024ED6D5" w14:textId="77777777" w:rsidR="00150D14" w:rsidRDefault="00150D14" w:rsidP="00150D14">
      <w:pPr>
        <w:spacing w:after="0" w:line="240" w:lineRule="auto"/>
        <w:jc w:val="center"/>
        <w:rPr>
          <w:rFonts w:ascii="Cambria Math" w:hAnsi="Cambria Math" w:cs="Times New Roman"/>
        </w:rPr>
      </w:pPr>
      <w:r>
        <w:rPr>
          <w:rFonts w:ascii="Cambria Math" w:hAnsi="Cambria Math" w:cs="Times New Roman"/>
        </w:rPr>
        <w:t>Figure 3.5.1: Sensitivity profile of individual elements of the novel 8 element receiver RF coil array. The RF coil array is optimised</w:t>
      </w:r>
      <w:r w:rsidR="00167398">
        <w:rPr>
          <w:rFonts w:ascii="Cambria Math" w:hAnsi="Cambria Math" w:cs="Times New Roman"/>
        </w:rPr>
        <w:t xml:space="preserve"> for</w:t>
      </w:r>
      <w:r>
        <w:rPr>
          <w:rFonts w:ascii="Cambria Math" w:hAnsi="Cambria Math" w:cs="Times New Roman"/>
        </w:rPr>
        <w:t xml:space="preserve"> high sensitivity and volume coverage.</w:t>
      </w:r>
    </w:p>
    <w:p w14:paraId="25945E94" w14:textId="77777777" w:rsidR="00150D14" w:rsidRDefault="00150D14" w:rsidP="00316ECE">
      <w:pPr>
        <w:spacing w:after="0" w:line="360" w:lineRule="auto"/>
        <w:jc w:val="both"/>
        <w:rPr>
          <w:rFonts w:ascii="Cambria Math" w:hAnsi="Cambria Math" w:cs="Times New Roman"/>
        </w:rPr>
      </w:pPr>
    </w:p>
    <w:p w14:paraId="47FD2C42" w14:textId="77777777" w:rsidR="00316ECE" w:rsidRPr="00777F48" w:rsidRDefault="00F9288A" w:rsidP="00777F48">
      <w:pPr>
        <w:pStyle w:val="ListParagraph"/>
        <w:numPr>
          <w:ilvl w:val="0"/>
          <w:numId w:val="11"/>
        </w:numPr>
        <w:spacing w:after="0" w:line="360" w:lineRule="auto"/>
        <w:jc w:val="center"/>
        <w:outlineLvl w:val="0"/>
        <w:rPr>
          <w:rFonts w:ascii="Cambria Math" w:hAnsi="Cambria Math" w:cs="Times New Roman"/>
          <w:b/>
          <w:sz w:val="36"/>
          <w:szCs w:val="36"/>
        </w:rPr>
      </w:pPr>
      <w:r>
        <w:rPr>
          <w:rFonts w:ascii="Cambria Math" w:hAnsi="Cambria Math" w:cs="Times New Roman"/>
        </w:rPr>
        <w:br w:type="page"/>
      </w:r>
      <w:bookmarkStart w:id="70" w:name="_Toc448424566"/>
      <w:r w:rsidRPr="00777F48">
        <w:rPr>
          <w:rFonts w:ascii="Cambria Math" w:hAnsi="Cambria Math"/>
          <w:b/>
          <w:sz w:val="36"/>
          <w:szCs w:val="36"/>
        </w:rPr>
        <w:lastRenderedPageBreak/>
        <w:t xml:space="preserve">Same-breath triple nuclear lung MR imaging of </w:t>
      </w:r>
      <w:r w:rsidRPr="00125D93">
        <w:rPr>
          <w:rFonts w:ascii="Cambria Math" w:hAnsi="Cambria Math"/>
          <w:b/>
          <w:sz w:val="36"/>
          <w:szCs w:val="36"/>
          <w:vertAlign w:val="superscript"/>
        </w:rPr>
        <w:t>1</w:t>
      </w:r>
      <w:r w:rsidRPr="00777F48">
        <w:rPr>
          <w:rFonts w:ascii="Cambria Math" w:hAnsi="Cambria Math"/>
          <w:b/>
          <w:sz w:val="36"/>
          <w:szCs w:val="36"/>
        </w:rPr>
        <w:t xml:space="preserve">H and hyperpolarised </w:t>
      </w:r>
      <w:r w:rsidRPr="00125D93">
        <w:rPr>
          <w:rFonts w:ascii="Cambria Math" w:hAnsi="Cambria Math"/>
          <w:b/>
          <w:sz w:val="36"/>
          <w:szCs w:val="36"/>
          <w:vertAlign w:val="superscript"/>
        </w:rPr>
        <w:t>3</w:t>
      </w:r>
      <w:r w:rsidRPr="00777F48">
        <w:rPr>
          <w:rFonts w:ascii="Cambria Math" w:hAnsi="Cambria Math"/>
          <w:b/>
          <w:sz w:val="36"/>
          <w:szCs w:val="36"/>
        </w:rPr>
        <w:t xml:space="preserve">He and </w:t>
      </w:r>
      <w:r w:rsidRPr="00125D93">
        <w:rPr>
          <w:rFonts w:ascii="Cambria Math" w:hAnsi="Cambria Math"/>
          <w:b/>
          <w:sz w:val="36"/>
          <w:szCs w:val="36"/>
          <w:vertAlign w:val="superscript"/>
        </w:rPr>
        <w:t>129</w:t>
      </w:r>
      <w:r w:rsidRPr="00777F48">
        <w:rPr>
          <w:rFonts w:ascii="Cambria Math" w:hAnsi="Cambria Math"/>
          <w:b/>
          <w:sz w:val="36"/>
          <w:szCs w:val="36"/>
        </w:rPr>
        <w:t>Xe.</w:t>
      </w:r>
      <w:bookmarkEnd w:id="70"/>
    </w:p>
    <w:p w14:paraId="5697BE4F" w14:textId="77777777" w:rsidR="006F72F2" w:rsidRDefault="006F72F2" w:rsidP="00432524">
      <w:pPr>
        <w:pStyle w:val="ListParagraph"/>
        <w:numPr>
          <w:ilvl w:val="1"/>
          <w:numId w:val="11"/>
        </w:numPr>
        <w:spacing w:after="0" w:line="360" w:lineRule="auto"/>
        <w:outlineLvl w:val="0"/>
        <w:rPr>
          <w:rFonts w:ascii="Cambria Math" w:hAnsi="Cambria Math"/>
          <w:b/>
          <w:sz w:val="24"/>
          <w:szCs w:val="24"/>
        </w:rPr>
      </w:pPr>
      <w:bookmarkStart w:id="71" w:name="_Toc448424567"/>
      <w:r>
        <w:rPr>
          <w:rFonts w:ascii="Cambria Math" w:hAnsi="Cambria Math"/>
          <w:b/>
          <w:sz w:val="24"/>
          <w:szCs w:val="24"/>
        </w:rPr>
        <w:t>Introduction</w:t>
      </w:r>
      <w:bookmarkEnd w:id="71"/>
    </w:p>
    <w:p w14:paraId="166CD0D7" w14:textId="3FE4B4DD" w:rsidR="00BE5BC6" w:rsidRPr="00BE5BC6" w:rsidRDefault="00BE5BC6" w:rsidP="00BE5BC6">
      <w:pPr>
        <w:spacing w:line="360" w:lineRule="auto"/>
        <w:jc w:val="both"/>
        <w:rPr>
          <w:rFonts w:ascii="Cambria Math" w:hAnsi="Cambria Math" w:cs="Times New Roman"/>
        </w:rPr>
      </w:pPr>
      <w:r>
        <w:rPr>
          <w:rFonts w:ascii="Cambria Math" w:hAnsi="Cambria Math" w:cs="Times New Roman"/>
        </w:rPr>
        <w:t xml:space="preserve">Hyperpolarised gases </w:t>
      </w:r>
      <w:r w:rsidRPr="00BE5BC6">
        <w:rPr>
          <w:rFonts w:ascii="Cambria Math" w:hAnsi="Cambria Math" w:cs="Times New Roman"/>
          <w:vertAlign w:val="superscript"/>
        </w:rPr>
        <w:t>3</w:t>
      </w:r>
      <w:r>
        <w:rPr>
          <w:rFonts w:ascii="Cambria Math" w:hAnsi="Cambria Math" w:cs="Times New Roman"/>
        </w:rPr>
        <w:t xml:space="preserve">He and </w:t>
      </w:r>
      <w:r w:rsidRPr="00BE5BC6">
        <w:rPr>
          <w:rFonts w:ascii="Cambria Math" w:hAnsi="Cambria Math" w:cs="Times New Roman"/>
          <w:vertAlign w:val="superscript"/>
        </w:rPr>
        <w:t>129</w:t>
      </w:r>
      <w:r>
        <w:rPr>
          <w:rFonts w:ascii="Cambria Math" w:hAnsi="Cambria Math" w:cs="Times New Roman"/>
        </w:rPr>
        <w:t xml:space="preserve">Xe </w:t>
      </w:r>
      <w:r w:rsidRPr="00BE5BC6">
        <w:rPr>
          <w:rFonts w:ascii="Cambria Math" w:hAnsi="Cambria Math" w:cs="Times New Roman"/>
        </w:rPr>
        <w:t xml:space="preserve">have distinct physical properties, which provide different but complementary functional information </w:t>
      </w:r>
      <w:r w:rsidRPr="00BE5BC6">
        <w:rPr>
          <w:rFonts w:ascii="Cambria Math" w:hAnsi="Cambria Math" w:cs="Times New Roman"/>
        </w:rPr>
        <w:fldChar w:fldCharType="begin">
          <w:fldData xml:space="preserve">PEVuZE5vdGU+PENpdGU+PEF1dGhvcj5LYXVjem9yPC9BdXRob3I+PFllYXI+MTk5ODwvWWVhcj48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</w:fldData>
        </w:fldChar>
      </w:r>
      <w:r w:rsidRPr="00BE5BC6">
        <w:rPr>
          <w:rFonts w:ascii="Cambria Math" w:hAnsi="Cambria Math" w:cs="Times New Roman"/>
        </w:rPr>
        <w:instrText xml:space="preserve"> ADDIN EN.CITE </w:instrText>
      </w:r>
      <w:r w:rsidRPr="00BE5BC6">
        <w:rPr>
          <w:rFonts w:ascii="Cambria Math" w:hAnsi="Cambria Math" w:cs="Times New Roman"/>
        </w:rPr>
        <w:fldChar w:fldCharType="begin">
          <w:fldData xml:space="preserve">PEVuZE5vdGU+PENpdGU+PEF1dGhvcj5LYXVjem9yPC9BdXRob3I+PFllYXI+MTk5ODwvWWVhcj48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</w:fldData>
        </w:fldChar>
      </w:r>
      <w:r w:rsidRPr="00BE5BC6">
        <w:rPr>
          <w:rFonts w:ascii="Cambria Math" w:hAnsi="Cambria Math" w:cs="Times New Roman"/>
        </w:rPr>
        <w:instrText xml:space="preserve"> ADDIN EN.CITE.DATA </w:instrText>
      </w:r>
      <w:r w:rsidRPr="00BE5BC6">
        <w:rPr>
          <w:rFonts w:ascii="Cambria Math" w:hAnsi="Cambria Math" w:cs="Times New Roman"/>
        </w:rPr>
      </w:r>
      <w:r w:rsidRPr="00BE5BC6">
        <w:rPr>
          <w:rFonts w:ascii="Cambria Math" w:hAnsi="Cambria Math" w:cs="Times New Roman"/>
        </w:rPr>
        <w:fldChar w:fldCharType="end"/>
      </w:r>
      <w:r w:rsidRPr="00BE5BC6">
        <w:rPr>
          <w:rFonts w:ascii="Cambria Math" w:hAnsi="Cambria Math" w:cs="Times New Roman"/>
        </w:rPr>
      </w:r>
      <w:r w:rsidRPr="00BE5BC6">
        <w:rPr>
          <w:rFonts w:ascii="Cambria Math" w:hAnsi="Cambria Math" w:cs="Times New Roman"/>
        </w:rPr>
        <w:fldChar w:fldCharType="separate"/>
      </w:r>
      <w:r w:rsidRPr="00BE5BC6">
        <w:rPr>
          <w:rFonts w:ascii="Cambria Math" w:hAnsi="Cambria Math" w:cs="Times New Roman"/>
          <w:noProof/>
        </w:rPr>
        <w:t>(3,4,55)</w:t>
      </w:r>
      <w:r w:rsidRPr="00BE5BC6">
        <w:rPr>
          <w:rFonts w:ascii="Cambria Math" w:hAnsi="Cambria Math" w:cs="Times New Roman"/>
        </w:rPr>
        <w:fldChar w:fldCharType="end"/>
      </w:r>
      <w:r w:rsidRPr="00BE5BC6">
        <w:rPr>
          <w:rFonts w:ascii="Cambria Math" w:hAnsi="Cambria Math" w:cs="Times New Roman"/>
        </w:rPr>
        <w:t xml:space="preserve">, the ability to image both nuclei in the same-breath alongside the </w:t>
      </w:r>
      <w:r w:rsidRPr="00BE5BC6">
        <w:rPr>
          <w:rFonts w:ascii="Cambria Math" w:hAnsi="Cambria Math" w:cs="Times New Roman"/>
          <w:vertAlign w:val="superscript"/>
        </w:rPr>
        <w:t>1</w:t>
      </w:r>
      <w:r w:rsidRPr="00BE5BC6">
        <w:rPr>
          <w:rFonts w:ascii="Cambria Math" w:hAnsi="Cambria Math" w:cs="Times New Roman"/>
        </w:rPr>
        <w:t xml:space="preserve">H anatomical images adds further structural and functional sensitivity to the acquisition. </w:t>
      </w:r>
      <w:r w:rsidRPr="00BE5BC6">
        <w:rPr>
          <w:rFonts w:ascii="Cambria Math" w:hAnsi="Cambria Math" w:cs="Times New Roman"/>
          <w:vertAlign w:val="superscript"/>
        </w:rPr>
        <w:t>3</w:t>
      </w:r>
      <w:r w:rsidRPr="00BE5BC6">
        <w:rPr>
          <w:rFonts w:ascii="Cambria Math" w:hAnsi="Cambria Math" w:cs="Times New Roman"/>
        </w:rPr>
        <w:t xml:space="preserve">He is highly diffusive when compared to </w:t>
      </w:r>
      <w:r w:rsidRPr="00BE5BC6">
        <w:rPr>
          <w:rFonts w:ascii="Cambria Math" w:hAnsi="Cambria Math" w:cs="Times New Roman"/>
          <w:vertAlign w:val="superscript"/>
        </w:rPr>
        <w:t>129</w:t>
      </w:r>
      <w:r w:rsidRPr="00BE5BC6">
        <w:rPr>
          <w:rFonts w:ascii="Cambria Math" w:hAnsi="Cambria Math" w:cs="Times New Roman"/>
        </w:rPr>
        <w:t xml:space="preserve">Xe </w:t>
      </w:r>
      <w:r w:rsidRPr="00BE5BC6">
        <w:rPr>
          <w:rFonts w:ascii="Cambria Math" w:hAnsi="Cambria Math" w:cs="Times New Roman"/>
        </w:rPr>
        <w:fldChar w:fldCharType="begin">
          <w:fldData xml:space="preserve">PEVuZE5vdGU+PENpdGU+PEF1dGhvcj5LaXJieTwvQXV0aG9yPjxZZWFyPjIwMTI8L1llYXI+PFJl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</w:fldData>
        </w:fldChar>
      </w:r>
      <w:r w:rsidRPr="00BE5BC6">
        <w:rPr>
          <w:rFonts w:ascii="Cambria Math" w:hAnsi="Cambria Math" w:cs="Times New Roman"/>
        </w:rPr>
        <w:instrText xml:space="preserve"> ADDIN EN.CITE </w:instrText>
      </w:r>
      <w:r w:rsidRPr="00BE5BC6">
        <w:rPr>
          <w:rFonts w:ascii="Cambria Math" w:hAnsi="Cambria Math" w:cs="Times New Roman"/>
        </w:rPr>
        <w:fldChar w:fldCharType="begin">
          <w:fldData xml:space="preserve">PEVuZE5vdGU+PENpdGU+PEF1dGhvcj5LaXJieTwvQXV0aG9yPjxZZWFyPjIwMTI8L1llYXI+PFJl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</w:fldData>
        </w:fldChar>
      </w:r>
      <w:r w:rsidRPr="00BE5BC6">
        <w:rPr>
          <w:rFonts w:ascii="Cambria Math" w:hAnsi="Cambria Math" w:cs="Times New Roman"/>
        </w:rPr>
        <w:instrText xml:space="preserve"> ADDIN EN.CITE.DATA </w:instrText>
      </w:r>
      <w:r w:rsidRPr="00BE5BC6">
        <w:rPr>
          <w:rFonts w:ascii="Cambria Math" w:hAnsi="Cambria Math" w:cs="Times New Roman"/>
        </w:rPr>
      </w:r>
      <w:r w:rsidRPr="00BE5BC6">
        <w:rPr>
          <w:rFonts w:ascii="Cambria Math" w:hAnsi="Cambria Math" w:cs="Times New Roman"/>
        </w:rPr>
        <w:fldChar w:fldCharType="end"/>
      </w:r>
      <w:r w:rsidRPr="00BE5BC6">
        <w:rPr>
          <w:rFonts w:ascii="Cambria Math" w:hAnsi="Cambria Math" w:cs="Times New Roman"/>
        </w:rPr>
      </w:r>
      <w:r w:rsidRPr="00BE5BC6">
        <w:rPr>
          <w:rFonts w:ascii="Cambria Math" w:hAnsi="Cambria Math" w:cs="Times New Roman"/>
        </w:rPr>
        <w:fldChar w:fldCharType="separate"/>
      </w:r>
      <w:r w:rsidRPr="00BE5BC6">
        <w:rPr>
          <w:rFonts w:ascii="Cambria Math" w:hAnsi="Cambria Math" w:cs="Times New Roman"/>
          <w:noProof/>
        </w:rPr>
        <w:t>(127-129)</w:t>
      </w:r>
      <w:r w:rsidRPr="00BE5BC6">
        <w:rPr>
          <w:rFonts w:ascii="Cambria Math" w:hAnsi="Cambria Math" w:cs="Times New Roman"/>
        </w:rPr>
        <w:fldChar w:fldCharType="end"/>
      </w:r>
      <w:r w:rsidRPr="00BE5BC6">
        <w:rPr>
          <w:rFonts w:ascii="Cambria Math" w:hAnsi="Cambria Math" w:cs="Times New Roman"/>
        </w:rPr>
        <w:t xml:space="preserve">, and the visualization and quantification of lung ventilation and diffusion with these two gases at the same time can help address important physiological questions such as the position of the diffusion – convection front in the lungs. The capability to measure the diffusivity of both </w:t>
      </w:r>
      <w:r w:rsidRPr="00BE5BC6">
        <w:rPr>
          <w:rFonts w:ascii="Cambria Math" w:hAnsi="Cambria Math" w:cs="Times New Roman"/>
          <w:vertAlign w:val="superscript"/>
        </w:rPr>
        <w:t>3</w:t>
      </w:r>
      <w:r w:rsidRPr="00BE5BC6">
        <w:rPr>
          <w:rFonts w:ascii="Cambria Math" w:hAnsi="Cambria Math" w:cs="Times New Roman"/>
        </w:rPr>
        <w:t xml:space="preserve">He and </w:t>
      </w:r>
      <w:r w:rsidRPr="00BE5BC6">
        <w:rPr>
          <w:rFonts w:ascii="Cambria Math" w:hAnsi="Cambria Math" w:cs="Times New Roman"/>
          <w:vertAlign w:val="superscript"/>
        </w:rPr>
        <w:t>129</w:t>
      </w:r>
      <w:r w:rsidRPr="00BE5BC6">
        <w:rPr>
          <w:rFonts w:ascii="Cambria Math" w:hAnsi="Cambria Math" w:cs="Times New Roman"/>
        </w:rPr>
        <w:t xml:space="preserve">Xe gases in the same lung inflation level also provides added information for measuring and modelling lung micro-structure based on their measured </w:t>
      </w:r>
      <w:r w:rsidRPr="00BE5BC6">
        <w:rPr>
          <w:rFonts w:ascii="Cambria Math" w:eastAsia="Times" w:hAnsi="Cambria Math" w:cs="Times New Roman"/>
        </w:rPr>
        <w:t>apparent diffusion coefficients</w:t>
      </w:r>
      <w:r w:rsidRPr="00BE5BC6">
        <w:rPr>
          <w:rFonts w:ascii="Cambria Math" w:hAnsi="Cambria Math" w:cs="Times New Roman"/>
        </w:rPr>
        <w:t xml:space="preserve"> (ADC) </w:t>
      </w:r>
      <w:r w:rsidRPr="00BE5BC6">
        <w:rPr>
          <w:rFonts w:ascii="Cambria Math" w:hAnsi="Cambria Math" w:cs="Times New Roman"/>
        </w:rPr>
        <w:fldChar w:fldCharType="begin"/>
      </w:r>
      <w:r w:rsidRPr="00BE5BC6">
        <w:rPr>
          <w:rFonts w:ascii="Cambria Math" w:hAnsi="Cambria Math" w:cs="Times New Roman"/>
        </w:rPr>
        <w:instrText xml:space="preserve"> ADDIN EN.CITE &lt;EndNote&gt;&lt;Cite&gt;&lt;Author&gt;Parra-Robles&lt;/Author&gt;&lt;Year&gt;2012&lt;/Year&gt;&lt;RecNum&gt;200&lt;/RecNum&gt;&lt;DisplayText&gt;(130)&lt;/DisplayText&gt;&lt;record&gt;&lt;rec-number&gt;200&lt;/rec-number&gt;&lt;foreign-keys&gt;&lt;key app="EN" db-id="9xweepfaw5xafbewa52v9awstrtd5ep5vxp2" timestamp="1421663972"&gt;200&lt;/key&gt;&lt;/foreign-keys&gt;&lt;ref-type name="Journal Article"&gt;17&lt;/ref-type&gt;&lt;contributors&gt;&lt;authors&gt;&lt;author&gt;Parra-Robles, Juan&lt;/author&gt;&lt;author&gt;Wild, Jim M.&lt;/author&gt;&lt;/authors&gt;&lt;/contributors&gt;&lt;titles&gt;&lt;title&gt;The influence of lung airways branching structure and diffusion time on measurements and models of short-range 3He gas MR diffusion&lt;/title&gt;&lt;secondary-title&gt;Journal of Magnetic Resonance&lt;/secondary-title&gt;&lt;/titles&gt;&lt;periodical&gt;&lt;full-title&gt;Journal of Magnetic Resonance&lt;/full-title&gt;&lt;/periodical&gt;&lt;pages&gt;102-113&lt;/pages&gt;&lt;volume&gt;225&lt;/volume&gt;&lt;number&gt;0&lt;/number&gt;&lt;keywords&gt;&lt;keyword&gt;Hyperpolarized helium&lt;/keyword&gt;&lt;keyword&gt;Diffusion MR&lt;/keyword&gt;&lt;keyword&gt;Finite element modelling&lt;/keyword&gt;&lt;keyword&gt;Lung imaging&lt;/keyword&gt;&lt;/keywords&gt;&lt;dates&gt;&lt;year&gt;2012&lt;/year&gt;&lt;/dates&gt;&lt;isbn&gt;1090-7807&lt;/isbn&gt;&lt;urls&gt;&lt;related-urls&gt;&lt;url&gt;http://www.sciencedirect.com/science/article/pii/S1090780712003308&lt;/url&gt;&lt;/related-urls&gt;&lt;/urls&gt;&lt;electronic-resource-num&gt;http://dx.doi.org/10.1016/j.jmr.2012.10.008&lt;/electronic-resource-num&gt;&lt;/record&gt;&lt;/Cite&gt;&lt;/EndNote&gt;</w:instrText>
      </w:r>
      <w:r w:rsidRPr="00BE5BC6">
        <w:rPr>
          <w:rFonts w:ascii="Cambria Math" w:hAnsi="Cambria Math" w:cs="Times New Roman"/>
        </w:rPr>
        <w:fldChar w:fldCharType="separate"/>
      </w:r>
      <w:r w:rsidRPr="00BE5BC6">
        <w:rPr>
          <w:rFonts w:ascii="Cambria Math" w:hAnsi="Cambria Math" w:cs="Times New Roman"/>
          <w:noProof/>
        </w:rPr>
        <w:t>(130)</w:t>
      </w:r>
      <w:r w:rsidRPr="00BE5BC6">
        <w:rPr>
          <w:rFonts w:ascii="Cambria Math" w:hAnsi="Cambria Math" w:cs="Times New Roman"/>
        </w:rPr>
        <w:fldChar w:fldCharType="end"/>
      </w:r>
      <w:r>
        <w:rPr>
          <w:rFonts w:ascii="Cambria Math" w:hAnsi="Cambria Math" w:cs="Times New Roman"/>
        </w:rPr>
        <w:t xml:space="preserve">. </w:t>
      </w:r>
      <w:r w:rsidRPr="00BE5BC6">
        <w:rPr>
          <w:rFonts w:ascii="Cambria Math" w:hAnsi="Cambria Math" w:cs="Times New Roman"/>
        </w:rPr>
        <w:t xml:space="preserve">Preliminary studies have used separate and spatially nested transmit-receive (T-R) coils for each nucleus </w:t>
      </w:r>
      <w:r w:rsidRPr="00BE5BC6">
        <w:rPr>
          <w:rFonts w:ascii="Cambria Math" w:hAnsi="Cambria Math" w:cs="Times New Roman"/>
        </w:rPr>
        <w:fldChar w:fldCharType="begin"/>
      </w:r>
      <w:r w:rsidRPr="00BE5BC6">
        <w:rPr>
          <w:rFonts w:ascii="Cambria Math" w:hAnsi="Cambria Math" w:cs="Times New Roman"/>
        </w:rPr>
        <w:instrText xml:space="preserve"> ADDIN EN.CITE &lt;EndNote&gt;&lt;Cite&gt;&lt;Author&gt;Wild&lt;/Author&gt;&lt;Year&gt;2013&lt;/Year&gt;&lt;RecNum&gt;101&lt;/RecNum&gt;&lt;DisplayText&gt;(82)&lt;/DisplayText&gt;&lt;record&gt;&lt;rec-number&gt;101&lt;/rec-number&gt;&lt;foreign-keys&gt;&lt;key app="EN" db-id="9xweepfaw5xafbewa52v9awstrtd5ep5vxp2" timestamp="1376664127"&gt;101&lt;/key&gt;&lt;/foreign-keys&gt;&lt;ref-type name="Journal Article"&gt;17&lt;/ref-type&gt;&lt;contributors&gt;&lt;authors&gt;&lt;author&gt;Wild, J. M.&lt;/author&gt;&lt;author&gt;Marshall, H.&lt;/author&gt;&lt;author&gt;Xu, X.&lt;/author&gt;&lt;author&gt;Norquay, G.&lt;/author&gt;&lt;author&gt;Parnell, S. R.&lt;/author&gt;&lt;author&gt;Clemence, M.&lt;/author&gt;&lt;author&gt;Griffiths, P. D.&lt;/author&gt;&lt;author&gt;Parra-Robles, J.&lt;/author&gt;&lt;/authors&gt;&lt;/contributors&gt;&lt;titles&gt;&lt;title&gt;Simultaneous imaging of lung structure and function with triple-nuclear hybrid MR imaging&lt;/title&gt;&lt;secondary-title&gt;Radiology&lt;/secondary-title&gt;&lt;/titles&gt;&lt;periodical&gt;&lt;full-title&gt;Radiology&lt;/full-title&gt;&lt;/periodical&gt;&lt;pages&gt;251-255&lt;/pages&gt;&lt;volume&gt;267&lt;/volume&gt;&lt;number&gt;1&lt;/number&gt;&lt;dates&gt;&lt;year&gt;2013&lt;/year&gt;&lt;/dates&gt;&lt;urls&gt;&lt;related-urls&gt;&lt;url&gt;http://www.scopus.com/inward/record.url?eid=2-s2.0-84875417461&amp;amp;partnerID=40&amp;amp;md5=1c5bc49b19eff9c984a64ca7fcefa2d7&lt;/url&gt;&lt;/related-urls&gt;&lt;/urls&gt;&lt;/record&gt;&lt;/Cite&gt;&lt;/EndNote&gt;</w:instrText>
      </w:r>
      <w:r w:rsidRPr="00BE5BC6">
        <w:rPr>
          <w:rFonts w:ascii="Cambria Math" w:hAnsi="Cambria Math" w:cs="Times New Roman"/>
        </w:rPr>
        <w:fldChar w:fldCharType="separate"/>
      </w:r>
      <w:r w:rsidRPr="00BE5BC6">
        <w:rPr>
          <w:rFonts w:ascii="Cambria Math" w:hAnsi="Cambria Math" w:cs="Times New Roman"/>
          <w:noProof/>
        </w:rPr>
        <w:t>(82)</w:t>
      </w:r>
      <w:r w:rsidRPr="00BE5BC6">
        <w:rPr>
          <w:rFonts w:ascii="Cambria Math" w:hAnsi="Cambria Math" w:cs="Times New Roman"/>
        </w:rPr>
        <w:fldChar w:fldCharType="end"/>
      </w:r>
      <w:r w:rsidRPr="00BE5BC6">
        <w:rPr>
          <w:rFonts w:ascii="Cambria Math" w:hAnsi="Cambria Math" w:cs="Times New Roman"/>
        </w:rPr>
        <w:t xml:space="preserve">. The reliance on the </w:t>
      </w:r>
      <w:r w:rsidRPr="00BE5BC6">
        <w:rPr>
          <w:rFonts w:ascii="Cambria Math" w:hAnsi="Cambria Math" w:cs="Times New Roman"/>
          <w:vertAlign w:val="superscript"/>
        </w:rPr>
        <w:t>1</w:t>
      </w:r>
      <w:r w:rsidRPr="00BE5BC6">
        <w:rPr>
          <w:rFonts w:ascii="Cambria Math" w:hAnsi="Cambria Math" w:cs="Times New Roman"/>
        </w:rPr>
        <w:t xml:space="preserve">H MR system’s birdcage body coil for signal reception constrains the signal to noise ratio (SNR) in </w:t>
      </w:r>
      <w:r w:rsidRPr="00BE5BC6">
        <w:rPr>
          <w:rFonts w:ascii="Cambria Math" w:hAnsi="Cambria Math" w:cs="Times New Roman"/>
          <w:vertAlign w:val="superscript"/>
        </w:rPr>
        <w:t>1</w:t>
      </w:r>
      <w:r w:rsidRPr="00BE5BC6">
        <w:rPr>
          <w:rFonts w:ascii="Cambria Math" w:hAnsi="Cambria Math" w:cs="Times New Roman"/>
        </w:rPr>
        <w:t xml:space="preserve">H images of the lung, which is already limited by the low proton density of lung parenchyma. </w:t>
      </w:r>
      <w:r>
        <w:rPr>
          <w:rFonts w:ascii="Cambria Math" w:hAnsi="Cambria Math" w:cs="Times New Roman"/>
        </w:rPr>
        <w:t>R</w:t>
      </w:r>
      <w:r w:rsidRPr="00BE5BC6">
        <w:rPr>
          <w:rFonts w:ascii="Cambria Math" w:hAnsi="Cambria Math" w:cs="Times New Roman"/>
        </w:rPr>
        <w:t>ecent work</w:t>
      </w:r>
      <w:r w:rsidR="00AB0F73">
        <w:rPr>
          <w:rFonts w:ascii="Cambria Math" w:hAnsi="Cambria Math" w:cs="Times New Roman"/>
        </w:rPr>
        <w:t xml:space="preserve"> </w:t>
      </w:r>
      <w:r w:rsidR="00AB0F73">
        <w:rPr>
          <w:rFonts w:ascii="Cambria Math" w:hAnsi="Cambria Math" w:cs="Times New Roman"/>
        </w:rPr>
        <w:fldChar w:fldCharType="begin"/>
      </w:r>
      <w:r w:rsidR="00AB0F73">
        <w:rPr>
          <w:rFonts w:ascii="Cambria Math" w:hAnsi="Cambria Math" w:cs="Times New Roman"/>
        </w:rPr>
        <w:instrText xml:space="preserve"> ADDIN EN.CITE &lt;EndNote&gt;&lt;Cite&gt;&lt;Author&gt;Rao&lt;/Author&gt;&lt;Year&gt;2014&lt;/Year&gt;&lt;RecNum&gt;135&lt;/RecNum&gt;&lt;DisplayText&gt;(234)&lt;/DisplayText&gt;&lt;record&gt;&lt;rec-number&gt;135&lt;/rec-number&gt;&lt;foreign-keys&gt;&lt;key app="EN" db-id="9xweepfaw5xafbewa52v9awstrtd5ep5vxp2" timestamp="1421238951"&gt;135&lt;/key&gt;&lt;/foreign-keys&gt;&lt;ref-type name="Journal Article"&gt;17&lt;/ref-type&gt;&lt;contributors&gt;&lt;authors&gt;&lt;author&gt;Rao, M.&lt;/author&gt;&lt;author&gt;Robb, F.&lt;/author&gt;&lt;author&gt;Wild, J. M.&lt;/author&gt;&lt;/authors&gt;&lt;/contributors&gt;&lt;auth-address&gt;Unit of Academic Radiology, University of Sheffield, Sheffield, United Kingdom.&lt;/auth-address&gt;&lt;titles&gt;&lt;title&gt;Dedicated receiver array coil for H lung imaging with same-breath acquisition of hyperpolarized He and Xe gas&lt;/title&gt;&lt;secondary-title&gt;Magn Reson Med&lt;/secondary-title&gt;&lt;alt-title&gt;Magnetic resonance in medicine : official journal of the Society of Magnetic Resonance in Medicine / Society of Magnetic Resonance in Medicine&lt;/alt-title&gt;&lt;/titles&gt;&lt;periodical&gt;&lt;full-title&gt;Magn Reson Med&lt;/full-title&gt;&lt;/periodical&gt;&lt;edition&gt;2014/08/01&lt;/edition&gt;&lt;keywords&gt;&lt;keyword&gt;hyperpolarized gas&lt;/keyword&gt;&lt;keyword&gt;lungs&lt;/keyword&gt;&lt;keyword&gt;pulmonary&lt;/keyword&gt;&lt;keyword&gt;receiver array&lt;/keyword&gt;&lt;/keywords&gt;&lt;dates&gt;&lt;year&gt;2014&lt;/year&gt;&lt;pub-dates&gt;&lt;date&gt;Jul 30&lt;/date&gt;&lt;/pub-dates&gt;&lt;/dates&gt;&lt;isbn&gt;1522-2594 (Electronic)&amp;#xD;0740-3194 (Linking)&lt;/isbn&gt;&lt;accession-num&gt;25078266&lt;/accession-num&gt;&lt;urls&gt;&lt;related-urls&gt;&lt;url&gt;http://www.ncbi.nlm.nih.gov/pubmed/25078266&lt;/url&gt;&lt;/related-urls&gt;&lt;/urls&gt;&lt;electronic-resource-num&gt;10.1002/mrm.25384&lt;/electronic-resource-num&gt;&lt;remote-database-provider&gt;NLM&lt;/remote-database-provider&gt;&lt;language&gt;Eng&lt;/language&gt;&lt;/record&gt;&lt;/Cite&gt;&lt;/EndNote&gt;</w:instrText>
      </w:r>
      <w:r w:rsidR="00AB0F73">
        <w:rPr>
          <w:rFonts w:ascii="Cambria Math" w:hAnsi="Cambria Math" w:cs="Times New Roman"/>
        </w:rPr>
        <w:fldChar w:fldCharType="separate"/>
      </w:r>
      <w:r w:rsidR="00AB0F73">
        <w:rPr>
          <w:rFonts w:ascii="Cambria Math" w:hAnsi="Cambria Math" w:cs="Times New Roman"/>
          <w:noProof/>
        </w:rPr>
        <w:t>(234)</w:t>
      </w:r>
      <w:r w:rsidR="00AB0F73">
        <w:rPr>
          <w:rFonts w:ascii="Cambria Math" w:hAnsi="Cambria Math" w:cs="Times New Roman"/>
        </w:rPr>
        <w:fldChar w:fldCharType="end"/>
      </w:r>
      <w:r w:rsidRPr="00BE5BC6">
        <w:rPr>
          <w:rFonts w:ascii="Cambria Math" w:hAnsi="Cambria Math" w:cs="Times New Roman"/>
          <w:b/>
        </w:rPr>
        <w:t xml:space="preserve"> </w:t>
      </w:r>
      <w:r w:rsidRPr="00BE5BC6">
        <w:rPr>
          <w:rFonts w:ascii="Cambria Math" w:hAnsi="Cambria Math" w:cs="Times New Roman"/>
        </w:rPr>
        <w:t xml:space="preserve">showed that the </w:t>
      </w:r>
      <w:r w:rsidRPr="00BE5BC6">
        <w:rPr>
          <w:rFonts w:ascii="Cambria Math" w:hAnsi="Cambria Math" w:cs="Times New Roman"/>
          <w:vertAlign w:val="superscript"/>
        </w:rPr>
        <w:t>1</w:t>
      </w:r>
      <w:r w:rsidRPr="00BE5BC6">
        <w:rPr>
          <w:rFonts w:ascii="Cambria Math" w:hAnsi="Cambria Math" w:cs="Times New Roman"/>
        </w:rPr>
        <w:t xml:space="preserve">H lung SNR in same-breath imaging can be improved with a nested </w:t>
      </w:r>
      <w:r w:rsidRPr="00BE5BC6">
        <w:rPr>
          <w:rFonts w:ascii="Cambria Math" w:hAnsi="Cambria Math" w:cs="Times New Roman"/>
          <w:vertAlign w:val="superscript"/>
        </w:rPr>
        <w:t>1</w:t>
      </w:r>
      <w:r w:rsidRPr="00BE5BC6">
        <w:rPr>
          <w:rFonts w:ascii="Cambria Math" w:hAnsi="Cambria Math" w:cs="Times New Roman"/>
        </w:rPr>
        <w:t xml:space="preserve">H receive array, which is compatible with operation with either a </w:t>
      </w:r>
      <w:r w:rsidRPr="00BE5BC6">
        <w:rPr>
          <w:rFonts w:ascii="Cambria Math" w:hAnsi="Cambria Math" w:cs="Times New Roman"/>
          <w:vertAlign w:val="superscript"/>
        </w:rPr>
        <w:t>3</w:t>
      </w:r>
      <w:r w:rsidRPr="00BE5BC6">
        <w:rPr>
          <w:rFonts w:ascii="Cambria Math" w:hAnsi="Cambria Math" w:cs="Times New Roman"/>
        </w:rPr>
        <w:t xml:space="preserve">He or a </w:t>
      </w:r>
      <w:r w:rsidRPr="00BE5BC6">
        <w:rPr>
          <w:rFonts w:ascii="Cambria Math" w:hAnsi="Cambria Math" w:cs="Times New Roman"/>
          <w:vertAlign w:val="superscript"/>
        </w:rPr>
        <w:t>129</w:t>
      </w:r>
      <w:r w:rsidRPr="00BE5BC6">
        <w:rPr>
          <w:rFonts w:ascii="Cambria Math" w:hAnsi="Cambria Math" w:cs="Times New Roman"/>
        </w:rPr>
        <w:t>Xe T-R coil.</w:t>
      </w:r>
    </w:p>
    <w:p w14:paraId="67949069" w14:textId="77777777" w:rsidR="006F72F2" w:rsidRPr="00FD3799" w:rsidRDefault="006F72F2" w:rsidP="004A0090">
      <w:pPr>
        <w:autoSpaceDE w:val="0"/>
        <w:autoSpaceDN w:val="0"/>
        <w:adjustRightInd w:val="0"/>
        <w:spacing w:line="360" w:lineRule="auto"/>
        <w:jc w:val="both"/>
        <w:rPr>
          <w:rFonts w:ascii="Cambria Math" w:hAnsi="Cambria Math"/>
        </w:rPr>
      </w:pPr>
      <w:r w:rsidRPr="00FD3799">
        <w:rPr>
          <w:rFonts w:ascii="Cambria Math" w:hAnsi="Cambria Math"/>
        </w:rPr>
        <w:t xml:space="preserve">In </w:t>
      </w:r>
      <w:r w:rsidR="00E05FCA">
        <w:rPr>
          <w:rFonts w:ascii="Cambria Math" w:hAnsi="Cambria Math"/>
        </w:rPr>
        <w:t>this chapter</w:t>
      </w:r>
      <w:r w:rsidRPr="00FD3799">
        <w:rPr>
          <w:rFonts w:ascii="Cambria Math" w:hAnsi="Cambria Math"/>
        </w:rPr>
        <w:t xml:space="preserve"> </w:t>
      </w:r>
      <w:r w:rsidRPr="00FD3799">
        <w:rPr>
          <w:rFonts w:ascii="Cambria Math" w:hAnsi="Cambria Math" w:cs="Times New Roman"/>
        </w:rPr>
        <w:t xml:space="preserve">a </w:t>
      </w:r>
      <w:r w:rsidR="00E05FCA" w:rsidRPr="00FD3799">
        <w:rPr>
          <w:rFonts w:ascii="Cambria Math" w:hAnsi="Cambria Math"/>
        </w:rPr>
        <w:t xml:space="preserve">dual-tuned dual-Helmholtz </w:t>
      </w:r>
      <w:r w:rsidR="00E05FCA" w:rsidRPr="00FD3799">
        <w:rPr>
          <w:rFonts w:ascii="Cambria Math" w:hAnsi="Cambria Math" w:cs="Times New Roman"/>
        </w:rPr>
        <w:t>flexible</w:t>
      </w:r>
      <w:r w:rsidR="00E05FCA" w:rsidRPr="00FD3799">
        <w:rPr>
          <w:rFonts w:ascii="Cambria Math" w:hAnsi="Cambria Math"/>
        </w:rPr>
        <w:t xml:space="preserve"> transmit-recei</w:t>
      </w:r>
      <w:r w:rsidR="00E05FCA">
        <w:rPr>
          <w:rFonts w:ascii="Cambria Math" w:hAnsi="Cambria Math"/>
        </w:rPr>
        <w:t xml:space="preserve">ve </w:t>
      </w:r>
      <w:r w:rsidRPr="00FD3799">
        <w:rPr>
          <w:rFonts w:ascii="Cambria Math" w:hAnsi="Cambria Math" w:cs="Times New Roman"/>
        </w:rPr>
        <w:t xml:space="preserve">RF coil </w:t>
      </w:r>
      <w:r w:rsidR="004A0090">
        <w:rPr>
          <w:rFonts w:ascii="Cambria Math" w:hAnsi="Cambria Math" w:cs="Times New Roman"/>
        </w:rPr>
        <w:t xml:space="preserve">is developed </w:t>
      </w:r>
      <w:r w:rsidRPr="00FD3799">
        <w:rPr>
          <w:rFonts w:ascii="Cambria Math" w:hAnsi="Cambria Math" w:cs="Times New Roman"/>
        </w:rPr>
        <w:t xml:space="preserve">to operate in quadrature for both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Xe</w:t>
      </w:r>
      <w:r w:rsidR="004A0090">
        <w:rPr>
          <w:rFonts w:ascii="Cambria Math" w:hAnsi="Cambria Math" w:cs="Times New Roman"/>
        </w:rPr>
        <w:t xml:space="preserve"> lung MRI</w:t>
      </w:r>
      <w:r w:rsidRPr="00FD3799">
        <w:rPr>
          <w:rFonts w:ascii="Cambria Math" w:hAnsi="Cambria Math" w:cs="Times New Roman"/>
        </w:rPr>
        <w:t xml:space="preserve"> at 1.5 T</w:t>
      </w:r>
      <w:r w:rsidR="00E05FCA">
        <w:rPr>
          <w:rFonts w:ascii="Cambria Math" w:hAnsi="Cambria Math" w:cs="Times New Roman"/>
        </w:rPr>
        <w:t>.</w:t>
      </w:r>
      <w:r w:rsidR="004A0090">
        <w:rPr>
          <w:rFonts w:ascii="Cambria Math" w:hAnsi="Cambria Math" w:cs="Times New Roman"/>
        </w:rPr>
        <w:t xml:space="preserve"> Using this dual-tuned T-R RF coil and the </w:t>
      </w:r>
      <w:r w:rsidR="004A0090" w:rsidRPr="00FD3799">
        <w:rPr>
          <w:rFonts w:ascii="Cambria Math" w:hAnsi="Cambria Math"/>
        </w:rPr>
        <w:t xml:space="preserve">dedicated </w:t>
      </w:r>
      <w:r w:rsidR="004A0090" w:rsidRPr="00FD3799">
        <w:rPr>
          <w:rFonts w:ascii="Cambria Math" w:hAnsi="Cambria Math"/>
          <w:vertAlign w:val="superscript"/>
        </w:rPr>
        <w:t>1</w:t>
      </w:r>
      <w:r w:rsidR="004A0090" w:rsidRPr="00FD3799">
        <w:rPr>
          <w:rFonts w:ascii="Cambria Math" w:hAnsi="Cambria Math"/>
        </w:rPr>
        <w:t>H receiver array (see Section 2.3 for coil design)</w:t>
      </w:r>
      <w:r w:rsidR="004A0090">
        <w:rPr>
          <w:rFonts w:ascii="Cambria Math" w:hAnsi="Cambria Math" w:cs="Times New Roman"/>
        </w:rPr>
        <w:t xml:space="preserve"> we go on to demonstrate </w:t>
      </w:r>
      <w:r w:rsidRPr="00FD3799">
        <w:rPr>
          <w:rFonts w:ascii="Cambria Math" w:hAnsi="Cambria Math"/>
        </w:rPr>
        <w:t xml:space="preserve">triple-nuclear same-breath lung imaging of </w:t>
      </w:r>
      <w:r w:rsidRPr="00FD3799">
        <w:rPr>
          <w:rFonts w:ascii="Cambria Math" w:hAnsi="Cambria Math"/>
          <w:vertAlign w:val="superscript"/>
        </w:rPr>
        <w:t>3</w:t>
      </w:r>
      <w:r w:rsidRPr="00FD3799">
        <w:rPr>
          <w:rFonts w:ascii="Cambria Math" w:hAnsi="Cambria Math"/>
        </w:rPr>
        <w:t xml:space="preserve">He, </w:t>
      </w:r>
      <w:r w:rsidRPr="00FD3799">
        <w:rPr>
          <w:rFonts w:ascii="Cambria Math" w:hAnsi="Cambria Math"/>
          <w:vertAlign w:val="superscript"/>
        </w:rPr>
        <w:t>129</w:t>
      </w:r>
      <w:r w:rsidRPr="00FD3799">
        <w:rPr>
          <w:rFonts w:ascii="Cambria Math" w:hAnsi="Cambria Math"/>
        </w:rPr>
        <w:t xml:space="preserve">Xe and </w:t>
      </w:r>
      <w:r w:rsidRPr="00FD3799">
        <w:rPr>
          <w:rFonts w:ascii="Cambria Math" w:hAnsi="Cambria Math"/>
          <w:vertAlign w:val="superscript"/>
        </w:rPr>
        <w:t>1</w:t>
      </w:r>
      <w:r w:rsidRPr="00FD3799">
        <w:rPr>
          <w:rFonts w:ascii="Cambria Math" w:hAnsi="Cambria Math"/>
        </w:rPr>
        <w:t>H</w:t>
      </w:r>
      <w:r w:rsidR="004A0090">
        <w:rPr>
          <w:rFonts w:ascii="Cambria Math" w:hAnsi="Cambria Math"/>
        </w:rPr>
        <w:t xml:space="preserve"> at 1.5 T </w:t>
      </w:r>
      <w:r w:rsidR="00C10F3D">
        <w:rPr>
          <w:rFonts w:ascii="Cambria Math" w:hAnsi="Cambria Math"/>
        </w:rPr>
        <w:t xml:space="preserve">is demonstrated </w:t>
      </w:r>
      <w:r w:rsidR="004A0090">
        <w:rPr>
          <w:rFonts w:ascii="Cambria Math" w:hAnsi="Cambria Math"/>
        </w:rPr>
        <w:t>for the first time</w:t>
      </w:r>
      <w:r w:rsidRPr="00FD3799">
        <w:rPr>
          <w:rFonts w:ascii="Cambria Math" w:hAnsi="Cambria Math"/>
        </w:rPr>
        <w:t xml:space="preserve">. </w:t>
      </w:r>
      <w:r w:rsidR="00E05FCA">
        <w:rPr>
          <w:rFonts w:ascii="Cambria Math" w:hAnsi="Cambria Math"/>
        </w:rPr>
        <w:t>D</w:t>
      </w:r>
      <w:r w:rsidRPr="00FD3799">
        <w:rPr>
          <w:rFonts w:ascii="Cambria Math" w:hAnsi="Cambria Math"/>
        </w:rPr>
        <w:t xml:space="preserve">ual-nuclear same-breath ADC </w:t>
      </w:r>
      <w:r w:rsidR="00C10F3D">
        <w:rPr>
          <w:rFonts w:ascii="Cambria Math" w:hAnsi="Cambria Math"/>
        </w:rPr>
        <w:t xml:space="preserve">mapping </w:t>
      </w:r>
      <w:r w:rsidRPr="00FD3799">
        <w:rPr>
          <w:rFonts w:ascii="Cambria Math" w:hAnsi="Cambria Math"/>
        </w:rPr>
        <w:t xml:space="preserve">of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is </w:t>
      </w:r>
      <w:r w:rsidR="004A0090">
        <w:rPr>
          <w:rFonts w:ascii="Cambria Math" w:hAnsi="Cambria Math"/>
        </w:rPr>
        <w:t xml:space="preserve">also </w:t>
      </w:r>
      <w:r w:rsidRPr="00FD3799">
        <w:rPr>
          <w:rFonts w:ascii="Cambria Math" w:hAnsi="Cambria Math"/>
        </w:rPr>
        <w:t>demonstrated</w:t>
      </w:r>
      <w:r w:rsidR="004A0090">
        <w:rPr>
          <w:rFonts w:ascii="Cambria Math" w:hAnsi="Cambria Math"/>
        </w:rPr>
        <w:t xml:space="preserve"> for the first time</w:t>
      </w:r>
      <w:r w:rsidRPr="00FD3799">
        <w:rPr>
          <w:rFonts w:ascii="Cambria Math" w:hAnsi="Cambria Math"/>
        </w:rPr>
        <w:t>.</w:t>
      </w:r>
    </w:p>
    <w:p w14:paraId="4974F0D9" w14:textId="77777777" w:rsidR="00316ECE" w:rsidRPr="006F72F2" w:rsidRDefault="00316ECE" w:rsidP="004A0090">
      <w:pPr>
        <w:pStyle w:val="ListParagraph"/>
        <w:numPr>
          <w:ilvl w:val="1"/>
          <w:numId w:val="11"/>
        </w:numPr>
        <w:spacing w:before="240" w:line="360" w:lineRule="auto"/>
        <w:outlineLvl w:val="0"/>
        <w:rPr>
          <w:rFonts w:ascii="Cambria Math" w:hAnsi="Cambria Math"/>
          <w:b/>
          <w:sz w:val="24"/>
          <w:szCs w:val="24"/>
        </w:rPr>
      </w:pPr>
      <w:bookmarkStart w:id="72" w:name="_Toc448424568"/>
      <w:r w:rsidRPr="006F72F2">
        <w:rPr>
          <w:rFonts w:ascii="Cambria Math" w:hAnsi="Cambria Math"/>
          <w:b/>
          <w:sz w:val="24"/>
          <w:szCs w:val="24"/>
        </w:rPr>
        <w:t>Design of dual-tuned RF coil</w:t>
      </w:r>
      <w:bookmarkEnd w:id="72"/>
    </w:p>
    <w:p w14:paraId="26489378" w14:textId="77777777" w:rsidR="00316ECE" w:rsidRDefault="00316ECE" w:rsidP="00316ECE">
      <w:pPr>
        <w:spacing w:after="0" w:line="360" w:lineRule="auto"/>
        <w:jc w:val="both"/>
        <w:rPr>
          <w:rFonts w:ascii="Cambria Math" w:hAnsi="Cambria Math" w:cs="Times New Roman"/>
        </w:rPr>
      </w:pPr>
      <w:r w:rsidRPr="00FD3799">
        <w:rPr>
          <w:rFonts w:ascii="Cambria Math" w:hAnsi="Cambria Math" w:cs="Times New Roman"/>
        </w:rPr>
        <w:t>The dual-tuned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Xe) flexible quadrature T-R coil was</w:t>
      </w:r>
      <w:r w:rsidR="004A0090">
        <w:rPr>
          <w:rFonts w:ascii="Cambria Math" w:hAnsi="Cambria Math" w:cs="Times New Roman"/>
        </w:rPr>
        <w:t xml:space="preserve"> designed and</w:t>
      </w:r>
      <w:r w:rsidRPr="00FD3799">
        <w:rPr>
          <w:rFonts w:ascii="Cambria Math" w:hAnsi="Cambria Math" w:cs="Times New Roman"/>
        </w:rPr>
        <w:t xml:space="preserve"> constructed in-house. The conducting elements were made from self-adhesive copper tape (FE-5100-5276-7, 3M, UK) of 66 μm thickness and 6 mm width, which was fixed on a substrate of 0.5 mm thick PTFE sheet (Polytetrafluoroethylene, Direct Plastics, Sheffield, UK) as shown in Figure </w:t>
      </w:r>
      <w:r w:rsidR="00361510">
        <w:rPr>
          <w:rFonts w:ascii="Cambria Math" w:hAnsi="Cambria Math" w:cs="Times New Roman"/>
        </w:rPr>
        <w:t>4.2</w:t>
      </w:r>
      <w:r w:rsidRPr="00FD3799">
        <w:rPr>
          <w:rFonts w:ascii="Cambria Math" w:hAnsi="Cambria Math" w:cs="Times New Roman"/>
        </w:rPr>
        <w:t>.1(a).</w:t>
      </w:r>
    </w:p>
    <w:p w14:paraId="494E25E1" w14:textId="77777777" w:rsidR="00316ECE" w:rsidRPr="00FD3799" w:rsidRDefault="00715FC7" w:rsidP="00F739F3">
      <w:pPr>
        <w:spacing w:line="360" w:lineRule="auto"/>
        <w:jc w:val="both"/>
        <w:rPr>
          <w:rFonts w:ascii="Cambria Math" w:hAnsi="Cambria Math" w:cs="Times New Roman"/>
        </w:rPr>
      </w:pPr>
      <w:r w:rsidRPr="00FD3799">
        <w:rPr>
          <w:rFonts w:ascii="Cambria Math" w:hAnsi="Cambria Math" w:cs="Times New Roman"/>
        </w:rPr>
        <w:t>The capacitors used on the resonant circuit were of 10C package (Dalian Dalicap Technology Co., Ltd, China). The thickness of the array with the foam was 6 mm (3 mm each side). The dual-tuned flexible T-R coil was a dual-Helmholtz</w:t>
      </w:r>
      <w:r w:rsidRPr="00C10F3D">
        <w:rPr>
          <w:rFonts w:ascii="Cambria Math" w:hAnsi="Cambria Math" w:cs="Times New Roman"/>
        </w:rPr>
        <w:t>-like</w:t>
      </w:r>
      <w:r w:rsidRPr="00FD3799">
        <w:rPr>
          <w:rFonts w:ascii="Cambria Math" w:hAnsi="Cambria Math" w:cs="Times New Roman"/>
        </w:rPr>
        <w:t xml:space="preserve"> quadrature design, whereby, the Helmholtz</w:t>
      </w:r>
      <w:r w:rsidR="00C10F3D">
        <w:rPr>
          <w:rFonts w:ascii="Cambria Math" w:hAnsi="Cambria Math" w:cs="Times New Roman"/>
        </w:rPr>
        <w:t xml:space="preserve"> pair</w:t>
      </w:r>
      <w:r w:rsidRPr="00FD3799">
        <w:rPr>
          <w:rFonts w:ascii="Cambria Math" w:hAnsi="Cambria Math" w:cs="Times New Roman"/>
        </w:rPr>
        <w:t xml:space="preserve"> for the in-phase </w:t>
      </w:r>
      <w:r w:rsidRPr="00FD3799">
        <w:rPr>
          <w:rFonts w:ascii="Cambria Math" w:hAnsi="Cambria Math" w:cs="Times New Roman"/>
        </w:rPr>
        <w:lastRenderedPageBreak/>
        <w:t>resonance of the quadrature spans the anterior right lung to posterior left lung, connected over</w:t>
      </w:r>
      <w:r w:rsidR="00C10F3D">
        <w:rPr>
          <w:rFonts w:ascii="Cambria Math" w:hAnsi="Cambria Math" w:cs="Times New Roman"/>
        </w:rPr>
        <w:t xml:space="preserve"> the</w:t>
      </w:r>
      <w:r w:rsidRPr="00FD3799">
        <w:rPr>
          <w:rFonts w:ascii="Cambria Math" w:hAnsi="Cambria Math" w:cs="Times New Roman"/>
        </w:rPr>
        <w:t xml:space="preserve"> left trapezius. Similarly, the Helmholtz</w:t>
      </w:r>
      <w:r w:rsidR="00C10F3D">
        <w:rPr>
          <w:rFonts w:ascii="Cambria Math" w:hAnsi="Cambria Math" w:cs="Times New Roman"/>
        </w:rPr>
        <w:t xml:space="preserve"> pair</w:t>
      </w:r>
      <w:r w:rsidRPr="00FD3799">
        <w:rPr>
          <w:rFonts w:ascii="Cambria Math" w:hAnsi="Cambria Math" w:cs="Times New Roman"/>
        </w:rPr>
        <w:t xml:space="preserve"> for the quadrature-phase resonance spans the anterior left lung to posterior right lung, via the right trapezius. The cross-over of the copper strip for each of the Helmholtz pairs (which forms a figure of eight topology) was positioned such that it was within the other resonant element (anterior) and was balanced on either side to minimise coupling as shown in Figure </w:t>
      </w:r>
      <w:r>
        <w:rPr>
          <w:rFonts w:ascii="Cambria Math" w:hAnsi="Cambria Math" w:cs="Times New Roman"/>
        </w:rPr>
        <w:t>4.2</w:t>
      </w:r>
      <w:r w:rsidRPr="00FD3799">
        <w:rPr>
          <w:rFonts w:ascii="Cambria Math" w:hAnsi="Cambria Math" w:cs="Times New Roman"/>
        </w:rPr>
        <w:t xml:space="preserve">.1(a) and Figure </w:t>
      </w:r>
      <w:r>
        <w:rPr>
          <w:rFonts w:ascii="Cambria Math" w:hAnsi="Cambria Math" w:cs="Times New Roman"/>
        </w:rPr>
        <w:t>4.2</w:t>
      </w:r>
      <w:r w:rsidRPr="00FD3799">
        <w:rPr>
          <w:rFonts w:ascii="Cambria Math" w:hAnsi="Cambria Math" w:cs="Times New Roman"/>
        </w:rPr>
        <w:t xml:space="preserve">.2. </w:t>
      </w:r>
    </w:p>
    <w:p w14:paraId="561006EC" w14:textId="77777777" w:rsidR="00316ECE" w:rsidRPr="00FD3799" w:rsidRDefault="00316ECE" w:rsidP="00316ECE">
      <w:pPr>
        <w:spacing w:after="0" w:line="24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41C5E99E" wp14:editId="60A023D8">
            <wp:extent cx="3867150" cy="3821026"/>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92333" cy="3845909"/>
                    </a:xfrm>
                    <a:prstGeom prst="rect">
                      <a:avLst/>
                    </a:prstGeom>
                    <a:noFill/>
                  </pic:spPr>
                </pic:pic>
              </a:graphicData>
            </a:graphic>
          </wp:inline>
        </w:drawing>
      </w:r>
    </w:p>
    <w:p w14:paraId="3FE671F0" w14:textId="7CAFDFFF" w:rsidR="00316ECE" w:rsidRPr="00FD3799" w:rsidRDefault="00316ECE" w:rsidP="00316ECE">
      <w:pPr>
        <w:spacing w:after="0" w:line="240" w:lineRule="auto"/>
        <w:jc w:val="center"/>
        <w:rPr>
          <w:rFonts w:ascii="Cambria Math" w:hAnsi="Cambria Math" w:cs="Times New Roman"/>
        </w:rPr>
      </w:pPr>
      <w:r w:rsidRPr="00FD3799">
        <w:rPr>
          <w:rFonts w:ascii="Cambria Math" w:hAnsi="Cambria Math" w:cs="Times New Roman"/>
        </w:rPr>
        <w:t xml:space="preserve">Figure </w:t>
      </w:r>
      <w:r w:rsidR="00361510">
        <w:rPr>
          <w:rFonts w:ascii="Cambria Math" w:hAnsi="Cambria Math" w:cs="Times New Roman"/>
        </w:rPr>
        <w:t>4.2</w:t>
      </w:r>
      <w:r w:rsidRPr="00FD3799">
        <w:rPr>
          <w:rFonts w:ascii="Cambria Math" w:hAnsi="Cambria Math" w:cs="Times New Roman"/>
        </w:rPr>
        <w:t xml:space="preserve">.1: (a) Picture of the dual-tuned flexible TR coil for </w:t>
      </w:r>
      <w:r w:rsidRPr="00FD3799">
        <w:rPr>
          <w:rFonts w:ascii="Cambria Math" w:hAnsi="Cambria Math" w:cs="Times New Roman"/>
          <w:vertAlign w:val="superscript"/>
        </w:rPr>
        <w:t>129</w:t>
      </w:r>
      <w:r w:rsidRPr="00FD3799">
        <w:rPr>
          <w:rFonts w:ascii="Cambria Math" w:hAnsi="Cambria Math" w:cs="Times New Roman"/>
        </w:rPr>
        <w:t xml:space="preserve">Xe and </w:t>
      </w:r>
      <w:r w:rsidRPr="00FD3799">
        <w:rPr>
          <w:rFonts w:ascii="Cambria Math" w:hAnsi="Cambria Math" w:cs="Times New Roman"/>
          <w:vertAlign w:val="superscript"/>
        </w:rPr>
        <w:t>3</w:t>
      </w:r>
      <w:r w:rsidRPr="00FD3799">
        <w:rPr>
          <w:rFonts w:ascii="Cambria Math" w:hAnsi="Cambria Math" w:cs="Times New Roman"/>
        </w:rPr>
        <w:t>He. The in-phase and quadrature-phase ports are marked with 0° and 90° respectively. The plastic housing at the port (0°, 90°) consists of high pass matching circuits (90 pF, 90 pF and 300 nH) and the two loop capacitors (47 pF and 220 pF) and (b) Illustration of application of the dual-tuned TR coil on the subject for RF measurements.</w:t>
      </w:r>
      <w:r w:rsidR="00020EE5">
        <w:rPr>
          <w:rFonts w:ascii="Cambria Math" w:hAnsi="Cambria Math" w:cs="Times New Roman"/>
        </w:rPr>
        <w:t xml:space="preserve"> Reproduced from </w:t>
      </w:r>
      <w:r w:rsidR="00020EE5">
        <w:rPr>
          <w:rFonts w:ascii="Cambria Math" w:hAnsi="Cambria Math" w:cs="Times New Roman"/>
        </w:rPr>
        <w:fldChar w:fldCharType="begin"/>
      </w:r>
      <w:r w:rsidR="00AB0F73">
        <w:rPr>
          <w:rFonts w:ascii="Cambria Math" w:hAnsi="Cambria Math" w:cs="Times New Roman"/>
        </w:rPr>
        <w:instrText xml:space="preserve"> ADDIN EN.CITE &lt;EndNote&gt;&lt;Cite&gt;&lt;Author&gt;Rao&lt;/Author&gt;&lt;Year&gt;2015&lt;/Year&gt;&lt;RecNum&gt;255&lt;/RecNum&gt;&lt;DisplayText&gt;(241)&lt;/DisplayText&gt;&lt;record&gt;&lt;rec-number&gt;255&lt;/rec-number&gt;&lt;foreign-keys&gt;&lt;key app="EN" db-id="9xweepfaw5xafbewa52v9awstrtd5ep5vxp2" timestamp="1431605493"&gt;255&lt;/key&gt;&lt;/foreign-keys&gt;&lt;ref-type name="Journal Article"&gt;17&lt;/ref-type&gt;&lt;contributors&gt;&lt;authors&gt;&lt;author&gt;Rao, M.&lt;/author&gt;&lt;author&gt;Wild, J. M.&lt;/author&gt;&lt;/authors&gt;&lt;/contributors&gt;&lt;auth-address&gt;Academic Unit of Radiology, University of Sheffield, Sheffield, United Kingdom.&lt;/auth-address&gt;&lt;titles&gt;&lt;title&gt;RF instrumentation for same-breath triple nuclear lung MR imaging of H and hyperpolarized He and Xe at 1.5T&lt;/title&gt;&lt;secondary-title&gt;Magn Reson Med&lt;/secondary-title&gt;&lt;/titles&gt;&lt;periodical&gt;&lt;full-title&gt;Magn Reson Med&lt;/full-title&gt;&lt;/periodical&gt;&lt;keywords&gt;&lt;keyword&gt;dual-tuned RF coil&lt;/keyword&gt;&lt;keyword&gt;hyperpolarized gas&lt;/keyword&gt;&lt;keyword&gt;lungs&lt;/keyword&gt;&lt;keyword&gt;pulmonary&lt;/keyword&gt;&lt;keyword&gt;triple nuclear imaging&lt;/keyword&gt;&lt;/keywords&gt;&lt;dates&gt;&lt;year&gt;2015&lt;/year&gt;&lt;pub-dates&gt;&lt;date&gt;May 13&lt;/date&gt;&lt;/pub-dates&gt;&lt;/dates&gt;&lt;isbn&gt;1522-2594 (Electronic)&amp;#xD;0740-3194 (Linking)&lt;/isbn&gt;&lt;accession-num&gt;25974031&lt;/accession-num&gt;&lt;urls&gt;&lt;related-urls&gt;&lt;url&gt;http://www.ncbi.nlm.nih.gov/pubmed/25974031&lt;/url&gt;&lt;/related-urls&gt;&lt;/urls&gt;&lt;electronic-resource-num&gt;10.1002/mrm.25680&lt;/electronic-resource-num&gt;&lt;/record&gt;&lt;/Cite&gt;&lt;/EndNote&gt;</w:instrText>
      </w:r>
      <w:r w:rsidR="00020EE5">
        <w:rPr>
          <w:rFonts w:ascii="Cambria Math" w:hAnsi="Cambria Math" w:cs="Times New Roman"/>
        </w:rPr>
        <w:fldChar w:fldCharType="separate"/>
      </w:r>
      <w:r w:rsidR="00AB0F73">
        <w:rPr>
          <w:rFonts w:ascii="Cambria Math" w:hAnsi="Cambria Math" w:cs="Times New Roman"/>
          <w:noProof/>
        </w:rPr>
        <w:t>(241)</w:t>
      </w:r>
      <w:r w:rsidR="00020EE5">
        <w:rPr>
          <w:rFonts w:ascii="Cambria Math" w:hAnsi="Cambria Math" w:cs="Times New Roman"/>
        </w:rPr>
        <w:fldChar w:fldCharType="end"/>
      </w:r>
      <w:r w:rsidR="00361510">
        <w:rPr>
          <w:rFonts w:ascii="Cambria Math" w:hAnsi="Cambria Math" w:cs="Times New Roman"/>
        </w:rPr>
        <w:t xml:space="preserve"> with permission, © John Wiley and Sons 201</w:t>
      </w:r>
      <w:r w:rsidR="00091030">
        <w:rPr>
          <w:rFonts w:ascii="Cambria Math" w:hAnsi="Cambria Math" w:cs="Times New Roman"/>
        </w:rPr>
        <w:t>6</w:t>
      </w:r>
      <w:r w:rsidR="00020EE5">
        <w:rPr>
          <w:rFonts w:ascii="Cambria Math" w:hAnsi="Cambria Math" w:cs="Times New Roman"/>
        </w:rPr>
        <w:t>.</w:t>
      </w:r>
    </w:p>
    <w:p w14:paraId="06ADD4BD" w14:textId="77777777" w:rsidR="00316ECE" w:rsidRPr="00FD3799" w:rsidRDefault="00316ECE" w:rsidP="00316ECE">
      <w:pPr>
        <w:spacing w:after="0" w:line="240" w:lineRule="auto"/>
        <w:jc w:val="both"/>
        <w:rPr>
          <w:rFonts w:ascii="Cambria Math" w:hAnsi="Cambria Math" w:cs="Times New Roman"/>
        </w:rPr>
      </w:pPr>
    </w:p>
    <w:p w14:paraId="55C71440" w14:textId="77777777" w:rsidR="00521337" w:rsidRDefault="00521337" w:rsidP="00521337">
      <w:pPr>
        <w:spacing w:line="360" w:lineRule="auto"/>
        <w:jc w:val="center"/>
        <w:rPr>
          <w:rFonts w:ascii="Cambria Math" w:hAnsi="Cambria Math" w:cs="Times New Roman"/>
        </w:rPr>
      </w:pPr>
      <w:r w:rsidRPr="00FD3799">
        <w:rPr>
          <w:rFonts w:ascii="Cambria Math" w:hAnsi="Cambria Math" w:cs="Times New Roman"/>
          <w:noProof/>
          <w:lang w:eastAsia="en-GB"/>
        </w:rPr>
        <w:lastRenderedPageBreak/>
        <w:drawing>
          <wp:inline distT="0" distB="0" distL="0" distR="0" wp14:anchorId="7A8C0050" wp14:editId="67F4FE03">
            <wp:extent cx="5439262" cy="2869044"/>
            <wp:effectExtent l="0" t="0" r="9525"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46996" cy="2873123"/>
                    </a:xfrm>
                    <a:prstGeom prst="rect">
                      <a:avLst/>
                    </a:prstGeom>
                    <a:noFill/>
                  </pic:spPr>
                </pic:pic>
              </a:graphicData>
            </a:graphic>
          </wp:inline>
        </w:drawing>
      </w:r>
    </w:p>
    <w:p w14:paraId="5160C0ED" w14:textId="357EFF1D" w:rsidR="00521337" w:rsidRPr="00FD3799" w:rsidRDefault="00521337" w:rsidP="00521337">
      <w:pPr>
        <w:spacing w:line="240" w:lineRule="auto"/>
        <w:jc w:val="center"/>
        <w:rPr>
          <w:rFonts w:ascii="Cambria Math" w:hAnsi="Cambria Math" w:cs="Times New Roman"/>
        </w:rPr>
      </w:pPr>
      <w:r w:rsidRPr="00FD3799">
        <w:rPr>
          <w:rFonts w:ascii="Cambria Math" w:hAnsi="Cambria Math" w:cs="Times New Roman"/>
        </w:rPr>
        <w:t xml:space="preserve">Figure </w:t>
      </w:r>
      <w:r>
        <w:rPr>
          <w:rFonts w:ascii="Cambria Math" w:hAnsi="Cambria Math" w:cs="Times New Roman"/>
        </w:rPr>
        <w:t>4.2</w:t>
      </w:r>
      <w:r w:rsidRPr="00FD3799">
        <w:rPr>
          <w:rFonts w:ascii="Cambria Math" w:hAnsi="Cambria Math" w:cs="Times New Roman"/>
        </w:rPr>
        <w:t xml:space="preserve">.2: The design/schematic of the dual tune flexible TR coil for </w:t>
      </w:r>
      <w:r w:rsidRPr="00FD3799">
        <w:rPr>
          <w:rFonts w:ascii="Cambria Math" w:hAnsi="Cambria Math" w:cs="Times New Roman"/>
          <w:vertAlign w:val="superscript"/>
        </w:rPr>
        <w:t>129</w:t>
      </w:r>
      <w:r w:rsidRPr="00FD3799">
        <w:rPr>
          <w:rFonts w:ascii="Cambria Math" w:hAnsi="Cambria Math" w:cs="Times New Roman"/>
        </w:rPr>
        <w:t xml:space="preserve">Xe and </w:t>
      </w:r>
      <w:r w:rsidRPr="00FD3799">
        <w:rPr>
          <w:rFonts w:ascii="Cambria Math" w:hAnsi="Cambria Math" w:cs="Times New Roman"/>
          <w:vertAlign w:val="superscript"/>
        </w:rPr>
        <w:t>3</w:t>
      </w:r>
      <w:r w:rsidRPr="00FD3799">
        <w:rPr>
          <w:rFonts w:ascii="Cambria Math" w:hAnsi="Cambria Math" w:cs="Times New Roman"/>
        </w:rPr>
        <w:t>He. The in-phase and quadrature-phase ports are marked with 0° and 90° respectively</w:t>
      </w:r>
      <w:r>
        <w:rPr>
          <w:rFonts w:ascii="Cambria Math" w:hAnsi="Cambria Math" w:cs="Times New Roman"/>
        </w:rPr>
        <w:t xml:space="preserve">. Reproduced from </w:t>
      </w:r>
      <w:r>
        <w:rPr>
          <w:rFonts w:ascii="Cambria Math" w:hAnsi="Cambria Math" w:cs="Times New Roman"/>
        </w:rPr>
        <w:fldChar w:fldCharType="begin"/>
      </w:r>
      <w:r w:rsidR="00AB0F73">
        <w:rPr>
          <w:rFonts w:ascii="Cambria Math" w:hAnsi="Cambria Math" w:cs="Times New Roman"/>
        </w:rPr>
        <w:instrText xml:space="preserve"> ADDIN EN.CITE &lt;EndNote&gt;&lt;Cite&gt;&lt;Author&gt;Rao&lt;/Author&gt;&lt;Year&gt;2015&lt;/Year&gt;&lt;RecNum&gt;255&lt;/RecNum&gt;&lt;DisplayText&gt;(241)&lt;/DisplayText&gt;&lt;record&gt;&lt;rec-number&gt;255&lt;/rec-number&gt;&lt;foreign-keys&gt;&lt;key app="EN" db-id="9xweepfaw5xafbewa52v9awstrtd5ep5vxp2" timestamp="1431605493"&gt;255&lt;/key&gt;&lt;/foreign-keys&gt;&lt;ref-type name="Journal Article"&gt;17&lt;/ref-type&gt;&lt;contributors&gt;&lt;authors&gt;&lt;author&gt;Rao, M.&lt;/author&gt;&lt;author&gt;Wild, J. M.&lt;/author&gt;&lt;/authors&gt;&lt;/contributors&gt;&lt;auth-address&gt;Academic Unit of Radiology, University of Sheffield, Sheffield, United Kingdom.&lt;/auth-address&gt;&lt;titles&gt;&lt;title&gt;RF instrumentation for same-breath triple nuclear lung MR imaging of H and hyperpolarized He and Xe at 1.5T&lt;/title&gt;&lt;secondary-title&gt;Magn Reson Med&lt;/secondary-title&gt;&lt;/titles&gt;&lt;periodical&gt;&lt;full-title&gt;Magn Reson Med&lt;/full-title&gt;&lt;/periodical&gt;&lt;keywords&gt;&lt;keyword&gt;dual-tuned RF coil&lt;/keyword&gt;&lt;keyword&gt;hyperpolarized gas&lt;/keyword&gt;&lt;keyword&gt;lungs&lt;/keyword&gt;&lt;keyword&gt;pulmonary&lt;/keyword&gt;&lt;keyword&gt;triple nuclear imaging&lt;/keyword&gt;&lt;/keywords&gt;&lt;dates&gt;&lt;year&gt;2015&lt;/year&gt;&lt;pub-dates&gt;&lt;date&gt;May 13&lt;/date&gt;&lt;/pub-dates&gt;&lt;/dates&gt;&lt;isbn&gt;1522-2594 (Electronic)&amp;#xD;0740-3194 (Linking)&lt;/isbn&gt;&lt;accession-num&gt;25974031&lt;/accession-num&gt;&lt;urls&gt;&lt;related-urls&gt;&lt;url&gt;http://www.ncbi.nlm.nih.gov/pubmed/25974031&lt;/url&gt;&lt;/related-urls&gt;&lt;/urls&gt;&lt;electronic-resource-num&gt;10.1002/mrm.25680&lt;/electronic-resource-num&gt;&lt;/record&gt;&lt;/Cite&gt;&lt;/EndNote&gt;</w:instrText>
      </w:r>
      <w:r>
        <w:rPr>
          <w:rFonts w:ascii="Cambria Math" w:hAnsi="Cambria Math" w:cs="Times New Roman"/>
        </w:rPr>
        <w:fldChar w:fldCharType="separate"/>
      </w:r>
      <w:r w:rsidR="00AB0F73">
        <w:rPr>
          <w:rFonts w:ascii="Cambria Math" w:hAnsi="Cambria Math" w:cs="Times New Roman"/>
          <w:noProof/>
        </w:rPr>
        <w:t>(241)</w:t>
      </w:r>
      <w:r>
        <w:rPr>
          <w:rFonts w:ascii="Cambria Math" w:hAnsi="Cambria Math" w:cs="Times New Roman"/>
        </w:rPr>
        <w:fldChar w:fldCharType="end"/>
      </w:r>
      <w:r>
        <w:rPr>
          <w:rFonts w:ascii="Cambria Math" w:hAnsi="Cambria Math" w:cs="Times New Roman"/>
        </w:rPr>
        <w:t xml:space="preserve"> with permission, © John Wiley and Sons 201</w:t>
      </w:r>
      <w:r w:rsidR="00091030">
        <w:rPr>
          <w:rFonts w:ascii="Cambria Math" w:hAnsi="Cambria Math" w:cs="Times New Roman"/>
        </w:rPr>
        <w:t>6</w:t>
      </w:r>
      <w:r>
        <w:rPr>
          <w:rFonts w:ascii="Cambria Math" w:hAnsi="Cambria Math" w:cs="Times New Roman"/>
        </w:rPr>
        <w:t>.</w:t>
      </w:r>
    </w:p>
    <w:p w14:paraId="07D63099" w14:textId="77777777" w:rsidR="00316ECE" w:rsidRPr="00FD3799" w:rsidRDefault="006B18DE" w:rsidP="004A0090">
      <w:pPr>
        <w:spacing w:before="240" w:line="360" w:lineRule="auto"/>
        <w:jc w:val="both"/>
        <w:rPr>
          <w:rFonts w:ascii="Cambria Math" w:hAnsi="Cambria Math" w:cs="Times New Roman"/>
        </w:rPr>
      </w:pPr>
      <w:r w:rsidRPr="00FD3799">
        <w:rPr>
          <w:rFonts w:ascii="Cambria Math" w:hAnsi="Cambria Math" w:cs="Times New Roman"/>
        </w:rPr>
        <w:t xml:space="preserve">The schematic of the dual-tuned T-R coil circuit is shown in Figure </w:t>
      </w:r>
      <w:r w:rsidR="00361510">
        <w:rPr>
          <w:rFonts w:ascii="Cambria Math" w:hAnsi="Cambria Math" w:cs="Times New Roman"/>
        </w:rPr>
        <w:t>4.2</w:t>
      </w:r>
      <w:r w:rsidRPr="00FD3799">
        <w:rPr>
          <w:rFonts w:ascii="Cambria Math" w:hAnsi="Cambria Math" w:cs="Times New Roman"/>
        </w:rPr>
        <w:t xml:space="preserve">.2 and a photograph is shown in Figure </w:t>
      </w:r>
      <w:r w:rsidR="00361510">
        <w:rPr>
          <w:rFonts w:ascii="Cambria Math" w:hAnsi="Cambria Math" w:cs="Times New Roman"/>
        </w:rPr>
        <w:t>4.2.1</w:t>
      </w:r>
      <w:r w:rsidRPr="00FD3799">
        <w:rPr>
          <w:rFonts w:ascii="Cambria Math" w:hAnsi="Cambria Math" w:cs="Times New Roman"/>
        </w:rPr>
        <w:t xml:space="preserve">(a). The assembled topology of the flexible coil constitutes a bib design wrapped around the subject longitudinally as shown in Figure </w:t>
      </w:r>
      <w:r w:rsidR="00361510">
        <w:rPr>
          <w:rFonts w:ascii="Cambria Math" w:hAnsi="Cambria Math" w:cs="Times New Roman"/>
        </w:rPr>
        <w:t>4.2</w:t>
      </w:r>
      <w:r w:rsidRPr="00FD3799">
        <w:rPr>
          <w:rFonts w:ascii="Cambria Math" w:hAnsi="Cambria Math" w:cs="Times New Roman"/>
        </w:rPr>
        <w:t>.1(b). Both the elements of the dual Helmholtz</w:t>
      </w:r>
      <w:r w:rsidR="00F739F3">
        <w:rPr>
          <w:rFonts w:ascii="Cambria Math" w:hAnsi="Cambria Math" w:cs="Times New Roman"/>
        </w:rPr>
        <w:t xml:space="preserve"> coil</w:t>
      </w:r>
      <w:r w:rsidRPr="00FD3799">
        <w:rPr>
          <w:rFonts w:ascii="Cambria Math" w:hAnsi="Cambria Math" w:cs="Times New Roman"/>
        </w:rPr>
        <w:t xml:space="preserve"> were fitted with two traps; one trap at the </w:t>
      </w:r>
      <w:r w:rsidRPr="00FD3799">
        <w:rPr>
          <w:rFonts w:ascii="Cambria Math" w:hAnsi="Cambria Math" w:cs="Times New Roman"/>
          <w:vertAlign w:val="superscript"/>
        </w:rPr>
        <w:t>1</w:t>
      </w:r>
      <w:r w:rsidRPr="00FD3799">
        <w:rPr>
          <w:rFonts w:ascii="Cambria Math" w:hAnsi="Cambria Math" w:cs="Times New Roman"/>
        </w:rPr>
        <w:t xml:space="preserve">H frequency to enable </w:t>
      </w:r>
      <w:r w:rsidRPr="00FD3799">
        <w:rPr>
          <w:rFonts w:ascii="Cambria Math" w:hAnsi="Cambria Math" w:cs="Times New Roman"/>
          <w:vertAlign w:val="superscript"/>
        </w:rPr>
        <w:t>1</w:t>
      </w:r>
      <w:r w:rsidRPr="00FD3799">
        <w:rPr>
          <w:rFonts w:ascii="Cambria Math" w:hAnsi="Cambria Math" w:cs="Times New Roman"/>
        </w:rPr>
        <w:t xml:space="preserve">H imaging with this coil in-situ and the other trap to dual-tune the coil to the </w:t>
      </w:r>
      <w:r w:rsidRPr="00FD3799">
        <w:rPr>
          <w:rFonts w:ascii="Cambria Math" w:hAnsi="Cambria Math" w:cs="Times New Roman"/>
          <w:vertAlign w:val="superscript"/>
        </w:rPr>
        <w:t>129</w:t>
      </w:r>
      <w:r w:rsidRPr="00FD3799">
        <w:rPr>
          <w:rFonts w:ascii="Cambria Math" w:hAnsi="Cambria Math" w:cs="Times New Roman"/>
        </w:rPr>
        <w:t xml:space="preserve">Xe and </w:t>
      </w:r>
      <w:r w:rsidRPr="00FD3799">
        <w:rPr>
          <w:rFonts w:ascii="Cambria Math" w:hAnsi="Cambria Math" w:cs="Times New Roman"/>
          <w:vertAlign w:val="superscript"/>
        </w:rPr>
        <w:t>3</w:t>
      </w:r>
      <w:r w:rsidRPr="00FD3799">
        <w:rPr>
          <w:rFonts w:ascii="Cambria Math" w:hAnsi="Cambria Math" w:cs="Times New Roman"/>
        </w:rPr>
        <w:t xml:space="preserve">He Larmor frequencies. The trap design was based on </w:t>
      </w:r>
      <w:r w:rsidR="004A0090">
        <w:rPr>
          <w:rFonts w:ascii="Cambria Math" w:hAnsi="Cambria Math" w:cs="Times New Roman"/>
        </w:rPr>
        <w:t xml:space="preserve">the theory developed in Chapter 2, </w:t>
      </w:r>
      <w:r w:rsidRPr="00FD3799">
        <w:rPr>
          <w:rFonts w:ascii="Cambria Math" w:hAnsi="Cambria Math" w:cs="Times New Roman"/>
        </w:rPr>
        <w:t xml:space="preserve">Equation 2.2.5 and 2.2.12 (see Section 2.2). The frequency of the trap for dual-tuning was 47.81 MHz. A high-pass matching circuit was used to match the coil at both resonant frequencies of </w:t>
      </w:r>
      <w:r w:rsidRPr="00FD3799">
        <w:rPr>
          <w:rFonts w:ascii="Cambria Math" w:hAnsi="Cambria Math" w:cs="Times New Roman"/>
          <w:vertAlign w:val="superscript"/>
        </w:rPr>
        <w:t>3</w:t>
      </w:r>
      <w:r w:rsidRPr="00FD3799">
        <w:rPr>
          <w:rFonts w:ascii="Cambria Math" w:hAnsi="Cambria Math" w:cs="Times New Roman"/>
        </w:rPr>
        <w:t xml:space="preserve">He (48.62 MHz) and </w:t>
      </w:r>
      <w:r w:rsidRPr="00FD3799">
        <w:rPr>
          <w:rFonts w:ascii="Cambria Math" w:hAnsi="Cambria Math" w:cs="Times New Roman"/>
          <w:vertAlign w:val="superscript"/>
        </w:rPr>
        <w:t>129</w:t>
      </w:r>
      <w:r w:rsidRPr="00FD3799">
        <w:rPr>
          <w:rFonts w:ascii="Cambria Math" w:hAnsi="Cambria Math" w:cs="Times New Roman"/>
        </w:rPr>
        <w:t>Xe (17.65 MHz) at 1.5</w:t>
      </w:r>
      <w:r w:rsidR="00361510">
        <w:rPr>
          <w:rFonts w:ascii="Cambria Math" w:hAnsi="Cambria Math" w:cs="Times New Roman"/>
        </w:rPr>
        <w:t xml:space="preserve"> </w:t>
      </w:r>
      <w:r w:rsidRPr="00FD3799">
        <w:rPr>
          <w:rFonts w:ascii="Cambria Math" w:hAnsi="Cambria Math" w:cs="Times New Roman"/>
        </w:rPr>
        <w:t xml:space="preserve">T. The </w:t>
      </w:r>
      <w:r w:rsidRPr="00FD3799">
        <w:rPr>
          <w:rFonts w:ascii="Cambria Math" w:hAnsi="Cambria Math" w:cs="Times New Roman"/>
          <w:vertAlign w:val="superscript"/>
        </w:rPr>
        <w:t>1</w:t>
      </w:r>
      <w:r w:rsidRPr="00FD3799">
        <w:rPr>
          <w:rFonts w:ascii="Cambria Math" w:hAnsi="Cambria Math" w:cs="Times New Roman"/>
        </w:rPr>
        <w:t>H trap was tuned with a 47 pF capacitor and a 7</w:t>
      </w:r>
      <w:r w:rsidR="00F739F3">
        <w:rPr>
          <w:rFonts w:ascii="Cambria Math" w:hAnsi="Cambria Math" w:cs="Times New Roman"/>
        </w:rPr>
        <w:t>-</w:t>
      </w:r>
      <w:r w:rsidRPr="00FD3799">
        <w:rPr>
          <w:rFonts w:ascii="Cambria Math" w:hAnsi="Cambria Math" w:cs="Times New Roman"/>
        </w:rPr>
        <w:t>turn wire</w:t>
      </w:r>
      <w:r w:rsidR="00F739F3">
        <w:rPr>
          <w:rFonts w:ascii="Cambria Math" w:hAnsi="Cambria Math" w:cs="Times New Roman"/>
        </w:rPr>
        <w:t>-</w:t>
      </w:r>
      <w:r w:rsidRPr="00FD3799">
        <w:rPr>
          <w:rFonts w:ascii="Cambria Math" w:hAnsi="Cambria Math" w:cs="Times New Roman"/>
        </w:rPr>
        <w:t>wound inductor of diameter 6 mm. The trap for dual-tuning the coil was tuned with a 56 pF capacitor and a 9-turn wire</w:t>
      </w:r>
      <w:r w:rsidR="00F739F3">
        <w:rPr>
          <w:rFonts w:ascii="Cambria Math" w:hAnsi="Cambria Math" w:cs="Times New Roman"/>
        </w:rPr>
        <w:t>-</w:t>
      </w:r>
      <w:r w:rsidRPr="00FD3799">
        <w:rPr>
          <w:rFonts w:ascii="Cambria Math" w:hAnsi="Cambria Math" w:cs="Times New Roman"/>
        </w:rPr>
        <w:t>wound inductor of diameter 6 mm. Wire</w:t>
      </w:r>
      <w:r w:rsidR="00F739F3">
        <w:rPr>
          <w:rFonts w:ascii="Cambria Math" w:hAnsi="Cambria Math" w:cs="Times New Roman"/>
        </w:rPr>
        <w:t>-</w:t>
      </w:r>
      <w:r w:rsidRPr="00FD3799">
        <w:rPr>
          <w:rFonts w:ascii="Cambria Math" w:hAnsi="Cambria Math" w:cs="Times New Roman"/>
        </w:rPr>
        <w:t>wound inductors were constructed from 21 AWG insulated copper wire.</w:t>
      </w:r>
    </w:p>
    <w:p w14:paraId="3F1311A8" w14:textId="77777777" w:rsidR="00316ECE" w:rsidRPr="00FD3799" w:rsidRDefault="00316ECE" w:rsidP="00361510">
      <w:pPr>
        <w:pStyle w:val="Heading3"/>
        <w:spacing w:after="240"/>
        <w:rPr>
          <w:rFonts w:ascii="Cambria Math" w:hAnsi="Cambria Math" w:cs="Times New Roman"/>
          <w:b/>
          <w:i/>
          <w:color w:val="auto"/>
        </w:rPr>
      </w:pPr>
      <w:bookmarkStart w:id="73" w:name="_Toc448424569"/>
      <w:r w:rsidRPr="00FD3799">
        <w:rPr>
          <w:rFonts w:ascii="Cambria Math" w:hAnsi="Cambria Math" w:cs="Times New Roman"/>
          <w:b/>
          <w:i/>
          <w:color w:val="auto"/>
        </w:rPr>
        <w:t>RF measurements o</w:t>
      </w:r>
      <w:r w:rsidR="004A0090">
        <w:rPr>
          <w:rFonts w:ascii="Cambria Math" w:hAnsi="Cambria Math" w:cs="Times New Roman"/>
          <w:b/>
          <w:i/>
          <w:color w:val="auto"/>
        </w:rPr>
        <w:t>n the</w:t>
      </w:r>
      <w:r w:rsidRPr="00FD3799">
        <w:rPr>
          <w:rFonts w:ascii="Cambria Math" w:hAnsi="Cambria Math" w:cs="Times New Roman"/>
          <w:b/>
          <w:i/>
          <w:color w:val="auto"/>
        </w:rPr>
        <w:t xml:space="preserve"> dual-tuned RF coil</w:t>
      </w:r>
      <w:bookmarkEnd w:id="73"/>
    </w:p>
    <w:p w14:paraId="59993D16" w14:textId="77777777" w:rsidR="00316ECE" w:rsidRPr="00FD3799" w:rsidRDefault="00316ECE" w:rsidP="00316ECE">
      <w:pPr>
        <w:spacing w:after="0" w:line="360" w:lineRule="auto"/>
        <w:jc w:val="both"/>
        <w:rPr>
          <w:rFonts w:ascii="Cambria Math" w:hAnsi="Cambria Math" w:cs="Times New Roman"/>
        </w:rPr>
      </w:pPr>
      <w:r w:rsidRPr="00FD3799">
        <w:rPr>
          <w:rFonts w:ascii="Cambria Math" w:hAnsi="Cambria Math" w:cs="Times New Roman"/>
        </w:rPr>
        <w:t>RF measurements were performed with an Agilent 5061B Network Analy</w:t>
      </w:r>
      <w:r w:rsidR="00340CEB" w:rsidRPr="00FD3799">
        <w:rPr>
          <w:rFonts w:ascii="Cambria Math" w:hAnsi="Cambria Math" w:cs="Times New Roman"/>
        </w:rPr>
        <w:t>s</w:t>
      </w:r>
      <w:r w:rsidRPr="00FD3799">
        <w:rPr>
          <w:rFonts w:ascii="Cambria Math" w:hAnsi="Cambria Math" w:cs="Times New Roman"/>
        </w:rPr>
        <w:t xml:space="preserve">er </w:t>
      </w:r>
      <w:r w:rsidRPr="00FD3799">
        <w:rPr>
          <w:rFonts w:ascii="Cambria Math" w:eastAsiaTheme="minorEastAsia" w:hAnsi="Cambria Math" w:cs="Times New Roman"/>
        </w:rPr>
        <w:t xml:space="preserve">(Keysight Technologies, Santa Rosa, CA) and </w:t>
      </w:r>
      <w:r w:rsidRPr="00FD3799">
        <w:rPr>
          <w:rFonts w:ascii="Cambria Math" w:hAnsi="Cambria Math" w:cs="Times New Roman"/>
        </w:rPr>
        <w:t xml:space="preserve">were expressed as </w:t>
      </w:r>
      <w:r w:rsidR="004A0090">
        <w:rPr>
          <w:rFonts w:ascii="Cambria Math" w:hAnsi="Cambria Math" w:cs="Times New Roman"/>
        </w:rPr>
        <w:t>S</w:t>
      </w:r>
      <w:r w:rsidRPr="00FD3799">
        <w:rPr>
          <w:rFonts w:ascii="Cambria Math" w:hAnsi="Cambria Math" w:cs="Times New Roman"/>
        </w:rPr>
        <w:t xml:space="preserve">-parameter measurements in dB. For RF measurement, the dual-tuned coil was wrapped longitudinally around the thorax of the subject, as shown in Figure </w:t>
      </w:r>
      <w:r w:rsidR="00361510">
        <w:rPr>
          <w:rFonts w:ascii="Cambria Math" w:hAnsi="Cambria Math" w:cs="Times New Roman"/>
        </w:rPr>
        <w:t>4.2</w:t>
      </w:r>
      <w:r w:rsidRPr="00FD3799">
        <w:rPr>
          <w:rFonts w:ascii="Cambria Math" w:hAnsi="Cambria Math" w:cs="Times New Roman"/>
        </w:rPr>
        <w:t xml:space="preserve">.1 (b). The </w:t>
      </w:r>
      <w:r w:rsidRPr="00FD3799">
        <w:rPr>
          <w:rFonts w:ascii="Cambria Math" w:hAnsi="Cambria Math" w:cs="Times New Roman"/>
          <w:vertAlign w:val="superscript"/>
        </w:rPr>
        <w:t>1</w:t>
      </w:r>
      <w:r w:rsidRPr="00FD3799">
        <w:rPr>
          <w:rFonts w:ascii="Cambria Math" w:hAnsi="Cambria Math" w:cs="Times New Roman"/>
        </w:rPr>
        <w:t>H trap in the dual-tuned coil was tuned to below -30 dB. The isolation between the two ports of the Helmholtz</w:t>
      </w:r>
      <w:r w:rsidR="00F739F3">
        <w:rPr>
          <w:rFonts w:ascii="Cambria Math" w:hAnsi="Cambria Math" w:cs="Times New Roman"/>
        </w:rPr>
        <w:t xml:space="preserve"> pair coil</w:t>
      </w:r>
      <w:r w:rsidRPr="00FD3799">
        <w:rPr>
          <w:rFonts w:ascii="Cambria Math" w:hAnsi="Cambria Math" w:cs="Times New Roman"/>
        </w:rPr>
        <w:t xml:space="preserve"> was less than -15 dB. The quality (Q) factor of the dual-tuned coil at </w:t>
      </w:r>
      <w:r w:rsidRPr="00FD3799">
        <w:rPr>
          <w:rFonts w:ascii="Cambria Math" w:hAnsi="Cambria Math" w:cs="Times New Roman"/>
        </w:rPr>
        <w:lastRenderedPageBreak/>
        <w:t xml:space="preserve">the </w:t>
      </w:r>
      <w:r w:rsidRPr="00FD3799">
        <w:rPr>
          <w:rFonts w:ascii="Cambria Math" w:hAnsi="Cambria Math" w:cs="Times New Roman"/>
          <w:vertAlign w:val="superscript"/>
        </w:rPr>
        <w:t>129</w:t>
      </w:r>
      <w:r w:rsidRPr="00FD3799">
        <w:rPr>
          <w:rFonts w:ascii="Cambria Math" w:hAnsi="Cambria Math" w:cs="Times New Roman"/>
        </w:rPr>
        <w:t>Xe Larmor frequency (17.65 MHz) was 61 in the unloaded condition and 17 in the condition</w:t>
      </w:r>
      <w:r w:rsidR="004A0090">
        <w:rPr>
          <w:rFonts w:ascii="Cambria Math" w:hAnsi="Cambria Math" w:cs="Times New Roman"/>
        </w:rPr>
        <w:t xml:space="preserve"> when loaded with the chest of a 90 kg male subject</w:t>
      </w:r>
      <w:r w:rsidRPr="00FD3799">
        <w:rPr>
          <w:rFonts w:ascii="Cambria Math" w:hAnsi="Cambria Math" w:cs="Times New Roman"/>
        </w:rPr>
        <w:t xml:space="preserve">. The Q factor of the dual-tuned coil at the </w:t>
      </w:r>
      <w:r w:rsidRPr="00FD3799">
        <w:rPr>
          <w:rFonts w:ascii="Cambria Math" w:hAnsi="Cambria Math" w:cs="Times New Roman"/>
          <w:vertAlign w:val="superscript"/>
        </w:rPr>
        <w:t>3</w:t>
      </w:r>
      <w:r w:rsidRPr="00FD3799">
        <w:rPr>
          <w:rFonts w:ascii="Cambria Math" w:hAnsi="Cambria Math" w:cs="Times New Roman"/>
        </w:rPr>
        <w:t xml:space="preserve">He Larmor frequency (48.62 MHz) was 32 in the unloaded condition and 7 in the loaded condition. Thus, the ratio of Q factor unloaded to loaded condition was 3.5 at the </w:t>
      </w:r>
      <w:r w:rsidRPr="00FD3799">
        <w:rPr>
          <w:rFonts w:ascii="Cambria Math" w:hAnsi="Cambria Math" w:cs="Times New Roman"/>
          <w:vertAlign w:val="superscript"/>
        </w:rPr>
        <w:t>129</w:t>
      </w:r>
      <w:r w:rsidRPr="00FD3799">
        <w:rPr>
          <w:rFonts w:ascii="Cambria Math" w:hAnsi="Cambria Math" w:cs="Times New Roman"/>
        </w:rPr>
        <w:t xml:space="preserve">Xe Larmor frequency (17.65 MHz) and 4.5 at the </w:t>
      </w:r>
      <w:r w:rsidRPr="00FD3799">
        <w:rPr>
          <w:rFonts w:ascii="Cambria Math" w:hAnsi="Cambria Math" w:cs="Times New Roman"/>
          <w:vertAlign w:val="superscript"/>
        </w:rPr>
        <w:t>3</w:t>
      </w:r>
      <w:r w:rsidRPr="00FD3799">
        <w:rPr>
          <w:rFonts w:ascii="Cambria Math" w:hAnsi="Cambria Math" w:cs="Times New Roman"/>
        </w:rPr>
        <w:t xml:space="preserve">He Larmor frequency (48.62 MHz). </w:t>
      </w:r>
    </w:p>
    <w:p w14:paraId="66C953C6" w14:textId="77777777" w:rsidR="00316ECE" w:rsidRPr="00FD3799" w:rsidRDefault="00316ECE" w:rsidP="00316ECE">
      <w:pPr>
        <w:spacing w:after="0" w:line="24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3CC1AA28" wp14:editId="6CA99E0A">
            <wp:extent cx="5843480" cy="2092324"/>
            <wp:effectExtent l="0" t="0" r="508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66005" cy="2100389"/>
                    </a:xfrm>
                    <a:prstGeom prst="rect">
                      <a:avLst/>
                    </a:prstGeom>
                    <a:noFill/>
                  </pic:spPr>
                </pic:pic>
              </a:graphicData>
            </a:graphic>
          </wp:inline>
        </w:drawing>
      </w:r>
    </w:p>
    <w:p w14:paraId="549FCA84" w14:textId="7E363549" w:rsidR="00316ECE" w:rsidRPr="00FD3799" w:rsidRDefault="00316ECE" w:rsidP="00316ECE">
      <w:pPr>
        <w:spacing w:after="0" w:line="240" w:lineRule="auto"/>
        <w:jc w:val="center"/>
        <w:rPr>
          <w:rFonts w:ascii="Cambria Math" w:hAnsi="Cambria Math" w:cs="Times New Roman"/>
        </w:rPr>
      </w:pPr>
      <w:r w:rsidRPr="00FD3799">
        <w:rPr>
          <w:rFonts w:ascii="Cambria Math" w:hAnsi="Cambria Math" w:cs="Times New Roman"/>
        </w:rPr>
        <w:t xml:space="preserve">Figure </w:t>
      </w:r>
      <w:r w:rsidR="00361510">
        <w:rPr>
          <w:rFonts w:ascii="Cambria Math" w:hAnsi="Cambria Math" w:cs="Times New Roman"/>
        </w:rPr>
        <w:t>4.2</w:t>
      </w:r>
      <w:r w:rsidRPr="00FD3799">
        <w:rPr>
          <w:rFonts w:ascii="Cambria Math" w:hAnsi="Cambria Math" w:cs="Times New Roman"/>
        </w:rPr>
        <w:t xml:space="preserve">.3: (a) Matching of the dual-tuned coil at 17.65 MHz and 48.62 MHz, (b) Isolation between the dual-tuned coil and the </w:t>
      </w:r>
      <w:r w:rsidRPr="00FD3799">
        <w:rPr>
          <w:rFonts w:ascii="Cambria Math" w:hAnsi="Cambria Math" w:cs="Times New Roman"/>
          <w:vertAlign w:val="superscript"/>
        </w:rPr>
        <w:t>1</w:t>
      </w:r>
      <w:r w:rsidRPr="00FD3799">
        <w:rPr>
          <w:rFonts w:ascii="Cambria Math" w:hAnsi="Cambria Math" w:cs="Times New Roman"/>
        </w:rPr>
        <w:t>H receiver array</w:t>
      </w:r>
      <w:r w:rsidR="00F739F3">
        <w:rPr>
          <w:rFonts w:ascii="Cambria Math" w:hAnsi="Cambria Math" w:cs="Times New Roman"/>
        </w:rPr>
        <w:t xml:space="preserve"> (described in chapter 2)</w:t>
      </w:r>
      <w:r w:rsidRPr="00FD3799">
        <w:rPr>
          <w:rFonts w:ascii="Cambria Math" w:hAnsi="Cambria Math" w:cs="Times New Roman"/>
        </w:rPr>
        <w:t xml:space="preserve"> over the frequency span of 10 MHz to 80 MHz.</w:t>
      </w:r>
      <w:r w:rsidR="00020EE5">
        <w:rPr>
          <w:rFonts w:ascii="Cambria Math" w:hAnsi="Cambria Math" w:cs="Times New Roman"/>
        </w:rPr>
        <w:t xml:space="preserve"> Reproduced from </w:t>
      </w:r>
      <w:r w:rsidR="00020EE5">
        <w:rPr>
          <w:rFonts w:ascii="Cambria Math" w:hAnsi="Cambria Math" w:cs="Times New Roman"/>
        </w:rPr>
        <w:fldChar w:fldCharType="begin"/>
      </w:r>
      <w:r w:rsidR="00AB0F73">
        <w:rPr>
          <w:rFonts w:ascii="Cambria Math" w:hAnsi="Cambria Math" w:cs="Times New Roman"/>
        </w:rPr>
        <w:instrText xml:space="preserve"> ADDIN EN.CITE &lt;EndNote&gt;&lt;Cite&gt;&lt;Author&gt;Rao&lt;/Author&gt;&lt;Year&gt;2015&lt;/Year&gt;&lt;RecNum&gt;255&lt;/RecNum&gt;&lt;DisplayText&gt;(241)&lt;/DisplayText&gt;&lt;record&gt;&lt;rec-number&gt;255&lt;/rec-number&gt;&lt;foreign-keys&gt;&lt;key app="EN" db-id="9xweepfaw5xafbewa52v9awstrtd5ep5vxp2" timestamp="1431605493"&gt;255&lt;/key&gt;&lt;/foreign-keys&gt;&lt;ref-type name="Journal Article"&gt;17&lt;/ref-type&gt;&lt;contributors&gt;&lt;authors&gt;&lt;author&gt;Rao, M.&lt;/author&gt;&lt;author&gt;Wild, J. M.&lt;/author&gt;&lt;/authors&gt;&lt;/contributors&gt;&lt;auth-address&gt;Academic Unit of Radiology, University of Sheffield, Sheffield, United Kingdom.&lt;/auth-address&gt;&lt;titles&gt;&lt;title&gt;RF instrumentation for same-breath triple nuclear lung MR imaging of H and hyperpolarized He and Xe at 1.5T&lt;/title&gt;&lt;secondary-title&gt;Magn Reson Med&lt;/secondary-title&gt;&lt;/titles&gt;&lt;periodical&gt;&lt;full-title&gt;Magn Reson Med&lt;/full-title&gt;&lt;/periodical&gt;&lt;keywords&gt;&lt;keyword&gt;dual-tuned RF coil&lt;/keyword&gt;&lt;keyword&gt;hyperpolarized gas&lt;/keyword&gt;&lt;keyword&gt;lungs&lt;/keyword&gt;&lt;keyword&gt;pulmonary&lt;/keyword&gt;&lt;keyword&gt;triple nuclear imaging&lt;/keyword&gt;&lt;/keywords&gt;&lt;dates&gt;&lt;year&gt;2015&lt;/year&gt;&lt;pub-dates&gt;&lt;date&gt;May 13&lt;/date&gt;&lt;/pub-dates&gt;&lt;/dates&gt;&lt;isbn&gt;1522-2594 (Electronic)&amp;#xD;0740-3194 (Linking)&lt;/isbn&gt;&lt;accession-num&gt;25974031&lt;/accession-num&gt;&lt;urls&gt;&lt;related-urls&gt;&lt;url&gt;http://www.ncbi.nlm.nih.gov/pubmed/25974031&lt;/url&gt;&lt;/related-urls&gt;&lt;/urls&gt;&lt;electronic-resource-num&gt;10.1002/mrm.25680&lt;/electronic-resource-num&gt;&lt;/record&gt;&lt;/Cite&gt;&lt;/EndNote&gt;</w:instrText>
      </w:r>
      <w:r w:rsidR="00020EE5">
        <w:rPr>
          <w:rFonts w:ascii="Cambria Math" w:hAnsi="Cambria Math" w:cs="Times New Roman"/>
        </w:rPr>
        <w:fldChar w:fldCharType="separate"/>
      </w:r>
      <w:r w:rsidR="00AB0F73">
        <w:rPr>
          <w:rFonts w:ascii="Cambria Math" w:hAnsi="Cambria Math" w:cs="Times New Roman"/>
          <w:noProof/>
        </w:rPr>
        <w:t>(241)</w:t>
      </w:r>
      <w:r w:rsidR="00020EE5">
        <w:rPr>
          <w:rFonts w:ascii="Cambria Math" w:hAnsi="Cambria Math" w:cs="Times New Roman"/>
        </w:rPr>
        <w:fldChar w:fldCharType="end"/>
      </w:r>
      <w:r w:rsidR="00361510">
        <w:rPr>
          <w:rFonts w:ascii="Cambria Math" w:hAnsi="Cambria Math" w:cs="Times New Roman"/>
        </w:rPr>
        <w:t xml:space="preserve"> with permission, © John Wiley and Sons 201</w:t>
      </w:r>
      <w:r w:rsidR="00091030">
        <w:rPr>
          <w:rFonts w:ascii="Cambria Math" w:hAnsi="Cambria Math" w:cs="Times New Roman"/>
        </w:rPr>
        <w:t>6</w:t>
      </w:r>
      <w:r w:rsidR="00020EE5">
        <w:rPr>
          <w:rFonts w:ascii="Cambria Math" w:hAnsi="Cambria Math" w:cs="Times New Roman"/>
        </w:rPr>
        <w:t>.</w:t>
      </w:r>
    </w:p>
    <w:p w14:paraId="1128FFE6" w14:textId="77777777" w:rsidR="00316ECE" w:rsidRPr="00FD3799" w:rsidRDefault="00316ECE" w:rsidP="00316ECE">
      <w:pPr>
        <w:spacing w:after="0" w:line="240" w:lineRule="auto"/>
        <w:jc w:val="both"/>
        <w:rPr>
          <w:rFonts w:ascii="Cambria Math" w:hAnsi="Cambria Math" w:cs="Times New Roman"/>
        </w:rPr>
      </w:pPr>
    </w:p>
    <w:p w14:paraId="6CEDDB24" w14:textId="77777777" w:rsidR="00316ECE" w:rsidRDefault="00316ECE" w:rsidP="000D0315">
      <w:pPr>
        <w:spacing w:line="360" w:lineRule="auto"/>
        <w:jc w:val="both"/>
        <w:rPr>
          <w:rFonts w:ascii="Cambria Math" w:hAnsi="Cambria Math" w:cs="Times New Roman"/>
        </w:rPr>
      </w:pPr>
      <w:r w:rsidRPr="00FD3799">
        <w:rPr>
          <w:rFonts w:ascii="Cambria Math" w:hAnsi="Cambria Math" w:cs="Times New Roman"/>
        </w:rPr>
        <w:t>Under the loaded condition</w:t>
      </w:r>
      <w:r w:rsidR="00F739F3">
        <w:rPr>
          <w:rFonts w:ascii="Cambria Math" w:hAnsi="Cambria Math" w:cs="Times New Roman"/>
        </w:rPr>
        <w:t>,</w:t>
      </w:r>
      <w:r w:rsidRPr="00FD3799">
        <w:rPr>
          <w:rFonts w:ascii="Cambria Math" w:hAnsi="Cambria Math" w:cs="Times New Roman"/>
        </w:rPr>
        <w:t xml:space="preserve"> the dual-tuned coil was matched to less than -20</w:t>
      </w:r>
      <w:r w:rsidR="00E16A37">
        <w:rPr>
          <w:rFonts w:ascii="Cambria Math" w:hAnsi="Cambria Math" w:cs="Times New Roman"/>
        </w:rPr>
        <w:t xml:space="preserve"> </w:t>
      </w:r>
      <w:r w:rsidRPr="00FD3799">
        <w:rPr>
          <w:rFonts w:ascii="Cambria Math" w:hAnsi="Cambria Math" w:cs="Times New Roman"/>
        </w:rPr>
        <w:t xml:space="preserve">dB at both the ports at both the Larmor frequencies of </w:t>
      </w:r>
      <w:r w:rsidRPr="00FD3799">
        <w:rPr>
          <w:rFonts w:ascii="Cambria Math" w:hAnsi="Cambria Math" w:cs="Times New Roman"/>
          <w:vertAlign w:val="superscript"/>
        </w:rPr>
        <w:t>129</w:t>
      </w:r>
      <w:r w:rsidRPr="00FD3799">
        <w:rPr>
          <w:rFonts w:ascii="Cambria Math" w:hAnsi="Cambria Math" w:cs="Times New Roman"/>
        </w:rPr>
        <w:t xml:space="preserve">Xe (17.65 MHz) and </w:t>
      </w:r>
      <w:r w:rsidRPr="00FD3799">
        <w:rPr>
          <w:rFonts w:ascii="Cambria Math" w:hAnsi="Cambria Math" w:cs="Times New Roman"/>
          <w:vertAlign w:val="superscript"/>
        </w:rPr>
        <w:t>3</w:t>
      </w:r>
      <w:r w:rsidRPr="00FD3799">
        <w:rPr>
          <w:rFonts w:ascii="Cambria Math" w:hAnsi="Cambria Math" w:cs="Times New Roman"/>
        </w:rPr>
        <w:t xml:space="preserve">He (48.62 MHz) as shown in Figure </w:t>
      </w:r>
      <w:r w:rsidR="00361510">
        <w:rPr>
          <w:rFonts w:ascii="Cambria Math" w:hAnsi="Cambria Math" w:cs="Times New Roman"/>
        </w:rPr>
        <w:t>4.</w:t>
      </w:r>
      <w:r w:rsidR="00977A45">
        <w:rPr>
          <w:rFonts w:ascii="Cambria Math" w:hAnsi="Cambria Math" w:cs="Times New Roman"/>
        </w:rPr>
        <w:t>2</w:t>
      </w:r>
      <w:r w:rsidR="006C6314">
        <w:rPr>
          <w:rFonts w:ascii="Cambria Math" w:hAnsi="Cambria Math" w:cs="Times New Roman"/>
        </w:rPr>
        <w:t>.3 (a). T</w:t>
      </w:r>
      <w:r w:rsidR="006C6314" w:rsidRPr="00FD3799">
        <w:rPr>
          <w:rFonts w:ascii="Cambria Math" w:hAnsi="Cambria Math" w:cs="Times New Roman"/>
        </w:rPr>
        <w:t xml:space="preserve">his coil was designed to work with full functionality when the 4-channel </w:t>
      </w:r>
      <w:r w:rsidR="006C6314" w:rsidRPr="00FD3799">
        <w:rPr>
          <w:rFonts w:ascii="Cambria Math" w:hAnsi="Cambria Math" w:cs="Times New Roman"/>
          <w:vertAlign w:val="superscript"/>
        </w:rPr>
        <w:t>1</w:t>
      </w:r>
      <w:r w:rsidR="006C6314" w:rsidRPr="00FD3799">
        <w:rPr>
          <w:rFonts w:ascii="Cambria Math" w:hAnsi="Cambria Math" w:cs="Times New Roman"/>
        </w:rPr>
        <w:t xml:space="preserve">H chest receiver array (from Section 2.3) was nested inside for in-situ high SNR </w:t>
      </w:r>
      <w:r w:rsidR="006C6314" w:rsidRPr="00FD3799">
        <w:rPr>
          <w:rFonts w:ascii="Cambria Math" w:hAnsi="Cambria Math" w:cs="Times New Roman"/>
          <w:vertAlign w:val="superscript"/>
        </w:rPr>
        <w:t>1</w:t>
      </w:r>
      <w:r w:rsidR="006C6314" w:rsidRPr="00FD3799">
        <w:rPr>
          <w:rFonts w:ascii="Cambria Math" w:hAnsi="Cambria Math" w:cs="Times New Roman"/>
        </w:rPr>
        <w:t>H lung imaging.</w:t>
      </w:r>
      <w:r w:rsidR="006C6314">
        <w:rPr>
          <w:rFonts w:ascii="Cambria Math" w:hAnsi="Cambria Math" w:cs="Times New Roman"/>
        </w:rPr>
        <w:t xml:space="preserve"> As such, t</w:t>
      </w:r>
      <w:r w:rsidRPr="00FD3799">
        <w:rPr>
          <w:rFonts w:ascii="Cambria Math" w:hAnsi="Cambria Math" w:cs="Times New Roman"/>
        </w:rPr>
        <w:t xml:space="preserve">he </w:t>
      </w:r>
      <w:r w:rsidR="000D0315">
        <w:rPr>
          <w:rFonts w:ascii="Cambria Math" w:hAnsi="Cambria Math" w:cs="Times New Roman"/>
        </w:rPr>
        <w:t>i</w:t>
      </w:r>
      <w:r w:rsidRPr="00FD3799">
        <w:rPr>
          <w:rFonts w:ascii="Cambria Math" w:hAnsi="Cambria Math" w:cs="Times New Roman"/>
        </w:rPr>
        <w:t xml:space="preserve">solation between the dual-tuned coil and the </w:t>
      </w:r>
      <w:r w:rsidRPr="00FD3799">
        <w:rPr>
          <w:rFonts w:ascii="Cambria Math" w:hAnsi="Cambria Math" w:cs="Times New Roman"/>
          <w:vertAlign w:val="superscript"/>
        </w:rPr>
        <w:t>1</w:t>
      </w:r>
      <w:r w:rsidRPr="00FD3799">
        <w:rPr>
          <w:rFonts w:ascii="Cambria Math" w:hAnsi="Cambria Math" w:cs="Times New Roman"/>
        </w:rPr>
        <w:t xml:space="preserve">H array was </w:t>
      </w:r>
      <w:r w:rsidR="006C6314">
        <w:rPr>
          <w:rFonts w:ascii="Cambria Math" w:hAnsi="Cambria Math" w:cs="Times New Roman"/>
        </w:rPr>
        <w:t xml:space="preserve">tested and was </w:t>
      </w:r>
      <w:r w:rsidRPr="00FD3799">
        <w:rPr>
          <w:rFonts w:ascii="Cambria Math" w:hAnsi="Cambria Math" w:cs="Times New Roman"/>
        </w:rPr>
        <w:t xml:space="preserve">less than -15 dB as shown in Figure </w:t>
      </w:r>
      <w:r w:rsidR="00361510">
        <w:rPr>
          <w:rFonts w:ascii="Cambria Math" w:hAnsi="Cambria Math" w:cs="Times New Roman"/>
        </w:rPr>
        <w:t>4.</w:t>
      </w:r>
      <w:r w:rsidR="00977A45">
        <w:rPr>
          <w:rFonts w:ascii="Cambria Math" w:hAnsi="Cambria Math" w:cs="Times New Roman"/>
        </w:rPr>
        <w:t>2</w:t>
      </w:r>
      <w:r w:rsidRPr="00FD3799">
        <w:rPr>
          <w:rFonts w:ascii="Cambria Math" w:hAnsi="Cambria Math" w:cs="Times New Roman"/>
        </w:rPr>
        <w:t xml:space="preserve">.3(b). </w:t>
      </w:r>
    </w:p>
    <w:p w14:paraId="7BFCE3F1" w14:textId="77777777" w:rsidR="006C6314" w:rsidRPr="00FD3799" w:rsidRDefault="006C6314" w:rsidP="006C6314">
      <w:pPr>
        <w:pStyle w:val="Heading3"/>
        <w:spacing w:after="240"/>
        <w:rPr>
          <w:rFonts w:ascii="Cambria Math" w:eastAsiaTheme="minorEastAsia" w:hAnsi="Cambria Math" w:cs="Times New Roman"/>
          <w:b/>
          <w:i/>
          <w:color w:val="auto"/>
        </w:rPr>
      </w:pPr>
      <w:bookmarkStart w:id="74" w:name="_Toc448424570"/>
      <w:r w:rsidRPr="00FD3799">
        <w:rPr>
          <w:rFonts w:ascii="Cambria Math" w:eastAsiaTheme="minorEastAsia" w:hAnsi="Cambria Math" w:cs="Times New Roman"/>
          <w:b/>
          <w:i/>
          <w:color w:val="auto"/>
        </w:rPr>
        <w:t>RF signal routing and calibration</w:t>
      </w:r>
      <w:bookmarkEnd w:id="74"/>
    </w:p>
    <w:p w14:paraId="2FC19C19" w14:textId="77777777" w:rsidR="006C6314" w:rsidRPr="00FD3799" w:rsidRDefault="006C6314" w:rsidP="006C6314">
      <w:pPr>
        <w:spacing w:after="0" w:line="360" w:lineRule="auto"/>
        <w:jc w:val="both"/>
        <w:rPr>
          <w:rFonts w:ascii="Cambria Math" w:hAnsi="Cambria Math" w:cs="Times New Roman"/>
        </w:rPr>
      </w:pPr>
      <w:r w:rsidRPr="00FD3799">
        <w:rPr>
          <w:rFonts w:ascii="Cambria Math" w:hAnsi="Cambria Math" w:cs="Times New Roman"/>
        </w:rPr>
        <w:t>To route the transmit RF signal (</w:t>
      </w:r>
      <w:r w:rsidRPr="00FD3799">
        <w:rPr>
          <w:rFonts w:ascii="Cambria Math" w:hAnsi="Cambria Math" w:cs="Times New Roman"/>
          <w:vertAlign w:val="superscript"/>
        </w:rPr>
        <w:t>3</w:t>
      </w:r>
      <w:r w:rsidRPr="00FD3799">
        <w:rPr>
          <w:rFonts w:ascii="Cambria Math" w:hAnsi="Cambria Math" w:cs="Times New Roman"/>
        </w:rPr>
        <w:t>He-</w:t>
      </w:r>
      <w:r w:rsidRPr="00FD3799">
        <w:rPr>
          <w:rFonts w:ascii="Cambria Math" w:hAnsi="Cambria Math" w:cs="Times New Roman"/>
          <w:vertAlign w:val="superscript"/>
        </w:rPr>
        <w:t>129</w:t>
      </w:r>
      <w:r w:rsidRPr="00FD3799">
        <w:rPr>
          <w:rFonts w:ascii="Cambria Math" w:hAnsi="Cambria Math" w:cs="Times New Roman"/>
        </w:rPr>
        <w:t>Xe) from the appropriate T-R switch on the scanner to the dual-tuned coil and to route the received RF signal (</w:t>
      </w:r>
      <w:r w:rsidRPr="00FD3799">
        <w:rPr>
          <w:rFonts w:ascii="Cambria Math" w:hAnsi="Cambria Math" w:cs="Times New Roman"/>
          <w:vertAlign w:val="superscript"/>
        </w:rPr>
        <w:t>3</w:t>
      </w:r>
      <w:r w:rsidRPr="00FD3799">
        <w:rPr>
          <w:rFonts w:ascii="Cambria Math" w:hAnsi="Cambria Math" w:cs="Times New Roman"/>
        </w:rPr>
        <w:t>He-</w:t>
      </w:r>
      <w:r w:rsidRPr="00FD3799">
        <w:rPr>
          <w:rFonts w:ascii="Cambria Math" w:hAnsi="Cambria Math" w:cs="Times New Roman"/>
          <w:vertAlign w:val="superscript"/>
        </w:rPr>
        <w:t>129</w:t>
      </w:r>
      <w:r w:rsidRPr="00FD3799">
        <w:rPr>
          <w:rFonts w:ascii="Cambria Math" w:hAnsi="Cambria Math" w:cs="Times New Roman"/>
        </w:rPr>
        <w:t>Xe) from the dual-tuned coil back to the appropriate T-R switch on the scanner, a 2kW rated coaxial antenna RF switch (CX-SW2PL, Watson, Essex, UK)) was used. The time period to prescribe calibration values on the spectrometer between the end of imaging a particular nucleus and initiation of the sequence for imaging the next nucleus was less than 4 s. The time required to operate the RF switch manually between acquisitions was 3 s (planned along with switching the spectrometer).</w:t>
      </w:r>
    </w:p>
    <w:p w14:paraId="318E3530" w14:textId="77777777" w:rsidR="006C6314" w:rsidRDefault="00F739F3" w:rsidP="00015B7F">
      <w:pPr>
        <w:spacing w:line="360" w:lineRule="auto"/>
        <w:jc w:val="both"/>
        <w:rPr>
          <w:rFonts w:ascii="Cambria Math" w:hAnsi="Cambria Math" w:cs="Times New Roman"/>
        </w:rPr>
      </w:pPr>
      <w:r>
        <w:rPr>
          <w:rFonts w:ascii="Cambria Math" w:eastAsiaTheme="minorEastAsia" w:hAnsi="Cambria Math" w:cs="Times New Roman"/>
        </w:rPr>
        <w:t xml:space="preserve">The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6C6314" w:rsidRPr="00FD3799">
        <w:rPr>
          <w:rFonts w:ascii="Cambria Math" w:hAnsi="Cambria Math" w:cs="Times New Roman"/>
        </w:rPr>
        <w:t xml:space="preserve"> of hyperpolarised gases when inhaled in the lungs is sensitive to the oxygen partial pressure in the lung during the breath-hold </w:t>
      </w:r>
      <w:r w:rsidR="006C6314" w:rsidRPr="00FD3799">
        <w:rPr>
          <w:rFonts w:ascii="Cambria Math" w:hAnsi="Cambria Math" w:cs="Times New Roman"/>
        </w:rPr>
        <w:fldChar w:fldCharType="begin"/>
      </w:r>
      <w:r w:rsidR="00FC45CD">
        <w:rPr>
          <w:rFonts w:ascii="Cambria Math" w:hAnsi="Cambria Math" w:cs="Times New Roman"/>
        </w:rPr>
        <w:instrText xml:space="preserve"> ADDIN EN.CITE &lt;EndNote&gt;&lt;Cite&gt;&lt;Author&gt;Saam&lt;/Author&gt;&lt;Year&gt;1995&lt;/Year&gt;&lt;RecNum&gt;14&lt;/RecNum&gt;&lt;DisplayText&gt;(228)&lt;/DisplayText&gt;&lt;record&gt;&lt;rec-number&gt;14&lt;/rec-number&gt;&lt;foreign-keys&gt;&lt;key app="EN" db-id="9xweepfaw5xafbewa52v9awstrtd5ep5vxp2" timestamp="1354726317"&gt;14&lt;/key&gt;&lt;/foreign-keys&gt;&lt;ref-type name="Journal Article"&gt;17&lt;/ref-type&gt;&lt;contributors&gt;&lt;authors&gt;&lt;author&gt;Saam, B.&lt;/author&gt;&lt;author&gt;Happer, W.&lt;/author&gt;&lt;author&gt;Middleton, H.&lt;/author&gt;&lt;/authors&gt;&lt;/contributors&gt;&lt;titles&gt;&lt;title&gt;Nuclear relaxation of He3 in the presence of O2&lt;/title&gt;&lt;secondary-title&gt;Physical Review A&lt;/secondary-title&gt;&lt;/titles&gt;&lt;periodical&gt;&lt;full-title&gt;Physical Review A&lt;/full-title&gt;&lt;/periodical&gt;&lt;pages&gt;862-865&lt;/pages&gt;&lt;volume&gt;52&lt;/volume&gt;&lt;number&gt;1&lt;/number&gt;&lt;dates&gt;&lt;year&gt;1995&lt;/year&gt;&lt;/dates&gt;&lt;urls&gt;&lt;related-urls&gt;&lt;url&gt;http://www.scopus.com/inward/record.url?eid=2-s2.0-33750832836&amp;amp;partnerID=40&amp;amp;md5=6926f4b49932074f5a1c345ec79f5fc0&lt;/url&gt;&lt;/related-urls&gt;&lt;/urls&gt;&lt;/record&gt;&lt;/Cite&gt;&lt;/EndNote&gt;</w:instrText>
      </w:r>
      <w:r w:rsidR="006C6314" w:rsidRPr="00FD3799">
        <w:rPr>
          <w:rFonts w:ascii="Cambria Math" w:hAnsi="Cambria Math" w:cs="Times New Roman"/>
        </w:rPr>
        <w:fldChar w:fldCharType="separate"/>
      </w:r>
      <w:r w:rsidR="00FC45CD">
        <w:rPr>
          <w:rFonts w:ascii="Cambria Math" w:hAnsi="Cambria Math" w:cs="Times New Roman"/>
          <w:noProof/>
        </w:rPr>
        <w:t>(228)</w:t>
      </w:r>
      <w:r w:rsidR="006C6314" w:rsidRPr="00FD3799">
        <w:rPr>
          <w:rFonts w:ascii="Cambria Math" w:hAnsi="Cambria Math" w:cs="Times New Roman"/>
        </w:rPr>
        <w:fldChar w:fldCharType="end"/>
      </w:r>
      <w:r w:rsidR="006C6314" w:rsidRPr="00FD3799">
        <w:rPr>
          <w:rFonts w:ascii="Cambria Math" w:hAnsi="Cambria Math" w:cs="Times New Roman"/>
        </w:rPr>
        <w:t xml:space="preserve">. </w:t>
      </w:r>
      <w:r w:rsidR="006C6314" w:rsidRPr="00FD3799">
        <w:rPr>
          <w:rFonts w:ascii="Cambria Math" w:hAnsi="Cambria Math" w:cs="Times New Roman"/>
          <w:vertAlign w:val="superscript"/>
        </w:rPr>
        <w:t>3</w:t>
      </w:r>
      <w:r w:rsidR="006C6314" w:rsidRPr="00FD3799">
        <w:rPr>
          <w:rFonts w:ascii="Cambria Math" w:hAnsi="Cambria Math" w:cs="Times New Roman"/>
        </w:rPr>
        <w:t xml:space="preserve">He is more sensitive to this effect. This is due to the fact </w:t>
      </w:r>
      <w:r w:rsidR="006C6314" w:rsidRPr="00FD3799">
        <w:rPr>
          <w:rFonts w:ascii="Cambria Math" w:hAnsi="Cambria Math" w:cs="Times New Roman"/>
        </w:rPr>
        <w:lastRenderedPageBreak/>
        <w:t xml:space="preserve">that the gyromagnetic ratio of </w:t>
      </w:r>
      <w:r w:rsidR="006C6314" w:rsidRPr="00FD3799">
        <w:rPr>
          <w:rFonts w:ascii="Cambria Math" w:hAnsi="Cambria Math" w:cs="Times New Roman"/>
          <w:vertAlign w:val="superscript"/>
        </w:rPr>
        <w:t>3</w:t>
      </w:r>
      <w:r w:rsidR="006C6314" w:rsidRPr="00FD3799">
        <w:rPr>
          <w:rFonts w:ascii="Cambria Math" w:hAnsi="Cambria Math" w:cs="Times New Roman"/>
        </w:rPr>
        <w:t xml:space="preserve">He is approximately 3 times larger than that of </w:t>
      </w:r>
      <w:r w:rsidR="006C6314" w:rsidRPr="00FD3799">
        <w:rPr>
          <w:rFonts w:ascii="Cambria Math" w:hAnsi="Cambria Math" w:cs="Times New Roman"/>
          <w:vertAlign w:val="superscript"/>
        </w:rPr>
        <w:t>129</w:t>
      </w:r>
      <w:r w:rsidR="006C6314" w:rsidRPr="00FD3799">
        <w:rPr>
          <w:rFonts w:ascii="Cambria Math" w:hAnsi="Cambria Math" w:cs="Times New Roman"/>
        </w:rPr>
        <w:t>Xe</w:t>
      </w:r>
      <w:r>
        <w:rPr>
          <w:rFonts w:ascii="Cambria Math" w:hAnsi="Cambria Math" w:cs="Times New Roman"/>
        </w:rPr>
        <w:t>,</w:t>
      </w:r>
      <w:r w:rsidR="006C6314" w:rsidRPr="00FD3799">
        <w:rPr>
          <w:rFonts w:ascii="Cambria Math" w:hAnsi="Cambria Math" w:cs="Times New Roman"/>
        </w:rPr>
        <w:t xml:space="preserve"> and as such the dipolar coupling to the electrons in the paramagnetic oxygen molecule is stronger. Thus the order of acquisition was </w:t>
      </w:r>
      <w:r w:rsidR="006C6314" w:rsidRPr="00FD3799">
        <w:rPr>
          <w:rFonts w:ascii="Cambria Math" w:hAnsi="Cambria Math" w:cs="Times New Roman"/>
          <w:vertAlign w:val="superscript"/>
        </w:rPr>
        <w:t>3</w:t>
      </w:r>
      <w:r w:rsidR="006C6314" w:rsidRPr="00FD3799">
        <w:rPr>
          <w:rFonts w:ascii="Cambria Math" w:hAnsi="Cambria Math" w:cs="Times New Roman"/>
        </w:rPr>
        <w:t xml:space="preserve">He followed by </w:t>
      </w:r>
      <w:r w:rsidR="006C6314" w:rsidRPr="00FD3799">
        <w:rPr>
          <w:rFonts w:ascii="Cambria Math" w:hAnsi="Cambria Math" w:cs="Times New Roman"/>
          <w:vertAlign w:val="superscript"/>
        </w:rPr>
        <w:t>129</w:t>
      </w:r>
      <w:r w:rsidR="006C6314" w:rsidRPr="00FD3799">
        <w:rPr>
          <w:rFonts w:ascii="Cambria Math" w:hAnsi="Cambria Math" w:cs="Times New Roman"/>
        </w:rPr>
        <w:t xml:space="preserve">Xe, followed by </w:t>
      </w:r>
      <w:r w:rsidR="006C6314" w:rsidRPr="00FD3799">
        <w:rPr>
          <w:rFonts w:ascii="Cambria Math" w:hAnsi="Cambria Math" w:cs="Times New Roman"/>
          <w:vertAlign w:val="superscript"/>
        </w:rPr>
        <w:t>1</w:t>
      </w:r>
      <w:r w:rsidR="006C6314" w:rsidRPr="00FD3799">
        <w:rPr>
          <w:rFonts w:ascii="Cambria Math" w:hAnsi="Cambria Math" w:cs="Times New Roman"/>
        </w:rPr>
        <w:t>H.</w:t>
      </w:r>
    </w:p>
    <w:p w14:paraId="379B3E91" w14:textId="77777777" w:rsidR="006C6314" w:rsidRPr="00FD3799" w:rsidRDefault="006C6314" w:rsidP="006C6314">
      <w:pPr>
        <w:pStyle w:val="Heading3"/>
        <w:spacing w:after="240"/>
        <w:rPr>
          <w:rFonts w:ascii="Cambria Math" w:hAnsi="Cambria Math"/>
          <w:b/>
          <w:i/>
          <w:color w:val="auto"/>
        </w:rPr>
      </w:pPr>
      <w:bookmarkStart w:id="75" w:name="_Toc448424571"/>
      <w:r w:rsidRPr="00FD3799">
        <w:rPr>
          <w:rFonts w:ascii="Cambria Math" w:hAnsi="Cambria Math"/>
          <w:b/>
          <w:i/>
          <w:color w:val="auto"/>
        </w:rPr>
        <w:t>In vivo experiments</w:t>
      </w:r>
      <w:bookmarkEnd w:id="75"/>
    </w:p>
    <w:p w14:paraId="59BC0921" w14:textId="77777777" w:rsidR="00826A8E" w:rsidRDefault="006C6314" w:rsidP="009073D2">
      <w:pPr>
        <w:spacing w:line="360" w:lineRule="auto"/>
        <w:jc w:val="both"/>
        <w:rPr>
          <w:rFonts w:ascii="Cambria Math" w:hAnsi="Cambria Math"/>
        </w:rPr>
      </w:pPr>
      <w:r w:rsidRPr="00FD3799">
        <w:rPr>
          <w:rFonts w:ascii="Cambria Math" w:hAnsi="Cambria Math"/>
        </w:rPr>
        <w:t xml:space="preserve">All in-vivo imaging with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was performed with approval from the National Research Ethics Committee. Lung MRI was performed on a GE whole body 1.5 T Signa® HDx system with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gas polarised with spin exchange optical pumping </w:t>
      </w:r>
      <w:r w:rsidRPr="00FD3799">
        <w:rPr>
          <w:rFonts w:ascii="Cambria Math" w:hAnsi="Cambria Math"/>
        </w:rPr>
        <w:fldChar w:fldCharType="begin"/>
      </w:r>
      <w:r w:rsidR="00FC45CD">
        <w:rPr>
          <w:rFonts w:ascii="Cambria Math" w:hAnsi="Cambria Math"/>
        </w:rPr>
        <w:instrText xml:space="preserve"> ADDIN EN.CITE &lt;EndNote&gt;&lt;Cite&gt;&lt;Author&gt;Norquay&lt;/Author&gt;&lt;Year&gt;2013&lt;/Year&gt;&lt;RecNum&gt;120&lt;/RecNum&gt;&lt;DisplayText&gt;(237)&lt;/DisplayText&gt;&lt;record&gt;&lt;rec-number&gt;120&lt;/rec-number&gt;&lt;foreign-keys&gt;&lt;key app="EN" db-id="9xweepfaw5xafbewa52v9awstrtd5ep5vxp2" timestamp="1381237832"&gt;120&lt;/key&gt;&lt;/foreign-keys&gt;&lt;ref-type name="Journal Article"&gt;17&lt;/ref-type&gt;&lt;contributors&gt;&lt;authors&gt;&lt;author&gt;Norquay, G.&lt;/author&gt;&lt;author&gt;Parnell, S. R.&lt;/author&gt;&lt;author&gt;Xu, X.&lt;/author&gt;&lt;author&gt;Parra-Robles, J.&lt;/author&gt;&lt;author&gt;Wild, J. M.&lt;/author&gt;&lt;/authors&gt;&lt;/contributors&gt;&lt;titles&gt;&lt;title&gt;Optimized production of hyperpolarized 129Xe at 2 bars for in vivo lung magnetic resonance imaging&lt;/title&gt;&lt;secondary-title&gt;Journal of Applied Physics&lt;/secondary-title&gt;&lt;/titles&gt;&lt;periodical&gt;&lt;full-title&gt;Journal of Applied Physics&lt;/full-title&gt;&lt;/periodical&gt;&lt;volume&gt;113&lt;/volume&gt;&lt;number&gt;4&lt;/number&gt;&lt;dates&gt;&lt;year&gt;2013&lt;/year&gt;&lt;/dates&gt;&lt;urls&gt;&lt;related-urls&gt;&lt;url&gt;http://www.scopus.com/inward/record.url?eid=2-s2.0-84873674849&amp;amp;partnerID=40&amp;amp;md5=536527aeb7f35f080012673fec391fb6&lt;/url&gt;&lt;/related-urls&gt;&lt;/urls&gt;&lt;/record&gt;&lt;/Cite&gt;&lt;/EndNote&gt;</w:instrText>
      </w:r>
      <w:r w:rsidRPr="00FD3799">
        <w:rPr>
          <w:rFonts w:ascii="Cambria Math" w:hAnsi="Cambria Math"/>
        </w:rPr>
        <w:fldChar w:fldCharType="separate"/>
      </w:r>
      <w:r w:rsidR="00FC45CD">
        <w:rPr>
          <w:rFonts w:ascii="Cambria Math" w:hAnsi="Cambria Math"/>
          <w:noProof/>
        </w:rPr>
        <w:t>(237)</w:t>
      </w:r>
      <w:r w:rsidRPr="00FD3799">
        <w:rPr>
          <w:rFonts w:ascii="Cambria Math" w:hAnsi="Cambria Math"/>
        </w:rPr>
        <w:fldChar w:fldCharType="end"/>
      </w:r>
      <w:r w:rsidRPr="00FD3799">
        <w:rPr>
          <w:rFonts w:ascii="Cambria Math" w:hAnsi="Cambria Math"/>
        </w:rPr>
        <w:t>.</w:t>
      </w:r>
    </w:p>
    <w:p w14:paraId="1DB729A2" w14:textId="77777777" w:rsidR="00826A8E" w:rsidRDefault="0043046D" w:rsidP="00EF7486">
      <w:pPr>
        <w:spacing w:after="0" w:line="360" w:lineRule="auto"/>
        <w:jc w:val="center"/>
        <w:rPr>
          <w:rFonts w:ascii="Cambria Math" w:hAnsi="Cambria Math" w:cs="Times New Roman"/>
        </w:rPr>
      </w:pPr>
      <w:r>
        <w:rPr>
          <w:rFonts w:ascii="Cambria Math" w:hAnsi="Cambria Math" w:cs="Times New Roman"/>
          <w:noProof/>
          <w:lang w:eastAsia="en-GB"/>
        </w:rPr>
        <w:drawing>
          <wp:inline distT="0" distB="0" distL="0" distR="0" wp14:anchorId="4220D9D9" wp14:editId="0152292F">
            <wp:extent cx="5199578" cy="3654426"/>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06116" cy="3659021"/>
                    </a:xfrm>
                    <a:prstGeom prst="rect">
                      <a:avLst/>
                    </a:prstGeom>
                    <a:noFill/>
                  </pic:spPr>
                </pic:pic>
              </a:graphicData>
            </a:graphic>
          </wp:inline>
        </w:drawing>
      </w:r>
    </w:p>
    <w:p w14:paraId="16C4DBE2" w14:textId="77777777" w:rsidR="00EF7486" w:rsidRDefault="00EF7486" w:rsidP="009073D2">
      <w:pPr>
        <w:spacing w:line="240" w:lineRule="auto"/>
        <w:jc w:val="center"/>
        <w:rPr>
          <w:rFonts w:ascii="Cambria Math" w:hAnsi="Cambria Math" w:cs="Times New Roman"/>
        </w:rPr>
      </w:pPr>
      <w:r>
        <w:rPr>
          <w:rFonts w:ascii="Cambria Math" w:hAnsi="Cambria Math" w:cs="Times New Roman"/>
        </w:rPr>
        <w:t xml:space="preserve">Figure </w:t>
      </w:r>
      <w:r w:rsidR="00361510">
        <w:rPr>
          <w:rFonts w:ascii="Cambria Math" w:hAnsi="Cambria Math" w:cs="Times New Roman"/>
        </w:rPr>
        <w:t>4.2</w:t>
      </w:r>
      <w:r>
        <w:rPr>
          <w:rFonts w:ascii="Cambria Math" w:hAnsi="Cambria Math" w:cs="Times New Roman"/>
        </w:rPr>
        <w:t xml:space="preserve">.4: </w:t>
      </w:r>
      <w:r w:rsidR="00B853AE">
        <w:rPr>
          <w:rFonts w:ascii="Cambria Math" w:hAnsi="Cambria Math" w:cs="Times New Roman"/>
        </w:rPr>
        <w:t>Illustration of flip angle calculation with repeated imaging. The colour bar indicates NMR signal (a.u).</w:t>
      </w:r>
    </w:p>
    <w:bookmarkStart w:id="76" w:name="_Toc448424572"/>
    <w:p w14:paraId="19343124" w14:textId="77777777" w:rsidR="009073D2" w:rsidRPr="00FD3799" w:rsidRDefault="0011595E" w:rsidP="009073D2">
      <w:pPr>
        <w:pStyle w:val="Heading3"/>
        <w:spacing w:after="240"/>
        <w:rPr>
          <w:rFonts w:ascii="Cambria Math" w:hAnsi="Cambria Math" w:cs="Times New Roman"/>
          <w:b/>
          <w:i/>
          <w:color w:val="auto"/>
        </w:rPr>
      </w:pPr>
      <m:oMath>
        <m:sSubSup>
          <m:sSubSupPr>
            <m:ctrlPr>
              <w:rPr>
                <w:rFonts w:ascii="Cambria Math" w:hAnsi="Cambria Math" w:cs="Times New Roman"/>
                <w:b/>
                <w:i/>
                <w:color w:val="auto"/>
              </w:rPr>
            </m:ctrlPr>
          </m:sSubSupPr>
          <m:e>
            <m:r>
              <m:rPr>
                <m:sty m:val="bi"/>
              </m:rPr>
              <w:rPr>
                <w:rFonts w:ascii="Cambria Math" w:hAnsi="Cambria Math" w:cs="Times New Roman"/>
                <w:color w:val="auto"/>
              </w:rPr>
              <m:t>B</m:t>
            </m:r>
          </m:e>
          <m:sub>
            <m:r>
              <m:rPr>
                <m:sty m:val="bi"/>
              </m:rPr>
              <w:rPr>
                <w:rFonts w:ascii="Cambria Math" w:hAnsi="Cambria Math" w:cs="Times New Roman"/>
                <w:color w:val="auto"/>
              </w:rPr>
              <m:t>1</m:t>
            </m:r>
          </m:sub>
          <m:sup>
            <m:r>
              <m:rPr>
                <m:sty m:val="bi"/>
              </m:rPr>
              <w:rPr>
                <w:rFonts w:ascii="Cambria Math" w:hAnsi="Cambria Math" w:cs="Times New Roman"/>
                <w:color w:val="auto"/>
              </w:rPr>
              <m:t>+</m:t>
            </m:r>
          </m:sup>
        </m:sSubSup>
      </m:oMath>
      <w:r w:rsidR="009073D2">
        <w:rPr>
          <w:rFonts w:ascii="Cambria Math" w:hAnsi="Cambria Math" w:cs="Times New Roman"/>
          <w:b/>
          <w:i/>
          <w:color w:val="auto"/>
        </w:rPr>
        <w:t xml:space="preserve">Sensitivity - </w:t>
      </w:r>
      <w:r w:rsidR="009073D2" w:rsidRPr="00FD3799">
        <w:rPr>
          <w:rFonts w:ascii="Cambria Math" w:hAnsi="Cambria Math" w:cs="Times New Roman"/>
          <w:b/>
          <w:i/>
          <w:color w:val="auto"/>
        </w:rPr>
        <w:t>Flip angle profile</w:t>
      </w:r>
      <w:bookmarkEnd w:id="76"/>
    </w:p>
    <w:p w14:paraId="024DE2DC" w14:textId="77777777" w:rsidR="009073D2" w:rsidRPr="00FD3799" w:rsidRDefault="009073D2" w:rsidP="009073D2">
      <w:pPr>
        <w:spacing w:after="0" w:line="360" w:lineRule="auto"/>
        <w:jc w:val="both"/>
        <w:rPr>
          <w:rFonts w:ascii="Cambria Math" w:hAnsi="Cambria Math" w:cs="Times New Roman"/>
        </w:rPr>
      </w:pPr>
      <w:r w:rsidRPr="00FD3799">
        <w:rPr>
          <w:rFonts w:ascii="Cambria Math" w:hAnsi="Cambria Math" w:cs="Times New Roman"/>
        </w:rPr>
        <w:t xml:space="preserve">Flip angle maps of the dual-tuned coil at </w:t>
      </w:r>
      <w:r>
        <w:rPr>
          <w:rFonts w:ascii="Cambria Math" w:hAnsi="Cambria Math" w:cs="Times New Roman"/>
        </w:rPr>
        <w:t xml:space="preserve">both </w:t>
      </w:r>
      <w:r w:rsidRPr="00FD3799">
        <w:rPr>
          <w:rFonts w:ascii="Cambria Math" w:hAnsi="Cambria Math" w:cs="Times New Roman"/>
        </w:rPr>
        <w:t xml:space="preserve">the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frequencies were calculated by measuring the depletion of polarisation of the hyperpolarised gas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Xe at each voxel in the lungs by repeated imaging in a breath hold with a 2D spoiled gradient</w:t>
      </w:r>
      <w:r>
        <w:rPr>
          <w:rFonts w:ascii="Cambria Math" w:hAnsi="Cambria Math" w:cs="Times New Roman"/>
        </w:rPr>
        <w:t xml:space="preserve">-echo sequence. </w:t>
      </w:r>
      <w:r w:rsidRPr="00FD3799">
        <w:rPr>
          <w:rFonts w:ascii="Cambria Math" w:hAnsi="Cambria Math" w:cs="Times New Roman"/>
        </w:rPr>
        <w:t>The imaging parameters for this measurement were:</w:t>
      </w:r>
    </w:p>
    <w:p w14:paraId="0104CEEB" w14:textId="77777777" w:rsidR="009073D2" w:rsidRPr="00FD3799" w:rsidRDefault="009073D2" w:rsidP="009073D2">
      <w:pPr>
        <w:pStyle w:val="ListParagraph"/>
        <w:numPr>
          <w:ilvl w:val="0"/>
          <w:numId w:val="20"/>
        </w:numPr>
        <w:spacing w:after="0" w:line="360" w:lineRule="auto"/>
        <w:jc w:val="both"/>
        <w:rPr>
          <w:rFonts w:ascii="Cambria Math" w:hAnsi="Cambria Math"/>
        </w:rPr>
      </w:pPr>
      <w:r w:rsidRPr="00FD3799">
        <w:rPr>
          <w:rFonts w:ascii="Cambria Math" w:hAnsi="Cambria Math"/>
          <w:vertAlign w:val="superscript"/>
        </w:rPr>
        <w:t>3</w:t>
      </w:r>
      <w:r w:rsidRPr="00FD3799">
        <w:rPr>
          <w:rFonts w:ascii="Cambria Math" w:hAnsi="Cambria Math"/>
        </w:rPr>
        <w:t xml:space="preserve">He: </w:t>
      </w:r>
      <w:r>
        <w:rPr>
          <w:rFonts w:ascii="Cambria Math" w:hAnsi="Cambria Math"/>
        </w:rPr>
        <w:t>The g</w:t>
      </w:r>
      <w:r w:rsidRPr="00FD3799">
        <w:rPr>
          <w:rFonts w:ascii="Cambria Math" w:hAnsi="Cambria Math"/>
        </w:rPr>
        <w:t xml:space="preserve">as dose was 50 ml (25% polarisation, ~100% of He is </w:t>
      </w:r>
      <w:r w:rsidRPr="00FD3799">
        <w:rPr>
          <w:rFonts w:ascii="Cambria Math" w:hAnsi="Cambria Math"/>
          <w:vertAlign w:val="superscript"/>
        </w:rPr>
        <w:t>3</w:t>
      </w:r>
      <w:r w:rsidRPr="00FD3799">
        <w:rPr>
          <w:rFonts w:ascii="Cambria Math" w:hAnsi="Cambria Math"/>
        </w:rPr>
        <w:t>He), TE = 1.1 ms, TR = 3.6 ms, matrix = 52 (phase) X 44 (frequency), slice thickness = 200 mm, number of slice</w:t>
      </w:r>
      <w:r>
        <w:rPr>
          <w:rFonts w:ascii="Cambria Math" w:hAnsi="Cambria Math"/>
        </w:rPr>
        <w:t>s</w:t>
      </w:r>
      <w:r w:rsidRPr="00FD3799">
        <w:rPr>
          <w:rFonts w:ascii="Cambria Math" w:hAnsi="Cambria Math"/>
        </w:rPr>
        <w:t xml:space="preserve"> = 1 and field of view = 40</w:t>
      </w:r>
      <w:r>
        <w:rPr>
          <w:rFonts w:ascii="Cambria Math" w:hAnsi="Cambria Math"/>
        </w:rPr>
        <w:t xml:space="preserve"> cm</w:t>
      </w:r>
      <w:r w:rsidRPr="00FD3799">
        <w:rPr>
          <w:rFonts w:ascii="Cambria Math" w:hAnsi="Cambria Math"/>
        </w:rPr>
        <w:t xml:space="preserve">. </w:t>
      </w:r>
      <w:r>
        <w:rPr>
          <w:rFonts w:ascii="Cambria Math" w:hAnsi="Cambria Math"/>
        </w:rPr>
        <w:t>The f</w:t>
      </w:r>
      <w:r w:rsidRPr="00FD3799">
        <w:rPr>
          <w:rFonts w:ascii="Cambria Math" w:hAnsi="Cambria Math"/>
        </w:rPr>
        <w:t xml:space="preserve">lip angle was measured </w:t>
      </w:r>
      <w:r>
        <w:rPr>
          <w:rFonts w:ascii="Cambria Math" w:hAnsi="Cambria Math"/>
        </w:rPr>
        <w:t>in the</w:t>
      </w:r>
      <w:r w:rsidRPr="00FD3799">
        <w:rPr>
          <w:rFonts w:ascii="Cambria Math" w:hAnsi="Cambria Math"/>
        </w:rPr>
        <w:t xml:space="preserve"> </w:t>
      </w:r>
      <w:r>
        <w:rPr>
          <w:rFonts w:ascii="Cambria Math" w:hAnsi="Cambria Math"/>
        </w:rPr>
        <w:t>c</w:t>
      </w:r>
      <w:r w:rsidRPr="00FD3799">
        <w:rPr>
          <w:rFonts w:ascii="Cambria Math" w:hAnsi="Cambria Math"/>
        </w:rPr>
        <w:t xml:space="preserve">oronal plane (2D) with </w:t>
      </w:r>
      <w:r>
        <w:rPr>
          <w:rFonts w:ascii="Cambria Math" w:hAnsi="Cambria Math"/>
        </w:rPr>
        <w:t>a f</w:t>
      </w:r>
      <w:r w:rsidRPr="00FD3799">
        <w:rPr>
          <w:rFonts w:ascii="Cambria Math" w:hAnsi="Cambria Math"/>
        </w:rPr>
        <w:t xml:space="preserve">ast </w:t>
      </w:r>
      <w:r w:rsidRPr="00FD3799">
        <w:rPr>
          <w:rFonts w:ascii="Cambria Math" w:hAnsi="Cambria Math"/>
        </w:rPr>
        <w:lastRenderedPageBreak/>
        <w:t>spoiled gradient echo pulse sequence. 6 repeated acquisitions were performed which lasted for 0.9 s.</w:t>
      </w:r>
    </w:p>
    <w:p w14:paraId="3082BB4E" w14:textId="77777777" w:rsidR="009073D2" w:rsidRPr="00FD3799" w:rsidRDefault="009073D2" w:rsidP="009073D2">
      <w:pPr>
        <w:pStyle w:val="ListParagraph"/>
        <w:numPr>
          <w:ilvl w:val="0"/>
          <w:numId w:val="20"/>
        </w:numPr>
        <w:spacing w:after="0" w:line="360" w:lineRule="auto"/>
        <w:jc w:val="both"/>
        <w:rPr>
          <w:rFonts w:ascii="Cambria Math" w:hAnsi="Cambria Math"/>
        </w:rPr>
      </w:pPr>
      <w:r w:rsidRPr="00FD3799">
        <w:rPr>
          <w:rFonts w:ascii="Cambria Math" w:hAnsi="Cambria Math"/>
          <w:vertAlign w:val="superscript"/>
        </w:rPr>
        <w:t>129</w:t>
      </w:r>
      <w:r>
        <w:rPr>
          <w:rFonts w:ascii="Cambria Math" w:hAnsi="Cambria Math"/>
        </w:rPr>
        <w:t>Xe: The gas dose was 100 ml (25</w:t>
      </w:r>
      <w:r w:rsidRPr="00FD3799">
        <w:rPr>
          <w:rFonts w:ascii="Cambria Math" w:hAnsi="Cambria Math"/>
        </w:rPr>
        <w:t xml:space="preserve">% polarisation, 87% of Xe is </w:t>
      </w:r>
      <w:r w:rsidRPr="00FD3799">
        <w:rPr>
          <w:rFonts w:ascii="Cambria Math" w:hAnsi="Cambria Math"/>
          <w:vertAlign w:val="superscript"/>
        </w:rPr>
        <w:t>129</w:t>
      </w:r>
      <w:r w:rsidRPr="00FD3799">
        <w:rPr>
          <w:rFonts w:ascii="Cambria Math" w:hAnsi="Cambria Math"/>
        </w:rPr>
        <w:t>Xe), TE = 3.6 ms, TR = 18.9 ms, matrix = 52 (phase) X 44 (frequency), slice thickness = 200 mm, number of slice</w:t>
      </w:r>
      <w:r>
        <w:rPr>
          <w:rFonts w:ascii="Cambria Math" w:hAnsi="Cambria Math"/>
        </w:rPr>
        <w:t>s</w:t>
      </w:r>
      <w:r w:rsidRPr="00FD3799">
        <w:rPr>
          <w:rFonts w:ascii="Cambria Math" w:hAnsi="Cambria Math"/>
        </w:rPr>
        <w:t xml:space="preserve"> = 1 and field of view = 40</w:t>
      </w:r>
      <w:r>
        <w:rPr>
          <w:rFonts w:ascii="Cambria Math" w:hAnsi="Cambria Math"/>
        </w:rPr>
        <w:t xml:space="preserve"> cm</w:t>
      </w:r>
      <w:r w:rsidRPr="00FD3799">
        <w:rPr>
          <w:rFonts w:ascii="Cambria Math" w:hAnsi="Cambria Math"/>
        </w:rPr>
        <w:t xml:space="preserve">. </w:t>
      </w:r>
      <w:r>
        <w:rPr>
          <w:rFonts w:ascii="Cambria Math" w:hAnsi="Cambria Math"/>
        </w:rPr>
        <w:t>The f</w:t>
      </w:r>
      <w:r w:rsidRPr="00FD3799">
        <w:rPr>
          <w:rFonts w:ascii="Cambria Math" w:hAnsi="Cambria Math"/>
        </w:rPr>
        <w:t xml:space="preserve">lip angle was measured </w:t>
      </w:r>
      <w:r>
        <w:rPr>
          <w:rFonts w:ascii="Cambria Math" w:hAnsi="Cambria Math"/>
        </w:rPr>
        <w:t>in the c</w:t>
      </w:r>
      <w:r w:rsidRPr="00FD3799">
        <w:rPr>
          <w:rFonts w:ascii="Cambria Math" w:hAnsi="Cambria Math"/>
        </w:rPr>
        <w:t>oronal plane</w:t>
      </w:r>
      <w:r>
        <w:rPr>
          <w:rFonts w:ascii="Cambria Math" w:hAnsi="Cambria Math"/>
        </w:rPr>
        <w:t xml:space="preserve"> (2D)</w:t>
      </w:r>
      <w:r w:rsidRPr="00FD3799">
        <w:rPr>
          <w:rFonts w:ascii="Cambria Math" w:hAnsi="Cambria Math"/>
        </w:rPr>
        <w:t xml:space="preserve"> with</w:t>
      </w:r>
      <w:r>
        <w:rPr>
          <w:rFonts w:ascii="Cambria Math" w:hAnsi="Cambria Math"/>
        </w:rPr>
        <w:t xml:space="preserve"> a</w:t>
      </w:r>
      <w:r w:rsidRPr="00FD3799">
        <w:rPr>
          <w:rFonts w:ascii="Cambria Math" w:hAnsi="Cambria Math"/>
        </w:rPr>
        <w:t xml:space="preserve"> </w:t>
      </w:r>
      <w:r>
        <w:rPr>
          <w:rFonts w:ascii="Cambria Math" w:hAnsi="Cambria Math"/>
        </w:rPr>
        <w:t>f</w:t>
      </w:r>
      <w:r w:rsidRPr="00FD3799">
        <w:rPr>
          <w:rFonts w:ascii="Cambria Math" w:hAnsi="Cambria Math"/>
        </w:rPr>
        <w:t>ast spoiled gradient echo pulse sequence. 6 repeated acquisitions were performed which lasted for 2.4 s.</w:t>
      </w:r>
    </w:p>
    <w:p w14:paraId="22587713" w14:textId="77777777" w:rsidR="00316ECE" w:rsidRPr="00FD3799" w:rsidRDefault="00EF7486" w:rsidP="00B853AE">
      <w:pPr>
        <w:spacing w:before="240" w:line="360" w:lineRule="auto"/>
        <w:jc w:val="both"/>
        <w:rPr>
          <w:rFonts w:ascii="Cambria Math" w:hAnsi="Cambria Math"/>
        </w:rPr>
      </w:pPr>
      <w:r>
        <w:rPr>
          <w:rFonts w:ascii="Cambria Math" w:hAnsi="Cambria Math" w:cs="Times New Roman"/>
        </w:rPr>
        <w:t xml:space="preserve">As shown in Figure </w:t>
      </w:r>
      <w:r w:rsidR="00E95868">
        <w:rPr>
          <w:rFonts w:ascii="Cambria Math" w:hAnsi="Cambria Math" w:cs="Times New Roman"/>
        </w:rPr>
        <w:t>4.2</w:t>
      </w:r>
      <w:r w:rsidR="00B853AE">
        <w:rPr>
          <w:rFonts w:ascii="Cambria Math" w:hAnsi="Cambria Math" w:cs="Times New Roman"/>
        </w:rPr>
        <w:t>.4, t</w:t>
      </w:r>
      <w:r>
        <w:rPr>
          <w:rFonts w:ascii="Cambria Math" w:hAnsi="Cambria Math" w:cs="Times New Roman"/>
        </w:rPr>
        <w:t>he flip angle was calculated from</w:t>
      </w:r>
      <m:oMath>
        <m:sSub>
          <m:sSubPr>
            <m:ctrlPr>
              <w:rPr>
                <w:rFonts w:ascii="Cambria Math" w:hAnsi="Cambria Math" w:cs="Times New Roman"/>
                <w:i/>
              </w:rPr>
            </m:ctrlPr>
          </m:sSubPr>
          <m:e>
            <m:r>
              <w:rPr>
                <w:rFonts w:ascii="Cambria Math" w:hAnsi="Cambria Math" w:cs="Times New Roman"/>
              </w:rPr>
              <m:t xml:space="preserve"> S</m:t>
            </m:r>
          </m:e>
          <m:sub>
            <m:r>
              <w:rPr>
                <w:rFonts w:ascii="Cambria Math" w:hAnsi="Cambria Math" w:cs="Times New Roman"/>
              </w:rPr>
              <m:t>n,</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x,y</m:t>
                </m:r>
              </m:sub>
            </m:sSub>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0</m:t>
            </m:r>
          </m:sub>
        </m:sSub>
        <m:func>
          <m:funcPr>
            <m:ctrlPr>
              <w:rPr>
                <w:rFonts w:ascii="Cambria Math" w:hAnsi="Cambria Math" w:cs="Times New Roman"/>
                <w:i/>
              </w:rPr>
            </m:ctrlPr>
          </m:funcPr>
          <m:fName>
            <m:sSub>
              <m:sSubPr>
                <m:ctrlPr>
                  <w:rPr>
                    <w:rFonts w:ascii="Cambria Math" w:hAnsi="Cambria Math" w:cs="Times New Roman"/>
                  </w:rPr>
                </m:ctrlPr>
              </m:sSubPr>
              <m:e>
                <m:r>
                  <m:rPr>
                    <m:sty m:val="p"/>
                  </m:rPr>
                  <w:rPr>
                    <w:rFonts w:ascii="Cambria Math" w:hAnsi="Cambria Math" w:cs="Times New Roman"/>
                  </w:rPr>
                  <m:t>sin</m:t>
                </m:r>
              </m:e>
              <m:sub>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x,y</m:t>
                    </m:r>
                  </m:sub>
                </m:sSub>
              </m:sub>
            </m:sSub>
          </m:fName>
          <m:e>
            <m:r>
              <w:rPr>
                <w:rFonts w:ascii="Cambria Math" w:hAnsi="Cambria Math" w:cs="Times New Roman"/>
              </w:rPr>
              <m:t>α</m:t>
            </m:r>
          </m:e>
        </m:func>
        <m:func>
          <m:funcPr>
            <m:ctrlPr>
              <w:rPr>
                <w:rFonts w:ascii="Cambria Math" w:hAnsi="Cambria Math" w:cs="Times New Roman"/>
                <w:i/>
              </w:rPr>
            </m:ctrlPr>
          </m:funcPr>
          <m:fName>
            <m:sSubSup>
              <m:sSubSupPr>
                <m:ctrlPr>
                  <w:rPr>
                    <w:rFonts w:ascii="Cambria Math" w:hAnsi="Cambria Math" w:cs="Times New Roman"/>
                  </w:rPr>
                </m:ctrlPr>
              </m:sSubSupPr>
              <m:e>
                <m:r>
                  <m:rPr>
                    <m:sty m:val="p"/>
                  </m:rPr>
                  <w:rPr>
                    <w:rFonts w:ascii="Cambria Math" w:hAnsi="Cambria Math" w:cs="Times New Roman"/>
                  </w:rPr>
                  <m:t>cos</m:t>
                </m:r>
              </m:e>
              <m:sub>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x,y</m:t>
                    </m:r>
                  </m:sub>
                </m:sSub>
              </m:sub>
              <m:sup>
                <m:r>
                  <w:rPr>
                    <w:rFonts w:ascii="Cambria Math" w:hAnsi="Cambria Math" w:cs="Times New Roman"/>
                  </w:rPr>
                  <m:t>(n-1)</m:t>
                </m:r>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y</m:t>
                    </m:r>
                  </m:sub>
                </m:sSub>
              </m:sup>
            </m:sSubSup>
          </m:fName>
          <m:e>
            <m:r>
              <w:rPr>
                <w:rFonts w:ascii="Cambria Math" w:hAnsi="Cambria Math" w:cs="Times New Roman"/>
              </w:rPr>
              <m:t>α</m:t>
            </m:r>
          </m:e>
        </m:func>
      </m:oMath>
      <w:r>
        <w:rPr>
          <w:rFonts w:ascii="Cambria Math" w:eastAsiaTheme="minorEastAsia" w:hAnsi="Cambria Math" w:cs="Times New Roman"/>
        </w:rPr>
        <w:t xml:space="preserve">, where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0</m:t>
            </m:r>
          </m:sub>
        </m:sSub>
      </m:oMath>
      <w:r>
        <w:rPr>
          <w:rFonts w:ascii="Cambria Math" w:eastAsiaTheme="minorEastAsia" w:hAnsi="Cambria Math" w:cs="Times New Roman"/>
        </w:rPr>
        <w:t xml:space="preserve"> is the initial magneti</w:t>
      </w:r>
      <w:r w:rsidR="0077592E">
        <w:rPr>
          <w:rFonts w:ascii="Cambria Math" w:eastAsiaTheme="minorEastAsia" w:hAnsi="Cambria Math" w:cs="Times New Roman"/>
        </w:rPr>
        <w:t>s</w:t>
      </w:r>
      <w:r>
        <w:rPr>
          <w:rFonts w:ascii="Cambria Math" w:eastAsiaTheme="minorEastAsia" w:hAnsi="Cambria Math" w:cs="Times New Roman"/>
        </w:rPr>
        <w:t xml:space="preserve">ation, </w:t>
      </w:r>
      <m:oMath>
        <m:r>
          <w:rPr>
            <w:rFonts w:ascii="Cambria Math" w:hAnsi="Cambria Math" w:cs="Times New Roman"/>
          </w:rPr>
          <m:t>n</m:t>
        </m:r>
      </m:oMath>
      <w:r>
        <w:rPr>
          <w:rFonts w:ascii="Cambria Math" w:eastAsiaTheme="minorEastAsia" w:hAnsi="Cambria Math" w:cs="Times New Roman"/>
        </w:rPr>
        <w:t xml:space="preserve"> is the number of repeated RF pulses, </w:t>
      </w:r>
      <m:oMath>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x,y</m:t>
            </m:r>
          </m:sub>
        </m:sSub>
        <m:r>
          <w:rPr>
            <w:rFonts w:ascii="Cambria Math" w:hAnsi="Cambria Math" w:cs="Times New Roman"/>
          </w:rPr>
          <m:t xml:space="preserve"> </m:t>
        </m:r>
      </m:oMath>
      <w:r>
        <w:rPr>
          <w:rFonts w:ascii="Cambria Math" w:eastAsiaTheme="minorEastAsia" w:hAnsi="Cambria Math" w:cs="Times New Roman"/>
        </w:rPr>
        <w:t>is the voxel location</w:t>
      </w:r>
      <w:r w:rsidR="0043046D">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y</m:t>
            </m:r>
          </m:sub>
        </m:sSub>
      </m:oMath>
      <w:r w:rsidR="00861027">
        <w:rPr>
          <w:rFonts w:ascii="Cambria Math" w:eastAsiaTheme="minorEastAsia" w:hAnsi="Cambria Math" w:cs="Times New Roman"/>
        </w:rPr>
        <w:t xml:space="preserve"> is the number of phase encodes before</w:t>
      </w:r>
      <w:r w:rsidR="0043046D">
        <w:rPr>
          <w:rFonts w:ascii="Cambria Math" w:eastAsiaTheme="minorEastAsia" w:hAnsi="Cambria Math" w:cs="Times New Roman"/>
        </w:rPr>
        <w:t xml:space="preserve"> the voxel location</w:t>
      </w:r>
      <w:r w:rsidR="00861027">
        <w:rPr>
          <w:rFonts w:ascii="Cambria Math" w:eastAsiaTheme="minorEastAsia" w:hAnsi="Cambria Math" w:cs="Times New Roman"/>
        </w:rPr>
        <w:t xml:space="preserve"> </w:t>
      </w:r>
      <m:oMath>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x,y</m:t>
            </m:r>
          </m:sub>
        </m:sSub>
      </m:oMath>
      <w:r w:rsidR="0043046D">
        <w:rPr>
          <w:rFonts w:ascii="Cambria Math" w:eastAsiaTheme="minorEastAsia" w:hAnsi="Cambria Math" w:cs="Times New Roman"/>
        </w:rPr>
        <w:t xml:space="preserve"> </w:t>
      </w:r>
      <w:r>
        <w:rPr>
          <w:rFonts w:ascii="Cambria Math" w:eastAsiaTheme="minorEastAsia" w:hAnsi="Cambria Math" w:cs="Times New Roman"/>
        </w:rPr>
        <w:t xml:space="preserve">and </w:t>
      </w:r>
      <m:oMath>
        <m:r>
          <w:rPr>
            <w:rFonts w:ascii="Cambria Math" w:hAnsi="Cambria Math" w:cs="Times New Roman"/>
          </w:rPr>
          <m:t>α</m:t>
        </m:r>
      </m:oMath>
      <w:r>
        <w:rPr>
          <w:rFonts w:ascii="Cambria Math" w:eastAsiaTheme="minorEastAsia" w:hAnsi="Cambria Math" w:cs="Times New Roman"/>
        </w:rPr>
        <w:t xml:space="preserve"> is the flip angle.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hAnsi="Cambria Math"/>
        </w:rPr>
        <w:t xml:space="preserve"> relaxation was neglected when calculating the flip angle</w:t>
      </w:r>
      <w:r w:rsidR="00D11F43">
        <w:rPr>
          <w:rFonts w:ascii="Cambria Math" w:hAnsi="Cambria Math"/>
        </w:rPr>
        <w:t xml:space="preserve"> for both gases due to the short acquisition time</w:t>
      </w:r>
      <w:r>
        <w:rPr>
          <w:rFonts w:ascii="Cambria Math" w:hAnsi="Cambria Math"/>
        </w:rPr>
        <w:t xml:space="preserve">. </w:t>
      </w:r>
      <w:r w:rsidR="00316ECE" w:rsidRPr="00FD3799">
        <w:rPr>
          <w:rFonts w:ascii="Cambria Math" w:hAnsi="Cambria Math"/>
        </w:rPr>
        <w:t xml:space="preserve">Flip angle maps for the dual-tuned coil for the nominal flip angles used (transmit RF power prescribed - 8°~10°) for </w:t>
      </w:r>
      <w:r w:rsidR="00F739F3">
        <w:rPr>
          <w:rFonts w:ascii="Cambria Math" w:hAnsi="Cambria Math"/>
        </w:rPr>
        <w:t xml:space="preserve">a </w:t>
      </w:r>
      <w:r w:rsidR="00316ECE" w:rsidRPr="00FD3799">
        <w:rPr>
          <w:rFonts w:ascii="Cambria Math" w:hAnsi="Cambria Math"/>
        </w:rPr>
        <w:t>triple</w:t>
      </w:r>
      <w:r w:rsidR="00F739F3">
        <w:rPr>
          <w:rFonts w:ascii="Cambria Math" w:hAnsi="Cambria Math"/>
        </w:rPr>
        <w:t>-</w:t>
      </w:r>
      <w:r w:rsidR="00316ECE" w:rsidRPr="00FD3799">
        <w:rPr>
          <w:rFonts w:ascii="Cambria Math" w:hAnsi="Cambria Math"/>
        </w:rPr>
        <w:t>nuclear same</w:t>
      </w:r>
      <w:r w:rsidR="00F739F3">
        <w:rPr>
          <w:rFonts w:ascii="Cambria Math" w:hAnsi="Cambria Math"/>
        </w:rPr>
        <w:t>-</w:t>
      </w:r>
      <w:r w:rsidR="00316ECE" w:rsidRPr="00FD3799">
        <w:rPr>
          <w:rFonts w:ascii="Cambria Math" w:hAnsi="Cambria Math"/>
        </w:rPr>
        <w:t>breath lung imaging and ADC measurement</w:t>
      </w:r>
      <w:r w:rsidR="00174BD6">
        <w:rPr>
          <w:rFonts w:ascii="Cambria Math" w:hAnsi="Cambria Math"/>
        </w:rPr>
        <w:t>s</w:t>
      </w:r>
      <w:r w:rsidR="00316ECE" w:rsidRPr="00FD3799">
        <w:rPr>
          <w:rFonts w:ascii="Cambria Math" w:hAnsi="Cambria Math"/>
        </w:rPr>
        <w:t xml:space="preserve"> are shown in Figure </w:t>
      </w:r>
      <w:r w:rsidR="00E95868">
        <w:rPr>
          <w:rFonts w:ascii="Cambria Math" w:hAnsi="Cambria Math"/>
        </w:rPr>
        <w:t>4.2.5</w:t>
      </w:r>
      <w:r w:rsidR="00316ECE" w:rsidRPr="00FD3799">
        <w:rPr>
          <w:rFonts w:ascii="Cambria Math" w:hAnsi="Cambria Math"/>
        </w:rPr>
        <w:t>(a) for</w:t>
      </w:r>
      <w:r w:rsidR="00D11F43">
        <w:rPr>
          <w:rFonts w:ascii="Cambria Math" w:hAnsi="Cambria Math"/>
        </w:rPr>
        <w:t xml:space="preserve"> </w:t>
      </w:r>
      <w:r w:rsidR="00316ECE" w:rsidRPr="00FD3799">
        <w:rPr>
          <w:rFonts w:ascii="Cambria Math" w:hAnsi="Cambria Math"/>
          <w:vertAlign w:val="superscript"/>
        </w:rPr>
        <w:t>3</w:t>
      </w:r>
      <w:r w:rsidR="00316ECE" w:rsidRPr="00FD3799">
        <w:rPr>
          <w:rFonts w:ascii="Cambria Math" w:hAnsi="Cambria Math"/>
        </w:rPr>
        <w:t xml:space="preserve">He and Figure </w:t>
      </w:r>
      <w:r w:rsidR="00E95868">
        <w:rPr>
          <w:rFonts w:ascii="Cambria Math" w:hAnsi="Cambria Math"/>
        </w:rPr>
        <w:t>4.2.5</w:t>
      </w:r>
      <w:r w:rsidR="00316ECE" w:rsidRPr="00FD3799">
        <w:rPr>
          <w:rFonts w:ascii="Cambria Math" w:hAnsi="Cambria Math"/>
        </w:rPr>
        <w:t xml:space="preserve">(b) for </w:t>
      </w:r>
      <w:r w:rsidR="00316ECE" w:rsidRPr="00FD3799">
        <w:rPr>
          <w:rFonts w:ascii="Cambria Math" w:hAnsi="Cambria Math"/>
          <w:vertAlign w:val="superscript"/>
        </w:rPr>
        <w:t>129</w:t>
      </w:r>
      <w:r w:rsidR="00316ECE" w:rsidRPr="00FD3799">
        <w:rPr>
          <w:rFonts w:ascii="Cambria Math" w:hAnsi="Cambria Math"/>
        </w:rPr>
        <w:t xml:space="preserve">Xe. The standard deviation of flip angle map was calculated to be 0.7° (mean = 8°) for </w:t>
      </w:r>
      <w:r w:rsidR="00316ECE" w:rsidRPr="00FD3799">
        <w:rPr>
          <w:rFonts w:ascii="Cambria Math" w:hAnsi="Cambria Math"/>
          <w:vertAlign w:val="superscript"/>
        </w:rPr>
        <w:t>3</w:t>
      </w:r>
      <w:r w:rsidR="00316ECE" w:rsidRPr="00FD3799">
        <w:rPr>
          <w:rFonts w:ascii="Cambria Math" w:hAnsi="Cambria Math"/>
        </w:rPr>
        <w:t xml:space="preserve">He and 0.3° (mean = 9°) for </w:t>
      </w:r>
      <w:r w:rsidR="00316ECE" w:rsidRPr="00FD3799">
        <w:rPr>
          <w:rFonts w:ascii="Cambria Math" w:hAnsi="Cambria Math"/>
          <w:vertAlign w:val="superscript"/>
        </w:rPr>
        <w:t>129</w:t>
      </w:r>
      <w:r w:rsidR="00316ECE" w:rsidRPr="00FD3799">
        <w:rPr>
          <w:rFonts w:ascii="Cambria Math" w:hAnsi="Cambria Math"/>
        </w:rPr>
        <w:t>Xe.</w:t>
      </w:r>
    </w:p>
    <w:p w14:paraId="36DCCF22" w14:textId="77777777" w:rsidR="00316ECE" w:rsidRPr="00FD3799" w:rsidRDefault="00E71FBC" w:rsidP="00316ECE">
      <w:pPr>
        <w:spacing w:after="0" w:line="240" w:lineRule="auto"/>
        <w:jc w:val="center"/>
        <w:rPr>
          <w:rFonts w:ascii="Cambria Math" w:hAnsi="Cambria Math" w:cs="Times New Roman"/>
        </w:rPr>
      </w:pPr>
      <w:r>
        <w:rPr>
          <w:rFonts w:ascii="Cambria Math" w:hAnsi="Cambria Math" w:cs="Times New Roman"/>
          <w:noProof/>
          <w:lang w:eastAsia="en-GB"/>
        </w:rPr>
        <w:drawing>
          <wp:inline distT="0" distB="0" distL="0" distR="0" wp14:anchorId="4802B143" wp14:editId="2A57323B">
            <wp:extent cx="4090664" cy="1595756"/>
            <wp:effectExtent l="0" t="0" r="571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99160" cy="1599070"/>
                    </a:xfrm>
                    <a:prstGeom prst="rect">
                      <a:avLst/>
                    </a:prstGeom>
                    <a:noFill/>
                  </pic:spPr>
                </pic:pic>
              </a:graphicData>
            </a:graphic>
          </wp:inline>
        </w:drawing>
      </w:r>
    </w:p>
    <w:p w14:paraId="50032886" w14:textId="26CFB31D" w:rsidR="00316ECE" w:rsidRPr="00FD3799" w:rsidRDefault="00316ECE" w:rsidP="00D11F43">
      <w:pPr>
        <w:spacing w:line="240" w:lineRule="auto"/>
        <w:jc w:val="center"/>
        <w:rPr>
          <w:rFonts w:ascii="Cambria Math" w:hAnsi="Cambria Math" w:cs="Times New Roman"/>
        </w:rPr>
      </w:pPr>
      <w:r w:rsidRPr="00FD3799">
        <w:rPr>
          <w:rFonts w:ascii="Cambria Math" w:hAnsi="Cambria Math" w:cs="Times New Roman"/>
        </w:rPr>
        <w:t xml:space="preserve">Figure </w:t>
      </w:r>
      <w:r w:rsidR="00E95868">
        <w:rPr>
          <w:rFonts w:ascii="Cambria Math" w:hAnsi="Cambria Math" w:cs="Times New Roman"/>
        </w:rPr>
        <w:t>4.2.5</w:t>
      </w:r>
      <w:r w:rsidRPr="00FD3799">
        <w:rPr>
          <w:rFonts w:ascii="Cambria Math" w:hAnsi="Cambria Math" w:cs="Times New Roman"/>
        </w:rPr>
        <w:t xml:space="preserve"> (a) Flip angle map of the dual-tuned coil for </w:t>
      </w:r>
      <w:r w:rsidRPr="00FD3799">
        <w:rPr>
          <w:rFonts w:ascii="Cambria Math" w:hAnsi="Cambria Math" w:cs="Times New Roman"/>
          <w:vertAlign w:val="superscript"/>
        </w:rPr>
        <w:t>3</w:t>
      </w:r>
      <w:r w:rsidRPr="00FD3799">
        <w:rPr>
          <w:rFonts w:ascii="Cambria Math" w:hAnsi="Cambria Math" w:cs="Times New Roman"/>
        </w:rPr>
        <w:t xml:space="preserve">He and (b) Flip angle map of the dual-tuned coil for </w:t>
      </w:r>
      <w:r w:rsidRPr="00FD3799">
        <w:rPr>
          <w:rFonts w:ascii="Cambria Math" w:hAnsi="Cambria Math" w:cs="Times New Roman"/>
          <w:vertAlign w:val="superscript"/>
        </w:rPr>
        <w:t>129</w:t>
      </w:r>
      <w:r w:rsidRPr="00FD3799">
        <w:rPr>
          <w:rFonts w:ascii="Cambria Math" w:hAnsi="Cambria Math" w:cs="Times New Roman"/>
        </w:rPr>
        <w:t xml:space="preserve">Xe. The </w:t>
      </w:r>
      <w:r w:rsidR="00E50DF6" w:rsidRPr="00FD3799">
        <w:rPr>
          <w:rFonts w:ascii="Cambria Math" w:hAnsi="Cambria Math" w:cs="Times New Roman"/>
        </w:rPr>
        <w:t>colour</w:t>
      </w:r>
      <w:r w:rsidRPr="00FD3799">
        <w:rPr>
          <w:rFonts w:ascii="Cambria Math" w:hAnsi="Cambria Math" w:cs="Times New Roman"/>
        </w:rPr>
        <w:t xml:space="preserve"> bars indicate the flip angle in degrees.</w:t>
      </w:r>
      <w:r w:rsidR="00020EE5">
        <w:rPr>
          <w:rFonts w:ascii="Cambria Math" w:hAnsi="Cambria Math" w:cs="Times New Roman"/>
        </w:rPr>
        <w:t xml:space="preserve"> Reproduced from </w:t>
      </w:r>
      <w:r w:rsidR="00020EE5">
        <w:rPr>
          <w:rFonts w:ascii="Cambria Math" w:hAnsi="Cambria Math" w:cs="Times New Roman"/>
        </w:rPr>
        <w:fldChar w:fldCharType="begin"/>
      </w:r>
      <w:r w:rsidR="00AB0F73">
        <w:rPr>
          <w:rFonts w:ascii="Cambria Math" w:hAnsi="Cambria Math" w:cs="Times New Roman"/>
        </w:rPr>
        <w:instrText xml:space="preserve"> ADDIN EN.CITE &lt;EndNote&gt;&lt;Cite&gt;&lt;Author&gt;Rao&lt;/Author&gt;&lt;Year&gt;2015&lt;/Year&gt;&lt;RecNum&gt;255&lt;/RecNum&gt;&lt;DisplayText&gt;(241)&lt;/DisplayText&gt;&lt;record&gt;&lt;rec-number&gt;255&lt;/rec-number&gt;&lt;foreign-keys&gt;&lt;key app="EN" db-id="9xweepfaw5xafbewa52v9awstrtd5ep5vxp2" timestamp="1431605493"&gt;255&lt;/key&gt;&lt;/foreign-keys&gt;&lt;ref-type name="Journal Article"&gt;17&lt;/ref-type&gt;&lt;contributors&gt;&lt;authors&gt;&lt;author&gt;Rao, M.&lt;/author&gt;&lt;author&gt;Wild, J. M.&lt;/author&gt;&lt;/authors&gt;&lt;/contributors&gt;&lt;auth-address&gt;Academic Unit of Radiology, University of Sheffield, Sheffield, United Kingdom.&lt;/auth-address&gt;&lt;titles&gt;&lt;title&gt;RF instrumentation for same-breath triple nuclear lung MR imaging of H and hyperpolarized He and Xe at 1.5T&lt;/title&gt;&lt;secondary-title&gt;Magn Reson Med&lt;/secondary-title&gt;&lt;/titles&gt;&lt;periodical&gt;&lt;full-title&gt;Magn Reson Med&lt;/full-title&gt;&lt;/periodical&gt;&lt;keywords&gt;&lt;keyword&gt;dual-tuned RF coil&lt;/keyword&gt;&lt;keyword&gt;hyperpolarized gas&lt;/keyword&gt;&lt;keyword&gt;lungs&lt;/keyword&gt;&lt;keyword&gt;pulmonary&lt;/keyword&gt;&lt;keyword&gt;triple nuclear imaging&lt;/keyword&gt;&lt;/keywords&gt;&lt;dates&gt;&lt;year&gt;2015&lt;/year&gt;&lt;pub-dates&gt;&lt;date&gt;May 13&lt;/date&gt;&lt;/pub-dates&gt;&lt;/dates&gt;&lt;isbn&gt;1522-2594 (Electronic)&amp;#xD;0740-3194 (Linking)&lt;/isbn&gt;&lt;accession-num&gt;25974031&lt;/accession-num&gt;&lt;urls&gt;&lt;related-urls&gt;&lt;url&gt;http://www.ncbi.nlm.nih.gov/pubmed/25974031&lt;/url&gt;&lt;/related-urls&gt;&lt;/urls&gt;&lt;electronic-resource-num&gt;10.1002/mrm.25680&lt;/electronic-resource-num&gt;&lt;/record&gt;&lt;/Cite&gt;&lt;/EndNote&gt;</w:instrText>
      </w:r>
      <w:r w:rsidR="00020EE5">
        <w:rPr>
          <w:rFonts w:ascii="Cambria Math" w:hAnsi="Cambria Math" w:cs="Times New Roman"/>
        </w:rPr>
        <w:fldChar w:fldCharType="separate"/>
      </w:r>
      <w:r w:rsidR="00AB0F73">
        <w:rPr>
          <w:rFonts w:ascii="Cambria Math" w:hAnsi="Cambria Math" w:cs="Times New Roman"/>
          <w:noProof/>
        </w:rPr>
        <w:t>(241)</w:t>
      </w:r>
      <w:r w:rsidR="00020EE5">
        <w:rPr>
          <w:rFonts w:ascii="Cambria Math" w:hAnsi="Cambria Math" w:cs="Times New Roman"/>
        </w:rPr>
        <w:fldChar w:fldCharType="end"/>
      </w:r>
      <w:r w:rsidR="001B1608" w:rsidRPr="001B1608">
        <w:rPr>
          <w:rFonts w:ascii="Cambria Math" w:hAnsi="Cambria Math" w:cs="Times New Roman"/>
        </w:rPr>
        <w:t xml:space="preserve"> </w:t>
      </w:r>
      <w:r w:rsidR="001B1608">
        <w:rPr>
          <w:rFonts w:ascii="Cambria Math" w:hAnsi="Cambria Math" w:cs="Times New Roman"/>
        </w:rPr>
        <w:t>with permission, © John Wiley and Sons 201</w:t>
      </w:r>
      <w:r w:rsidR="00091030">
        <w:rPr>
          <w:rFonts w:ascii="Cambria Math" w:hAnsi="Cambria Math" w:cs="Times New Roman"/>
        </w:rPr>
        <w:t>6</w:t>
      </w:r>
      <w:r w:rsidR="00020EE5">
        <w:rPr>
          <w:rFonts w:ascii="Cambria Math" w:hAnsi="Cambria Math" w:cs="Times New Roman"/>
        </w:rPr>
        <w:t>.</w:t>
      </w:r>
    </w:p>
    <w:p w14:paraId="243684AF" w14:textId="77777777" w:rsidR="00316ECE" w:rsidRPr="00FD3799" w:rsidRDefault="00316ECE" w:rsidP="00316ECE">
      <w:pPr>
        <w:spacing w:after="0" w:line="240" w:lineRule="auto"/>
        <w:jc w:val="both"/>
        <w:rPr>
          <w:rFonts w:ascii="Cambria Math" w:hAnsi="Cambria Math" w:cs="Times New Roman"/>
        </w:rPr>
      </w:pPr>
    </w:p>
    <w:p w14:paraId="5A8CE58B" w14:textId="77777777" w:rsidR="00F9288A" w:rsidRDefault="00F9288A" w:rsidP="00432524">
      <w:pPr>
        <w:pStyle w:val="ListParagraph"/>
        <w:numPr>
          <w:ilvl w:val="1"/>
          <w:numId w:val="11"/>
        </w:numPr>
        <w:spacing w:after="0" w:line="360" w:lineRule="auto"/>
        <w:outlineLvl w:val="0"/>
        <w:rPr>
          <w:rFonts w:ascii="Cambria Math" w:hAnsi="Cambria Math"/>
          <w:b/>
          <w:sz w:val="24"/>
          <w:szCs w:val="24"/>
        </w:rPr>
      </w:pPr>
      <w:bookmarkStart w:id="77" w:name="_Toc429396954"/>
      <w:bookmarkStart w:id="78" w:name="_Toc448424573"/>
      <w:r w:rsidRPr="00FD3799">
        <w:rPr>
          <w:rFonts w:ascii="Cambria Math" w:hAnsi="Cambria Math"/>
          <w:b/>
          <w:sz w:val="24"/>
          <w:szCs w:val="24"/>
        </w:rPr>
        <w:t>Same-breath ADC and Triple-nuclear lung imaging</w:t>
      </w:r>
      <w:bookmarkEnd w:id="77"/>
      <w:bookmarkEnd w:id="78"/>
    </w:p>
    <w:p w14:paraId="6A4EF9A2" w14:textId="77777777" w:rsidR="009073D2" w:rsidRPr="00FD3799" w:rsidRDefault="009073D2" w:rsidP="009073D2">
      <w:pPr>
        <w:pStyle w:val="Heading3"/>
        <w:spacing w:after="240"/>
        <w:rPr>
          <w:rFonts w:ascii="Cambria Math" w:hAnsi="Cambria Math" w:cs="Times New Roman"/>
          <w:b/>
          <w:i/>
          <w:color w:val="auto"/>
        </w:rPr>
      </w:pPr>
      <w:bookmarkStart w:id="79" w:name="_Toc448424574"/>
      <w:r w:rsidRPr="00FD3799">
        <w:rPr>
          <w:rFonts w:ascii="Cambria Math" w:hAnsi="Cambria Math" w:cs="Times New Roman"/>
          <w:b/>
          <w:i/>
          <w:color w:val="auto"/>
        </w:rPr>
        <w:t>Imaging parameters and gas dose</w:t>
      </w:r>
      <w:bookmarkEnd w:id="79"/>
    </w:p>
    <w:p w14:paraId="72CBAA85" w14:textId="77777777" w:rsidR="009073D2" w:rsidRDefault="009073D2" w:rsidP="009073D2">
      <w:pPr>
        <w:spacing w:after="0" w:line="360" w:lineRule="auto"/>
        <w:jc w:val="both"/>
        <w:rPr>
          <w:rFonts w:ascii="Cambria Math" w:hAnsi="Cambria Math" w:cs="Times New Roman"/>
        </w:rPr>
      </w:pPr>
      <w:r>
        <w:rPr>
          <w:rFonts w:ascii="Cambria Math" w:hAnsi="Cambria Math" w:cs="Times New Roman"/>
        </w:rPr>
        <w:t>I</w:t>
      </w:r>
      <w:r w:rsidRPr="00FD3799">
        <w:rPr>
          <w:rFonts w:ascii="Cambria Math" w:hAnsi="Cambria Math" w:cs="Times New Roman"/>
        </w:rPr>
        <w:t xml:space="preserve">maging was performed on a healthy volunteer (M, 31 y, 185 cm, 89 kg). The gas dosage, imaging and pulse sequence parameters used for all the three nuclei are shown in Table </w:t>
      </w:r>
      <w:r>
        <w:rPr>
          <w:rFonts w:ascii="Cambria Math" w:hAnsi="Cambria Math" w:cs="Times New Roman"/>
        </w:rPr>
        <w:t>4.3</w:t>
      </w:r>
      <w:r w:rsidRPr="00FD3799">
        <w:rPr>
          <w:rFonts w:ascii="Cambria Math" w:hAnsi="Cambria Math" w:cs="Times New Roman"/>
        </w:rPr>
        <w:t xml:space="preserve">.1. The hyperpolarised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Xe gas</w:t>
      </w:r>
      <w:r>
        <w:rPr>
          <w:rFonts w:ascii="Cambria Math" w:hAnsi="Cambria Math" w:cs="Times New Roman"/>
        </w:rPr>
        <w:t>es</w:t>
      </w:r>
      <w:r w:rsidRPr="00FD3799">
        <w:rPr>
          <w:rFonts w:ascii="Cambria Math" w:hAnsi="Cambria Math" w:cs="Times New Roman"/>
        </w:rPr>
        <w:t xml:space="preserve"> w</w:t>
      </w:r>
      <w:r>
        <w:rPr>
          <w:rFonts w:ascii="Cambria Math" w:hAnsi="Cambria Math" w:cs="Times New Roman"/>
        </w:rPr>
        <w:t>ere</w:t>
      </w:r>
      <w:r w:rsidRPr="00FD3799">
        <w:rPr>
          <w:rFonts w:ascii="Cambria Math" w:hAnsi="Cambria Math" w:cs="Times New Roman"/>
        </w:rPr>
        <w:t xml:space="preserve"> delivered in separate Tedlar bags and w</w:t>
      </w:r>
      <w:r>
        <w:rPr>
          <w:rFonts w:ascii="Cambria Math" w:hAnsi="Cambria Math" w:cs="Times New Roman"/>
        </w:rPr>
        <w:t>ere</w:t>
      </w:r>
      <w:r w:rsidRPr="00FD3799">
        <w:rPr>
          <w:rFonts w:ascii="Cambria Math" w:hAnsi="Cambria Math" w:cs="Times New Roman"/>
        </w:rPr>
        <w:t xml:space="preserve"> mixed at the mouth</w:t>
      </w:r>
      <w:r>
        <w:rPr>
          <w:rFonts w:ascii="Cambria Math" w:hAnsi="Cambria Math" w:cs="Times New Roman"/>
        </w:rPr>
        <w:t>-</w:t>
      </w:r>
      <w:r w:rsidRPr="00FD3799">
        <w:rPr>
          <w:rFonts w:ascii="Cambria Math" w:hAnsi="Cambria Math" w:cs="Times New Roman"/>
        </w:rPr>
        <w:t xml:space="preserve">piece at the time of inhalation as illustrated in Figure </w:t>
      </w:r>
      <w:r>
        <w:rPr>
          <w:rFonts w:ascii="Cambria Math" w:hAnsi="Cambria Math" w:cs="Times New Roman"/>
        </w:rPr>
        <w:t>4.3</w:t>
      </w:r>
      <w:r w:rsidRPr="00FD3799">
        <w:rPr>
          <w:rFonts w:ascii="Cambria Math" w:hAnsi="Cambria Math" w:cs="Times New Roman"/>
        </w:rPr>
        <w:t xml:space="preserve">.1(b). </w:t>
      </w:r>
      <w:r w:rsidRPr="00FD3799">
        <w:rPr>
          <w:rFonts w:ascii="Cambria Math" w:hAnsi="Cambria Math" w:cs="Times New Roman"/>
          <w:vertAlign w:val="superscript"/>
        </w:rPr>
        <w:t>3</w:t>
      </w:r>
      <w:r w:rsidRPr="00FD3799">
        <w:rPr>
          <w:rFonts w:ascii="Cambria Math" w:hAnsi="Cambria Math" w:cs="Times New Roman"/>
        </w:rPr>
        <w:t xml:space="preserve">He had </w:t>
      </w:r>
      <w:r>
        <w:rPr>
          <w:rFonts w:ascii="Cambria Math" w:hAnsi="Cambria Math" w:cs="Times New Roman"/>
        </w:rPr>
        <w:t xml:space="preserve">a </w:t>
      </w:r>
      <w:r w:rsidRPr="00FD3799">
        <w:rPr>
          <w:rFonts w:ascii="Cambria Math" w:hAnsi="Cambria Math" w:cs="Times New Roman"/>
        </w:rPr>
        <w:t xml:space="preserve">polarisation of 25% (≈100% of He is </w:t>
      </w:r>
      <w:r w:rsidRPr="00FD3799">
        <w:rPr>
          <w:rFonts w:ascii="Cambria Math" w:hAnsi="Cambria Math" w:cs="Times New Roman"/>
          <w:vertAlign w:val="superscript"/>
        </w:rPr>
        <w:t>3</w:t>
      </w:r>
      <w:r w:rsidRPr="00FD3799">
        <w:rPr>
          <w:rFonts w:ascii="Cambria Math" w:hAnsi="Cambria Math" w:cs="Times New Roman"/>
        </w:rPr>
        <w:t xml:space="preserve">He). </w:t>
      </w:r>
      <w:r w:rsidRPr="00FD3799">
        <w:rPr>
          <w:rFonts w:ascii="Cambria Math" w:hAnsi="Cambria Math" w:cs="Times New Roman"/>
          <w:vertAlign w:val="superscript"/>
        </w:rPr>
        <w:t>129</w:t>
      </w:r>
      <w:r w:rsidRPr="00FD3799">
        <w:rPr>
          <w:rFonts w:ascii="Cambria Math" w:hAnsi="Cambria Math" w:cs="Times New Roman"/>
        </w:rPr>
        <w:t xml:space="preserve">Xe had </w:t>
      </w:r>
      <w:r>
        <w:rPr>
          <w:rFonts w:ascii="Cambria Math" w:hAnsi="Cambria Math" w:cs="Times New Roman"/>
        </w:rPr>
        <w:t xml:space="preserve">a </w:t>
      </w:r>
      <w:r w:rsidRPr="00FD3799">
        <w:rPr>
          <w:rFonts w:ascii="Cambria Math" w:hAnsi="Cambria Math" w:cs="Times New Roman"/>
        </w:rPr>
        <w:t xml:space="preserve">polarisation of 40% (87% of Xe is </w:t>
      </w:r>
      <w:r w:rsidRPr="00FD3799">
        <w:rPr>
          <w:rFonts w:ascii="Cambria Math" w:hAnsi="Cambria Math" w:cs="Times New Roman"/>
          <w:vertAlign w:val="superscript"/>
        </w:rPr>
        <w:t>129</w:t>
      </w:r>
      <w:r w:rsidRPr="00FD3799">
        <w:rPr>
          <w:rFonts w:ascii="Cambria Math" w:hAnsi="Cambria Math" w:cs="Times New Roman"/>
        </w:rPr>
        <w:t>Xe).</w:t>
      </w:r>
    </w:p>
    <w:tbl>
      <w:tblPr>
        <w:tblStyle w:val="TableGrid"/>
        <w:tblW w:w="9351" w:type="dxa"/>
        <w:tblLayout w:type="fixed"/>
        <w:tblLook w:val="04A0" w:firstRow="1" w:lastRow="0" w:firstColumn="1" w:lastColumn="0" w:noHBand="0" w:noVBand="1"/>
      </w:tblPr>
      <w:tblGrid>
        <w:gridCol w:w="922"/>
        <w:gridCol w:w="1341"/>
        <w:gridCol w:w="2268"/>
        <w:gridCol w:w="993"/>
        <w:gridCol w:w="992"/>
        <w:gridCol w:w="1417"/>
        <w:gridCol w:w="1418"/>
      </w:tblGrid>
      <w:tr w:rsidR="00BA1618" w:rsidRPr="00FD3799" w14:paraId="1B0D9BC9" w14:textId="77777777" w:rsidTr="00362098">
        <w:trPr>
          <w:trHeight w:val="315"/>
        </w:trPr>
        <w:tc>
          <w:tcPr>
            <w:tcW w:w="2263" w:type="dxa"/>
            <w:gridSpan w:val="2"/>
            <w:shd w:val="pct5" w:color="auto" w:fill="auto"/>
            <w:hideMark/>
          </w:tcPr>
          <w:p w14:paraId="0A599506" w14:textId="77777777" w:rsidR="00BA1618" w:rsidRPr="00BA1618" w:rsidRDefault="00BA1618" w:rsidP="00BA1618">
            <w:pPr>
              <w:jc w:val="right"/>
              <w:rPr>
                <w:rFonts w:ascii="Cambria Math" w:hAnsi="Cambria Math" w:cs="Times New Roman"/>
              </w:rPr>
            </w:pPr>
            <w:r w:rsidRPr="00BA1618">
              <w:rPr>
                <w:rFonts w:ascii="Cambria Math" w:hAnsi="Cambria Math" w:cs="Times New Roman"/>
              </w:rPr>
              <w:lastRenderedPageBreak/>
              <w:t>Measurement</w:t>
            </w:r>
          </w:p>
        </w:tc>
        <w:tc>
          <w:tcPr>
            <w:tcW w:w="4253" w:type="dxa"/>
            <w:gridSpan w:val="3"/>
            <w:hideMark/>
          </w:tcPr>
          <w:p w14:paraId="29B6BF74"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Lung structure and ventilation</w:t>
            </w:r>
          </w:p>
        </w:tc>
        <w:tc>
          <w:tcPr>
            <w:tcW w:w="2835" w:type="dxa"/>
            <w:gridSpan w:val="2"/>
          </w:tcPr>
          <w:p w14:paraId="62DB886D"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ADC</w:t>
            </w:r>
          </w:p>
        </w:tc>
      </w:tr>
      <w:tr w:rsidR="00BA1618" w:rsidRPr="00FD3799" w14:paraId="54CEAC68" w14:textId="77777777" w:rsidTr="00362098">
        <w:trPr>
          <w:trHeight w:val="40"/>
        </w:trPr>
        <w:tc>
          <w:tcPr>
            <w:tcW w:w="2263" w:type="dxa"/>
            <w:gridSpan w:val="2"/>
            <w:shd w:val="pct5" w:color="auto" w:fill="auto"/>
            <w:hideMark/>
          </w:tcPr>
          <w:p w14:paraId="741E2DDB"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Physiological details</w:t>
            </w:r>
          </w:p>
        </w:tc>
        <w:tc>
          <w:tcPr>
            <w:tcW w:w="4253" w:type="dxa"/>
            <w:gridSpan w:val="3"/>
            <w:hideMark/>
          </w:tcPr>
          <w:p w14:paraId="44D22178"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Triple-nuclear, Same-breath</w:t>
            </w:r>
          </w:p>
        </w:tc>
        <w:tc>
          <w:tcPr>
            <w:tcW w:w="2835" w:type="dxa"/>
            <w:gridSpan w:val="2"/>
            <w:hideMark/>
          </w:tcPr>
          <w:p w14:paraId="4C5ADC9F"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Dual-nuclear, Same-breath</w:t>
            </w:r>
          </w:p>
        </w:tc>
      </w:tr>
      <w:tr w:rsidR="00BA1618" w:rsidRPr="00FD3799" w14:paraId="6CBFD50A" w14:textId="77777777" w:rsidTr="00362098">
        <w:trPr>
          <w:trHeight w:val="315"/>
        </w:trPr>
        <w:tc>
          <w:tcPr>
            <w:tcW w:w="2263" w:type="dxa"/>
            <w:gridSpan w:val="2"/>
            <w:shd w:val="pct5" w:color="auto" w:fill="auto"/>
            <w:hideMark/>
          </w:tcPr>
          <w:p w14:paraId="17B8FA29"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RF coil</w:t>
            </w:r>
          </w:p>
        </w:tc>
        <w:tc>
          <w:tcPr>
            <w:tcW w:w="4253" w:type="dxa"/>
            <w:gridSpan w:val="3"/>
            <w:hideMark/>
          </w:tcPr>
          <w:p w14:paraId="2E61AB59"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 xml:space="preserve">Section 2.3 and </w:t>
            </w:r>
            <w:r>
              <w:rPr>
                <w:rFonts w:ascii="Cambria Math" w:hAnsi="Cambria Math" w:cs="Times New Roman"/>
              </w:rPr>
              <w:t>4.2</w:t>
            </w:r>
          </w:p>
        </w:tc>
        <w:tc>
          <w:tcPr>
            <w:tcW w:w="2835" w:type="dxa"/>
            <w:gridSpan w:val="2"/>
          </w:tcPr>
          <w:p w14:paraId="73F72E80"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 xml:space="preserve">Section </w:t>
            </w:r>
            <w:r>
              <w:rPr>
                <w:rFonts w:ascii="Cambria Math" w:hAnsi="Cambria Math" w:cs="Times New Roman"/>
              </w:rPr>
              <w:t>4.2</w:t>
            </w:r>
          </w:p>
        </w:tc>
      </w:tr>
      <w:tr w:rsidR="00BA1618" w:rsidRPr="00FD3799" w14:paraId="6078EEC3" w14:textId="77777777" w:rsidTr="00362098">
        <w:trPr>
          <w:trHeight w:val="40"/>
        </w:trPr>
        <w:tc>
          <w:tcPr>
            <w:tcW w:w="2263" w:type="dxa"/>
            <w:gridSpan w:val="2"/>
            <w:shd w:val="pct5" w:color="auto" w:fill="auto"/>
            <w:hideMark/>
          </w:tcPr>
          <w:p w14:paraId="165CDA3F"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Nucleus</w:t>
            </w:r>
          </w:p>
        </w:tc>
        <w:tc>
          <w:tcPr>
            <w:tcW w:w="2268" w:type="dxa"/>
            <w:hideMark/>
          </w:tcPr>
          <w:p w14:paraId="032D4EE0" w14:textId="77777777" w:rsidR="00BA1618" w:rsidRPr="00FD3799" w:rsidRDefault="00BA1618" w:rsidP="00362098">
            <w:pPr>
              <w:jc w:val="center"/>
              <w:rPr>
                <w:rFonts w:ascii="Cambria Math" w:hAnsi="Cambria Math" w:cs="Times New Roman"/>
              </w:rPr>
            </w:pPr>
            <w:r w:rsidRPr="00FD3799">
              <w:rPr>
                <w:rFonts w:ascii="Cambria Math" w:hAnsi="Cambria Math" w:cs="Times New Roman"/>
                <w:vertAlign w:val="superscript"/>
              </w:rPr>
              <w:t>1</w:t>
            </w:r>
            <w:r w:rsidRPr="00FD3799">
              <w:rPr>
                <w:rFonts w:ascii="Cambria Math" w:hAnsi="Cambria Math" w:cs="Times New Roman"/>
              </w:rPr>
              <w:t>H</w:t>
            </w:r>
          </w:p>
        </w:tc>
        <w:tc>
          <w:tcPr>
            <w:tcW w:w="993" w:type="dxa"/>
            <w:hideMark/>
          </w:tcPr>
          <w:p w14:paraId="7C378C63" w14:textId="77777777" w:rsidR="00BA1618" w:rsidRPr="00FD3799" w:rsidRDefault="00BA1618" w:rsidP="00362098">
            <w:pPr>
              <w:jc w:val="center"/>
              <w:rPr>
                <w:rFonts w:ascii="Cambria Math" w:hAnsi="Cambria Math" w:cs="Times New Roman"/>
              </w:rPr>
            </w:pPr>
            <w:r w:rsidRPr="00FD3799">
              <w:rPr>
                <w:rFonts w:ascii="Cambria Math" w:hAnsi="Cambria Math" w:cs="Times New Roman"/>
                <w:vertAlign w:val="superscript"/>
              </w:rPr>
              <w:t>3</w:t>
            </w:r>
            <w:r w:rsidRPr="00FD3799">
              <w:rPr>
                <w:rFonts w:ascii="Cambria Math" w:hAnsi="Cambria Math" w:cs="Times New Roman"/>
              </w:rPr>
              <w:t>He</w:t>
            </w:r>
          </w:p>
        </w:tc>
        <w:tc>
          <w:tcPr>
            <w:tcW w:w="992" w:type="dxa"/>
            <w:hideMark/>
          </w:tcPr>
          <w:p w14:paraId="7A11A7D3" w14:textId="77777777" w:rsidR="00BA1618" w:rsidRPr="00FD3799" w:rsidRDefault="00BA1618" w:rsidP="00362098">
            <w:pPr>
              <w:jc w:val="center"/>
              <w:rPr>
                <w:rFonts w:ascii="Cambria Math" w:hAnsi="Cambria Math" w:cs="Times New Roman"/>
              </w:rPr>
            </w:pPr>
            <w:r w:rsidRPr="00FD3799">
              <w:rPr>
                <w:rFonts w:ascii="Cambria Math" w:hAnsi="Cambria Math" w:cs="Times New Roman"/>
                <w:vertAlign w:val="superscript"/>
              </w:rPr>
              <w:t>129</w:t>
            </w:r>
            <w:r w:rsidRPr="00FD3799">
              <w:rPr>
                <w:rFonts w:ascii="Cambria Math" w:hAnsi="Cambria Math" w:cs="Times New Roman"/>
              </w:rPr>
              <w:t>Xe</w:t>
            </w:r>
          </w:p>
        </w:tc>
        <w:tc>
          <w:tcPr>
            <w:tcW w:w="1417" w:type="dxa"/>
            <w:hideMark/>
          </w:tcPr>
          <w:p w14:paraId="12605625" w14:textId="77777777" w:rsidR="00BA1618" w:rsidRPr="00FD3799" w:rsidRDefault="00BA1618" w:rsidP="00362098">
            <w:pPr>
              <w:jc w:val="center"/>
              <w:rPr>
                <w:rFonts w:ascii="Cambria Math" w:hAnsi="Cambria Math" w:cs="Times New Roman"/>
              </w:rPr>
            </w:pPr>
            <w:r w:rsidRPr="00FD3799">
              <w:rPr>
                <w:rFonts w:ascii="Cambria Math" w:hAnsi="Cambria Math" w:cs="Times New Roman"/>
                <w:vertAlign w:val="superscript"/>
              </w:rPr>
              <w:t>3</w:t>
            </w:r>
            <w:r w:rsidRPr="00FD3799">
              <w:rPr>
                <w:rFonts w:ascii="Cambria Math" w:hAnsi="Cambria Math" w:cs="Times New Roman"/>
              </w:rPr>
              <w:t>He</w:t>
            </w:r>
          </w:p>
        </w:tc>
        <w:tc>
          <w:tcPr>
            <w:tcW w:w="1418" w:type="dxa"/>
            <w:hideMark/>
          </w:tcPr>
          <w:p w14:paraId="14D59319" w14:textId="77777777" w:rsidR="00BA1618" w:rsidRPr="00FD3799" w:rsidRDefault="00BA1618" w:rsidP="00362098">
            <w:pPr>
              <w:jc w:val="center"/>
              <w:rPr>
                <w:rFonts w:ascii="Cambria Math" w:hAnsi="Cambria Math" w:cs="Times New Roman"/>
              </w:rPr>
            </w:pPr>
            <w:r w:rsidRPr="00FD3799">
              <w:rPr>
                <w:rFonts w:ascii="Cambria Math" w:hAnsi="Cambria Math" w:cs="Times New Roman"/>
                <w:vertAlign w:val="superscript"/>
              </w:rPr>
              <w:t>129</w:t>
            </w:r>
            <w:r w:rsidRPr="00FD3799">
              <w:rPr>
                <w:rFonts w:ascii="Cambria Math" w:hAnsi="Cambria Math" w:cs="Times New Roman"/>
              </w:rPr>
              <w:t>Xe</w:t>
            </w:r>
          </w:p>
        </w:tc>
      </w:tr>
      <w:tr w:rsidR="00BA1618" w:rsidRPr="00FD3799" w14:paraId="37D15060" w14:textId="77777777" w:rsidTr="00362098">
        <w:trPr>
          <w:trHeight w:val="315"/>
        </w:trPr>
        <w:tc>
          <w:tcPr>
            <w:tcW w:w="2263" w:type="dxa"/>
            <w:gridSpan w:val="2"/>
            <w:shd w:val="pct5" w:color="auto" w:fill="auto"/>
            <w:hideMark/>
          </w:tcPr>
          <w:p w14:paraId="1A6C9006"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Dosage (ml)</w:t>
            </w:r>
          </w:p>
        </w:tc>
        <w:tc>
          <w:tcPr>
            <w:tcW w:w="2268" w:type="dxa"/>
            <w:hideMark/>
          </w:tcPr>
          <w:p w14:paraId="51DE0035"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w:t>
            </w:r>
          </w:p>
        </w:tc>
        <w:tc>
          <w:tcPr>
            <w:tcW w:w="993" w:type="dxa"/>
            <w:hideMark/>
          </w:tcPr>
          <w:p w14:paraId="4CBADCC7"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350</w:t>
            </w:r>
          </w:p>
        </w:tc>
        <w:tc>
          <w:tcPr>
            <w:tcW w:w="992" w:type="dxa"/>
            <w:hideMark/>
          </w:tcPr>
          <w:p w14:paraId="37B48ADF"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500</w:t>
            </w:r>
          </w:p>
        </w:tc>
        <w:tc>
          <w:tcPr>
            <w:tcW w:w="1417" w:type="dxa"/>
            <w:hideMark/>
          </w:tcPr>
          <w:p w14:paraId="244058EB"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300</w:t>
            </w:r>
          </w:p>
        </w:tc>
        <w:tc>
          <w:tcPr>
            <w:tcW w:w="1418" w:type="dxa"/>
            <w:hideMark/>
          </w:tcPr>
          <w:p w14:paraId="539FE2EC"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500</w:t>
            </w:r>
          </w:p>
        </w:tc>
      </w:tr>
      <w:tr w:rsidR="00BA1618" w:rsidRPr="00FD3799" w14:paraId="306E4437" w14:textId="77777777" w:rsidTr="00362098">
        <w:trPr>
          <w:trHeight w:val="315"/>
        </w:trPr>
        <w:tc>
          <w:tcPr>
            <w:tcW w:w="2263" w:type="dxa"/>
            <w:gridSpan w:val="2"/>
            <w:shd w:val="pct5" w:color="auto" w:fill="auto"/>
            <w:hideMark/>
          </w:tcPr>
          <w:p w14:paraId="74054824"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Flip angle</w:t>
            </w:r>
          </w:p>
        </w:tc>
        <w:tc>
          <w:tcPr>
            <w:tcW w:w="2268" w:type="dxa"/>
            <w:hideMark/>
          </w:tcPr>
          <w:p w14:paraId="09AD820B"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50°</w:t>
            </w:r>
          </w:p>
        </w:tc>
        <w:tc>
          <w:tcPr>
            <w:tcW w:w="993" w:type="dxa"/>
            <w:hideMark/>
          </w:tcPr>
          <w:p w14:paraId="6062A84D"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8°</w:t>
            </w:r>
          </w:p>
        </w:tc>
        <w:tc>
          <w:tcPr>
            <w:tcW w:w="992" w:type="dxa"/>
            <w:hideMark/>
          </w:tcPr>
          <w:p w14:paraId="43DF76AD"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9°</w:t>
            </w:r>
          </w:p>
        </w:tc>
        <w:tc>
          <w:tcPr>
            <w:tcW w:w="1417" w:type="dxa"/>
            <w:hideMark/>
          </w:tcPr>
          <w:p w14:paraId="6ED8A97B"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9°</w:t>
            </w:r>
          </w:p>
        </w:tc>
        <w:tc>
          <w:tcPr>
            <w:tcW w:w="1418" w:type="dxa"/>
            <w:hideMark/>
          </w:tcPr>
          <w:p w14:paraId="08EABD56"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10°</w:t>
            </w:r>
          </w:p>
        </w:tc>
      </w:tr>
      <w:tr w:rsidR="00BA1618" w:rsidRPr="00FD3799" w14:paraId="4451B6E3" w14:textId="77777777" w:rsidTr="00362098">
        <w:trPr>
          <w:trHeight w:val="315"/>
        </w:trPr>
        <w:tc>
          <w:tcPr>
            <w:tcW w:w="2263" w:type="dxa"/>
            <w:gridSpan w:val="2"/>
            <w:shd w:val="pct5" w:color="auto" w:fill="auto"/>
            <w:hideMark/>
          </w:tcPr>
          <w:p w14:paraId="113BBFC2"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TE (ms)</w:t>
            </w:r>
          </w:p>
        </w:tc>
        <w:tc>
          <w:tcPr>
            <w:tcW w:w="2268" w:type="dxa"/>
            <w:hideMark/>
          </w:tcPr>
          <w:p w14:paraId="3C383DC8"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0.9</w:t>
            </w:r>
          </w:p>
        </w:tc>
        <w:tc>
          <w:tcPr>
            <w:tcW w:w="993" w:type="dxa"/>
            <w:hideMark/>
          </w:tcPr>
          <w:p w14:paraId="54A7065C"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1.1</w:t>
            </w:r>
          </w:p>
        </w:tc>
        <w:tc>
          <w:tcPr>
            <w:tcW w:w="992" w:type="dxa"/>
            <w:hideMark/>
          </w:tcPr>
          <w:p w14:paraId="26ABD60F"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3.6</w:t>
            </w:r>
          </w:p>
        </w:tc>
        <w:tc>
          <w:tcPr>
            <w:tcW w:w="1417" w:type="dxa"/>
            <w:hideMark/>
          </w:tcPr>
          <w:p w14:paraId="293FC0BD"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4.8</w:t>
            </w:r>
          </w:p>
        </w:tc>
        <w:tc>
          <w:tcPr>
            <w:tcW w:w="1418" w:type="dxa"/>
            <w:hideMark/>
          </w:tcPr>
          <w:p w14:paraId="0DD1CA7C"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12.5</w:t>
            </w:r>
          </w:p>
        </w:tc>
      </w:tr>
      <w:tr w:rsidR="00BA1618" w:rsidRPr="00FD3799" w14:paraId="425CF8B6" w14:textId="77777777" w:rsidTr="00362098">
        <w:trPr>
          <w:trHeight w:val="315"/>
        </w:trPr>
        <w:tc>
          <w:tcPr>
            <w:tcW w:w="2263" w:type="dxa"/>
            <w:gridSpan w:val="2"/>
            <w:shd w:val="pct5" w:color="auto" w:fill="auto"/>
            <w:hideMark/>
          </w:tcPr>
          <w:p w14:paraId="0DE1F304"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TR (ms)</w:t>
            </w:r>
          </w:p>
        </w:tc>
        <w:tc>
          <w:tcPr>
            <w:tcW w:w="2268" w:type="dxa"/>
            <w:hideMark/>
          </w:tcPr>
          <w:p w14:paraId="30349E0C"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2.9</w:t>
            </w:r>
          </w:p>
        </w:tc>
        <w:tc>
          <w:tcPr>
            <w:tcW w:w="993" w:type="dxa"/>
            <w:hideMark/>
          </w:tcPr>
          <w:p w14:paraId="6D9FF1AC"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3.6</w:t>
            </w:r>
          </w:p>
        </w:tc>
        <w:tc>
          <w:tcPr>
            <w:tcW w:w="992" w:type="dxa"/>
            <w:hideMark/>
          </w:tcPr>
          <w:p w14:paraId="2C073FFB"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18.9</w:t>
            </w:r>
          </w:p>
        </w:tc>
        <w:tc>
          <w:tcPr>
            <w:tcW w:w="1417" w:type="dxa"/>
            <w:hideMark/>
          </w:tcPr>
          <w:p w14:paraId="2D2E5AA0"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10</w:t>
            </w:r>
          </w:p>
        </w:tc>
        <w:tc>
          <w:tcPr>
            <w:tcW w:w="1418" w:type="dxa"/>
            <w:hideMark/>
          </w:tcPr>
          <w:p w14:paraId="665768D1"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27</w:t>
            </w:r>
          </w:p>
        </w:tc>
      </w:tr>
      <w:tr w:rsidR="00BA1618" w:rsidRPr="00FD3799" w14:paraId="5B44B158" w14:textId="77777777" w:rsidTr="00362098">
        <w:trPr>
          <w:trHeight w:val="315"/>
        </w:trPr>
        <w:tc>
          <w:tcPr>
            <w:tcW w:w="922" w:type="dxa"/>
            <w:vMerge w:val="restart"/>
            <w:shd w:val="pct5" w:color="auto" w:fill="auto"/>
            <w:hideMark/>
          </w:tcPr>
          <w:p w14:paraId="03BE2F58"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Matrix</w:t>
            </w:r>
          </w:p>
        </w:tc>
        <w:tc>
          <w:tcPr>
            <w:tcW w:w="1341" w:type="dxa"/>
            <w:shd w:val="pct5" w:color="auto" w:fill="auto"/>
            <w:hideMark/>
          </w:tcPr>
          <w:p w14:paraId="322AF28D"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Phase</w:t>
            </w:r>
          </w:p>
        </w:tc>
        <w:tc>
          <w:tcPr>
            <w:tcW w:w="2268" w:type="dxa"/>
            <w:hideMark/>
          </w:tcPr>
          <w:p w14:paraId="34A7CBD0"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192</w:t>
            </w:r>
          </w:p>
        </w:tc>
        <w:tc>
          <w:tcPr>
            <w:tcW w:w="993" w:type="dxa"/>
            <w:hideMark/>
          </w:tcPr>
          <w:p w14:paraId="2442B412"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104</w:t>
            </w:r>
          </w:p>
        </w:tc>
        <w:tc>
          <w:tcPr>
            <w:tcW w:w="992" w:type="dxa"/>
            <w:hideMark/>
          </w:tcPr>
          <w:p w14:paraId="2E02D149"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78</w:t>
            </w:r>
          </w:p>
        </w:tc>
        <w:tc>
          <w:tcPr>
            <w:tcW w:w="1417" w:type="dxa"/>
            <w:hideMark/>
          </w:tcPr>
          <w:p w14:paraId="3D23A095"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48</w:t>
            </w:r>
          </w:p>
        </w:tc>
        <w:tc>
          <w:tcPr>
            <w:tcW w:w="1418" w:type="dxa"/>
            <w:hideMark/>
          </w:tcPr>
          <w:p w14:paraId="1AD43D69"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48</w:t>
            </w:r>
          </w:p>
        </w:tc>
      </w:tr>
      <w:tr w:rsidR="00BA1618" w:rsidRPr="00FD3799" w14:paraId="356264B0" w14:textId="77777777" w:rsidTr="00362098">
        <w:trPr>
          <w:trHeight w:val="330"/>
        </w:trPr>
        <w:tc>
          <w:tcPr>
            <w:tcW w:w="922" w:type="dxa"/>
            <w:vMerge/>
            <w:shd w:val="pct5" w:color="auto" w:fill="auto"/>
            <w:hideMark/>
          </w:tcPr>
          <w:p w14:paraId="755472C1" w14:textId="77777777" w:rsidR="00BA1618" w:rsidRPr="00FD3799" w:rsidRDefault="00BA1618" w:rsidP="00362098">
            <w:pPr>
              <w:jc w:val="right"/>
              <w:rPr>
                <w:rFonts w:ascii="Cambria Math" w:hAnsi="Cambria Math" w:cs="Times New Roman"/>
              </w:rPr>
            </w:pPr>
          </w:p>
        </w:tc>
        <w:tc>
          <w:tcPr>
            <w:tcW w:w="1341" w:type="dxa"/>
            <w:shd w:val="pct5" w:color="auto" w:fill="auto"/>
            <w:hideMark/>
          </w:tcPr>
          <w:p w14:paraId="43C344A2"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Frequency</w:t>
            </w:r>
          </w:p>
        </w:tc>
        <w:tc>
          <w:tcPr>
            <w:tcW w:w="2268" w:type="dxa"/>
            <w:hideMark/>
          </w:tcPr>
          <w:p w14:paraId="352CD1B2"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256</w:t>
            </w:r>
          </w:p>
        </w:tc>
        <w:tc>
          <w:tcPr>
            <w:tcW w:w="993" w:type="dxa"/>
            <w:hideMark/>
          </w:tcPr>
          <w:p w14:paraId="13756126"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80</w:t>
            </w:r>
          </w:p>
        </w:tc>
        <w:tc>
          <w:tcPr>
            <w:tcW w:w="992" w:type="dxa"/>
            <w:hideMark/>
          </w:tcPr>
          <w:p w14:paraId="191CAD39"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64</w:t>
            </w:r>
          </w:p>
        </w:tc>
        <w:tc>
          <w:tcPr>
            <w:tcW w:w="1417" w:type="dxa"/>
            <w:hideMark/>
          </w:tcPr>
          <w:p w14:paraId="7C2E22F1"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64</w:t>
            </w:r>
          </w:p>
        </w:tc>
        <w:tc>
          <w:tcPr>
            <w:tcW w:w="1418" w:type="dxa"/>
            <w:hideMark/>
          </w:tcPr>
          <w:p w14:paraId="10FF8372"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64</w:t>
            </w:r>
          </w:p>
        </w:tc>
      </w:tr>
      <w:tr w:rsidR="00BA1618" w:rsidRPr="00FD3799" w14:paraId="40EF2B74" w14:textId="77777777" w:rsidTr="00362098">
        <w:trPr>
          <w:trHeight w:val="330"/>
        </w:trPr>
        <w:tc>
          <w:tcPr>
            <w:tcW w:w="2263" w:type="dxa"/>
            <w:gridSpan w:val="2"/>
            <w:shd w:val="pct5" w:color="auto" w:fill="auto"/>
            <w:hideMark/>
          </w:tcPr>
          <w:p w14:paraId="1ABD773A"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Slice thickness (mm)</w:t>
            </w:r>
          </w:p>
        </w:tc>
        <w:tc>
          <w:tcPr>
            <w:tcW w:w="4253" w:type="dxa"/>
            <w:gridSpan w:val="3"/>
            <w:hideMark/>
          </w:tcPr>
          <w:p w14:paraId="7193A3E4"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15</w:t>
            </w:r>
          </w:p>
        </w:tc>
        <w:tc>
          <w:tcPr>
            <w:tcW w:w="2835" w:type="dxa"/>
            <w:gridSpan w:val="2"/>
            <w:hideMark/>
          </w:tcPr>
          <w:p w14:paraId="48034808"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15</w:t>
            </w:r>
          </w:p>
        </w:tc>
      </w:tr>
      <w:tr w:rsidR="00BA1618" w:rsidRPr="00FD3799" w14:paraId="6CD5A56E" w14:textId="77777777" w:rsidTr="00362098">
        <w:trPr>
          <w:trHeight w:val="315"/>
        </w:trPr>
        <w:tc>
          <w:tcPr>
            <w:tcW w:w="2263" w:type="dxa"/>
            <w:gridSpan w:val="2"/>
            <w:shd w:val="pct5" w:color="auto" w:fill="auto"/>
            <w:hideMark/>
          </w:tcPr>
          <w:p w14:paraId="3262E519"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Number of slices</w:t>
            </w:r>
          </w:p>
        </w:tc>
        <w:tc>
          <w:tcPr>
            <w:tcW w:w="4253" w:type="dxa"/>
            <w:gridSpan w:val="3"/>
            <w:hideMark/>
          </w:tcPr>
          <w:p w14:paraId="16FBAF66"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3</w:t>
            </w:r>
          </w:p>
        </w:tc>
        <w:tc>
          <w:tcPr>
            <w:tcW w:w="1417" w:type="dxa"/>
            <w:hideMark/>
          </w:tcPr>
          <w:p w14:paraId="5084A230"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2</w:t>
            </w:r>
          </w:p>
        </w:tc>
        <w:tc>
          <w:tcPr>
            <w:tcW w:w="1418" w:type="dxa"/>
            <w:hideMark/>
          </w:tcPr>
          <w:p w14:paraId="0B4EE5E1"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2</w:t>
            </w:r>
          </w:p>
        </w:tc>
      </w:tr>
      <w:tr w:rsidR="00BA1618" w:rsidRPr="00FD3799" w14:paraId="5480DCE0" w14:textId="77777777" w:rsidTr="00362098">
        <w:trPr>
          <w:trHeight w:val="315"/>
        </w:trPr>
        <w:tc>
          <w:tcPr>
            <w:tcW w:w="2263" w:type="dxa"/>
            <w:gridSpan w:val="2"/>
            <w:shd w:val="pct5" w:color="auto" w:fill="auto"/>
            <w:hideMark/>
          </w:tcPr>
          <w:p w14:paraId="5B384BBE"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FOV (cm)</w:t>
            </w:r>
          </w:p>
        </w:tc>
        <w:tc>
          <w:tcPr>
            <w:tcW w:w="4253" w:type="dxa"/>
            <w:gridSpan w:val="3"/>
            <w:hideMark/>
          </w:tcPr>
          <w:p w14:paraId="19BEAFB0"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40</w:t>
            </w:r>
          </w:p>
        </w:tc>
        <w:tc>
          <w:tcPr>
            <w:tcW w:w="2835" w:type="dxa"/>
            <w:gridSpan w:val="2"/>
            <w:hideMark/>
          </w:tcPr>
          <w:p w14:paraId="4366A97C"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44</w:t>
            </w:r>
          </w:p>
        </w:tc>
      </w:tr>
      <w:tr w:rsidR="00BA1618" w:rsidRPr="00FD3799" w14:paraId="4409742D" w14:textId="77777777" w:rsidTr="00362098">
        <w:trPr>
          <w:trHeight w:val="315"/>
        </w:trPr>
        <w:tc>
          <w:tcPr>
            <w:tcW w:w="2263" w:type="dxa"/>
            <w:gridSpan w:val="2"/>
            <w:shd w:val="pct5" w:color="auto" w:fill="auto"/>
            <w:hideMark/>
          </w:tcPr>
          <w:p w14:paraId="6EA66D9D"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Axis</w:t>
            </w:r>
          </w:p>
        </w:tc>
        <w:tc>
          <w:tcPr>
            <w:tcW w:w="4253" w:type="dxa"/>
            <w:gridSpan w:val="3"/>
            <w:hideMark/>
          </w:tcPr>
          <w:p w14:paraId="01C823FD"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2D, Coronal</w:t>
            </w:r>
          </w:p>
        </w:tc>
        <w:tc>
          <w:tcPr>
            <w:tcW w:w="2835" w:type="dxa"/>
            <w:gridSpan w:val="2"/>
            <w:hideMark/>
          </w:tcPr>
          <w:p w14:paraId="76194F70"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2D, Coronal</w:t>
            </w:r>
          </w:p>
        </w:tc>
      </w:tr>
      <w:tr w:rsidR="00BA1618" w:rsidRPr="00FD3799" w14:paraId="4275495F" w14:textId="77777777" w:rsidTr="00362098">
        <w:trPr>
          <w:trHeight w:val="40"/>
        </w:trPr>
        <w:tc>
          <w:tcPr>
            <w:tcW w:w="2263" w:type="dxa"/>
            <w:gridSpan w:val="2"/>
            <w:shd w:val="pct5" w:color="auto" w:fill="auto"/>
            <w:hideMark/>
          </w:tcPr>
          <w:p w14:paraId="39BAAFE6"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Pulse sequence</w:t>
            </w:r>
          </w:p>
        </w:tc>
        <w:tc>
          <w:tcPr>
            <w:tcW w:w="2268" w:type="dxa"/>
            <w:hideMark/>
          </w:tcPr>
          <w:p w14:paraId="49FAE452"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Balanced steady state free precession</w:t>
            </w:r>
          </w:p>
        </w:tc>
        <w:tc>
          <w:tcPr>
            <w:tcW w:w="1985" w:type="dxa"/>
            <w:gridSpan w:val="2"/>
            <w:hideMark/>
          </w:tcPr>
          <w:p w14:paraId="3915E87E"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Fast spoiled gradient echo</w:t>
            </w:r>
          </w:p>
        </w:tc>
        <w:tc>
          <w:tcPr>
            <w:tcW w:w="2835" w:type="dxa"/>
            <w:gridSpan w:val="2"/>
            <w:hideMark/>
          </w:tcPr>
          <w:p w14:paraId="18850749"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Fast spoiled gradient echo</w:t>
            </w:r>
          </w:p>
        </w:tc>
      </w:tr>
      <w:tr w:rsidR="00BA1618" w:rsidRPr="00FD3799" w14:paraId="03213E00" w14:textId="77777777" w:rsidTr="00362098">
        <w:trPr>
          <w:trHeight w:val="40"/>
        </w:trPr>
        <w:tc>
          <w:tcPr>
            <w:tcW w:w="2263" w:type="dxa"/>
            <w:gridSpan w:val="2"/>
            <w:shd w:val="pct5" w:color="auto" w:fill="auto"/>
            <w:hideMark/>
          </w:tcPr>
          <w:p w14:paraId="288C90CA"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Imaging time (s)</w:t>
            </w:r>
          </w:p>
        </w:tc>
        <w:tc>
          <w:tcPr>
            <w:tcW w:w="2268" w:type="dxa"/>
            <w:hideMark/>
          </w:tcPr>
          <w:p w14:paraId="339B4F9A"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w:t>
            </w:r>
          </w:p>
        </w:tc>
        <w:tc>
          <w:tcPr>
            <w:tcW w:w="993" w:type="dxa"/>
            <w:hideMark/>
          </w:tcPr>
          <w:p w14:paraId="6849A5F4"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2</w:t>
            </w:r>
          </w:p>
        </w:tc>
        <w:tc>
          <w:tcPr>
            <w:tcW w:w="992" w:type="dxa"/>
            <w:hideMark/>
          </w:tcPr>
          <w:p w14:paraId="6C7067C4"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4</w:t>
            </w:r>
          </w:p>
        </w:tc>
        <w:tc>
          <w:tcPr>
            <w:tcW w:w="1417" w:type="dxa"/>
            <w:hideMark/>
          </w:tcPr>
          <w:p w14:paraId="2F49BA26"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6</w:t>
            </w:r>
          </w:p>
        </w:tc>
        <w:tc>
          <w:tcPr>
            <w:tcW w:w="1418" w:type="dxa"/>
            <w:hideMark/>
          </w:tcPr>
          <w:p w14:paraId="3A7705AB"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8</w:t>
            </w:r>
          </w:p>
        </w:tc>
      </w:tr>
      <w:tr w:rsidR="00BA1618" w:rsidRPr="00FD3799" w14:paraId="6A5E120F" w14:textId="77777777" w:rsidTr="00362098">
        <w:trPr>
          <w:trHeight w:val="330"/>
        </w:trPr>
        <w:tc>
          <w:tcPr>
            <w:tcW w:w="2263" w:type="dxa"/>
            <w:gridSpan w:val="2"/>
            <w:shd w:val="pct5" w:color="auto" w:fill="auto"/>
          </w:tcPr>
          <w:p w14:paraId="2D54476A"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b Value (s cm</w:t>
            </w:r>
            <w:r w:rsidRPr="00FD3799">
              <w:rPr>
                <w:rFonts w:ascii="Cambria Math" w:hAnsi="Cambria Math" w:cs="Times New Roman"/>
                <w:vertAlign w:val="superscript"/>
              </w:rPr>
              <w:t>-2</w:t>
            </w:r>
            <w:r w:rsidRPr="00FD3799">
              <w:rPr>
                <w:rFonts w:ascii="Cambria Math" w:hAnsi="Cambria Math" w:cs="Times New Roman"/>
              </w:rPr>
              <w:t>)</w:t>
            </w:r>
          </w:p>
        </w:tc>
        <w:tc>
          <w:tcPr>
            <w:tcW w:w="2268" w:type="dxa"/>
          </w:tcPr>
          <w:p w14:paraId="154476F1"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w:t>
            </w:r>
          </w:p>
        </w:tc>
        <w:tc>
          <w:tcPr>
            <w:tcW w:w="993" w:type="dxa"/>
          </w:tcPr>
          <w:p w14:paraId="7E93C653"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w:t>
            </w:r>
          </w:p>
        </w:tc>
        <w:tc>
          <w:tcPr>
            <w:tcW w:w="992" w:type="dxa"/>
          </w:tcPr>
          <w:p w14:paraId="062C6900"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w:t>
            </w:r>
          </w:p>
        </w:tc>
        <w:tc>
          <w:tcPr>
            <w:tcW w:w="1417" w:type="dxa"/>
          </w:tcPr>
          <w:p w14:paraId="70C4C870"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1.6</w:t>
            </w:r>
          </w:p>
        </w:tc>
        <w:tc>
          <w:tcPr>
            <w:tcW w:w="1418" w:type="dxa"/>
          </w:tcPr>
          <w:p w14:paraId="484A6DAB" w14:textId="77777777" w:rsidR="00BA1618" w:rsidRPr="00FD3799" w:rsidRDefault="00BA1618" w:rsidP="00362098">
            <w:pPr>
              <w:jc w:val="center"/>
              <w:rPr>
                <w:rFonts w:ascii="Cambria Math" w:hAnsi="Cambria Math" w:cs="Times New Roman"/>
              </w:rPr>
            </w:pPr>
            <w:r w:rsidRPr="00FD3799">
              <w:rPr>
                <w:rFonts w:ascii="Cambria Math" w:hAnsi="Cambria Math" w:cs="Times New Roman"/>
              </w:rPr>
              <w:t>8</w:t>
            </w:r>
          </w:p>
        </w:tc>
      </w:tr>
      <w:tr w:rsidR="00BA1618" w:rsidRPr="00FD3799" w14:paraId="77CB4A3F" w14:textId="77777777" w:rsidTr="00362098">
        <w:trPr>
          <w:trHeight w:val="40"/>
        </w:trPr>
        <w:tc>
          <w:tcPr>
            <w:tcW w:w="2263" w:type="dxa"/>
            <w:gridSpan w:val="2"/>
            <w:shd w:val="pct5" w:color="auto" w:fill="auto"/>
            <w:hideMark/>
          </w:tcPr>
          <w:p w14:paraId="35E7BA98" w14:textId="77777777" w:rsidR="00BA1618" w:rsidRPr="00FD3799" w:rsidRDefault="00BA1618" w:rsidP="00362098">
            <w:pPr>
              <w:jc w:val="right"/>
              <w:rPr>
                <w:rFonts w:ascii="Cambria Math" w:hAnsi="Cambria Math" w:cs="Times New Roman"/>
              </w:rPr>
            </w:pPr>
            <w:r w:rsidRPr="00FD3799">
              <w:rPr>
                <w:rFonts w:ascii="Cambria Math" w:hAnsi="Cambria Math" w:cs="Times New Roman"/>
              </w:rPr>
              <w:t>Corresponding Figure</w:t>
            </w:r>
          </w:p>
        </w:tc>
        <w:tc>
          <w:tcPr>
            <w:tcW w:w="2268" w:type="dxa"/>
            <w:hideMark/>
          </w:tcPr>
          <w:p w14:paraId="15EE1756" w14:textId="77777777" w:rsidR="00BA1618" w:rsidRPr="00FD3799" w:rsidRDefault="00BA1618" w:rsidP="00362098">
            <w:pPr>
              <w:jc w:val="center"/>
              <w:rPr>
                <w:rFonts w:ascii="Cambria Math" w:hAnsi="Cambria Math" w:cs="Times New Roman"/>
              </w:rPr>
            </w:pPr>
            <w:r>
              <w:rPr>
                <w:rFonts w:ascii="Cambria Math" w:hAnsi="Cambria Math" w:cs="Times New Roman"/>
              </w:rPr>
              <w:t>4.3</w:t>
            </w:r>
            <w:r w:rsidRPr="00FD3799">
              <w:rPr>
                <w:rFonts w:ascii="Cambria Math" w:hAnsi="Cambria Math" w:cs="Times New Roman"/>
              </w:rPr>
              <w:t>.2(a)(d)(e)</w:t>
            </w:r>
          </w:p>
        </w:tc>
        <w:tc>
          <w:tcPr>
            <w:tcW w:w="993" w:type="dxa"/>
            <w:hideMark/>
          </w:tcPr>
          <w:p w14:paraId="6A0207F8" w14:textId="77777777" w:rsidR="00BA1618" w:rsidRPr="00FD3799" w:rsidRDefault="00BA1618" w:rsidP="00362098">
            <w:pPr>
              <w:jc w:val="center"/>
              <w:rPr>
                <w:rFonts w:ascii="Cambria Math" w:hAnsi="Cambria Math" w:cs="Times New Roman"/>
              </w:rPr>
            </w:pPr>
            <w:r>
              <w:rPr>
                <w:rFonts w:ascii="Cambria Math" w:hAnsi="Cambria Math" w:cs="Times New Roman"/>
              </w:rPr>
              <w:t>4.3</w:t>
            </w:r>
            <w:r w:rsidRPr="00FD3799">
              <w:rPr>
                <w:rFonts w:ascii="Cambria Math" w:hAnsi="Cambria Math" w:cs="Times New Roman"/>
              </w:rPr>
              <w:t>.2 (b)(d)</w:t>
            </w:r>
          </w:p>
        </w:tc>
        <w:tc>
          <w:tcPr>
            <w:tcW w:w="992" w:type="dxa"/>
            <w:hideMark/>
          </w:tcPr>
          <w:p w14:paraId="6AF8AB1A" w14:textId="77777777" w:rsidR="00BA1618" w:rsidRPr="00FD3799" w:rsidRDefault="00BA1618" w:rsidP="00362098">
            <w:pPr>
              <w:jc w:val="center"/>
              <w:rPr>
                <w:rFonts w:ascii="Cambria Math" w:hAnsi="Cambria Math" w:cs="Times New Roman"/>
              </w:rPr>
            </w:pPr>
            <w:r>
              <w:rPr>
                <w:rFonts w:ascii="Cambria Math" w:hAnsi="Cambria Math" w:cs="Times New Roman"/>
              </w:rPr>
              <w:t>4.3</w:t>
            </w:r>
            <w:r w:rsidRPr="00FD3799">
              <w:rPr>
                <w:rFonts w:ascii="Cambria Math" w:hAnsi="Cambria Math" w:cs="Times New Roman"/>
              </w:rPr>
              <w:t>.2 (c)(e)</w:t>
            </w:r>
          </w:p>
        </w:tc>
        <w:tc>
          <w:tcPr>
            <w:tcW w:w="1417" w:type="dxa"/>
            <w:hideMark/>
          </w:tcPr>
          <w:p w14:paraId="60C907DE" w14:textId="77777777" w:rsidR="00BA1618" w:rsidRPr="00FD3799" w:rsidRDefault="00BA1618" w:rsidP="00362098">
            <w:pPr>
              <w:jc w:val="center"/>
              <w:rPr>
                <w:rFonts w:ascii="Cambria Math" w:hAnsi="Cambria Math" w:cs="Times New Roman"/>
              </w:rPr>
            </w:pPr>
            <w:r>
              <w:rPr>
                <w:rFonts w:ascii="Cambria Math" w:hAnsi="Cambria Math" w:cs="Times New Roman"/>
              </w:rPr>
              <w:t>4.3</w:t>
            </w:r>
            <w:r w:rsidRPr="00FD3799">
              <w:rPr>
                <w:rFonts w:ascii="Cambria Math" w:hAnsi="Cambria Math" w:cs="Times New Roman"/>
              </w:rPr>
              <w:t>.3 (a)</w:t>
            </w:r>
          </w:p>
        </w:tc>
        <w:tc>
          <w:tcPr>
            <w:tcW w:w="1418" w:type="dxa"/>
            <w:hideMark/>
          </w:tcPr>
          <w:p w14:paraId="1B3FC091" w14:textId="77777777" w:rsidR="00BA1618" w:rsidRPr="00FD3799" w:rsidRDefault="00BA1618" w:rsidP="00362098">
            <w:pPr>
              <w:jc w:val="center"/>
              <w:rPr>
                <w:rFonts w:ascii="Cambria Math" w:hAnsi="Cambria Math" w:cs="Times New Roman"/>
              </w:rPr>
            </w:pPr>
            <w:r>
              <w:rPr>
                <w:rFonts w:ascii="Cambria Math" w:hAnsi="Cambria Math" w:cs="Times New Roman"/>
              </w:rPr>
              <w:t>4.3</w:t>
            </w:r>
            <w:r w:rsidRPr="00FD3799">
              <w:rPr>
                <w:rFonts w:ascii="Cambria Math" w:hAnsi="Cambria Math" w:cs="Times New Roman"/>
              </w:rPr>
              <w:t>.3 (b)</w:t>
            </w:r>
          </w:p>
        </w:tc>
      </w:tr>
    </w:tbl>
    <w:p w14:paraId="4CEC4F58" w14:textId="77777777" w:rsidR="00BA1618" w:rsidRDefault="00BA1618" w:rsidP="00BA1618">
      <w:pPr>
        <w:autoSpaceDE w:val="0"/>
        <w:autoSpaceDN w:val="0"/>
        <w:adjustRightInd w:val="0"/>
        <w:spacing w:line="240" w:lineRule="auto"/>
        <w:jc w:val="center"/>
        <w:rPr>
          <w:rFonts w:ascii="Cambria Math" w:hAnsi="Cambria Math" w:cs="Times New Roman"/>
        </w:rPr>
      </w:pPr>
      <w:r w:rsidRPr="00FD3799">
        <w:rPr>
          <w:rFonts w:ascii="Cambria Math" w:hAnsi="Cambria Math" w:cs="Times New Roman"/>
        </w:rPr>
        <w:t xml:space="preserve">Table </w:t>
      </w:r>
      <w:r>
        <w:rPr>
          <w:rFonts w:ascii="Cambria Math" w:hAnsi="Cambria Math" w:cs="Times New Roman"/>
        </w:rPr>
        <w:t>4.3</w:t>
      </w:r>
      <w:r w:rsidRPr="00FD3799">
        <w:rPr>
          <w:rFonts w:ascii="Cambria Math" w:hAnsi="Cambria Math" w:cs="Times New Roman"/>
        </w:rPr>
        <w:t>.1: Details of gas mixture-dosage, imaging parameters and pulse sequence used for all the three nuclei.</w:t>
      </w:r>
    </w:p>
    <w:p w14:paraId="20ACB192" w14:textId="77777777" w:rsidR="009073D2" w:rsidRPr="00FD3799" w:rsidRDefault="009073D2" w:rsidP="009073D2">
      <w:pPr>
        <w:pStyle w:val="Heading3"/>
        <w:spacing w:after="240"/>
        <w:rPr>
          <w:rFonts w:ascii="Cambria Math" w:hAnsi="Cambria Math" w:cs="Times New Roman"/>
          <w:b/>
          <w:i/>
          <w:color w:val="auto"/>
        </w:rPr>
      </w:pPr>
      <w:bookmarkStart w:id="80" w:name="_Toc429396957"/>
      <w:bookmarkStart w:id="81" w:name="_Toc448424575"/>
      <w:r w:rsidRPr="00FD3799">
        <w:rPr>
          <w:rFonts w:ascii="Cambria Math" w:eastAsiaTheme="minorEastAsia" w:hAnsi="Cambria Math" w:cs="Times New Roman"/>
          <w:b/>
          <w:i/>
          <w:color w:val="auto"/>
        </w:rPr>
        <w:t>Triple nuclear (</w:t>
      </w:r>
      <w:r w:rsidRPr="00FD3799">
        <w:rPr>
          <w:rFonts w:ascii="Cambria Math" w:eastAsiaTheme="minorEastAsia" w:hAnsi="Cambria Math" w:cs="Times New Roman"/>
          <w:b/>
          <w:i/>
          <w:color w:val="auto"/>
          <w:vertAlign w:val="superscript"/>
        </w:rPr>
        <w:t>3</w:t>
      </w:r>
      <w:r w:rsidRPr="00FD3799">
        <w:rPr>
          <w:rFonts w:ascii="Cambria Math" w:eastAsiaTheme="minorEastAsia" w:hAnsi="Cambria Math" w:cs="Times New Roman"/>
          <w:b/>
          <w:i/>
          <w:color w:val="auto"/>
        </w:rPr>
        <w:t xml:space="preserve">He, </w:t>
      </w:r>
      <w:r w:rsidRPr="00FD3799">
        <w:rPr>
          <w:rFonts w:ascii="Cambria Math" w:eastAsiaTheme="minorEastAsia" w:hAnsi="Cambria Math" w:cs="Times New Roman"/>
          <w:b/>
          <w:i/>
          <w:color w:val="auto"/>
          <w:vertAlign w:val="superscript"/>
        </w:rPr>
        <w:t>129</w:t>
      </w:r>
      <w:r w:rsidRPr="00FD3799">
        <w:rPr>
          <w:rFonts w:ascii="Cambria Math" w:eastAsiaTheme="minorEastAsia" w:hAnsi="Cambria Math" w:cs="Times New Roman"/>
          <w:b/>
          <w:i/>
          <w:color w:val="auto"/>
        </w:rPr>
        <w:t xml:space="preserve">Xe and </w:t>
      </w:r>
      <w:r w:rsidRPr="00FD3799">
        <w:rPr>
          <w:rFonts w:ascii="Cambria Math" w:eastAsiaTheme="minorEastAsia" w:hAnsi="Cambria Math" w:cs="Times New Roman"/>
          <w:b/>
          <w:i/>
          <w:color w:val="auto"/>
          <w:vertAlign w:val="superscript"/>
        </w:rPr>
        <w:t>1</w:t>
      </w:r>
      <w:r w:rsidRPr="00FD3799">
        <w:rPr>
          <w:rFonts w:ascii="Cambria Math" w:eastAsiaTheme="minorEastAsia" w:hAnsi="Cambria Math" w:cs="Times New Roman"/>
          <w:b/>
          <w:i/>
          <w:color w:val="auto"/>
        </w:rPr>
        <w:t>H) structure and ventilation lung imaging</w:t>
      </w:r>
      <w:bookmarkEnd w:id="80"/>
      <w:bookmarkEnd w:id="81"/>
    </w:p>
    <w:p w14:paraId="1C24F646" w14:textId="77777777" w:rsidR="009073D2" w:rsidRPr="00FD3799" w:rsidRDefault="009073D2" w:rsidP="009073D2">
      <w:pPr>
        <w:spacing w:after="0" w:line="360" w:lineRule="auto"/>
        <w:jc w:val="both"/>
        <w:rPr>
          <w:rFonts w:ascii="Cambria Math" w:hAnsi="Cambria Math" w:cs="Times New Roman"/>
        </w:rPr>
      </w:pPr>
      <w:r w:rsidRPr="00FD3799">
        <w:rPr>
          <w:rFonts w:ascii="Cambria Math" w:hAnsi="Cambria Math" w:cs="Times New Roman"/>
        </w:rPr>
        <w:t>For triple</w:t>
      </w:r>
      <w:r>
        <w:rPr>
          <w:rFonts w:ascii="Cambria Math" w:hAnsi="Cambria Math" w:cs="Times New Roman"/>
        </w:rPr>
        <w:t>-</w:t>
      </w:r>
      <w:r w:rsidRPr="00FD3799">
        <w:rPr>
          <w:rFonts w:ascii="Cambria Math" w:hAnsi="Cambria Math" w:cs="Times New Roman"/>
        </w:rPr>
        <w:t xml:space="preserve">nuclear lung imaging, the dual-tuned </w:t>
      </w:r>
      <w:r w:rsidRPr="00FD3799">
        <w:rPr>
          <w:rFonts w:ascii="Cambria Math" w:hAnsi="Cambria Math" w:cs="Times New Roman"/>
          <w:vertAlign w:val="superscript"/>
        </w:rPr>
        <w:t>3</w:t>
      </w:r>
      <w:r w:rsidRPr="00FD3799">
        <w:rPr>
          <w:rFonts w:ascii="Cambria Math" w:hAnsi="Cambria Math" w:cs="Times New Roman"/>
        </w:rPr>
        <w:t>He -</w:t>
      </w:r>
      <w:r w:rsidRPr="00FD3799">
        <w:rPr>
          <w:rFonts w:ascii="Cambria Math" w:hAnsi="Cambria Math" w:cs="Times New Roman"/>
          <w:vertAlign w:val="superscript"/>
        </w:rPr>
        <w:t>129</w:t>
      </w:r>
      <w:r w:rsidRPr="00FD3799">
        <w:rPr>
          <w:rFonts w:ascii="Cambria Math" w:hAnsi="Cambria Math" w:cs="Times New Roman"/>
        </w:rPr>
        <w:t xml:space="preserve">Xe coil from Section </w:t>
      </w:r>
      <w:r>
        <w:rPr>
          <w:rFonts w:ascii="Cambria Math" w:hAnsi="Cambria Math" w:cs="Times New Roman"/>
        </w:rPr>
        <w:t>4.2</w:t>
      </w:r>
      <w:r w:rsidRPr="00FD3799">
        <w:rPr>
          <w:rFonts w:ascii="Cambria Math" w:hAnsi="Cambria Math" w:cs="Times New Roman"/>
        </w:rPr>
        <w:t xml:space="preserve"> and the </w:t>
      </w:r>
      <w:r w:rsidRPr="00FD3799">
        <w:rPr>
          <w:rFonts w:ascii="Cambria Math" w:hAnsi="Cambria Math" w:cs="Times New Roman"/>
          <w:vertAlign w:val="superscript"/>
        </w:rPr>
        <w:t>1</w:t>
      </w:r>
      <w:r w:rsidRPr="00FD3799">
        <w:rPr>
          <w:rFonts w:ascii="Cambria Math" w:hAnsi="Cambria Math" w:cs="Times New Roman"/>
        </w:rPr>
        <w:t xml:space="preserve">H array from Section 2.3 were nested as shown in Figure </w:t>
      </w:r>
      <w:r>
        <w:rPr>
          <w:rFonts w:ascii="Cambria Math" w:hAnsi="Cambria Math" w:cs="Times New Roman"/>
        </w:rPr>
        <w:t>4.3</w:t>
      </w:r>
      <w:r w:rsidRPr="00FD3799">
        <w:rPr>
          <w:rFonts w:ascii="Cambria Math" w:hAnsi="Cambria Math" w:cs="Times New Roman"/>
        </w:rPr>
        <w:t>.1(a). To demonstrate imaging of all three nuclei in the same</w:t>
      </w:r>
      <w:r>
        <w:rPr>
          <w:rFonts w:ascii="Cambria Math" w:hAnsi="Cambria Math" w:cs="Times New Roman"/>
        </w:rPr>
        <w:t xml:space="preserve"> </w:t>
      </w:r>
      <w:r w:rsidRPr="00FD3799">
        <w:rPr>
          <w:rFonts w:ascii="Cambria Math" w:hAnsi="Cambria Math" w:cs="Times New Roman"/>
        </w:rPr>
        <w:t>breath, three sets of images were acquired back-to-back in the</w:t>
      </w:r>
      <w:r>
        <w:rPr>
          <w:rFonts w:ascii="Cambria Math" w:hAnsi="Cambria Math" w:cs="Times New Roman"/>
        </w:rPr>
        <w:t xml:space="preserve"> following</w:t>
      </w:r>
      <w:r w:rsidRPr="00FD3799">
        <w:rPr>
          <w:rFonts w:ascii="Cambria Math" w:hAnsi="Cambria Math" w:cs="Times New Roman"/>
        </w:rPr>
        <w:t xml:space="preserve"> order</w:t>
      </w:r>
      <w:r>
        <w:rPr>
          <w:rFonts w:ascii="Cambria Math" w:hAnsi="Cambria Math" w:cs="Times New Roman"/>
        </w:rPr>
        <w:t>:</w:t>
      </w:r>
      <w:r w:rsidRPr="00FD3799">
        <w:rPr>
          <w:rFonts w:ascii="Cambria Math" w:hAnsi="Cambria Math" w:cs="Times New Roman"/>
        </w:rPr>
        <w:t xml:space="preserve"> </w:t>
      </w:r>
      <w:r w:rsidRPr="00FD3799">
        <w:rPr>
          <w:rFonts w:ascii="Cambria Math" w:hAnsi="Cambria Math" w:cs="Times New Roman"/>
          <w:vertAlign w:val="superscript"/>
        </w:rPr>
        <w:t>3</w:t>
      </w:r>
      <w:r w:rsidRPr="00FD3799">
        <w:rPr>
          <w:rFonts w:ascii="Cambria Math" w:hAnsi="Cambria Math" w:cs="Times New Roman"/>
        </w:rPr>
        <w:t>He imaging</w:t>
      </w:r>
      <w:r>
        <w:rPr>
          <w:rFonts w:ascii="Cambria Math" w:hAnsi="Cambria Math" w:cs="Times New Roman"/>
        </w:rPr>
        <w:t>,</w:t>
      </w:r>
      <w:r w:rsidRPr="00FD3799">
        <w:rPr>
          <w:rFonts w:ascii="Cambria Math" w:hAnsi="Cambria Math" w:cs="Times New Roman"/>
        </w:rPr>
        <w:t xml:space="preserve"> followed by </w:t>
      </w:r>
      <w:r w:rsidRPr="00FD3799">
        <w:rPr>
          <w:rFonts w:ascii="Cambria Math" w:hAnsi="Cambria Math" w:cs="Times New Roman"/>
          <w:vertAlign w:val="superscript"/>
        </w:rPr>
        <w:t>129</w:t>
      </w:r>
      <w:r w:rsidRPr="00FD3799">
        <w:rPr>
          <w:rFonts w:ascii="Cambria Math" w:hAnsi="Cambria Math" w:cs="Times New Roman"/>
        </w:rPr>
        <w:t>Xe</w:t>
      </w:r>
      <w:r>
        <w:rPr>
          <w:rFonts w:ascii="Cambria Math" w:hAnsi="Cambria Math" w:cs="Times New Roman"/>
        </w:rPr>
        <w:t>,</w:t>
      </w:r>
      <w:r w:rsidRPr="00FD3799">
        <w:rPr>
          <w:rFonts w:ascii="Cambria Math" w:hAnsi="Cambria Math" w:cs="Times New Roman"/>
        </w:rPr>
        <w:t xml:space="preserve"> followed by </w:t>
      </w:r>
      <w:r w:rsidRPr="00FD3799">
        <w:rPr>
          <w:rFonts w:ascii="Cambria Math" w:hAnsi="Cambria Math" w:cs="Times New Roman"/>
          <w:vertAlign w:val="superscript"/>
        </w:rPr>
        <w:t>1</w:t>
      </w:r>
      <w:r w:rsidRPr="00FD3799">
        <w:rPr>
          <w:rFonts w:ascii="Cambria Math" w:hAnsi="Cambria Math" w:cs="Times New Roman"/>
        </w:rPr>
        <w:t xml:space="preserve">H. The imaging parameters are shown in Table </w:t>
      </w:r>
      <w:r>
        <w:rPr>
          <w:rFonts w:ascii="Cambria Math" w:hAnsi="Cambria Math" w:cs="Times New Roman"/>
        </w:rPr>
        <w:t>4.3</w:t>
      </w:r>
      <w:r w:rsidRPr="00FD3799">
        <w:rPr>
          <w:rFonts w:ascii="Cambria Math" w:hAnsi="Cambria Math" w:cs="Times New Roman"/>
        </w:rPr>
        <w:t xml:space="preserve">.1. </w:t>
      </w:r>
    </w:p>
    <w:p w14:paraId="510892CD" w14:textId="77777777" w:rsidR="009073D2" w:rsidRDefault="009073D2" w:rsidP="009073D2">
      <w:pPr>
        <w:spacing w:after="0" w:line="360" w:lineRule="auto"/>
        <w:jc w:val="both"/>
        <w:rPr>
          <w:rFonts w:ascii="Cambria Math" w:hAnsi="Cambria Math" w:cs="Times New Roman"/>
        </w:rPr>
      </w:pPr>
      <w:r w:rsidRPr="00FD3799">
        <w:rPr>
          <w:rFonts w:ascii="Cambria Math" w:hAnsi="Cambria Math" w:cs="Times New Roman"/>
        </w:rPr>
        <w:t>Same</w:t>
      </w:r>
      <w:r>
        <w:rPr>
          <w:rFonts w:ascii="Cambria Math" w:hAnsi="Cambria Math" w:cs="Times New Roman"/>
        </w:rPr>
        <w:t>-</w:t>
      </w:r>
      <w:r w:rsidRPr="00FD3799">
        <w:rPr>
          <w:rFonts w:ascii="Cambria Math" w:hAnsi="Cambria Math" w:cs="Times New Roman"/>
        </w:rPr>
        <w:t>breath triple</w:t>
      </w:r>
      <w:r>
        <w:rPr>
          <w:rFonts w:ascii="Cambria Math" w:hAnsi="Cambria Math" w:cs="Times New Roman"/>
        </w:rPr>
        <w:t>-</w:t>
      </w:r>
      <w:r w:rsidRPr="00FD3799">
        <w:rPr>
          <w:rFonts w:ascii="Cambria Math" w:hAnsi="Cambria Math" w:cs="Times New Roman"/>
        </w:rPr>
        <w:t xml:space="preserve">nuclear lung (structure and ventilation) images are shown in Figure </w:t>
      </w:r>
      <w:r>
        <w:rPr>
          <w:rFonts w:ascii="Cambria Math" w:hAnsi="Cambria Math" w:cs="Times New Roman"/>
        </w:rPr>
        <w:t>4.3</w:t>
      </w:r>
      <w:r w:rsidRPr="00FD3799">
        <w:rPr>
          <w:rFonts w:ascii="Cambria Math" w:hAnsi="Cambria Math" w:cs="Times New Roman"/>
        </w:rPr>
        <w:t xml:space="preserve">.2. The </w:t>
      </w:r>
      <w:r w:rsidRPr="00FD3799">
        <w:rPr>
          <w:rFonts w:ascii="Cambria Math" w:hAnsi="Cambria Math" w:cs="Times New Roman"/>
          <w:vertAlign w:val="superscript"/>
        </w:rPr>
        <w:t>1</w:t>
      </w:r>
      <w:r w:rsidRPr="00FD3799">
        <w:rPr>
          <w:rFonts w:ascii="Cambria Math" w:hAnsi="Cambria Math" w:cs="Times New Roman"/>
        </w:rPr>
        <w:t xml:space="preserve">H images in Figure </w:t>
      </w:r>
      <w:r>
        <w:rPr>
          <w:rFonts w:ascii="Cambria Math" w:hAnsi="Cambria Math" w:cs="Times New Roman"/>
        </w:rPr>
        <w:t>4.3</w:t>
      </w:r>
      <w:r w:rsidRPr="00FD3799">
        <w:rPr>
          <w:rFonts w:ascii="Cambria Math" w:hAnsi="Cambria Math" w:cs="Times New Roman"/>
        </w:rPr>
        <w:t xml:space="preserve">.2 (a), </w:t>
      </w:r>
      <w:r w:rsidRPr="00FD3799">
        <w:rPr>
          <w:rFonts w:ascii="Cambria Math" w:hAnsi="Cambria Math" w:cs="Times New Roman"/>
          <w:vertAlign w:val="superscript"/>
        </w:rPr>
        <w:t>3</w:t>
      </w:r>
      <w:r w:rsidRPr="00FD3799">
        <w:rPr>
          <w:rFonts w:ascii="Cambria Math" w:hAnsi="Cambria Math" w:cs="Times New Roman"/>
        </w:rPr>
        <w:t xml:space="preserve">He images in Figure </w:t>
      </w:r>
      <w:r>
        <w:rPr>
          <w:rFonts w:ascii="Cambria Math" w:hAnsi="Cambria Math" w:cs="Times New Roman"/>
        </w:rPr>
        <w:t>4.3</w:t>
      </w:r>
      <w:r w:rsidRPr="00FD3799">
        <w:rPr>
          <w:rFonts w:ascii="Cambria Math" w:hAnsi="Cambria Math" w:cs="Times New Roman"/>
        </w:rPr>
        <w:t xml:space="preserve">.2 (b) and </w:t>
      </w:r>
      <w:r w:rsidRPr="00FD3799">
        <w:rPr>
          <w:rFonts w:ascii="Cambria Math" w:hAnsi="Cambria Math" w:cs="Times New Roman"/>
          <w:vertAlign w:val="superscript"/>
        </w:rPr>
        <w:t>129</w:t>
      </w:r>
      <w:r w:rsidRPr="00FD3799">
        <w:rPr>
          <w:rFonts w:ascii="Cambria Math" w:hAnsi="Cambria Math" w:cs="Times New Roman"/>
        </w:rPr>
        <w:t xml:space="preserve">Xe images in Figure </w:t>
      </w:r>
      <w:r>
        <w:rPr>
          <w:rFonts w:ascii="Cambria Math" w:hAnsi="Cambria Math" w:cs="Times New Roman"/>
        </w:rPr>
        <w:t>4.3</w:t>
      </w:r>
      <w:r w:rsidRPr="00FD3799">
        <w:rPr>
          <w:rFonts w:ascii="Cambria Math" w:hAnsi="Cambria Math" w:cs="Times New Roman"/>
        </w:rPr>
        <w:t xml:space="preserve">.2 (c) all acquired in the same-breath, are co-registered as shown in superimposed images in Figure </w:t>
      </w:r>
      <w:r>
        <w:rPr>
          <w:rFonts w:ascii="Cambria Math" w:hAnsi="Cambria Math" w:cs="Times New Roman"/>
        </w:rPr>
        <w:t>4.3</w:t>
      </w:r>
      <w:r w:rsidRPr="00FD3799">
        <w:rPr>
          <w:rFonts w:ascii="Cambria Math" w:hAnsi="Cambria Math" w:cs="Times New Roman"/>
        </w:rPr>
        <w:t xml:space="preserve">.2 (d) and Figure </w:t>
      </w:r>
      <w:r>
        <w:rPr>
          <w:rFonts w:ascii="Cambria Math" w:hAnsi="Cambria Math" w:cs="Times New Roman"/>
        </w:rPr>
        <w:t>4.3.2 (e).</w:t>
      </w:r>
    </w:p>
    <w:p w14:paraId="50F4A53A" w14:textId="77777777" w:rsidR="009073D2" w:rsidRPr="00BA1618" w:rsidRDefault="009073D2" w:rsidP="009073D2">
      <w:pPr>
        <w:autoSpaceDE w:val="0"/>
        <w:autoSpaceDN w:val="0"/>
        <w:adjustRightInd w:val="0"/>
        <w:spacing w:line="240" w:lineRule="auto"/>
        <w:rPr>
          <w:rFonts w:ascii="Cambria Math" w:hAnsi="Cambria Math"/>
        </w:rPr>
      </w:pPr>
    </w:p>
    <w:p w14:paraId="54738B58" w14:textId="77777777" w:rsidR="00BA1618" w:rsidRPr="00BA1618" w:rsidRDefault="00BA1618" w:rsidP="006C6314">
      <w:pPr>
        <w:spacing w:after="0" w:line="360" w:lineRule="auto"/>
        <w:jc w:val="center"/>
        <w:rPr>
          <w:rFonts w:ascii="Cambria Math" w:hAnsi="Cambria Math"/>
        </w:rPr>
      </w:pPr>
      <w:bookmarkStart w:id="82" w:name="_Toc429396955"/>
      <w:r w:rsidRPr="00FD3799">
        <w:rPr>
          <w:rFonts w:ascii="Cambria Math" w:hAnsi="Cambria Math" w:cs="Times New Roman"/>
          <w:noProof/>
          <w:lang w:eastAsia="en-GB"/>
        </w:rPr>
        <w:lastRenderedPageBreak/>
        <w:drawing>
          <wp:inline distT="0" distB="0" distL="0" distR="0" wp14:anchorId="6E2ECD09" wp14:editId="147CB6AD">
            <wp:extent cx="5294438" cy="5943428"/>
            <wp:effectExtent l="0" t="0" r="190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13364" cy="5964673"/>
                    </a:xfrm>
                    <a:prstGeom prst="rect">
                      <a:avLst/>
                    </a:prstGeom>
                    <a:noFill/>
                  </pic:spPr>
                </pic:pic>
              </a:graphicData>
            </a:graphic>
          </wp:inline>
        </w:drawing>
      </w:r>
    </w:p>
    <w:p w14:paraId="6FB590AC" w14:textId="59716706" w:rsidR="00BA1618" w:rsidRPr="00FD3799" w:rsidRDefault="00BA1618" w:rsidP="009073D2">
      <w:pPr>
        <w:spacing w:line="240" w:lineRule="auto"/>
        <w:jc w:val="center"/>
        <w:rPr>
          <w:rFonts w:ascii="Cambria Math" w:hAnsi="Cambria Math" w:cs="Times New Roman"/>
        </w:rPr>
      </w:pPr>
      <w:r w:rsidRPr="00FD3799">
        <w:rPr>
          <w:rFonts w:ascii="Cambria Math" w:hAnsi="Cambria Math" w:cs="Times New Roman"/>
        </w:rPr>
        <w:t xml:space="preserve">Figure </w:t>
      </w:r>
      <w:r>
        <w:rPr>
          <w:rFonts w:ascii="Cambria Math" w:hAnsi="Cambria Math" w:cs="Times New Roman"/>
        </w:rPr>
        <w:t>4.3</w:t>
      </w:r>
      <w:r w:rsidRPr="00FD3799">
        <w:rPr>
          <w:rFonts w:ascii="Cambria Math" w:hAnsi="Cambria Math" w:cs="Times New Roman"/>
        </w:rPr>
        <w:t xml:space="preserve">.1: (a) Illustration of </w:t>
      </w:r>
      <w:r w:rsidRPr="00FD3799">
        <w:rPr>
          <w:rFonts w:ascii="Cambria Math" w:hAnsi="Cambria Math" w:cs="Times New Roman"/>
          <w:vertAlign w:val="superscript"/>
        </w:rPr>
        <w:t>1</w:t>
      </w:r>
      <w:r w:rsidRPr="00FD3799">
        <w:rPr>
          <w:rFonts w:ascii="Cambria Math" w:hAnsi="Cambria Math" w:cs="Times New Roman"/>
        </w:rPr>
        <w:t>H array and dual-tuned coil nested for triple nuclear imaging and (b) Picture of the setup on the scanner. The picture indicates the mouth piece and the two Tedlar bags affixed to it.</w:t>
      </w:r>
      <w:r>
        <w:rPr>
          <w:rFonts w:ascii="Cambria Math" w:hAnsi="Cambria Math" w:cs="Times New Roman"/>
        </w:rPr>
        <w:t xml:space="preserve"> Reproduced from </w:t>
      </w:r>
      <w:r>
        <w:rPr>
          <w:rFonts w:ascii="Cambria Math" w:hAnsi="Cambria Math" w:cs="Times New Roman"/>
        </w:rPr>
        <w:fldChar w:fldCharType="begin"/>
      </w:r>
      <w:r w:rsidR="00AB0F73">
        <w:rPr>
          <w:rFonts w:ascii="Cambria Math" w:hAnsi="Cambria Math" w:cs="Times New Roman"/>
        </w:rPr>
        <w:instrText xml:space="preserve"> ADDIN EN.CITE &lt;EndNote&gt;&lt;Cite&gt;&lt;Author&gt;Rao&lt;/Author&gt;&lt;Year&gt;2015&lt;/Year&gt;&lt;RecNum&gt;255&lt;/RecNum&gt;&lt;DisplayText&gt;(241)&lt;/DisplayText&gt;&lt;record&gt;&lt;rec-number&gt;255&lt;/rec-number&gt;&lt;foreign-keys&gt;&lt;key app="EN" db-id="9xweepfaw5xafbewa52v9awstrtd5ep5vxp2" timestamp="1431605493"&gt;255&lt;/key&gt;&lt;/foreign-keys&gt;&lt;ref-type name="Journal Article"&gt;17&lt;/ref-type&gt;&lt;contributors&gt;&lt;authors&gt;&lt;author&gt;Rao, M.&lt;/author&gt;&lt;author&gt;Wild, J. M.&lt;/author&gt;&lt;/authors&gt;&lt;/contributors&gt;&lt;auth-address&gt;Academic Unit of Radiology, University of Sheffield, Sheffield, United Kingdom.&lt;/auth-address&gt;&lt;titles&gt;&lt;title&gt;RF instrumentation for same-breath triple nuclear lung MR imaging of H and hyperpolarized He and Xe at 1.5T&lt;/title&gt;&lt;secondary-title&gt;Magn Reson Med&lt;/secondary-title&gt;&lt;/titles&gt;&lt;periodical&gt;&lt;full-title&gt;Magn Reson Med&lt;/full-title&gt;&lt;/periodical&gt;&lt;keywords&gt;&lt;keyword&gt;dual-tuned RF coil&lt;/keyword&gt;&lt;keyword&gt;hyperpolarized gas&lt;/keyword&gt;&lt;keyword&gt;lungs&lt;/keyword&gt;&lt;keyword&gt;pulmonary&lt;/keyword&gt;&lt;keyword&gt;triple nuclear imaging&lt;/keyword&gt;&lt;/keywords&gt;&lt;dates&gt;&lt;year&gt;2015&lt;/year&gt;&lt;pub-dates&gt;&lt;date&gt;May 13&lt;/date&gt;&lt;/pub-dates&gt;&lt;/dates&gt;&lt;isbn&gt;1522-2594 (Electronic)&amp;#xD;0740-3194 (Linking)&lt;/isbn&gt;&lt;accession-num&gt;25974031&lt;/accession-num&gt;&lt;urls&gt;&lt;related-urls&gt;&lt;url&gt;http://www.ncbi.nlm.nih.gov/pubmed/25974031&lt;/url&gt;&lt;/related-urls&gt;&lt;/urls&gt;&lt;electronic-resource-num&gt;10.1002/mrm.25680&lt;/electronic-resource-num&gt;&lt;/record&gt;&lt;/Cite&gt;&lt;/EndNote&gt;</w:instrText>
      </w:r>
      <w:r>
        <w:rPr>
          <w:rFonts w:ascii="Cambria Math" w:hAnsi="Cambria Math" w:cs="Times New Roman"/>
        </w:rPr>
        <w:fldChar w:fldCharType="separate"/>
      </w:r>
      <w:r w:rsidR="00AB0F73">
        <w:rPr>
          <w:rFonts w:ascii="Cambria Math" w:hAnsi="Cambria Math" w:cs="Times New Roman"/>
          <w:noProof/>
        </w:rPr>
        <w:t>(241)</w:t>
      </w:r>
      <w:r>
        <w:rPr>
          <w:rFonts w:ascii="Cambria Math" w:hAnsi="Cambria Math" w:cs="Times New Roman"/>
        </w:rPr>
        <w:fldChar w:fldCharType="end"/>
      </w:r>
      <w:r w:rsidR="001B1608" w:rsidRPr="001B1608">
        <w:rPr>
          <w:rFonts w:ascii="Cambria Math" w:hAnsi="Cambria Math" w:cs="Times New Roman"/>
        </w:rPr>
        <w:t xml:space="preserve"> </w:t>
      </w:r>
      <w:r w:rsidR="001B1608">
        <w:rPr>
          <w:rFonts w:ascii="Cambria Math" w:hAnsi="Cambria Math" w:cs="Times New Roman"/>
        </w:rPr>
        <w:t>with permission, © John Wiley and Sons 201</w:t>
      </w:r>
      <w:r w:rsidR="00091030">
        <w:rPr>
          <w:rFonts w:ascii="Cambria Math" w:hAnsi="Cambria Math" w:cs="Times New Roman"/>
        </w:rPr>
        <w:t>6</w:t>
      </w:r>
      <w:r>
        <w:rPr>
          <w:rFonts w:ascii="Cambria Math" w:hAnsi="Cambria Math" w:cs="Times New Roman"/>
        </w:rPr>
        <w:t>.</w:t>
      </w:r>
    </w:p>
    <w:p w14:paraId="237C114B" w14:textId="77777777" w:rsidR="009073D2" w:rsidRPr="00FD3799" w:rsidRDefault="009073D2" w:rsidP="009073D2">
      <w:pPr>
        <w:pStyle w:val="Heading3"/>
        <w:spacing w:after="240"/>
        <w:rPr>
          <w:rFonts w:ascii="Cambria Math" w:hAnsi="Cambria Math"/>
          <w:i/>
          <w:color w:val="auto"/>
        </w:rPr>
      </w:pPr>
      <w:bookmarkStart w:id="83" w:name="_Toc448424576"/>
      <w:r w:rsidRPr="00FD3799">
        <w:rPr>
          <w:rFonts w:ascii="Cambria Math" w:eastAsiaTheme="minorEastAsia" w:hAnsi="Cambria Math" w:cs="Times New Roman"/>
          <w:b/>
          <w:i/>
          <w:color w:val="auto"/>
        </w:rPr>
        <w:t xml:space="preserve">Same-breath </w:t>
      </w:r>
      <w:r w:rsidRPr="00FD3799">
        <w:rPr>
          <w:rFonts w:ascii="Cambria Math" w:hAnsi="Cambria Math" w:cs="Times New Roman"/>
          <w:b/>
          <w:i/>
          <w:color w:val="auto"/>
        </w:rPr>
        <w:t>ADC (</w:t>
      </w:r>
      <w:r w:rsidRPr="00FD3799">
        <w:rPr>
          <w:rFonts w:ascii="Cambria Math" w:hAnsi="Cambria Math" w:cs="Times New Roman"/>
          <w:b/>
          <w:i/>
          <w:color w:val="auto"/>
          <w:vertAlign w:val="superscript"/>
        </w:rPr>
        <w:t>3</w:t>
      </w:r>
      <w:r w:rsidRPr="00FD3799">
        <w:rPr>
          <w:rFonts w:ascii="Cambria Math" w:hAnsi="Cambria Math" w:cs="Times New Roman"/>
          <w:b/>
          <w:i/>
          <w:color w:val="auto"/>
        </w:rPr>
        <w:t xml:space="preserve">He and </w:t>
      </w:r>
      <w:r w:rsidRPr="00FD3799">
        <w:rPr>
          <w:rFonts w:ascii="Cambria Math" w:hAnsi="Cambria Math" w:cs="Times New Roman"/>
          <w:b/>
          <w:i/>
          <w:color w:val="auto"/>
          <w:vertAlign w:val="superscript"/>
        </w:rPr>
        <w:t>129</w:t>
      </w:r>
      <w:r w:rsidRPr="00FD3799">
        <w:rPr>
          <w:rFonts w:ascii="Cambria Math" w:hAnsi="Cambria Math" w:cs="Times New Roman"/>
          <w:b/>
          <w:i/>
          <w:color w:val="auto"/>
        </w:rPr>
        <w:t>Xe)</w:t>
      </w:r>
      <w:bookmarkEnd w:id="83"/>
      <w:r w:rsidRPr="00FD3799">
        <w:rPr>
          <w:rFonts w:ascii="Cambria Math" w:eastAsiaTheme="minorEastAsia" w:hAnsi="Cambria Math" w:cs="Times New Roman"/>
          <w:b/>
          <w:i/>
          <w:color w:val="auto"/>
        </w:rPr>
        <w:t xml:space="preserve"> </w:t>
      </w:r>
    </w:p>
    <w:p w14:paraId="69B038FE" w14:textId="77777777" w:rsidR="009073D2" w:rsidRPr="00BA1618" w:rsidRDefault="009073D2" w:rsidP="009073D2">
      <w:pPr>
        <w:spacing w:line="360" w:lineRule="auto"/>
        <w:jc w:val="both"/>
      </w:pPr>
      <w:r w:rsidRPr="00FD3799">
        <w:rPr>
          <w:rFonts w:ascii="Cambria Math" w:hAnsi="Cambria Math" w:cs="Times New Roman"/>
        </w:rPr>
        <w:t xml:space="preserve">For same-breath ADC measurement, the dual-tuned </w:t>
      </w:r>
      <w:r w:rsidRPr="00FD3799">
        <w:rPr>
          <w:rFonts w:ascii="Cambria Math" w:hAnsi="Cambria Math" w:cs="Times New Roman"/>
          <w:vertAlign w:val="superscript"/>
        </w:rPr>
        <w:t>3</w:t>
      </w:r>
      <w:r w:rsidRPr="00FD3799">
        <w:rPr>
          <w:rFonts w:ascii="Cambria Math" w:hAnsi="Cambria Math" w:cs="Times New Roman"/>
        </w:rPr>
        <w:t>He-</w:t>
      </w:r>
      <w:r w:rsidRPr="00FD3799">
        <w:rPr>
          <w:rFonts w:ascii="Cambria Math" w:hAnsi="Cambria Math" w:cs="Times New Roman"/>
          <w:vertAlign w:val="superscript"/>
        </w:rPr>
        <w:t>129</w:t>
      </w:r>
      <w:r w:rsidRPr="00FD3799">
        <w:rPr>
          <w:rFonts w:ascii="Cambria Math" w:hAnsi="Cambria Math" w:cs="Times New Roman"/>
        </w:rPr>
        <w:t xml:space="preserve">Xe coil was wrapped longitudinally as shown in Figure </w:t>
      </w:r>
      <w:r>
        <w:rPr>
          <w:rFonts w:ascii="Cambria Math" w:hAnsi="Cambria Math" w:cs="Times New Roman"/>
        </w:rPr>
        <w:t>4.3</w:t>
      </w:r>
      <w:r w:rsidRPr="00FD3799">
        <w:rPr>
          <w:rFonts w:ascii="Cambria Math" w:hAnsi="Cambria Math" w:cs="Times New Roman"/>
        </w:rPr>
        <w:t xml:space="preserve">.1(b), without the </w:t>
      </w:r>
      <w:r w:rsidRPr="00FD3799">
        <w:rPr>
          <w:rFonts w:ascii="Cambria Math" w:hAnsi="Cambria Math" w:cs="Times New Roman"/>
          <w:vertAlign w:val="superscript"/>
        </w:rPr>
        <w:t>1</w:t>
      </w:r>
      <w:r w:rsidRPr="00FD3799">
        <w:rPr>
          <w:rFonts w:ascii="Cambria Math" w:hAnsi="Cambria Math" w:cs="Times New Roman"/>
        </w:rPr>
        <w:t xml:space="preserve">H array nested inside. To demonstrate same-breath ADC maps, two sets of ADC measurements were acquired back-to-back in a single breath, </w:t>
      </w:r>
      <w:r>
        <w:rPr>
          <w:rFonts w:ascii="Cambria Math" w:hAnsi="Cambria Math" w:cs="Times New Roman"/>
        </w:rPr>
        <w:t>starting with the</w:t>
      </w:r>
      <w:r w:rsidRPr="00FD3799">
        <w:rPr>
          <w:rFonts w:ascii="Cambria Math" w:hAnsi="Cambria Math" w:cs="Times New Roman"/>
        </w:rPr>
        <w:t xml:space="preserve"> </w:t>
      </w:r>
      <w:r w:rsidRPr="00FD3799">
        <w:rPr>
          <w:rFonts w:ascii="Cambria Math" w:hAnsi="Cambria Math" w:cs="Times New Roman"/>
          <w:vertAlign w:val="superscript"/>
        </w:rPr>
        <w:t>3</w:t>
      </w:r>
      <w:r w:rsidRPr="00FD3799">
        <w:rPr>
          <w:rFonts w:ascii="Cambria Math" w:hAnsi="Cambria Math" w:cs="Times New Roman"/>
        </w:rPr>
        <w:t>He ADC measurement followed by</w:t>
      </w:r>
      <w:r>
        <w:rPr>
          <w:rFonts w:ascii="Cambria Math" w:hAnsi="Cambria Math" w:cs="Times New Roman"/>
        </w:rPr>
        <w:t xml:space="preserve"> the</w:t>
      </w:r>
      <w:r w:rsidRPr="00FD3799">
        <w:rPr>
          <w:rFonts w:ascii="Cambria Math" w:hAnsi="Cambria Math" w:cs="Times New Roman"/>
        </w:rPr>
        <w:t xml:space="preserve"> </w:t>
      </w:r>
      <w:r w:rsidRPr="00FD3799">
        <w:rPr>
          <w:rFonts w:ascii="Cambria Math" w:hAnsi="Cambria Math" w:cs="Times New Roman"/>
          <w:vertAlign w:val="superscript"/>
        </w:rPr>
        <w:t>129</w:t>
      </w:r>
      <w:r w:rsidRPr="00FD3799">
        <w:rPr>
          <w:rFonts w:ascii="Cambria Math" w:hAnsi="Cambria Math" w:cs="Times New Roman"/>
        </w:rPr>
        <w:t xml:space="preserve">Xe ADC measurement. The imaging parameters are shown in Table </w:t>
      </w:r>
      <w:r>
        <w:rPr>
          <w:rFonts w:ascii="Cambria Math" w:hAnsi="Cambria Math" w:cs="Times New Roman"/>
        </w:rPr>
        <w:t>4.3</w:t>
      </w:r>
      <w:r w:rsidRPr="00FD3799">
        <w:rPr>
          <w:rFonts w:ascii="Cambria Math" w:hAnsi="Cambria Math" w:cs="Times New Roman"/>
        </w:rPr>
        <w:t xml:space="preserve">.1. </w:t>
      </w:r>
      <w:r>
        <w:rPr>
          <w:rFonts w:ascii="Cambria Math" w:hAnsi="Cambria Math" w:cs="Times New Roman"/>
        </w:rPr>
        <w:t xml:space="preserve">The </w:t>
      </w:r>
      <w:r w:rsidRPr="00FD3799">
        <w:rPr>
          <w:rFonts w:ascii="Cambria Math" w:hAnsi="Cambria Math" w:cs="Times New Roman"/>
        </w:rPr>
        <w:t xml:space="preserve">ADC measurement of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performed in the same lung-inflation </w:t>
      </w:r>
      <w:r>
        <w:rPr>
          <w:rFonts w:ascii="Cambria Math" w:hAnsi="Cambria Math" w:cs="Times New Roman"/>
        </w:rPr>
        <w:t>are</w:t>
      </w:r>
      <w:r w:rsidRPr="00FD3799">
        <w:rPr>
          <w:rFonts w:ascii="Cambria Math" w:hAnsi="Cambria Math" w:cs="Times New Roman"/>
        </w:rPr>
        <w:t xml:space="preserve"> shown </w:t>
      </w:r>
      <w:r w:rsidRPr="00FD3799">
        <w:rPr>
          <w:rFonts w:ascii="Cambria Math" w:hAnsi="Cambria Math" w:cs="Times New Roman"/>
        </w:rPr>
        <w:lastRenderedPageBreak/>
        <w:t xml:space="preserve">in Figure </w:t>
      </w:r>
      <w:r>
        <w:rPr>
          <w:rFonts w:ascii="Cambria Math" w:hAnsi="Cambria Math" w:cs="Times New Roman"/>
        </w:rPr>
        <w:t>4.3</w:t>
      </w:r>
      <w:r w:rsidRPr="00FD3799">
        <w:rPr>
          <w:rFonts w:ascii="Cambria Math" w:hAnsi="Cambria Math" w:cs="Times New Roman"/>
        </w:rPr>
        <w:t xml:space="preserve">.3. The </w:t>
      </w:r>
      <w:r w:rsidRPr="00FD3799">
        <w:rPr>
          <w:rFonts w:ascii="Cambria Math" w:hAnsi="Cambria Math" w:cs="Times New Roman"/>
          <w:vertAlign w:val="superscript"/>
        </w:rPr>
        <w:t>3</w:t>
      </w:r>
      <w:r w:rsidRPr="00FD3799">
        <w:rPr>
          <w:rFonts w:ascii="Cambria Math" w:hAnsi="Cambria Math" w:cs="Times New Roman"/>
        </w:rPr>
        <w:t>He ADC map</w:t>
      </w:r>
      <w:r>
        <w:rPr>
          <w:rFonts w:ascii="Cambria Math" w:hAnsi="Cambria Math" w:cs="Times New Roman"/>
        </w:rPr>
        <w:t xml:space="preserve"> is shown</w:t>
      </w:r>
      <w:r w:rsidRPr="00FD3799">
        <w:rPr>
          <w:rFonts w:ascii="Cambria Math" w:hAnsi="Cambria Math" w:cs="Times New Roman"/>
        </w:rPr>
        <w:t xml:space="preserve"> in Figure </w:t>
      </w:r>
      <w:r>
        <w:rPr>
          <w:rFonts w:ascii="Cambria Math" w:hAnsi="Cambria Math" w:cs="Times New Roman"/>
        </w:rPr>
        <w:t>4.3</w:t>
      </w:r>
      <w:r w:rsidRPr="00FD3799">
        <w:rPr>
          <w:rFonts w:ascii="Cambria Math" w:hAnsi="Cambria Math" w:cs="Times New Roman"/>
        </w:rPr>
        <w:t xml:space="preserve">.3 (a) and </w:t>
      </w:r>
      <w:r w:rsidRPr="00FD3799">
        <w:rPr>
          <w:rFonts w:ascii="Cambria Math" w:hAnsi="Cambria Math" w:cs="Times New Roman"/>
          <w:vertAlign w:val="superscript"/>
        </w:rPr>
        <w:t>129</w:t>
      </w:r>
      <w:r w:rsidRPr="00FD3799">
        <w:rPr>
          <w:rFonts w:ascii="Cambria Math" w:hAnsi="Cambria Math" w:cs="Times New Roman"/>
        </w:rPr>
        <w:t xml:space="preserve">Xe ADC map in Figure </w:t>
      </w:r>
      <w:r>
        <w:rPr>
          <w:rFonts w:ascii="Cambria Math" w:hAnsi="Cambria Math" w:cs="Times New Roman"/>
        </w:rPr>
        <w:t>4.3</w:t>
      </w:r>
      <w:r w:rsidRPr="00FD3799">
        <w:rPr>
          <w:rFonts w:ascii="Cambria Math" w:hAnsi="Cambria Math" w:cs="Times New Roman"/>
        </w:rPr>
        <w:t>.3 (b).</w:t>
      </w:r>
      <w:r>
        <w:rPr>
          <w:rFonts w:ascii="Cambria Math" w:hAnsi="Cambria Math" w:cs="Times New Roman"/>
        </w:rPr>
        <w:t xml:space="preserve"> Figure 4.3.3 (c) shows the pixel-to-pixel correlation between the ADC map of </w:t>
      </w:r>
      <w:r w:rsidRPr="000F477E">
        <w:rPr>
          <w:rFonts w:ascii="Cambria Math" w:hAnsi="Cambria Math" w:cs="Times New Roman"/>
          <w:vertAlign w:val="superscript"/>
        </w:rPr>
        <w:t>3</w:t>
      </w:r>
      <w:r>
        <w:rPr>
          <w:rFonts w:ascii="Cambria Math" w:hAnsi="Cambria Math" w:cs="Times New Roman"/>
        </w:rPr>
        <w:t xml:space="preserve">He (from Figure 4.3.3(a)) and ADC map of </w:t>
      </w:r>
      <w:r w:rsidRPr="000F477E">
        <w:rPr>
          <w:rFonts w:ascii="Cambria Math" w:hAnsi="Cambria Math" w:cs="Times New Roman"/>
          <w:vertAlign w:val="superscript"/>
        </w:rPr>
        <w:t>129</w:t>
      </w:r>
      <w:r>
        <w:rPr>
          <w:rFonts w:ascii="Cambria Math" w:hAnsi="Cambria Math" w:cs="Times New Roman"/>
        </w:rPr>
        <w:t>Xe (from Figure 4.3.3(b)).</w:t>
      </w:r>
    </w:p>
    <w:p w14:paraId="288764CE" w14:textId="77777777" w:rsidR="00BA1618" w:rsidRDefault="00BA1618" w:rsidP="009D24B8">
      <w:pPr>
        <w:spacing w:after="0" w:line="360" w:lineRule="auto"/>
        <w:jc w:val="center"/>
        <w:rPr>
          <w:rFonts w:ascii="Cambria Math" w:hAnsi="Cambria Math" w:cs="Times New Roman"/>
        </w:rPr>
      </w:pPr>
      <w:bookmarkStart w:id="84" w:name="_Toc429396956"/>
      <w:bookmarkEnd w:id="82"/>
      <w:r w:rsidRPr="00FD3799">
        <w:rPr>
          <w:rFonts w:ascii="Cambria Math" w:hAnsi="Cambria Math" w:cs="Times New Roman"/>
          <w:noProof/>
          <w:lang w:eastAsia="en-GB"/>
        </w:rPr>
        <w:drawing>
          <wp:inline distT="0" distB="0" distL="0" distR="0" wp14:anchorId="0F78CD9D" wp14:editId="2874AD72">
            <wp:extent cx="5943600" cy="6350393"/>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6350393"/>
                    </a:xfrm>
                    <a:prstGeom prst="rect">
                      <a:avLst/>
                    </a:prstGeom>
                    <a:noFill/>
                  </pic:spPr>
                </pic:pic>
              </a:graphicData>
            </a:graphic>
          </wp:inline>
        </w:drawing>
      </w:r>
    </w:p>
    <w:p w14:paraId="6D330854" w14:textId="475D4C78" w:rsidR="00BA1618" w:rsidRPr="00FD3799" w:rsidRDefault="00BA1618" w:rsidP="00BA1618">
      <w:pPr>
        <w:spacing w:line="240" w:lineRule="auto"/>
        <w:jc w:val="center"/>
        <w:rPr>
          <w:rFonts w:ascii="Cambria Math" w:hAnsi="Cambria Math" w:cs="Times New Roman"/>
        </w:rPr>
      </w:pPr>
      <w:r w:rsidRPr="00FD3799">
        <w:rPr>
          <w:rFonts w:ascii="Cambria Math" w:hAnsi="Cambria Math" w:cs="Times New Roman"/>
        </w:rPr>
        <w:t xml:space="preserve">Figure </w:t>
      </w:r>
      <w:r>
        <w:rPr>
          <w:rFonts w:ascii="Cambria Math" w:hAnsi="Cambria Math" w:cs="Times New Roman"/>
        </w:rPr>
        <w:t>4.3</w:t>
      </w:r>
      <w:r w:rsidRPr="00FD3799">
        <w:rPr>
          <w:rFonts w:ascii="Cambria Math" w:hAnsi="Cambria Math" w:cs="Times New Roman"/>
        </w:rPr>
        <w:t xml:space="preserve">.2: (a) </w:t>
      </w:r>
      <w:r w:rsidRPr="00FD3799">
        <w:rPr>
          <w:rFonts w:ascii="Cambria Math" w:hAnsi="Cambria Math" w:cs="Times New Roman"/>
          <w:vertAlign w:val="superscript"/>
        </w:rPr>
        <w:t>1</w:t>
      </w:r>
      <w:r w:rsidRPr="00FD3799">
        <w:rPr>
          <w:rFonts w:ascii="Cambria Math" w:hAnsi="Cambria Math" w:cs="Times New Roman"/>
        </w:rPr>
        <w:t xml:space="preserve">H images from lungs (b) Same-breath </w:t>
      </w:r>
      <w:r w:rsidRPr="00FD3799">
        <w:rPr>
          <w:rFonts w:ascii="Cambria Math" w:hAnsi="Cambria Math" w:cs="Times New Roman"/>
          <w:vertAlign w:val="superscript"/>
        </w:rPr>
        <w:t>3</w:t>
      </w:r>
      <w:r w:rsidRPr="00FD3799">
        <w:rPr>
          <w:rFonts w:ascii="Cambria Math" w:hAnsi="Cambria Math" w:cs="Times New Roman"/>
        </w:rPr>
        <w:t xml:space="preserve">He images from lung (c) Same-breath </w:t>
      </w:r>
      <w:r w:rsidRPr="00FD3799">
        <w:rPr>
          <w:rFonts w:ascii="Cambria Math" w:hAnsi="Cambria Math" w:cs="Times New Roman"/>
          <w:vertAlign w:val="superscript"/>
        </w:rPr>
        <w:t>129</w:t>
      </w:r>
      <w:r w:rsidRPr="00FD3799">
        <w:rPr>
          <w:rFonts w:ascii="Cambria Math" w:hAnsi="Cambria Math" w:cs="Times New Roman"/>
        </w:rPr>
        <w:t xml:space="preserve">Xe images from the lungs (d) </w:t>
      </w:r>
      <w:r w:rsidRPr="00FD3799">
        <w:rPr>
          <w:rFonts w:ascii="Cambria Math" w:hAnsi="Cambria Math" w:cs="Times New Roman"/>
          <w:vertAlign w:val="superscript"/>
        </w:rPr>
        <w:t>3</w:t>
      </w:r>
      <w:r w:rsidRPr="00FD3799">
        <w:rPr>
          <w:rFonts w:ascii="Cambria Math" w:hAnsi="Cambria Math" w:cs="Times New Roman"/>
        </w:rPr>
        <w:t xml:space="preserve">He images superimposed over </w:t>
      </w:r>
      <w:r w:rsidRPr="00FD3799">
        <w:rPr>
          <w:rFonts w:ascii="Cambria Math" w:hAnsi="Cambria Math" w:cs="Times New Roman"/>
          <w:vertAlign w:val="superscript"/>
        </w:rPr>
        <w:t>1</w:t>
      </w:r>
      <w:r w:rsidRPr="00FD3799">
        <w:rPr>
          <w:rFonts w:ascii="Cambria Math" w:hAnsi="Cambria Math" w:cs="Times New Roman"/>
        </w:rPr>
        <w:t xml:space="preserve">H images and (e) </w:t>
      </w:r>
      <w:r w:rsidRPr="00FD3799">
        <w:rPr>
          <w:rFonts w:ascii="Cambria Math" w:hAnsi="Cambria Math" w:cs="Times New Roman"/>
          <w:vertAlign w:val="superscript"/>
        </w:rPr>
        <w:t>129</w:t>
      </w:r>
      <w:r w:rsidRPr="00FD3799">
        <w:rPr>
          <w:rFonts w:ascii="Cambria Math" w:hAnsi="Cambria Math" w:cs="Times New Roman"/>
        </w:rPr>
        <w:t xml:space="preserve">Xe images superimposed over </w:t>
      </w:r>
      <w:r w:rsidRPr="00FD3799">
        <w:rPr>
          <w:rFonts w:ascii="Cambria Math" w:hAnsi="Cambria Math" w:cs="Times New Roman"/>
          <w:vertAlign w:val="superscript"/>
        </w:rPr>
        <w:t>1</w:t>
      </w:r>
      <w:r w:rsidRPr="00FD3799">
        <w:rPr>
          <w:rFonts w:ascii="Cambria Math" w:hAnsi="Cambria Math" w:cs="Times New Roman"/>
        </w:rPr>
        <w:t>H images.</w:t>
      </w:r>
      <w:r>
        <w:rPr>
          <w:rFonts w:ascii="Cambria Math" w:hAnsi="Cambria Math" w:cs="Times New Roman"/>
        </w:rPr>
        <w:t xml:space="preserve"> Reproduced from </w:t>
      </w:r>
      <w:r>
        <w:rPr>
          <w:rFonts w:ascii="Cambria Math" w:hAnsi="Cambria Math" w:cs="Times New Roman"/>
        </w:rPr>
        <w:fldChar w:fldCharType="begin"/>
      </w:r>
      <w:r w:rsidR="00AB0F73">
        <w:rPr>
          <w:rFonts w:ascii="Cambria Math" w:hAnsi="Cambria Math" w:cs="Times New Roman"/>
        </w:rPr>
        <w:instrText xml:space="preserve"> ADDIN EN.CITE &lt;EndNote&gt;&lt;Cite&gt;&lt;Author&gt;Rao&lt;/Author&gt;&lt;Year&gt;2015&lt;/Year&gt;&lt;RecNum&gt;255&lt;/RecNum&gt;&lt;DisplayText&gt;(241)&lt;/DisplayText&gt;&lt;record&gt;&lt;rec-number&gt;255&lt;/rec-number&gt;&lt;foreign-keys&gt;&lt;key app="EN" db-id="9xweepfaw5xafbewa52v9awstrtd5ep5vxp2" timestamp="1431605493"&gt;255&lt;/key&gt;&lt;/foreign-keys&gt;&lt;ref-type name="Journal Article"&gt;17&lt;/ref-type&gt;&lt;contributors&gt;&lt;authors&gt;&lt;author&gt;Rao, M.&lt;/author&gt;&lt;author&gt;Wild, J. M.&lt;/author&gt;&lt;/authors&gt;&lt;/contributors&gt;&lt;auth-address&gt;Academic Unit of Radiology, University of Sheffield, Sheffield, United Kingdom.&lt;/auth-address&gt;&lt;titles&gt;&lt;title&gt;RF instrumentation for same-breath triple nuclear lung MR imaging of H and hyperpolarized He and Xe at 1.5T&lt;/title&gt;&lt;secondary-title&gt;Magn Reson Med&lt;/secondary-title&gt;&lt;/titles&gt;&lt;periodical&gt;&lt;full-title&gt;Magn Reson Med&lt;/full-title&gt;&lt;/periodical&gt;&lt;keywords&gt;&lt;keyword&gt;dual-tuned RF coil&lt;/keyword&gt;&lt;keyword&gt;hyperpolarized gas&lt;/keyword&gt;&lt;keyword&gt;lungs&lt;/keyword&gt;&lt;keyword&gt;pulmonary&lt;/keyword&gt;&lt;keyword&gt;triple nuclear imaging&lt;/keyword&gt;&lt;/keywords&gt;&lt;dates&gt;&lt;year&gt;2015&lt;/year&gt;&lt;pub-dates&gt;&lt;date&gt;May 13&lt;/date&gt;&lt;/pub-dates&gt;&lt;/dates&gt;&lt;isbn&gt;1522-2594 (Electronic)&amp;#xD;0740-3194 (Linking)&lt;/isbn&gt;&lt;accession-num&gt;25974031&lt;/accession-num&gt;&lt;urls&gt;&lt;related-urls&gt;&lt;url&gt;http://www.ncbi.nlm.nih.gov/pubmed/25974031&lt;/url&gt;&lt;/related-urls&gt;&lt;/urls&gt;&lt;electronic-resource-num&gt;10.1002/mrm.25680&lt;/electronic-resource-num&gt;&lt;/record&gt;&lt;/Cite&gt;&lt;/EndNote&gt;</w:instrText>
      </w:r>
      <w:r>
        <w:rPr>
          <w:rFonts w:ascii="Cambria Math" w:hAnsi="Cambria Math" w:cs="Times New Roman"/>
        </w:rPr>
        <w:fldChar w:fldCharType="separate"/>
      </w:r>
      <w:r w:rsidR="00AB0F73">
        <w:rPr>
          <w:rFonts w:ascii="Cambria Math" w:hAnsi="Cambria Math" w:cs="Times New Roman"/>
          <w:noProof/>
        </w:rPr>
        <w:t>(241)</w:t>
      </w:r>
      <w:r>
        <w:rPr>
          <w:rFonts w:ascii="Cambria Math" w:hAnsi="Cambria Math" w:cs="Times New Roman"/>
        </w:rPr>
        <w:fldChar w:fldCharType="end"/>
      </w:r>
      <w:r w:rsidR="001B1608" w:rsidRPr="001B1608">
        <w:rPr>
          <w:rFonts w:ascii="Cambria Math" w:hAnsi="Cambria Math" w:cs="Times New Roman"/>
        </w:rPr>
        <w:t xml:space="preserve"> </w:t>
      </w:r>
      <w:r w:rsidR="001B1608">
        <w:rPr>
          <w:rFonts w:ascii="Cambria Math" w:hAnsi="Cambria Math" w:cs="Times New Roman"/>
        </w:rPr>
        <w:t>with permission, © John Wiley and Sons 201</w:t>
      </w:r>
      <w:r w:rsidR="00091030">
        <w:rPr>
          <w:rFonts w:ascii="Cambria Math" w:hAnsi="Cambria Math" w:cs="Times New Roman"/>
        </w:rPr>
        <w:t>6</w:t>
      </w:r>
      <w:r>
        <w:rPr>
          <w:rFonts w:ascii="Cambria Math" w:hAnsi="Cambria Math" w:cs="Times New Roman"/>
        </w:rPr>
        <w:t>.</w:t>
      </w:r>
    </w:p>
    <w:bookmarkEnd w:id="84"/>
    <w:p w14:paraId="59D36205" w14:textId="77777777" w:rsidR="00BA1618" w:rsidRDefault="00BA1618" w:rsidP="00F9288A">
      <w:pPr>
        <w:spacing w:after="0" w:line="360" w:lineRule="auto"/>
        <w:jc w:val="both"/>
        <w:rPr>
          <w:rFonts w:ascii="Cambria Math" w:hAnsi="Cambria Math" w:cs="Times New Roman"/>
        </w:rPr>
      </w:pPr>
    </w:p>
    <w:p w14:paraId="1D643C0D" w14:textId="77777777" w:rsidR="00BA1618" w:rsidRDefault="000F477E" w:rsidP="009D24B8">
      <w:pPr>
        <w:spacing w:after="0" w:line="360" w:lineRule="auto"/>
        <w:jc w:val="center"/>
        <w:rPr>
          <w:rFonts w:ascii="Cambria Math" w:hAnsi="Cambria Math" w:cs="Times New Roman"/>
        </w:rPr>
      </w:pPr>
      <w:r>
        <w:rPr>
          <w:rFonts w:ascii="Cambria Math" w:hAnsi="Cambria Math" w:cs="Times New Roman"/>
          <w:noProof/>
          <w:lang w:eastAsia="en-GB"/>
        </w:rPr>
        <w:lastRenderedPageBreak/>
        <w:drawing>
          <wp:inline distT="0" distB="0" distL="0" distR="0" wp14:anchorId="1F2EA4BD" wp14:editId="5B72B496">
            <wp:extent cx="5478508" cy="5259070"/>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4" cy="5266649"/>
                    </a:xfrm>
                    <a:prstGeom prst="rect">
                      <a:avLst/>
                    </a:prstGeom>
                    <a:noFill/>
                  </pic:spPr>
                </pic:pic>
              </a:graphicData>
            </a:graphic>
          </wp:inline>
        </w:drawing>
      </w:r>
    </w:p>
    <w:p w14:paraId="29607738" w14:textId="280BECD3" w:rsidR="00BA1618" w:rsidRPr="00FD3799" w:rsidRDefault="00BA1618" w:rsidP="009073D2">
      <w:pPr>
        <w:spacing w:line="240" w:lineRule="auto"/>
        <w:jc w:val="center"/>
        <w:rPr>
          <w:rFonts w:ascii="Cambria Math" w:hAnsi="Cambria Math" w:cs="Times New Roman"/>
        </w:rPr>
      </w:pPr>
      <w:r w:rsidRPr="00FD3799">
        <w:rPr>
          <w:rFonts w:ascii="Cambria Math" w:hAnsi="Cambria Math" w:cs="Times New Roman"/>
        </w:rPr>
        <w:t xml:space="preserve">Figure </w:t>
      </w:r>
      <w:r>
        <w:rPr>
          <w:rFonts w:ascii="Cambria Math" w:hAnsi="Cambria Math" w:cs="Times New Roman"/>
        </w:rPr>
        <w:t>4.3</w:t>
      </w:r>
      <w:r w:rsidRPr="00FD3799">
        <w:rPr>
          <w:rFonts w:ascii="Cambria Math" w:hAnsi="Cambria Math" w:cs="Times New Roman"/>
        </w:rPr>
        <w:t xml:space="preserve">.3: Apparent diffusion coefficient measurement (ADC) of </w:t>
      </w:r>
      <w:r w:rsidRPr="00FD3799">
        <w:rPr>
          <w:rFonts w:ascii="Cambria Math" w:hAnsi="Cambria Math" w:cs="Times New Roman"/>
          <w:vertAlign w:val="superscript"/>
        </w:rPr>
        <w:t>3</w:t>
      </w:r>
      <w:r w:rsidRPr="00FD3799">
        <w:rPr>
          <w:rFonts w:ascii="Cambria Math" w:hAnsi="Cambria Math" w:cs="Times New Roman"/>
        </w:rPr>
        <w:t>He-</w:t>
      </w:r>
      <w:r w:rsidRPr="00FD3799">
        <w:rPr>
          <w:rFonts w:ascii="Cambria Math" w:hAnsi="Cambria Math" w:cs="Times New Roman"/>
          <w:vertAlign w:val="superscript"/>
        </w:rPr>
        <w:t>129</w:t>
      </w:r>
      <w:r w:rsidRPr="00FD3799">
        <w:rPr>
          <w:rFonts w:ascii="Cambria Math" w:hAnsi="Cambria Math" w:cs="Times New Roman"/>
        </w:rPr>
        <w:t xml:space="preserve">Xe in same-breath, (a) </w:t>
      </w:r>
      <w:r w:rsidRPr="00FD3799">
        <w:rPr>
          <w:rFonts w:ascii="Cambria Math" w:hAnsi="Cambria Math" w:cs="Times New Roman"/>
          <w:vertAlign w:val="superscript"/>
        </w:rPr>
        <w:t>3</w:t>
      </w:r>
      <w:r w:rsidRPr="00FD3799">
        <w:rPr>
          <w:rFonts w:ascii="Cambria Math" w:hAnsi="Cambria Math" w:cs="Times New Roman"/>
        </w:rPr>
        <w:t xml:space="preserve">He ADC and (b) </w:t>
      </w:r>
      <w:r w:rsidRPr="00FD3799">
        <w:rPr>
          <w:rFonts w:ascii="Cambria Math" w:hAnsi="Cambria Math" w:cs="Times New Roman"/>
          <w:vertAlign w:val="superscript"/>
        </w:rPr>
        <w:t>129</w:t>
      </w:r>
      <w:r w:rsidRPr="00FD3799">
        <w:rPr>
          <w:rFonts w:ascii="Cambria Math" w:hAnsi="Cambria Math" w:cs="Times New Roman"/>
        </w:rPr>
        <w:t>Xe ADC. The colour bar indicate apparent diffusion coefficient in cm</w:t>
      </w:r>
      <w:r w:rsidRPr="00FD3799">
        <w:rPr>
          <w:rFonts w:ascii="Cambria Math" w:hAnsi="Cambria Math" w:cs="Times New Roman"/>
          <w:vertAlign w:val="superscript"/>
        </w:rPr>
        <w:t>2</w:t>
      </w:r>
      <w:r w:rsidRPr="00FD3799">
        <w:rPr>
          <w:rFonts w:ascii="Cambria Math" w:hAnsi="Cambria Math" w:cs="Times New Roman"/>
        </w:rPr>
        <w:t>s</w:t>
      </w:r>
      <w:r w:rsidRPr="00FD3799">
        <w:rPr>
          <w:rFonts w:ascii="Cambria Math" w:hAnsi="Cambria Math" w:cs="Times New Roman"/>
          <w:vertAlign w:val="superscript"/>
        </w:rPr>
        <w:t>-1</w:t>
      </w:r>
      <w:r w:rsidRPr="00FD3799">
        <w:rPr>
          <w:rFonts w:ascii="Cambria Math" w:hAnsi="Cambria Math" w:cs="Times New Roman"/>
        </w:rPr>
        <w:t>.</w:t>
      </w:r>
      <w:r w:rsidR="000F477E">
        <w:rPr>
          <w:rFonts w:ascii="Cambria Math" w:hAnsi="Cambria Math" w:cs="Times New Roman"/>
        </w:rPr>
        <w:t xml:space="preserve"> (c) Pixel-to-pixel correlation between the ADC map of</w:t>
      </w:r>
      <w:r>
        <w:rPr>
          <w:rFonts w:ascii="Cambria Math" w:hAnsi="Cambria Math" w:cs="Times New Roman"/>
        </w:rPr>
        <w:t xml:space="preserve"> </w:t>
      </w:r>
      <w:r w:rsidR="000F477E" w:rsidRPr="000F477E">
        <w:rPr>
          <w:rFonts w:ascii="Cambria Math" w:hAnsi="Cambria Math" w:cs="Times New Roman"/>
          <w:vertAlign w:val="superscript"/>
        </w:rPr>
        <w:t>3</w:t>
      </w:r>
      <w:r w:rsidR="000F477E">
        <w:rPr>
          <w:rFonts w:ascii="Cambria Math" w:hAnsi="Cambria Math" w:cs="Times New Roman"/>
        </w:rPr>
        <w:t xml:space="preserve">He and ADC map of </w:t>
      </w:r>
      <w:r w:rsidR="000F477E" w:rsidRPr="000F477E">
        <w:rPr>
          <w:rFonts w:ascii="Cambria Math" w:hAnsi="Cambria Math" w:cs="Times New Roman"/>
          <w:vertAlign w:val="superscript"/>
        </w:rPr>
        <w:t>129</w:t>
      </w:r>
      <w:r w:rsidR="000F477E">
        <w:rPr>
          <w:rFonts w:ascii="Cambria Math" w:hAnsi="Cambria Math" w:cs="Times New Roman"/>
        </w:rPr>
        <w:t>Xe.</w:t>
      </w:r>
      <w:r w:rsidR="00707BDA">
        <w:rPr>
          <w:rFonts w:ascii="Cambria Math" w:hAnsi="Cambria Math" w:cs="Times New Roman"/>
        </w:rPr>
        <w:t xml:space="preserve"> Subject: Male 33 Y.</w:t>
      </w:r>
      <w:r w:rsidR="000F477E">
        <w:rPr>
          <w:rFonts w:ascii="Cambria Math" w:hAnsi="Cambria Math" w:cs="Times New Roman"/>
        </w:rPr>
        <w:t xml:space="preserve"> (a)(b) </w:t>
      </w:r>
      <w:r>
        <w:rPr>
          <w:rFonts w:ascii="Cambria Math" w:hAnsi="Cambria Math" w:cs="Times New Roman"/>
        </w:rPr>
        <w:t xml:space="preserve">Reproduced from </w:t>
      </w:r>
      <w:r>
        <w:rPr>
          <w:rFonts w:ascii="Cambria Math" w:hAnsi="Cambria Math" w:cs="Times New Roman"/>
        </w:rPr>
        <w:fldChar w:fldCharType="begin"/>
      </w:r>
      <w:r w:rsidR="00AB0F73">
        <w:rPr>
          <w:rFonts w:ascii="Cambria Math" w:hAnsi="Cambria Math" w:cs="Times New Roman"/>
        </w:rPr>
        <w:instrText xml:space="preserve"> ADDIN EN.CITE &lt;EndNote&gt;&lt;Cite&gt;&lt;Author&gt;Rao&lt;/Author&gt;&lt;Year&gt;2015&lt;/Year&gt;&lt;RecNum&gt;255&lt;/RecNum&gt;&lt;DisplayText&gt;(241)&lt;/DisplayText&gt;&lt;record&gt;&lt;rec-number&gt;255&lt;/rec-number&gt;&lt;foreign-keys&gt;&lt;key app="EN" db-id="9xweepfaw5xafbewa52v9awstrtd5ep5vxp2" timestamp="1431605493"&gt;255&lt;/key&gt;&lt;/foreign-keys&gt;&lt;ref-type name="Journal Article"&gt;17&lt;/ref-type&gt;&lt;contributors&gt;&lt;authors&gt;&lt;author&gt;Rao, M.&lt;/author&gt;&lt;author&gt;Wild, J. M.&lt;/author&gt;&lt;/authors&gt;&lt;/contributors&gt;&lt;auth-address&gt;Academic Unit of Radiology, University of Sheffield, Sheffield, United Kingdom.&lt;/auth-address&gt;&lt;titles&gt;&lt;title&gt;RF instrumentation for same-breath triple nuclear lung MR imaging of H and hyperpolarized He and Xe at 1.5T&lt;/title&gt;&lt;secondary-title&gt;Magn Reson Med&lt;/secondary-title&gt;&lt;/titles&gt;&lt;periodical&gt;&lt;full-title&gt;Magn Reson Med&lt;/full-title&gt;&lt;/periodical&gt;&lt;keywords&gt;&lt;keyword&gt;dual-tuned RF coil&lt;/keyword&gt;&lt;keyword&gt;hyperpolarized gas&lt;/keyword&gt;&lt;keyword&gt;lungs&lt;/keyword&gt;&lt;keyword&gt;pulmonary&lt;/keyword&gt;&lt;keyword&gt;triple nuclear imaging&lt;/keyword&gt;&lt;/keywords&gt;&lt;dates&gt;&lt;year&gt;2015&lt;/year&gt;&lt;pub-dates&gt;&lt;date&gt;May 13&lt;/date&gt;&lt;/pub-dates&gt;&lt;/dates&gt;&lt;isbn&gt;1522-2594 (Electronic)&amp;#xD;0740-3194 (Linking)&lt;/isbn&gt;&lt;accession-num&gt;25974031&lt;/accession-num&gt;&lt;urls&gt;&lt;related-urls&gt;&lt;url&gt;http://www.ncbi.nlm.nih.gov/pubmed/25974031&lt;/url&gt;&lt;/related-urls&gt;&lt;/urls&gt;&lt;electronic-resource-num&gt;10.1002/mrm.25680&lt;/electronic-resource-num&gt;&lt;/record&gt;&lt;/Cite&gt;&lt;/EndNote&gt;</w:instrText>
      </w:r>
      <w:r>
        <w:rPr>
          <w:rFonts w:ascii="Cambria Math" w:hAnsi="Cambria Math" w:cs="Times New Roman"/>
        </w:rPr>
        <w:fldChar w:fldCharType="separate"/>
      </w:r>
      <w:r w:rsidR="00AB0F73">
        <w:rPr>
          <w:rFonts w:ascii="Cambria Math" w:hAnsi="Cambria Math" w:cs="Times New Roman"/>
          <w:noProof/>
        </w:rPr>
        <w:t>(241)</w:t>
      </w:r>
      <w:r>
        <w:rPr>
          <w:rFonts w:ascii="Cambria Math" w:hAnsi="Cambria Math" w:cs="Times New Roman"/>
        </w:rPr>
        <w:fldChar w:fldCharType="end"/>
      </w:r>
      <w:r w:rsidR="001B1608" w:rsidRPr="001B1608">
        <w:rPr>
          <w:rFonts w:ascii="Cambria Math" w:hAnsi="Cambria Math" w:cs="Times New Roman"/>
        </w:rPr>
        <w:t xml:space="preserve"> </w:t>
      </w:r>
      <w:r w:rsidR="001B1608">
        <w:rPr>
          <w:rFonts w:ascii="Cambria Math" w:hAnsi="Cambria Math" w:cs="Times New Roman"/>
        </w:rPr>
        <w:t>with permission, © John Wiley and Sons 201</w:t>
      </w:r>
      <w:r w:rsidR="00091030">
        <w:rPr>
          <w:rFonts w:ascii="Cambria Math" w:hAnsi="Cambria Math" w:cs="Times New Roman"/>
        </w:rPr>
        <w:t>6</w:t>
      </w:r>
      <w:r>
        <w:rPr>
          <w:rFonts w:ascii="Cambria Math" w:hAnsi="Cambria Math" w:cs="Times New Roman"/>
        </w:rPr>
        <w:t>.</w:t>
      </w:r>
    </w:p>
    <w:p w14:paraId="74CA7788" w14:textId="77777777" w:rsidR="009073D2" w:rsidRPr="00FD3799" w:rsidRDefault="009073D2" w:rsidP="009073D2">
      <w:pPr>
        <w:pStyle w:val="Heading3"/>
        <w:spacing w:after="240"/>
        <w:rPr>
          <w:rFonts w:ascii="Cambria Math" w:hAnsi="Cambria Math"/>
          <w:b/>
          <w:i/>
          <w:color w:val="auto"/>
        </w:rPr>
      </w:pPr>
      <w:bookmarkStart w:id="85" w:name="_Toc429396959"/>
      <w:bookmarkStart w:id="86" w:name="_Toc429396958"/>
      <w:bookmarkStart w:id="87" w:name="_Toc448424577"/>
      <w:r>
        <w:rPr>
          <w:rFonts w:ascii="Cambria Math" w:hAnsi="Cambria Math"/>
          <w:b/>
          <w:i/>
          <w:color w:val="auto"/>
        </w:rPr>
        <w:t>S</w:t>
      </w:r>
      <w:r w:rsidRPr="00FD3799">
        <w:rPr>
          <w:rFonts w:ascii="Cambria Math" w:hAnsi="Cambria Math"/>
          <w:b/>
          <w:i/>
          <w:color w:val="auto"/>
        </w:rPr>
        <w:t>tand-alone performance</w:t>
      </w:r>
      <w:bookmarkEnd w:id="85"/>
      <w:r>
        <w:rPr>
          <w:rFonts w:ascii="Cambria Math" w:hAnsi="Cambria Math"/>
          <w:b/>
          <w:i/>
          <w:color w:val="auto"/>
        </w:rPr>
        <w:t xml:space="preserve"> for 3D </w:t>
      </w:r>
      <w:r w:rsidRPr="00D11F43">
        <w:rPr>
          <w:rFonts w:ascii="Cambria Math" w:hAnsi="Cambria Math"/>
          <w:b/>
          <w:i/>
          <w:color w:val="auto"/>
          <w:vertAlign w:val="superscript"/>
        </w:rPr>
        <w:t>3</w:t>
      </w:r>
      <w:r>
        <w:rPr>
          <w:rFonts w:ascii="Cambria Math" w:hAnsi="Cambria Math"/>
          <w:b/>
          <w:i/>
          <w:color w:val="auto"/>
        </w:rPr>
        <w:t xml:space="preserve">He and 3D </w:t>
      </w:r>
      <w:r w:rsidRPr="00D11F43">
        <w:rPr>
          <w:rFonts w:ascii="Cambria Math" w:hAnsi="Cambria Math"/>
          <w:b/>
          <w:i/>
          <w:color w:val="auto"/>
          <w:vertAlign w:val="superscript"/>
        </w:rPr>
        <w:t>129</w:t>
      </w:r>
      <w:r>
        <w:rPr>
          <w:rFonts w:ascii="Cambria Math" w:hAnsi="Cambria Math"/>
          <w:b/>
          <w:i/>
          <w:color w:val="auto"/>
        </w:rPr>
        <w:t>Xe ventilation MRI</w:t>
      </w:r>
      <w:bookmarkEnd w:id="87"/>
    </w:p>
    <w:p w14:paraId="16589498" w14:textId="177B0FE0" w:rsidR="009073D2" w:rsidRDefault="009073D2" w:rsidP="009073D2">
      <w:pPr>
        <w:spacing w:line="360" w:lineRule="auto"/>
        <w:jc w:val="both"/>
        <w:rPr>
          <w:rFonts w:ascii="Cambria Math" w:hAnsi="Cambria Math" w:cs="Times New Roman"/>
        </w:rPr>
      </w:pPr>
      <w:r w:rsidRPr="00FD3799">
        <w:rPr>
          <w:rFonts w:ascii="Cambria Math" w:hAnsi="Cambria Math" w:cs="Times New Roman"/>
        </w:rPr>
        <w:t>To demonstrate the coil’s performance as a stand-alone</w:t>
      </w:r>
      <w:r>
        <w:rPr>
          <w:rFonts w:ascii="Cambria Math" w:hAnsi="Cambria Math" w:cs="Times New Roman"/>
        </w:rPr>
        <w:t xml:space="preserve"> separate-breath</w:t>
      </w:r>
      <w:r w:rsidRPr="00FD3799">
        <w:rPr>
          <w:rFonts w:ascii="Cambria Math" w:hAnsi="Cambria Math" w:cs="Times New Roman"/>
        </w:rPr>
        <w:t xml:space="preserve"> </w:t>
      </w:r>
      <w:r w:rsidRPr="00FD3799">
        <w:rPr>
          <w:rFonts w:ascii="Cambria Math" w:hAnsi="Cambria Math" w:cs="Times New Roman"/>
          <w:vertAlign w:val="superscript"/>
        </w:rPr>
        <w:t>3</w:t>
      </w:r>
      <w:r w:rsidRPr="00FD3799">
        <w:rPr>
          <w:rFonts w:ascii="Cambria Math" w:hAnsi="Cambria Math" w:cs="Times New Roman"/>
        </w:rPr>
        <w:t xml:space="preserve">He or </w:t>
      </w:r>
      <w:r w:rsidRPr="00FD3799">
        <w:rPr>
          <w:rFonts w:ascii="Cambria Math" w:hAnsi="Cambria Math" w:cs="Times New Roman"/>
          <w:vertAlign w:val="superscript"/>
        </w:rPr>
        <w:t>129</w:t>
      </w:r>
      <w:r w:rsidRPr="00FD3799">
        <w:rPr>
          <w:rFonts w:ascii="Cambria Math" w:hAnsi="Cambria Math" w:cs="Times New Roman"/>
        </w:rPr>
        <w:t xml:space="preserve">Xe T-R coil (without the </w:t>
      </w:r>
      <w:r w:rsidRPr="00FD3799">
        <w:rPr>
          <w:rFonts w:ascii="Cambria Math" w:hAnsi="Cambria Math" w:cs="Times New Roman"/>
          <w:vertAlign w:val="superscript"/>
        </w:rPr>
        <w:t>1</w:t>
      </w:r>
      <w:r w:rsidRPr="00FD3799">
        <w:rPr>
          <w:rFonts w:ascii="Cambria Math" w:hAnsi="Cambria Math" w:cs="Times New Roman"/>
        </w:rPr>
        <w:t>H array in-situ), high</w:t>
      </w:r>
      <w:r>
        <w:rPr>
          <w:rFonts w:ascii="Cambria Math" w:hAnsi="Cambria Math" w:cs="Times New Roman"/>
        </w:rPr>
        <w:t>-</w:t>
      </w:r>
      <w:r w:rsidRPr="00FD3799">
        <w:rPr>
          <w:rFonts w:ascii="Cambria Math" w:hAnsi="Cambria Math" w:cs="Times New Roman"/>
        </w:rPr>
        <w:t xml:space="preserve">resolution 3D </w:t>
      </w:r>
      <w:r>
        <w:rPr>
          <w:rFonts w:ascii="Cambria Math" w:hAnsi="Cambria Math" w:cs="Times New Roman"/>
        </w:rPr>
        <w:t>c</w:t>
      </w:r>
      <w:r w:rsidRPr="00FD3799">
        <w:rPr>
          <w:rFonts w:ascii="Cambria Math" w:hAnsi="Cambria Math" w:cs="Times New Roman"/>
        </w:rPr>
        <w:t xml:space="preserve">oronal imaging data sets were acquired with a 3D balanced steady state sequence </w:t>
      </w:r>
      <w:r w:rsidRPr="00FD3799">
        <w:rPr>
          <w:rFonts w:ascii="Cambria Math" w:hAnsi="Cambria Math" w:cs="Times New Roman"/>
        </w:rPr>
        <w:fldChar w:fldCharType="begin">
          <w:fldData xml:space="preserve">PEVuZE5vdGU+PENpdGU+PEF1dGhvcj5XaWxkPC9BdXRob3I+PFllYXI+MjAwNjwvWWVhcj48UmVj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</w:fldData>
        </w:fldChar>
      </w:r>
      <w:r w:rsidR="00AB0F73">
        <w:rPr>
          <w:rFonts w:ascii="Cambria Math" w:hAnsi="Cambria Math" w:cs="Times New Roman"/>
        </w:rPr>
        <w:instrText xml:space="preserve"> ADDIN EN.CITE </w:instrText>
      </w:r>
      <w:r w:rsidR="00AB0F73">
        <w:rPr>
          <w:rFonts w:ascii="Cambria Math" w:hAnsi="Cambria Math" w:cs="Times New Roman"/>
        </w:rPr>
        <w:fldChar w:fldCharType="begin">
          <w:fldData xml:space="preserve">PEVuZE5vdGU+PENpdGU+PEF1dGhvcj5XaWxkPC9BdXRob3I+PFllYXI+MjAwNjwvWWVhcj48UmVj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</w:fldData>
        </w:fldChar>
      </w:r>
      <w:r w:rsidR="00AB0F73">
        <w:rPr>
          <w:rFonts w:ascii="Cambria Math" w:hAnsi="Cambria Math" w:cs="Times New Roman"/>
        </w:rPr>
        <w:instrText xml:space="preserve"> ADDIN EN.CITE.DATA </w:instrText>
      </w:r>
      <w:r w:rsidR="00AB0F73">
        <w:rPr>
          <w:rFonts w:ascii="Cambria Math" w:hAnsi="Cambria Math" w:cs="Times New Roman"/>
        </w:rPr>
      </w:r>
      <w:r w:rsidR="00AB0F73">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AB0F73">
        <w:rPr>
          <w:rFonts w:ascii="Cambria Math" w:hAnsi="Cambria Math" w:cs="Times New Roman"/>
          <w:noProof/>
        </w:rPr>
        <w:t>(242,243)</w:t>
      </w:r>
      <w:r w:rsidRPr="00FD3799">
        <w:rPr>
          <w:rFonts w:ascii="Cambria Math" w:hAnsi="Cambria Math" w:cs="Times New Roman"/>
        </w:rPr>
        <w:fldChar w:fldCharType="end"/>
      </w:r>
      <w:r w:rsidRPr="00FD3799">
        <w:rPr>
          <w:rFonts w:ascii="Cambria Math" w:hAnsi="Cambria Math" w:cs="Times New Roman"/>
        </w:rPr>
        <w:t xml:space="preserve">. The imaging parameters were; </w:t>
      </w:r>
    </w:p>
    <w:p w14:paraId="5F494C2E" w14:textId="77777777" w:rsidR="009073D2" w:rsidRDefault="009073D2" w:rsidP="009073D2">
      <w:pPr>
        <w:spacing w:line="360" w:lineRule="auto"/>
        <w:jc w:val="both"/>
        <w:rPr>
          <w:rFonts w:ascii="Cambria Math" w:hAnsi="Cambria Math" w:cs="Times New Roman"/>
        </w:rPr>
      </w:pPr>
      <w:r w:rsidRPr="00FD3799">
        <w:rPr>
          <w:rFonts w:ascii="Cambria Math" w:hAnsi="Cambria Math" w:cs="Times New Roman"/>
          <w:vertAlign w:val="superscript"/>
        </w:rPr>
        <w:t>3</w:t>
      </w:r>
      <w:r w:rsidRPr="00FD3799">
        <w:rPr>
          <w:rFonts w:ascii="Cambria Math" w:hAnsi="Cambria Math" w:cs="Times New Roman"/>
        </w:rPr>
        <w:t>He: gas dose was 200 ml (with 800 ml N</w:t>
      </w:r>
      <w:r w:rsidRPr="00FD3799">
        <w:rPr>
          <w:rFonts w:ascii="Cambria Math" w:hAnsi="Cambria Math" w:cs="Times New Roman"/>
          <w:vertAlign w:val="subscript"/>
        </w:rPr>
        <w:t>2</w:t>
      </w:r>
      <w:r w:rsidRPr="00FD3799">
        <w:rPr>
          <w:rFonts w:ascii="Cambria Math" w:hAnsi="Cambria Math" w:cs="Times New Roman"/>
        </w:rPr>
        <w:t xml:space="preserve">), flip angle = 10°, TE = 0.6 ms, TR = 1.9 ms, matrix = 80 (frequency) X 82 (phase), slice thickness = 4 mm, number of slices = 46, field of view = 40 cm and the imaging time was 7 s; </w:t>
      </w:r>
    </w:p>
    <w:p w14:paraId="19FC6D0F" w14:textId="77777777" w:rsidR="009073D2" w:rsidRDefault="009073D2" w:rsidP="009073D2">
      <w:pPr>
        <w:spacing w:after="0" w:line="360" w:lineRule="auto"/>
        <w:jc w:val="both"/>
        <w:rPr>
          <w:rFonts w:ascii="Cambria Math" w:hAnsi="Cambria Math" w:cs="Times New Roman"/>
        </w:rPr>
      </w:pPr>
      <w:r w:rsidRPr="00FD3799">
        <w:rPr>
          <w:rFonts w:ascii="Cambria Math" w:hAnsi="Cambria Math" w:cs="Times New Roman"/>
          <w:vertAlign w:val="superscript"/>
        </w:rPr>
        <w:lastRenderedPageBreak/>
        <w:t>129</w:t>
      </w:r>
      <w:r w:rsidRPr="00FD3799">
        <w:rPr>
          <w:rFonts w:ascii="Cambria Math" w:hAnsi="Cambria Math" w:cs="Times New Roman"/>
        </w:rPr>
        <w:t>Xe: gas dose was 500 ml (with 500 ml N</w:t>
      </w:r>
      <w:r w:rsidRPr="00FD3799">
        <w:rPr>
          <w:rFonts w:ascii="Cambria Math" w:hAnsi="Cambria Math" w:cs="Times New Roman"/>
          <w:vertAlign w:val="subscript"/>
        </w:rPr>
        <w:t>2</w:t>
      </w:r>
      <w:r w:rsidRPr="00FD3799">
        <w:rPr>
          <w:rFonts w:ascii="Cambria Math" w:hAnsi="Cambria Math" w:cs="Times New Roman"/>
        </w:rPr>
        <w:t xml:space="preserve">), flip angle = 10°, TE = 2.1 ms, TR = 6.4 ms, matrix = 80 (frequency) X 82 (phase), slice thickness = 10 mm, number of slices = 24, field of view = 40 cm and the imaging time was 13 s. </w:t>
      </w:r>
    </w:p>
    <w:p w14:paraId="03F0A4F4" w14:textId="77777777" w:rsidR="009073D2" w:rsidRDefault="009073D2" w:rsidP="009073D2">
      <w:pPr>
        <w:spacing w:line="360" w:lineRule="auto"/>
        <w:jc w:val="both"/>
        <w:rPr>
          <w:rFonts w:ascii="Cambria Math" w:hAnsi="Cambria Math" w:cs="Times New Roman"/>
        </w:rPr>
      </w:pPr>
      <w:r w:rsidRPr="00FD3799">
        <w:rPr>
          <w:rFonts w:ascii="Cambria Math" w:hAnsi="Cambria Math" w:cs="Times New Roman"/>
        </w:rPr>
        <w:t xml:space="preserve">Volumetric ventilation images from the 3D bSSFP sequence for the coil in operation as a stand-alone transceiver for </w:t>
      </w:r>
      <w:r w:rsidRPr="00FD3799">
        <w:rPr>
          <w:rFonts w:ascii="Cambria Math" w:hAnsi="Cambria Math" w:cs="Times New Roman"/>
          <w:vertAlign w:val="superscript"/>
        </w:rPr>
        <w:t>3</w:t>
      </w:r>
      <w:r w:rsidRPr="00FD3799">
        <w:rPr>
          <w:rFonts w:ascii="Cambria Math" w:hAnsi="Cambria Math" w:cs="Times New Roman"/>
        </w:rPr>
        <w:t xml:space="preserve">He are shown in Figure </w:t>
      </w:r>
      <w:r>
        <w:rPr>
          <w:rFonts w:ascii="Cambria Math" w:hAnsi="Cambria Math" w:cs="Times New Roman"/>
        </w:rPr>
        <w:t>4.3</w:t>
      </w:r>
      <w:r w:rsidRPr="00FD3799">
        <w:rPr>
          <w:rFonts w:ascii="Cambria Math" w:hAnsi="Cambria Math" w:cs="Times New Roman"/>
        </w:rPr>
        <w:t xml:space="preserve">.4(a) and for </w:t>
      </w:r>
      <w:r w:rsidRPr="00FD3799">
        <w:rPr>
          <w:rFonts w:ascii="Cambria Math" w:hAnsi="Cambria Math" w:cs="Times New Roman"/>
          <w:vertAlign w:val="superscript"/>
        </w:rPr>
        <w:t>129</w:t>
      </w:r>
      <w:r w:rsidRPr="00FD3799">
        <w:rPr>
          <w:rFonts w:ascii="Cambria Math" w:hAnsi="Cambria Math" w:cs="Times New Roman"/>
        </w:rPr>
        <w:t xml:space="preserve">Xe are shown in Figure </w:t>
      </w:r>
      <w:r>
        <w:rPr>
          <w:rFonts w:ascii="Cambria Math" w:hAnsi="Cambria Math" w:cs="Times New Roman"/>
        </w:rPr>
        <w:t>4.3</w:t>
      </w:r>
      <w:r w:rsidRPr="00FD3799">
        <w:rPr>
          <w:rFonts w:ascii="Cambria Math" w:hAnsi="Cambria Math" w:cs="Times New Roman"/>
        </w:rPr>
        <w:t>.4(b).</w:t>
      </w:r>
    </w:p>
    <w:p w14:paraId="41F4E993" w14:textId="77777777" w:rsidR="009D24B8" w:rsidRDefault="009D24B8" w:rsidP="00977A45">
      <w:pPr>
        <w:spacing w:after="0" w:line="36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5A86B4BC" wp14:editId="7CD06CC1">
            <wp:extent cx="5370676" cy="6116724"/>
            <wp:effectExtent l="0" t="0" r="190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78268" cy="6125370"/>
                    </a:xfrm>
                    <a:prstGeom prst="rect">
                      <a:avLst/>
                    </a:prstGeom>
                    <a:noFill/>
                  </pic:spPr>
                </pic:pic>
              </a:graphicData>
            </a:graphic>
          </wp:inline>
        </w:drawing>
      </w:r>
    </w:p>
    <w:p w14:paraId="6BB18A6F" w14:textId="62430A66" w:rsidR="009D24B8" w:rsidRDefault="009D24B8" w:rsidP="00715FC7">
      <w:pPr>
        <w:spacing w:line="240" w:lineRule="auto"/>
        <w:jc w:val="center"/>
        <w:rPr>
          <w:rFonts w:ascii="Cambria Math" w:hAnsi="Cambria Math" w:cs="Times New Roman"/>
        </w:rPr>
      </w:pPr>
      <w:r w:rsidRPr="00FD3799">
        <w:rPr>
          <w:rFonts w:ascii="Cambria Math" w:hAnsi="Cambria Math" w:cs="Times New Roman"/>
        </w:rPr>
        <w:t xml:space="preserve">Figure </w:t>
      </w:r>
      <w:r>
        <w:rPr>
          <w:rFonts w:ascii="Cambria Math" w:hAnsi="Cambria Math" w:cs="Times New Roman"/>
        </w:rPr>
        <w:t>4.3</w:t>
      </w:r>
      <w:r w:rsidRPr="00FD3799">
        <w:rPr>
          <w:rFonts w:ascii="Cambria Math" w:hAnsi="Cambria Math" w:cs="Times New Roman"/>
        </w:rPr>
        <w:t xml:space="preserve">.4: Hyperpolarised gas images of the lungs from 3D bSSFP sequence with dual-tuned coil in a stand-alone configuration (without </w:t>
      </w:r>
      <w:r w:rsidRPr="00FD3799">
        <w:rPr>
          <w:rFonts w:ascii="Cambria Math" w:hAnsi="Cambria Math" w:cs="Times New Roman"/>
          <w:vertAlign w:val="superscript"/>
        </w:rPr>
        <w:t>1</w:t>
      </w:r>
      <w:r w:rsidRPr="00FD3799">
        <w:rPr>
          <w:rFonts w:ascii="Cambria Math" w:hAnsi="Cambria Math" w:cs="Times New Roman"/>
        </w:rPr>
        <w:t xml:space="preserve">H array nested): (a) Hyperpolarised </w:t>
      </w:r>
      <w:r w:rsidRPr="00FD3799">
        <w:rPr>
          <w:rFonts w:ascii="Cambria Math" w:hAnsi="Cambria Math" w:cs="Times New Roman"/>
          <w:vertAlign w:val="superscript"/>
        </w:rPr>
        <w:t>3</w:t>
      </w:r>
      <w:r w:rsidRPr="00FD3799">
        <w:rPr>
          <w:rFonts w:ascii="Cambria Math" w:hAnsi="Cambria Math" w:cs="Times New Roman"/>
        </w:rPr>
        <w:t xml:space="preserve">He gas and (b) hyperpolarised </w:t>
      </w:r>
      <w:r w:rsidRPr="00FD3799">
        <w:rPr>
          <w:rFonts w:ascii="Cambria Math" w:hAnsi="Cambria Math" w:cs="Times New Roman"/>
          <w:vertAlign w:val="superscript"/>
        </w:rPr>
        <w:t>129</w:t>
      </w:r>
      <w:r w:rsidRPr="00FD3799">
        <w:rPr>
          <w:rFonts w:ascii="Cambria Math" w:hAnsi="Cambria Math" w:cs="Times New Roman"/>
        </w:rPr>
        <w:t>Xe gas.</w:t>
      </w:r>
      <w:r w:rsidR="00707BDA">
        <w:rPr>
          <w:rFonts w:ascii="Cambria Math" w:hAnsi="Cambria Math" w:cs="Times New Roman"/>
        </w:rPr>
        <w:t xml:space="preserve"> Subject: Male 31 Y.</w:t>
      </w:r>
      <w:r>
        <w:rPr>
          <w:rFonts w:ascii="Cambria Math" w:hAnsi="Cambria Math" w:cs="Times New Roman"/>
        </w:rPr>
        <w:t xml:space="preserve"> Reproduced from </w:t>
      </w:r>
      <w:r>
        <w:rPr>
          <w:rFonts w:ascii="Cambria Math" w:hAnsi="Cambria Math" w:cs="Times New Roman"/>
        </w:rPr>
        <w:fldChar w:fldCharType="begin"/>
      </w:r>
      <w:r w:rsidR="00AB0F73">
        <w:rPr>
          <w:rFonts w:ascii="Cambria Math" w:hAnsi="Cambria Math" w:cs="Times New Roman"/>
        </w:rPr>
        <w:instrText xml:space="preserve"> ADDIN EN.CITE &lt;EndNote&gt;&lt;Cite&gt;&lt;Author&gt;Rao&lt;/Author&gt;&lt;Year&gt;2015&lt;/Year&gt;&lt;RecNum&gt;255&lt;/RecNum&gt;&lt;DisplayText&gt;(241)&lt;/DisplayText&gt;&lt;record&gt;&lt;rec-number&gt;255&lt;/rec-number&gt;&lt;foreign-keys&gt;&lt;key app="EN" db-id="9xweepfaw5xafbewa52v9awstrtd5ep5vxp2" timestamp="1431605493"&gt;255&lt;/key&gt;&lt;/foreign-keys&gt;&lt;ref-type name="Journal Article"&gt;17&lt;/ref-type&gt;&lt;contributors&gt;&lt;authors&gt;&lt;author&gt;Rao, M.&lt;/author&gt;&lt;author&gt;Wild, J. M.&lt;/author&gt;&lt;/authors&gt;&lt;/contributors&gt;&lt;auth-address&gt;Academic Unit of Radiology, University of Sheffield, Sheffield, United Kingdom.&lt;/auth-address&gt;&lt;titles&gt;&lt;title&gt;RF instrumentation for same-breath triple nuclear lung MR imaging of H and hyperpolarized He and Xe at 1.5T&lt;/title&gt;&lt;secondary-title&gt;Magn Reson Med&lt;/secondary-title&gt;&lt;/titles&gt;&lt;periodical&gt;&lt;full-title&gt;Magn Reson Med&lt;/full-title&gt;&lt;/periodical&gt;&lt;keywords&gt;&lt;keyword&gt;dual-tuned RF coil&lt;/keyword&gt;&lt;keyword&gt;hyperpolarized gas&lt;/keyword&gt;&lt;keyword&gt;lungs&lt;/keyword&gt;&lt;keyword&gt;pulmonary&lt;/keyword&gt;&lt;keyword&gt;triple nuclear imaging&lt;/keyword&gt;&lt;/keywords&gt;&lt;dates&gt;&lt;year&gt;2015&lt;/year&gt;&lt;pub-dates&gt;&lt;date&gt;May 13&lt;/date&gt;&lt;/pub-dates&gt;&lt;/dates&gt;&lt;isbn&gt;1522-2594 (Electronic)&amp;#xD;0740-3194 (Linking)&lt;/isbn&gt;&lt;accession-num&gt;25974031&lt;/accession-num&gt;&lt;urls&gt;&lt;related-urls&gt;&lt;url&gt;http://www.ncbi.nlm.nih.gov/pubmed/25974031&lt;/url&gt;&lt;/related-urls&gt;&lt;/urls&gt;&lt;electronic-resource-num&gt;10.1002/mrm.25680&lt;/electronic-resource-num&gt;&lt;/record&gt;&lt;/Cite&gt;&lt;/EndNote&gt;</w:instrText>
      </w:r>
      <w:r>
        <w:rPr>
          <w:rFonts w:ascii="Cambria Math" w:hAnsi="Cambria Math" w:cs="Times New Roman"/>
        </w:rPr>
        <w:fldChar w:fldCharType="separate"/>
      </w:r>
      <w:r w:rsidR="00AB0F73">
        <w:rPr>
          <w:rFonts w:ascii="Cambria Math" w:hAnsi="Cambria Math" w:cs="Times New Roman"/>
          <w:noProof/>
        </w:rPr>
        <w:t>(241)</w:t>
      </w:r>
      <w:r>
        <w:rPr>
          <w:rFonts w:ascii="Cambria Math" w:hAnsi="Cambria Math" w:cs="Times New Roman"/>
        </w:rPr>
        <w:fldChar w:fldCharType="end"/>
      </w:r>
      <w:r w:rsidR="001B1608" w:rsidRPr="001B1608">
        <w:rPr>
          <w:rFonts w:ascii="Cambria Math" w:hAnsi="Cambria Math" w:cs="Times New Roman"/>
        </w:rPr>
        <w:t xml:space="preserve"> </w:t>
      </w:r>
      <w:r w:rsidR="001B1608">
        <w:rPr>
          <w:rFonts w:ascii="Cambria Math" w:hAnsi="Cambria Math" w:cs="Times New Roman"/>
        </w:rPr>
        <w:t>with permission, © John Wiley and Sons 201</w:t>
      </w:r>
      <w:r w:rsidR="00091030">
        <w:rPr>
          <w:rFonts w:ascii="Cambria Math" w:hAnsi="Cambria Math" w:cs="Times New Roman"/>
        </w:rPr>
        <w:t>6</w:t>
      </w:r>
      <w:r>
        <w:rPr>
          <w:rFonts w:ascii="Cambria Math" w:hAnsi="Cambria Math" w:cs="Times New Roman"/>
        </w:rPr>
        <w:t>.</w:t>
      </w:r>
    </w:p>
    <w:p w14:paraId="1518C2F5" w14:textId="77777777" w:rsidR="00F9288A" w:rsidRPr="00BA1618" w:rsidRDefault="00F9288A" w:rsidP="00BA1618">
      <w:pPr>
        <w:pStyle w:val="ListParagraph"/>
        <w:numPr>
          <w:ilvl w:val="1"/>
          <w:numId w:val="11"/>
        </w:numPr>
        <w:spacing w:after="0" w:line="360" w:lineRule="auto"/>
        <w:outlineLvl w:val="0"/>
        <w:rPr>
          <w:rFonts w:ascii="Cambria Math" w:hAnsi="Cambria Math"/>
          <w:b/>
          <w:sz w:val="24"/>
          <w:szCs w:val="24"/>
        </w:rPr>
      </w:pPr>
      <w:bookmarkStart w:id="88" w:name="_Toc429396960"/>
      <w:bookmarkStart w:id="89" w:name="_Toc448424578"/>
      <w:bookmarkEnd w:id="86"/>
      <w:r w:rsidRPr="00BA1618">
        <w:rPr>
          <w:rFonts w:ascii="Cambria Math" w:hAnsi="Cambria Math"/>
          <w:b/>
          <w:sz w:val="24"/>
          <w:szCs w:val="24"/>
        </w:rPr>
        <w:lastRenderedPageBreak/>
        <w:t>Discussion</w:t>
      </w:r>
      <w:bookmarkEnd w:id="88"/>
      <w:bookmarkEnd w:id="89"/>
    </w:p>
    <w:p w14:paraId="71FBE394" w14:textId="77777777" w:rsidR="006F72F2" w:rsidRPr="006F72F2" w:rsidRDefault="006F72F2" w:rsidP="006F72F2">
      <w:pPr>
        <w:spacing w:before="240" w:after="0" w:line="360" w:lineRule="auto"/>
        <w:jc w:val="both"/>
      </w:pPr>
      <w:r w:rsidRPr="00FD3799">
        <w:rPr>
          <w:rFonts w:ascii="Cambria Math" w:hAnsi="Cambria Math" w:cs="Times New Roman"/>
        </w:rPr>
        <w:t>The construction of the dual-tuned coil is in the form of a bib, which enables a close fit to the subject’s thorax irrespective of body type. The two traps on the coil at 47.81 MHz and 63.86 MHz (</w:t>
      </w:r>
      <w:r w:rsidRPr="00FD3799">
        <w:rPr>
          <w:rFonts w:ascii="Cambria Math" w:hAnsi="Cambria Math" w:cs="Times New Roman"/>
          <w:vertAlign w:val="superscript"/>
        </w:rPr>
        <w:t>1</w:t>
      </w:r>
      <w:r w:rsidRPr="00FD3799">
        <w:rPr>
          <w:rFonts w:ascii="Cambria Math" w:hAnsi="Cambria Math" w:cs="Times New Roman"/>
        </w:rPr>
        <w:t>H trap) generated three resonant modes at 17.65 MHz (</w:t>
      </w:r>
      <w:r w:rsidRPr="00FD3799">
        <w:rPr>
          <w:rFonts w:ascii="Cambria Math" w:hAnsi="Cambria Math" w:cs="Times New Roman"/>
          <w:vertAlign w:val="superscript"/>
        </w:rPr>
        <w:t>129</w:t>
      </w:r>
      <w:r w:rsidRPr="00FD3799">
        <w:rPr>
          <w:rFonts w:ascii="Cambria Math" w:hAnsi="Cambria Math" w:cs="Times New Roman"/>
        </w:rPr>
        <w:t>Xe Larmor frequency), 48.62 MHz (</w:t>
      </w:r>
      <w:r w:rsidRPr="00FD3799">
        <w:rPr>
          <w:rFonts w:ascii="Cambria Math" w:hAnsi="Cambria Math" w:cs="Times New Roman"/>
          <w:vertAlign w:val="superscript"/>
        </w:rPr>
        <w:t>3</w:t>
      </w:r>
      <w:r w:rsidRPr="00FD3799">
        <w:rPr>
          <w:rFonts w:ascii="Cambria Math" w:hAnsi="Cambria Math" w:cs="Times New Roman"/>
        </w:rPr>
        <w:t xml:space="preserve">He Larmor frequency) and 79.2 MHz. The stray resonance at 79.2 MHz does not affect the performance </w:t>
      </w:r>
      <w:r w:rsidR="004213CD">
        <w:rPr>
          <w:rFonts w:ascii="Cambria Math" w:hAnsi="Cambria Math" w:cs="Times New Roman"/>
        </w:rPr>
        <w:t xml:space="preserve">of </w:t>
      </w:r>
      <w:r w:rsidRPr="00FD3799">
        <w:rPr>
          <w:rFonts w:ascii="Cambria Math" w:hAnsi="Cambria Math" w:cs="Times New Roman"/>
        </w:rPr>
        <w:t xml:space="preserve">the coil at 17.65 MHz and 48.62 MHz </w:t>
      </w:r>
      <w:r w:rsidR="004213CD">
        <w:rPr>
          <w:rFonts w:ascii="Cambria Math" w:hAnsi="Cambria Math" w:cs="Times New Roman"/>
        </w:rPr>
        <w:t>for two reasons</w:t>
      </w:r>
      <w:r w:rsidRPr="00FD3799">
        <w:rPr>
          <w:rFonts w:ascii="Cambria Math" w:hAnsi="Cambria Math" w:cs="Times New Roman"/>
        </w:rPr>
        <w:t>; firstly the frequency is far-off and secondly, the high-pass matching circuit is optimised to match at 17.65 MHz and 48.62 MHz, but does not have a good match at 79.2 MHz (-1.5 dB).  The design was optimised to a typical subject (Male, 31 Years</w:t>
      </w:r>
      <w:r>
        <w:rPr>
          <w:rFonts w:ascii="Cambria Math" w:hAnsi="Cambria Math" w:cs="Times New Roman"/>
        </w:rPr>
        <w:t>, 89 kg</w:t>
      </w:r>
      <w:r w:rsidRPr="00FD3799">
        <w:rPr>
          <w:rFonts w:ascii="Cambria Math" w:hAnsi="Cambria Math" w:cs="Times New Roman"/>
        </w:rPr>
        <w:t xml:space="preserve">). As the shape/form deviates from the optimal design with other body types, the distributed inductance and the T-R efficiency of the dual-tuned coil changes accordingly. The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m:t>
            </m:r>
          </m:sub>
        </m:sSub>
      </m:oMath>
      <w:r w:rsidRPr="00FD3799">
        <w:rPr>
          <w:rFonts w:ascii="Cambria Math" w:hAnsi="Cambria Math" w:cs="Times New Roman"/>
        </w:rPr>
        <w:t xml:space="preserve">field homogeneity of the dual Helmholtz design is inherently </w:t>
      </w:r>
      <w:r w:rsidR="00D11F43">
        <w:rPr>
          <w:rFonts w:ascii="Cambria Math" w:hAnsi="Cambria Math" w:cs="Times New Roman"/>
        </w:rPr>
        <w:t>less than</w:t>
      </w:r>
      <w:r w:rsidRPr="00FD3799">
        <w:rPr>
          <w:rFonts w:ascii="Cambria Math" w:hAnsi="Cambria Math" w:cs="Times New Roman"/>
        </w:rPr>
        <w:t xml:space="preserve"> that of a birdcage design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&lt;EndNote&gt;&lt;Cite&gt;&lt;Author&gt;Hayes&lt;/Author&gt;&lt;Year&gt;1985&lt;/Year&gt;&lt;RecNum&gt;57&lt;/RecNum&gt;&lt;DisplayText&gt;(179)&lt;/DisplayText&gt;&lt;record&gt;&lt;rec-number&gt;57&lt;/rec-number&gt;&lt;foreign-keys&gt;&lt;key app="EN" db-id="9xweepfaw5xafbewa52v9awstrtd5ep5vxp2" timestamp="1355152893"&gt;57&lt;/key&gt;&lt;/foreign-keys&gt;&lt;ref-type name="Journal Article"&gt;17&lt;/ref-type&gt;&lt;contributors&gt;&lt;authors&gt;&lt;author&gt;Hayes, C. E.&lt;/author&gt;&lt;author&gt;Edelstein, W. A.&lt;/author&gt;&lt;author&gt;Schenck, J. F.&lt;/author&gt;&lt;author&gt;Mueller, O. M.&lt;/author&gt;&lt;author&gt;Eash, M.&lt;/author&gt;&lt;/authors&gt;&lt;/contributors&gt;&lt;titles&gt;&lt;title&gt;An efficient, highly homogeneous radiofrequency coil for whole-body NMR imaging at 1.5 T&lt;/title&gt;&lt;secondary-title&gt;Journal of Magnetic Resonance (1969)&lt;/secondary-title&gt;&lt;/titles&gt;&lt;periodical&gt;&lt;full-title&gt;Journal of Magnetic Resonance (1969)&lt;/full-title&gt;&lt;/periodical&gt;&lt;pages&gt;622-628&lt;/pages&gt;&lt;volume&gt;63&lt;/volume&gt;&lt;number&gt;3&lt;/number&gt;&lt;dates&gt;&lt;year&gt;1985&lt;/year&gt;&lt;/dates&gt;&lt;urls&gt;&lt;related-urls&gt;&lt;url&gt;http://www.scopus.com/inward/record.url?eid=2-s2.0-46549092488&amp;amp;partnerID=40&amp;amp;md5=034764da42db5353b79e94040be68f6b&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(179)</w:t>
      </w:r>
      <w:r w:rsidRPr="00FD3799">
        <w:rPr>
          <w:rFonts w:ascii="Cambria Math" w:hAnsi="Cambria Math" w:cs="Times New Roman"/>
        </w:rPr>
        <w:fldChar w:fldCharType="end"/>
      </w:r>
      <w:r w:rsidRPr="00FD3799">
        <w:rPr>
          <w:rFonts w:ascii="Cambria Math" w:hAnsi="Cambria Math" w:cs="Times New Roman"/>
        </w:rPr>
        <w:t xml:space="preserve">. Considering the typical anatomy of a torso, the distance between the RF coil and lung air spaces generally increases from superior (upper) to inferior (lower). This means that sensitivity in the lower lung is reduced for two reasons, firstly due to proximity of the conducting elements to the lungs and secondly as the parallel condition for a Helmholtz pair is disrupted. Despite these factors the observed </w:t>
      </w: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1</m:t>
            </m:r>
          </m:sub>
        </m:sSub>
      </m:oMath>
      <w:r w:rsidRPr="00FD3799">
        <w:rPr>
          <w:rFonts w:ascii="Cambria Math" w:eastAsiaTheme="minorEastAsia" w:hAnsi="Cambria Math" w:cs="Times New Roman"/>
        </w:rPr>
        <w:t xml:space="preserve"> </w:t>
      </w:r>
      <w:r w:rsidRPr="00FD3799">
        <w:rPr>
          <w:rFonts w:ascii="Cambria Math" w:hAnsi="Cambria Math" w:cs="Times New Roman"/>
        </w:rPr>
        <w:t xml:space="preserve">transmit homogeneity (variation in flip angle, 3% for </w:t>
      </w:r>
      <w:r w:rsidRPr="00FD3799">
        <w:rPr>
          <w:rFonts w:ascii="Cambria Math" w:hAnsi="Cambria Math" w:cs="Times New Roman"/>
          <w:vertAlign w:val="superscript"/>
        </w:rPr>
        <w:t>129</w:t>
      </w:r>
      <w:r w:rsidRPr="00FD3799">
        <w:rPr>
          <w:rFonts w:ascii="Cambria Math" w:hAnsi="Cambria Math" w:cs="Times New Roman"/>
        </w:rPr>
        <w:t xml:space="preserve">Xe and 9% for </w:t>
      </w:r>
      <w:r w:rsidRPr="00FD3799">
        <w:rPr>
          <w:rFonts w:ascii="Cambria Math" w:hAnsi="Cambria Math" w:cs="Times New Roman"/>
          <w:vertAlign w:val="superscript"/>
        </w:rPr>
        <w:t>3</w:t>
      </w:r>
      <w:r w:rsidRPr="00FD3799">
        <w:rPr>
          <w:rFonts w:ascii="Cambria Math" w:hAnsi="Cambria Math" w:cs="Times New Roman"/>
        </w:rPr>
        <w:t>He) is comparable to</w:t>
      </w:r>
      <w:r w:rsidR="004213CD">
        <w:rPr>
          <w:rFonts w:ascii="Cambria Math" w:hAnsi="Cambria Math" w:cs="Times New Roman"/>
        </w:rPr>
        <w:t xml:space="preserve"> the coil described in</w:t>
      </w:r>
      <w:r w:rsidRPr="00FD3799">
        <w:rPr>
          <w:rFonts w:ascii="Cambria Math" w:hAnsi="Cambria Math" w:cs="Times New Roman"/>
        </w:rPr>
        <w:t xml:space="preserve">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&lt;EndNote&gt;&lt;Cite&gt;&lt;Author&gt;De Zanche&lt;/Author&gt;&lt;Year&gt;2008&lt;/Year&gt;&lt;RecNum&gt;85&lt;/RecNum&gt;&lt;DisplayText&gt;(223)&lt;/DisplayText&gt;&lt;record&gt;&lt;rec-number&gt;85&lt;/rec-number&gt;&lt;foreign-keys&gt;&lt;key app="EN" db-id="9xweepfaw5xafbewa52v9awstrtd5ep5vxp2" timestamp="1357903947"&gt;85&lt;/key&gt;&lt;/foreign-keys&gt;&lt;ref-type name="Journal Article"&gt;17&lt;/ref-type&gt;&lt;contributors&gt;&lt;authors&gt;&lt;author&gt;De Zanche, N.&lt;/author&gt;&lt;author&gt;Chhina, N.&lt;/author&gt;&lt;author&gt;Teh, K.&lt;/author&gt;&lt;author&gt;Randell, C.&lt;/author&gt;&lt;author&gt;Pruessmann, K. P.&lt;/author&gt;&lt;author&gt;Wild, J. M.&lt;/author&gt;&lt;/authors&gt;&lt;/contributors&gt;&lt;titles&gt;&lt;title&gt;Asymmetric quadrature split birdcage coil for hyperpolarized 3He lung MRI at 1.5T&lt;/title&gt;&lt;secondary-title&gt;Magnetic Resonance in Medicine&lt;/secondary-title&gt;&lt;/titles&gt;&lt;periodical&gt;&lt;full-title&gt;Magnetic Resonance in Medicine&lt;/full-title&gt;&lt;/periodical&gt;&lt;pages&gt;431-438&lt;/pages&gt;&lt;volume&gt;60&lt;/volume&gt;&lt;number&gt;2&lt;/number&gt;&lt;dates&gt;&lt;year&gt;2008&lt;/year&gt;&lt;/dates&gt;&lt;urls&gt;&lt;related-urls&gt;&lt;url&gt;http://www.scopus.com/inward/record.url?eid=2-s2.0-49049120305&amp;amp;partnerID=40&amp;amp;md5=45709f6d64f1f9faf02ca4b1f6a8583d&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(223)</w:t>
      </w:r>
      <w:r w:rsidRPr="00FD3799">
        <w:rPr>
          <w:rFonts w:ascii="Cambria Math" w:hAnsi="Cambria Math" w:cs="Times New Roman"/>
        </w:rPr>
        <w:fldChar w:fldCharType="end"/>
      </w:r>
      <w:r>
        <w:rPr>
          <w:rFonts w:ascii="Cambria Math" w:hAnsi="Cambria Math" w:cs="Times New Roman"/>
        </w:rPr>
        <w:t xml:space="preserve"> and is </w:t>
      </w:r>
      <w:r w:rsidRPr="00FD3799">
        <w:rPr>
          <w:rFonts w:ascii="Cambria Math" w:hAnsi="Cambria Math" w:cs="Times New Roman"/>
        </w:rPr>
        <w:t xml:space="preserve">better </w:t>
      </w:r>
      <w:r w:rsidR="00024B47">
        <w:rPr>
          <w:rFonts w:ascii="Cambria Math" w:hAnsi="Cambria Math" w:cs="Times New Roman"/>
        </w:rPr>
        <w:t>than</w:t>
      </w:r>
      <w:r w:rsidR="004213CD">
        <w:rPr>
          <w:rFonts w:ascii="Cambria Math" w:hAnsi="Cambria Math" w:cs="Times New Roman"/>
        </w:rPr>
        <w:t xml:space="preserve"> the coil described in</w:t>
      </w:r>
      <w:r w:rsidR="00024B47">
        <w:rPr>
          <w:rFonts w:ascii="Cambria Math" w:hAnsi="Cambria Math" w:cs="Times New Roman"/>
        </w:rPr>
        <w:t xml:space="preserve"> </w:t>
      </w:r>
      <w:r w:rsidR="00024B47">
        <w:rPr>
          <w:rFonts w:ascii="Cambria Math" w:hAnsi="Cambria Math" w:cs="Times New Roman"/>
        </w:rPr>
        <w:fldChar w:fldCharType="begin">
          <w:fldData xml:space="preserve">PEVuZE5vdGU+PENpdGU+PEF1dGhvcj5NaWxsZXI8L0F1dGhvcj48WWVhcj4yMDA0PC9ZZWFyPjxS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</w:fldData>
        </w:fldChar>
      </w:r>
      <w:r w:rsidR="00024B47">
        <w:rPr>
          <w:rFonts w:ascii="Cambria Math" w:hAnsi="Cambria Math" w:cs="Times New Roman"/>
        </w:rPr>
        <w:instrText xml:space="preserve"> ADDIN EN.CITE </w:instrText>
      </w:r>
      <w:r w:rsidR="00024B47">
        <w:rPr>
          <w:rFonts w:ascii="Cambria Math" w:hAnsi="Cambria Math" w:cs="Times New Roman"/>
        </w:rPr>
        <w:fldChar w:fldCharType="begin">
          <w:fldData xml:space="preserve">PEVuZE5vdGU+PENpdGU+PEF1dGhvcj5NaWxsZXI8L0F1dGhvcj48WWVhcj4yMDA0PC9ZZWFyPjxS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</w:fldData>
        </w:fldChar>
      </w:r>
      <w:r w:rsidR="00024B47">
        <w:rPr>
          <w:rFonts w:ascii="Cambria Math" w:hAnsi="Cambria Math" w:cs="Times New Roman"/>
        </w:rPr>
        <w:instrText xml:space="preserve"> ADDIN EN.CITE.DATA </w:instrText>
      </w:r>
      <w:r w:rsidR="00024B47">
        <w:rPr>
          <w:rFonts w:ascii="Cambria Math" w:hAnsi="Cambria Math" w:cs="Times New Roman"/>
        </w:rPr>
      </w:r>
      <w:r w:rsidR="00024B47">
        <w:rPr>
          <w:rFonts w:ascii="Cambria Math" w:hAnsi="Cambria Math" w:cs="Times New Roman"/>
        </w:rPr>
        <w:fldChar w:fldCharType="end"/>
      </w:r>
      <w:r w:rsidR="00024B47">
        <w:rPr>
          <w:rFonts w:ascii="Cambria Math" w:hAnsi="Cambria Math" w:cs="Times New Roman"/>
        </w:rPr>
      </w:r>
      <w:r w:rsidR="00024B47">
        <w:rPr>
          <w:rFonts w:ascii="Cambria Math" w:hAnsi="Cambria Math" w:cs="Times New Roman"/>
        </w:rPr>
        <w:fldChar w:fldCharType="separate"/>
      </w:r>
      <w:r w:rsidR="00024B47">
        <w:rPr>
          <w:rFonts w:ascii="Cambria Math" w:hAnsi="Cambria Math" w:cs="Times New Roman"/>
          <w:noProof/>
        </w:rPr>
        <w:t>(16)</w:t>
      </w:r>
      <w:r w:rsidR="00024B47">
        <w:rPr>
          <w:rFonts w:ascii="Cambria Math" w:hAnsi="Cambria Math" w:cs="Times New Roman"/>
        </w:rPr>
        <w:fldChar w:fldCharType="end"/>
      </w:r>
      <w:r w:rsidR="00024B47">
        <w:rPr>
          <w:rFonts w:ascii="Cambria Math" w:hAnsi="Cambria Math" w:cs="Times New Roman"/>
        </w:rPr>
        <w:t xml:space="preserve"> </w:t>
      </w:r>
      <w:r w:rsidRPr="00FD3799">
        <w:rPr>
          <w:rFonts w:ascii="Cambria Math" w:hAnsi="Cambria Math" w:cs="Times New Roman"/>
        </w:rPr>
        <w:t xml:space="preserve">studies reported previously using single-tuned flexible T-R coils for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Xe lung imaging.</w:t>
      </w:r>
    </w:p>
    <w:p w14:paraId="675695E8" w14:textId="32E8CDA1" w:rsidR="00F9288A" w:rsidRPr="00FD3799" w:rsidRDefault="00F9288A" w:rsidP="00F9288A">
      <w:pPr>
        <w:spacing w:after="0" w:line="360" w:lineRule="auto"/>
        <w:jc w:val="both"/>
        <w:rPr>
          <w:rFonts w:ascii="Cambria Math" w:hAnsi="Cambria Math" w:cs="Times New Roman"/>
        </w:rPr>
      </w:pPr>
      <w:r w:rsidRPr="00FD3799">
        <w:rPr>
          <w:rFonts w:ascii="Cambria Math" w:hAnsi="Cambria Math" w:cs="Times New Roman"/>
        </w:rPr>
        <w:t xml:space="preserve">As the RF switches are currently manually operated and the spectrometer has an inherent delay time for </w:t>
      </w:r>
      <w:r w:rsidR="00D11F43">
        <w:rPr>
          <w:rFonts w:ascii="Cambria Math" w:hAnsi="Cambria Math" w:cs="Times New Roman"/>
        </w:rPr>
        <w:t xml:space="preserve">gain </w:t>
      </w:r>
      <w:r w:rsidRPr="00FD3799">
        <w:rPr>
          <w:rFonts w:ascii="Cambria Math" w:hAnsi="Cambria Math" w:cs="Times New Roman"/>
        </w:rPr>
        <w:t xml:space="preserve">pre-calibration for each nucleus, the method is not currently compatible with repetition time interleaved imaging as demonstrated in </w:t>
      </w:r>
      <w:r>
        <w:rPr>
          <w:rFonts w:ascii="Cambria Math" w:hAnsi="Cambria Math" w:cs="Times New Roman"/>
        </w:rPr>
        <w:t xml:space="preserve">an </w:t>
      </w:r>
      <w:r w:rsidRPr="00FD3799">
        <w:rPr>
          <w:rFonts w:ascii="Cambria Math" w:hAnsi="Cambria Math" w:cs="Times New Roman"/>
        </w:rPr>
        <w:t xml:space="preserve">earlier study with same breath </w:t>
      </w:r>
      <w:r w:rsidRPr="00FD3799">
        <w:rPr>
          <w:rFonts w:ascii="Cambria Math" w:hAnsi="Cambria Math" w:cs="Times New Roman"/>
          <w:vertAlign w:val="superscript"/>
        </w:rPr>
        <w:t>3</w:t>
      </w:r>
      <w:r w:rsidRPr="00FD3799">
        <w:rPr>
          <w:rFonts w:ascii="Cambria Math" w:hAnsi="Cambria Math" w:cs="Times New Roman"/>
        </w:rPr>
        <w:t>He-</w:t>
      </w:r>
      <w:r w:rsidRPr="00FD3799">
        <w:rPr>
          <w:rFonts w:ascii="Cambria Math" w:hAnsi="Cambria Math" w:cs="Times New Roman"/>
          <w:vertAlign w:val="superscript"/>
        </w:rPr>
        <w:t>1</w:t>
      </w:r>
      <w:r w:rsidRPr="00FD3799">
        <w:rPr>
          <w:rFonts w:ascii="Cambria Math" w:hAnsi="Cambria Math" w:cs="Times New Roman"/>
        </w:rPr>
        <w:t xml:space="preserve">H lung imaging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&lt;EndNote&gt;&lt;Cite&gt;&lt;Author&gt;Wild&lt;/Author&gt;&lt;Year&gt;2013&lt;/Year&gt;&lt;RecNum&gt;101&lt;/RecNum&gt;&lt;DisplayText&gt;(82)&lt;/DisplayText&gt;&lt;record&gt;&lt;rec-number&gt;101&lt;/rec-number&gt;&lt;foreign-keys&gt;&lt;key app="EN" db-id="9xweepfaw5xafbewa52v9awstrtd5ep5vxp2" timestamp="1376664127"&gt;101&lt;/key&gt;&lt;/foreign-keys&gt;&lt;ref-type name="Journal Article"&gt;17&lt;/ref-type&gt;&lt;contributors&gt;&lt;authors&gt;&lt;author&gt;Wild, J. M.&lt;/author&gt;&lt;author&gt;Marshall, H.&lt;/author&gt;&lt;author&gt;Xu, X.&lt;/author&gt;&lt;author&gt;Norquay, G.&lt;/author&gt;&lt;author&gt;Parnell, S. R.&lt;/author&gt;&lt;author&gt;Clemence, M.&lt;/author&gt;&lt;author&gt;Griffiths, P. D.&lt;/author&gt;&lt;author&gt;Parra-Robles, J.&lt;/author&gt;&lt;/authors&gt;&lt;/contributors&gt;&lt;titles&gt;&lt;title&gt;Simultaneous imaging of lung structure and function with triple-nuclear hybrid MR imaging&lt;/title&gt;&lt;secondary-title&gt;Radiology&lt;/secondary-title&gt;&lt;/titles&gt;&lt;periodical&gt;&lt;full-title&gt;Radiology&lt;/full-title&gt;&lt;/periodical&gt;&lt;pages&gt;251-255&lt;/pages&gt;&lt;volume&gt;267&lt;/volume&gt;&lt;number&gt;1&lt;/number&gt;&lt;dates&gt;&lt;year&gt;2013&lt;/year&gt;&lt;/dates&gt;&lt;urls&gt;&lt;related-urls&gt;&lt;url&gt;http://www.scopus.com/inward/record.url?eid=2-s2.0-84875417461&amp;amp;partnerID=40&amp;amp;md5=1c5bc49b19eff9c984a64ca7fcefa2d7&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(82)</w:t>
      </w:r>
      <w:r w:rsidRPr="00FD3799">
        <w:rPr>
          <w:rFonts w:ascii="Cambria Math" w:hAnsi="Cambria Math" w:cs="Times New Roman"/>
        </w:rPr>
        <w:fldChar w:fldCharType="end"/>
      </w:r>
      <w:r w:rsidRPr="00FD3799">
        <w:rPr>
          <w:rFonts w:ascii="Cambria Math" w:hAnsi="Cambria Math" w:cs="Times New Roman"/>
        </w:rPr>
        <w:t>. It should be noted that th</w:t>
      </w:r>
      <w:r w:rsidR="00D11F43">
        <w:rPr>
          <w:rFonts w:ascii="Cambria Math" w:hAnsi="Cambria Math" w:cs="Times New Roman"/>
        </w:rPr>
        <w:t>is</w:t>
      </w:r>
      <w:r w:rsidRPr="00FD3799">
        <w:rPr>
          <w:rFonts w:ascii="Cambria Math" w:hAnsi="Cambria Math" w:cs="Times New Roman"/>
        </w:rPr>
        <w:t xml:space="preserve"> limitation is not</w:t>
      </w:r>
      <w:r w:rsidR="00D11F43">
        <w:rPr>
          <w:rFonts w:ascii="Cambria Math" w:hAnsi="Cambria Math" w:cs="Times New Roman"/>
        </w:rPr>
        <w:t xml:space="preserve">hing to do with the </w:t>
      </w:r>
      <w:r w:rsidRPr="00FD3799">
        <w:rPr>
          <w:rFonts w:ascii="Cambria Math" w:hAnsi="Cambria Math" w:cs="Times New Roman"/>
        </w:rPr>
        <w:t xml:space="preserve">RF coil design or configuration, </w:t>
      </w:r>
      <w:r w:rsidR="00D11F43">
        <w:rPr>
          <w:rFonts w:ascii="Cambria Math" w:hAnsi="Cambria Math" w:cs="Times New Roman"/>
        </w:rPr>
        <w:t>but</w:t>
      </w:r>
      <w:r w:rsidRPr="00FD3799">
        <w:rPr>
          <w:rFonts w:ascii="Cambria Math" w:hAnsi="Cambria Math" w:cs="Times New Roman"/>
        </w:rPr>
        <w:t xml:space="preserve"> is from the MR system which </w:t>
      </w:r>
      <w:r w:rsidR="00D11F43">
        <w:rPr>
          <w:rFonts w:ascii="Cambria Math" w:hAnsi="Cambria Math" w:cs="Times New Roman"/>
        </w:rPr>
        <w:t xml:space="preserve">currently </w:t>
      </w:r>
      <w:r w:rsidRPr="00FD3799">
        <w:rPr>
          <w:rFonts w:ascii="Cambria Math" w:hAnsi="Cambria Math" w:cs="Times New Roman"/>
        </w:rPr>
        <w:t xml:space="preserve">supports only one spectrometer T-R switch (single-nucleus) to be actively connected at any given point in time (in addition to </w:t>
      </w:r>
      <w:r w:rsidRPr="00FD3799">
        <w:rPr>
          <w:rFonts w:ascii="Cambria Math" w:hAnsi="Cambria Math" w:cs="Times New Roman"/>
          <w:vertAlign w:val="superscript"/>
        </w:rPr>
        <w:t>1</w:t>
      </w:r>
      <w:r w:rsidRPr="00FD3799">
        <w:rPr>
          <w:rFonts w:ascii="Cambria Math" w:hAnsi="Cambria Math" w:cs="Times New Roman"/>
        </w:rPr>
        <w:t>H). Both t</w:t>
      </w:r>
      <w:r w:rsidR="00E10EA2">
        <w:rPr>
          <w:rFonts w:ascii="Cambria Math" w:hAnsi="Cambria Math" w:cs="Times New Roman"/>
        </w:rPr>
        <w:t>he dual-tuned RF coil (Section 4.2</w:t>
      </w:r>
      <w:r w:rsidRPr="00FD3799">
        <w:rPr>
          <w:rFonts w:ascii="Cambria Math" w:hAnsi="Cambria Math" w:cs="Times New Roman"/>
        </w:rPr>
        <w:t xml:space="preserve">) and the nested </w:t>
      </w:r>
      <w:r w:rsidRPr="00FD3799">
        <w:rPr>
          <w:rFonts w:ascii="Cambria Math" w:hAnsi="Cambria Math" w:cs="Times New Roman"/>
          <w:vertAlign w:val="superscript"/>
        </w:rPr>
        <w:t>1</w:t>
      </w:r>
      <w:r w:rsidRPr="00FD3799">
        <w:rPr>
          <w:rFonts w:ascii="Cambria Math" w:hAnsi="Cambria Math" w:cs="Times New Roman"/>
        </w:rPr>
        <w:t>H array (Section 2.3) are capable of operating simultaneously. If we consider the coil’s operation as part of the system for triple</w:t>
      </w:r>
      <w:r w:rsidR="004213CD">
        <w:rPr>
          <w:rFonts w:ascii="Cambria Math" w:hAnsi="Cambria Math" w:cs="Times New Roman"/>
        </w:rPr>
        <w:t>-</w:t>
      </w:r>
      <w:r w:rsidRPr="00FD3799">
        <w:rPr>
          <w:rFonts w:ascii="Cambria Math" w:hAnsi="Cambria Math" w:cs="Times New Roman"/>
        </w:rPr>
        <w:t>nuclear imaging, 50~60% of the time (18~20 s of the breath-hold) is consumed by switching the spectrometer between the nuclei. This can be reduced with the appropriate spectrometer software engineering and using electri</w:t>
      </w:r>
      <w:r w:rsidR="004213CD">
        <w:rPr>
          <w:rFonts w:ascii="Cambria Math" w:hAnsi="Cambria Math" w:cs="Times New Roman"/>
        </w:rPr>
        <w:t>cally driven RF switches like PI</w:t>
      </w:r>
      <w:r w:rsidRPr="00FD3799">
        <w:rPr>
          <w:rFonts w:ascii="Cambria Math" w:hAnsi="Cambria Math" w:cs="Times New Roman"/>
        </w:rPr>
        <w:t>N diodes</w:t>
      </w:r>
      <w:r w:rsidR="004213CD">
        <w:rPr>
          <w:rFonts w:ascii="Cambria Math" w:hAnsi="Cambria Math" w:cs="Times New Roman"/>
        </w:rPr>
        <w:t xml:space="preserve"> or</w:t>
      </w:r>
      <w:r w:rsidR="008F64CE">
        <w:rPr>
          <w:rFonts w:ascii="Cambria Math" w:hAnsi="Cambria Math" w:cs="Times New Roman"/>
        </w:rPr>
        <w:t xml:space="preserve"> FETs.</w:t>
      </w:r>
    </w:p>
    <w:p w14:paraId="7FC1C9E8" w14:textId="3677FCFB" w:rsidR="00496E6C" w:rsidRDefault="00F9288A" w:rsidP="00496E6C">
      <w:pPr>
        <w:spacing w:before="240" w:after="0" w:line="360" w:lineRule="auto"/>
        <w:jc w:val="both"/>
        <w:rPr>
          <w:rFonts w:ascii="Cambria Math" w:hAnsi="Cambria Math" w:cs="Times New Roman"/>
        </w:rPr>
      </w:pPr>
      <w:r w:rsidRPr="00FD3799">
        <w:rPr>
          <w:rFonts w:ascii="Cambria Math" w:hAnsi="Cambria Math" w:cs="Times New Roman"/>
        </w:rPr>
        <w:t>The difference in experimental</w:t>
      </w:r>
      <w:r>
        <w:rPr>
          <w:rFonts w:ascii="Cambria Math" w:hAnsi="Cambria Math" w:cs="Times New Roman"/>
        </w:rPr>
        <w:t xml:space="preserve"> imaging</w:t>
      </w:r>
      <w:r w:rsidRPr="00FD3799">
        <w:rPr>
          <w:rFonts w:ascii="Cambria Math" w:hAnsi="Cambria Math" w:cs="Times New Roman"/>
        </w:rPr>
        <w:t xml:space="preserve"> parameters</w:t>
      </w:r>
      <w:r>
        <w:rPr>
          <w:rFonts w:ascii="Cambria Math" w:hAnsi="Cambria Math" w:cs="Times New Roman"/>
        </w:rPr>
        <w:t xml:space="preserve"> (such as voxel</w:t>
      </w:r>
      <w:r w:rsidR="00D11F43">
        <w:rPr>
          <w:rFonts w:ascii="Cambria Math" w:hAnsi="Cambria Math" w:cs="Times New Roman"/>
        </w:rPr>
        <w:t xml:space="preserve"> size</w:t>
      </w:r>
      <w:r>
        <w:rPr>
          <w:rFonts w:ascii="Cambria Math" w:hAnsi="Cambria Math" w:cs="Times New Roman"/>
        </w:rPr>
        <w:t>)</w:t>
      </w:r>
      <w:r w:rsidRPr="00FD3799">
        <w:rPr>
          <w:rFonts w:ascii="Cambria Math" w:hAnsi="Cambria Math" w:cs="Times New Roman"/>
        </w:rPr>
        <w:t xml:space="preserve"> between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w:t>
      </w:r>
      <w:r>
        <w:rPr>
          <w:rFonts w:ascii="Cambria Math" w:hAnsi="Cambria Math" w:cs="Times New Roman"/>
        </w:rPr>
        <w:t>are</w:t>
      </w:r>
      <w:r w:rsidRPr="00FD3799">
        <w:rPr>
          <w:rFonts w:ascii="Cambria Math" w:hAnsi="Cambria Math" w:cs="Times New Roman"/>
        </w:rPr>
        <w:t xml:space="preserve"> due to the difference in the </w:t>
      </w:r>
      <w:r>
        <w:rPr>
          <w:rFonts w:ascii="Cambria Math" w:hAnsi="Cambria Math" w:cs="Times New Roman"/>
        </w:rPr>
        <w:t>SNR of the two gas images</w:t>
      </w:r>
      <w:r w:rsidRPr="00FD3799">
        <w:rPr>
          <w:rFonts w:ascii="Cambria Math" w:hAnsi="Cambria Math" w:cs="Times New Roman"/>
        </w:rPr>
        <w:t>. For the same gas polarisation, at the same B</w:t>
      </w:r>
      <w:r w:rsidRPr="00FD3799">
        <w:rPr>
          <w:rFonts w:ascii="Cambria Math" w:hAnsi="Cambria Math" w:cs="Times New Roman"/>
          <w:vertAlign w:val="subscript"/>
        </w:rPr>
        <w:t>0</w:t>
      </w:r>
      <w:r w:rsidRPr="00FD3799">
        <w:rPr>
          <w:rFonts w:ascii="Cambria Math" w:hAnsi="Cambria Math" w:cs="Times New Roman"/>
        </w:rPr>
        <w:t xml:space="preserve"> (static magnetic field strength), image SNR scales roughly with γ (gyromagnetic ratio) assuming </w:t>
      </w:r>
      <w:r w:rsidRPr="00FD3799">
        <w:rPr>
          <w:rFonts w:ascii="Cambria Math" w:hAnsi="Cambria Math" w:cs="Times New Roman"/>
        </w:rPr>
        <w:lastRenderedPageBreak/>
        <w:t xml:space="preserve">equivalent coil sensitivity. The experimental parameters such as voxel size were optimised accordingly </w:t>
      </w:r>
      <w:r w:rsidRPr="00FD3799">
        <w:rPr>
          <w:rFonts w:ascii="Cambria Math" w:hAnsi="Cambria Math" w:cs="Times New Roman"/>
        </w:rPr>
        <w:fldChar w:fldCharType="begin"/>
      </w:r>
      <w:r w:rsidR="00AB0F73">
        <w:rPr>
          <w:rFonts w:ascii="Cambria Math" w:hAnsi="Cambria Math" w:cs="Times New Roman"/>
        </w:rPr>
        <w:instrText xml:space="preserve"> ADDIN EN.CITE &lt;EndNote&gt;&lt;Cite&gt;&lt;Author&gt;Wild&lt;/Author&gt;&lt;Year&gt;2006&lt;/Year&gt;&lt;RecNum&gt;193&lt;/RecNum&gt;&lt;DisplayText&gt;(242)&lt;/DisplayText&gt;&lt;record&gt;&lt;rec-number&gt;193&lt;/rec-number&gt;&lt;foreign-keys&gt;&lt;key app="EN" db-id="9xweepfaw5xafbewa52v9awstrtd5ep5vxp2" timestamp="1421663972"&gt;193&lt;/key&gt;&lt;/foreign-keys&gt;&lt;ref-type name="Journal Article"&gt;17&lt;/ref-type&gt;&lt;contributors&gt;&lt;authors&gt;&lt;author&gt;Atoji, Y.&lt;/author&gt;&lt;author&gt;Wild, J. M.&lt;/author&gt;&lt;/authors&gt;&lt;/contributors&gt;&lt;auth-address&gt;Laboratory of Veterinary Anatomy, Faculty of Applied Biological Sciences, Gifu University, Yanagido, Gifu 501-1193, Japan. atozi@cc.gifu-u.ac.jp&lt;/auth-address&gt;&lt;titles&gt;&lt;title&gt;Anatomy of the avian hippocampal formation&lt;/title&gt;&lt;secondary-title&gt;Rev Neurosci&lt;/secondary-title&gt;&lt;alt-title&gt;Reviews in the neurosciences&lt;/alt-title&gt;&lt;/titles&gt;&lt;periodical&gt;&lt;full-title&gt;Rev Neurosci&lt;/full-title&gt;&lt;abbr-1&gt;Reviews in the neurosciences&lt;/abbr-1&gt;&lt;/periodical&gt;&lt;alt-periodical&gt;&lt;full-title&gt;Rev Neurosci&lt;/full-title&gt;&lt;abbr-1&gt;Reviews in the neurosciences&lt;/abbr-1&gt;&lt;/alt-periodical&gt;&lt;pages&gt;3-15&lt;/pages&gt;&lt;volume&gt;17&lt;/volume&gt;&lt;number&gt;1-2&lt;/number&gt;&lt;edition&gt;2006/05/18&lt;/edition&gt;&lt;keywords&gt;&lt;keyword&gt;Animals&lt;/keyword&gt;&lt;keyword&gt;Biological Evolution&lt;/keyword&gt;&lt;keyword&gt;Birds/*anatomy &amp;amp; histology/physiology&lt;/keyword&gt;&lt;keyword&gt;Columbidae/anatomy &amp;amp; histology/physiology&lt;/keyword&gt;&lt;keyword&gt;Hippocampus/*anatomy &amp;amp; histology/physiology&lt;/keyword&gt;&lt;keyword&gt;Mammals/anatomy &amp;amp; histology/physiology&lt;/keyword&gt;&lt;keyword&gt;Memory/physiology&lt;/keyword&gt;&lt;keyword&gt;Neural Pathways/*anatomy &amp;amp; histology/physiology&lt;/keyword&gt;&lt;keyword&gt;Rats&lt;/keyword&gt;&lt;keyword&gt;Space Perception/physiology&lt;/keyword&gt;&lt;/keywords&gt;&lt;dates&gt;&lt;year&gt;2006&lt;/year&gt;&lt;/dates&gt;&lt;isbn&gt;0334-1763 (Print)&amp;#xD;0334-1763 (Linking)&lt;/isbn&gt;&lt;accession-num&gt;16703939&lt;/accession-num&gt;&lt;work-type&gt;Comparative Study&amp;#xD;Review&lt;/work-type&gt;&lt;urls&gt;&lt;related-urls&gt;&lt;url&gt;http://www.ncbi.nlm.nih.gov/pubmed/16703939&lt;/url&gt;&lt;/related-urls&gt;&lt;/urls&gt;&lt;language&gt;eng&lt;/language&gt;&lt;/record&gt;&lt;/Cite&gt;&lt;/EndNote&gt;</w:instrText>
      </w:r>
      <w:r w:rsidRPr="00FD3799">
        <w:rPr>
          <w:rFonts w:ascii="Cambria Math" w:hAnsi="Cambria Math" w:cs="Times New Roman"/>
        </w:rPr>
        <w:fldChar w:fldCharType="separate"/>
      </w:r>
      <w:r w:rsidR="00AB0F73">
        <w:rPr>
          <w:rFonts w:ascii="Cambria Math" w:hAnsi="Cambria Math" w:cs="Times New Roman"/>
          <w:noProof/>
        </w:rPr>
        <w:t>(242)</w:t>
      </w:r>
      <w:r w:rsidRPr="00FD3799">
        <w:rPr>
          <w:rFonts w:ascii="Cambria Math" w:hAnsi="Cambria Math" w:cs="Times New Roman"/>
        </w:rPr>
        <w:fldChar w:fldCharType="end"/>
      </w:r>
      <w:r w:rsidRPr="00FD3799">
        <w:rPr>
          <w:rFonts w:ascii="Cambria Math" w:hAnsi="Cambria Math" w:cs="Times New Roman"/>
        </w:rPr>
        <w:t>.</w:t>
      </w:r>
      <w:r w:rsidR="00496E6C" w:rsidRPr="00496E6C">
        <w:rPr>
          <w:rFonts w:ascii="Cambria Math" w:hAnsi="Cambria Math" w:cs="Times New Roman"/>
        </w:rPr>
        <w:t xml:space="preserve"> </w:t>
      </w:r>
    </w:p>
    <w:p w14:paraId="486BC74F" w14:textId="77777777" w:rsidR="00362098" w:rsidRDefault="00362098" w:rsidP="00362098">
      <w:pPr>
        <w:spacing w:before="240" w:after="0" w:line="36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62E92DDC" wp14:editId="2691339B">
            <wp:extent cx="4213860" cy="1932128"/>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13860" cy="1932128"/>
                    </a:xfrm>
                    <a:prstGeom prst="rect">
                      <a:avLst/>
                    </a:prstGeom>
                    <a:noFill/>
                  </pic:spPr>
                </pic:pic>
              </a:graphicData>
            </a:graphic>
          </wp:inline>
        </w:drawing>
      </w:r>
    </w:p>
    <w:p w14:paraId="69CA0F9E" w14:textId="77777777" w:rsidR="00362098" w:rsidRPr="00FD3799" w:rsidRDefault="00362098" w:rsidP="00362098">
      <w:pPr>
        <w:spacing w:after="0" w:line="240" w:lineRule="auto"/>
        <w:jc w:val="center"/>
        <w:rPr>
          <w:rFonts w:ascii="Cambria Math" w:hAnsi="Cambria Math" w:cs="Times New Roman"/>
        </w:rPr>
      </w:pPr>
      <w:r w:rsidRPr="00FD3799">
        <w:rPr>
          <w:rFonts w:ascii="Cambria Math" w:hAnsi="Cambria Math" w:cs="Times New Roman"/>
        </w:rPr>
        <w:t xml:space="preserve">Figure </w:t>
      </w:r>
      <w:r w:rsidR="00E10EA2">
        <w:rPr>
          <w:rFonts w:ascii="Cambria Math" w:hAnsi="Cambria Math" w:cs="Times New Roman"/>
        </w:rPr>
        <w:t>4.4.1</w:t>
      </w:r>
      <w:r w:rsidRPr="00FD3799">
        <w:rPr>
          <w:rFonts w:ascii="Cambria Math" w:hAnsi="Cambria Math" w:cs="Times New Roman"/>
        </w:rPr>
        <w:t>: Illustration of line of interest (LOI) to inspect SNR variation of a particular hyperpolari</w:t>
      </w:r>
      <w:r w:rsidR="009702C2">
        <w:rPr>
          <w:rFonts w:ascii="Cambria Math" w:hAnsi="Cambria Math" w:cs="Times New Roman"/>
        </w:rPr>
        <w:t>s</w:t>
      </w:r>
      <w:r w:rsidRPr="00FD3799">
        <w:rPr>
          <w:rFonts w:ascii="Cambria Math" w:hAnsi="Cambria Math" w:cs="Times New Roman"/>
        </w:rPr>
        <w:t xml:space="preserve">ed gas and its corresponding variation in the flip angle. (a) </w:t>
      </w:r>
      <w:r w:rsidRPr="00FD3799">
        <w:rPr>
          <w:rFonts w:ascii="Cambria Math" w:hAnsi="Cambria Math" w:cs="Times New Roman"/>
          <w:vertAlign w:val="superscript"/>
        </w:rPr>
        <w:t>3</w:t>
      </w:r>
      <w:r w:rsidRPr="00FD3799">
        <w:rPr>
          <w:rFonts w:ascii="Cambria Math" w:hAnsi="Cambria Math" w:cs="Times New Roman"/>
        </w:rPr>
        <w:t xml:space="preserve">He and (b) </w:t>
      </w:r>
      <w:r w:rsidRPr="00FD3799">
        <w:rPr>
          <w:rFonts w:ascii="Cambria Math" w:hAnsi="Cambria Math" w:cs="Times New Roman"/>
          <w:vertAlign w:val="superscript"/>
        </w:rPr>
        <w:t>129</w:t>
      </w:r>
      <w:r w:rsidRPr="00FD3799">
        <w:rPr>
          <w:rFonts w:ascii="Cambria Math" w:hAnsi="Cambria Math" w:cs="Times New Roman"/>
        </w:rPr>
        <w:t>Xe.</w:t>
      </w:r>
    </w:p>
    <w:p w14:paraId="07C60C26" w14:textId="77777777" w:rsidR="00496E6C" w:rsidRDefault="00496E6C" w:rsidP="00496E6C">
      <w:pPr>
        <w:spacing w:before="240" w:after="0" w:line="360" w:lineRule="auto"/>
        <w:jc w:val="both"/>
        <w:rPr>
          <w:rFonts w:ascii="Cambria Math" w:hAnsi="Cambria Math" w:cs="Times New Roman"/>
        </w:rPr>
      </w:pPr>
      <w:r w:rsidRPr="00FD3799">
        <w:rPr>
          <w:rFonts w:ascii="Cambria Math" w:hAnsi="Cambria Math" w:cs="Times New Roman"/>
        </w:rPr>
        <w:t xml:space="preserve">The variation in the flip angle measured is 9% for </w:t>
      </w:r>
      <w:r w:rsidRPr="00FD3799">
        <w:rPr>
          <w:rFonts w:ascii="Cambria Math" w:hAnsi="Cambria Math" w:cs="Times New Roman"/>
          <w:vertAlign w:val="superscript"/>
        </w:rPr>
        <w:t>3</w:t>
      </w:r>
      <w:r w:rsidRPr="00FD3799">
        <w:rPr>
          <w:rFonts w:ascii="Cambria Math" w:hAnsi="Cambria Math" w:cs="Times New Roman"/>
        </w:rPr>
        <w:t xml:space="preserve">He and 3% for </w:t>
      </w:r>
      <w:r w:rsidRPr="00FD3799">
        <w:rPr>
          <w:rFonts w:ascii="Cambria Math" w:hAnsi="Cambria Math" w:cs="Times New Roman"/>
          <w:vertAlign w:val="superscript"/>
        </w:rPr>
        <w:t>129</w:t>
      </w:r>
      <w:r w:rsidRPr="00FD3799">
        <w:rPr>
          <w:rFonts w:ascii="Cambria Math" w:hAnsi="Cambria Math" w:cs="Times New Roman"/>
        </w:rPr>
        <w:t xml:space="preserve">Xe (see section </w:t>
      </w:r>
      <w:r w:rsidR="00E10EA2">
        <w:rPr>
          <w:rFonts w:ascii="Cambria Math" w:hAnsi="Cambria Math" w:cs="Times New Roman"/>
        </w:rPr>
        <w:t>4.2</w:t>
      </w:r>
      <w:r w:rsidRPr="00FD3799">
        <w:rPr>
          <w:rFonts w:ascii="Cambria Math" w:hAnsi="Cambria Math" w:cs="Times New Roman"/>
        </w:rPr>
        <w:t xml:space="preserve">). Any observed asymmetry beyond what can be attributed to the variation/asymmetry in the flip angle is due </w:t>
      </w:r>
      <w:r w:rsidR="004213CD">
        <w:rPr>
          <w:rFonts w:ascii="Cambria Math" w:hAnsi="Cambria Math" w:cs="Times New Roman"/>
        </w:rPr>
        <w:t xml:space="preserve">to </w:t>
      </w:r>
      <w:r w:rsidRPr="00FD3799">
        <w:rPr>
          <w:rFonts w:ascii="Cambria Math" w:hAnsi="Cambria Math" w:cs="Times New Roman"/>
        </w:rPr>
        <w:t xml:space="preserve">the dynamics of distribution and diffusion of the gas mixture as shown in Table </w:t>
      </w:r>
      <w:r w:rsidR="00E10EA2">
        <w:rPr>
          <w:rFonts w:ascii="Cambria Math" w:hAnsi="Cambria Math" w:cs="Times New Roman"/>
        </w:rPr>
        <w:t>4.3</w:t>
      </w:r>
      <w:r w:rsidRPr="00FD3799">
        <w:rPr>
          <w:rFonts w:ascii="Cambria Math" w:hAnsi="Cambria Math" w:cs="Times New Roman"/>
        </w:rPr>
        <w:t xml:space="preserve">.1.  Though the distribution and diffusion dynamics of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in a gas mixture needs further investigation, the observed inhomogeneity can be explained as follows considering the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00E10EA2">
        <w:rPr>
          <w:rFonts w:ascii="Cambria Math" w:hAnsi="Cambria Math" w:cs="Times New Roman"/>
        </w:rPr>
        <w:t>Xe images from Figure 4.3</w:t>
      </w:r>
      <w:r w:rsidRPr="00FD3799">
        <w:rPr>
          <w:rFonts w:ascii="Cambria Math" w:hAnsi="Cambria Math" w:cs="Times New Roman"/>
        </w:rPr>
        <w:t xml:space="preserve">.2(b) and </w:t>
      </w:r>
      <w:r w:rsidR="00E10EA2">
        <w:rPr>
          <w:rFonts w:ascii="Cambria Math" w:hAnsi="Cambria Math" w:cs="Times New Roman"/>
        </w:rPr>
        <w:t>4.3</w:t>
      </w:r>
      <w:r w:rsidRPr="00FD3799">
        <w:rPr>
          <w:rFonts w:ascii="Cambria Math" w:hAnsi="Cambria Math" w:cs="Times New Roman"/>
        </w:rPr>
        <w:t xml:space="preserve">.2(c). Consider a line of interest (LOI) across the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images where the asymmetry is observable as shown in Figure </w:t>
      </w:r>
      <w:r w:rsidR="00E10EA2">
        <w:rPr>
          <w:rFonts w:ascii="Cambria Math" w:hAnsi="Cambria Math" w:cs="Times New Roman"/>
        </w:rPr>
        <w:t>4.4.1.</w:t>
      </w:r>
    </w:p>
    <w:p w14:paraId="53CCC8EC" w14:textId="77777777" w:rsidR="009073D2" w:rsidRDefault="009073D2" w:rsidP="009073D2">
      <w:pPr>
        <w:spacing w:before="240" w:after="0" w:line="360" w:lineRule="auto"/>
        <w:jc w:val="both"/>
        <w:rPr>
          <w:rFonts w:ascii="Cambria Math" w:hAnsi="Cambria Math" w:cs="Times New Roman"/>
        </w:rPr>
      </w:pPr>
      <w:r w:rsidRPr="00FD3799">
        <w:rPr>
          <w:rFonts w:ascii="Cambria Math" w:hAnsi="Cambria Math" w:cs="Times New Roman"/>
        </w:rPr>
        <w:t xml:space="preserve">Inspecting the variation of signal to noise ratio (SNR) and flip angle along the LOI, we arrive at the </w:t>
      </w:r>
      <w:r>
        <w:rPr>
          <w:rFonts w:ascii="Cambria Math" w:hAnsi="Cambria Math" w:cs="Times New Roman"/>
        </w:rPr>
        <w:t>profile</w:t>
      </w:r>
      <w:r w:rsidRPr="00FD3799">
        <w:rPr>
          <w:rFonts w:ascii="Cambria Math" w:hAnsi="Cambria Math" w:cs="Times New Roman"/>
        </w:rPr>
        <w:t xml:space="preserve"> shown in Figure </w:t>
      </w:r>
      <w:r>
        <w:rPr>
          <w:rFonts w:ascii="Cambria Math" w:hAnsi="Cambria Math" w:cs="Times New Roman"/>
        </w:rPr>
        <w:t>4.4.2</w:t>
      </w:r>
      <w:r w:rsidRPr="00FD3799">
        <w:rPr>
          <w:rFonts w:ascii="Cambria Math" w:hAnsi="Cambria Math" w:cs="Times New Roman"/>
        </w:rPr>
        <w:t xml:space="preserve">. As we observe in Figure </w:t>
      </w:r>
      <w:r>
        <w:rPr>
          <w:rFonts w:ascii="Cambria Math" w:hAnsi="Cambria Math" w:cs="Times New Roman"/>
        </w:rPr>
        <w:t>4.4.2</w:t>
      </w:r>
      <w:r w:rsidRPr="00FD3799">
        <w:rPr>
          <w:rFonts w:ascii="Cambria Math" w:hAnsi="Cambria Math" w:cs="Times New Roman"/>
        </w:rPr>
        <w:t xml:space="preserve"> (a) (b), the flip angle variation along LOI is 6.8% for </w:t>
      </w:r>
      <w:r w:rsidRPr="00FD3799">
        <w:rPr>
          <w:rFonts w:ascii="Cambria Math" w:hAnsi="Cambria Math" w:cs="Times New Roman"/>
          <w:vertAlign w:val="superscript"/>
        </w:rPr>
        <w:t>3</w:t>
      </w:r>
      <w:r w:rsidRPr="00FD3799">
        <w:rPr>
          <w:rFonts w:ascii="Cambria Math" w:hAnsi="Cambria Math" w:cs="Times New Roman"/>
        </w:rPr>
        <w:t xml:space="preserve">He and 2.4% for </w:t>
      </w:r>
      <w:r w:rsidRPr="00FD3799">
        <w:rPr>
          <w:rFonts w:ascii="Cambria Math" w:hAnsi="Cambria Math" w:cs="Times New Roman"/>
          <w:vertAlign w:val="superscript"/>
        </w:rPr>
        <w:t>129</w:t>
      </w:r>
      <w:r w:rsidRPr="00FD3799">
        <w:rPr>
          <w:rFonts w:ascii="Cambria Math" w:hAnsi="Cambria Math" w:cs="Times New Roman"/>
        </w:rPr>
        <w:t xml:space="preserve">Xe (for </w:t>
      </w:r>
      <w:r>
        <w:rPr>
          <w:rFonts w:ascii="Cambria Math" w:hAnsi="Cambria Math" w:cs="Times New Roman"/>
        </w:rPr>
        <w:t xml:space="preserve">the </w:t>
      </w:r>
      <w:r w:rsidRPr="00FD3799">
        <w:rPr>
          <w:rFonts w:ascii="Cambria Math" w:hAnsi="Cambria Math" w:cs="Times New Roman"/>
        </w:rPr>
        <w:t xml:space="preserve">8°~9° flip angle for </w:t>
      </w:r>
      <w:r>
        <w:rPr>
          <w:rFonts w:ascii="Cambria Math" w:hAnsi="Cambria Math" w:cs="Times New Roman"/>
        </w:rPr>
        <w:t xml:space="preserve">the </w:t>
      </w:r>
      <w:r w:rsidRPr="00FD3799">
        <w:rPr>
          <w:rFonts w:ascii="Cambria Math" w:hAnsi="Cambria Math" w:cs="Times New Roman"/>
        </w:rPr>
        <w:t xml:space="preserve">ventilation pulse sequence as mentioned in Table </w:t>
      </w:r>
      <w:r>
        <w:rPr>
          <w:rFonts w:ascii="Cambria Math" w:hAnsi="Cambria Math" w:cs="Times New Roman"/>
        </w:rPr>
        <w:t xml:space="preserve">4.3.1). </w:t>
      </w:r>
      <w:r w:rsidRPr="00FD3799">
        <w:rPr>
          <w:rFonts w:ascii="Cambria Math" w:hAnsi="Cambria Math" w:cs="Times New Roman"/>
        </w:rPr>
        <w:t xml:space="preserve">Considering the dual tuned coil is a transmit and receive coil, the sensitivity profile of the </w:t>
      </w:r>
      <w:r>
        <w:rPr>
          <w:rFonts w:ascii="Cambria Math" w:hAnsi="Cambria Math" w:cs="Times New Roman"/>
        </w:rPr>
        <w:t>received images is modulated twice by the</w:t>
      </w:r>
      <m:oMath>
        <m:sSub>
          <m:sSubPr>
            <m:ctrlPr>
              <w:rPr>
                <w:rFonts w:ascii="Cambria Math" w:hAnsi="Cambria Math" w:cs="Times New Roman"/>
                <w:i/>
              </w:rPr>
            </m:ctrlPr>
          </m:sSubPr>
          <m:e>
            <m:r>
              <w:rPr>
                <w:rFonts w:ascii="Cambria Math" w:hAnsi="Cambria Math" w:cs="Times New Roman"/>
              </w:rPr>
              <m:t xml:space="preserve"> B</m:t>
            </m:r>
          </m:e>
          <m:sub>
            <m:r>
              <w:rPr>
                <w:rFonts w:ascii="Cambria Math" w:hAnsi="Cambria Math" w:cs="Times New Roman"/>
              </w:rPr>
              <m:t>1</m:t>
            </m:r>
          </m:sub>
        </m:sSub>
      </m:oMath>
      <w:r>
        <w:rPr>
          <w:rFonts w:ascii="Cambria Math" w:eastAsiaTheme="minorEastAsia" w:hAnsi="Cambria Math" w:cs="Times New Roman"/>
        </w:rPr>
        <w:t xml:space="preserve"> sensitivity</w:t>
      </w:r>
      <w:r w:rsidRPr="00FD3799">
        <w:rPr>
          <w:rFonts w:ascii="Cambria Math" w:hAnsi="Cambria Math" w:cs="Times New Roman"/>
        </w:rPr>
        <w:t xml:space="preserve">, once during transmit and once during receive. The variation in </w:t>
      </w:r>
      <w:r>
        <w:rPr>
          <w:rFonts w:ascii="Cambria Math" w:hAnsi="Cambria Math" w:cs="Times New Roman"/>
        </w:rPr>
        <w:t xml:space="preserve">the </w:t>
      </w:r>
      <w:r w:rsidRPr="00FD3799">
        <w:rPr>
          <w:rFonts w:ascii="Cambria Math" w:hAnsi="Cambria Math" w:cs="Times New Roman"/>
        </w:rPr>
        <w:t xml:space="preserve">sensitivity profile of the coil can be approximated as </w:t>
      </w:r>
      <w:r>
        <w:rPr>
          <w:rFonts w:ascii="Cambria Math" w:hAnsi="Cambria Math" w:cs="Times New Roman"/>
        </w:rPr>
        <w:t xml:space="preserve">the </w:t>
      </w:r>
      <w:r w:rsidRPr="00FD3799">
        <w:rPr>
          <w:rFonts w:ascii="Cambria Math" w:hAnsi="Cambria Math" w:cs="Times New Roman"/>
        </w:rPr>
        <w:t>square of the flip angle (</w:t>
      </w:r>
      <m:oMath>
        <m:func>
          <m:funcPr>
            <m:ctrlPr>
              <w:rPr>
                <w:rFonts w:ascii="Cambria Math" w:hAnsi="Cambria Math" w:cs="Times New Roman"/>
                <w:i/>
              </w:rPr>
            </m:ctrlPr>
          </m:funcPr>
          <m:fName>
            <m:r>
              <m:rPr>
                <m:sty m:val="p"/>
              </m:rPr>
              <w:rPr>
                <w:rFonts w:ascii="Cambria Math" w:hAnsi="Cambria Math" w:cs="Times New Roman"/>
              </w:rPr>
              <m:t>sin</m:t>
            </m:r>
          </m:fName>
          <m:e>
            <m:r>
              <w:rPr>
                <w:rFonts w:ascii="Cambria Math" w:hAnsi="Cambria Math" w:cs="Times New Roman"/>
              </w:rPr>
              <m:t>α</m:t>
            </m:r>
          </m:e>
        </m:func>
        <m:r>
          <w:rPr>
            <w:rFonts w:ascii="Cambria Math" w:hAnsi="Cambria Math" w:cs="Times New Roman"/>
          </w:rPr>
          <m:t xml:space="preserve"> ≈ α, ∀α ≈0</m:t>
        </m:r>
      </m:oMath>
      <w:r w:rsidRPr="00FD3799">
        <w:rPr>
          <w:rFonts w:ascii="Cambria Math" w:hAnsi="Cambria Math" w:cs="Times New Roman"/>
        </w:rPr>
        <w:t>).  Thus, the variation in sensitivity profile of the dual</w:t>
      </w:r>
      <w:r>
        <w:rPr>
          <w:rFonts w:ascii="Cambria Math" w:hAnsi="Cambria Math" w:cs="Times New Roman"/>
        </w:rPr>
        <w:t>-</w:t>
      </w:r>
      <w:r w:rsidRPr="00FD3799">
        <w:rPr>
          <w:rFonts w:ascii="Cambria Math" w:hAnsi="Cambria Math" w:cs="Times New Roman"/>
        </w:rPr>
        <w:t xml:space="preserve">tuned coil is 13% for </w:t>
      </w:r>
      <w:r w:rsidRPr="00FD3799">
        <w:rPr>
          <w:rFonts w:ascii="Cambria Math" w:hAnsi="Cambria Math" w:cs="Times New Roman"/>
          <w:vertAlign w:val="superscript"/>
        </w:rPr>
        <w:t>3</w:t>
      </w:r>
      <w:r w:rsidRPr="00FD3799">
        <w:rPr>
          <w:rFonts w:ascii="Cambria Math" w:hAnsi="Cambria Math" w:cs="Times New Roman"/>
        </w:rPr>
        <w:t xml:space="preserve">He and 4.8% for </w:t>
      </w:r>
      <w:r w:rsidRPr="00FD3799">
        <w:rPr>
          <w:rFonts w:ascii="Cambria Math" w:hAnsi="Cambria Math" w:cs="Times New Roman"/>
          <w:vertAlign w:val="superscript"/>
        </w:rPr>
        <w:t>129</w:t>
      </w:r>
      <w:r w:rsidRPr="00FD3799">
        <w:rPr>
          <w:rFonts w:ascii="Cambria Math" w:hAnsi="Cambria Math" w:cs="Times New Roman"/>
        </w:rPr>
        <w:t xml:space="preserve">Xe (for 8°~9° flip angle for ventilation pulse sequence as mentioned in Table </w:t>
      </w:r>
      <w:r>
        <w:rPr>
          <w:rFonts w:ascii="Cambria Math" w:hAnsi="Cambria Math" w:cs="Times New Roman"/>
        </w:rPr>
        <w:t>4.3</w:t>
      </w:r>
      <w:r w:rsidRPr="00FD3799">
        <w:rPr>
          <w:rFonts w:ascii="Cambria Math" w:hAnsi="Cambria Math" w:cs="Times New Roman"/>
        </w:rPr>
        <w:t xml:space="preserve">.1). </w:t>
      </w:r>
    </w:p>
    <w:p w14:paraId="7244EBA2" w14:textId="77777777" w:rsidR="009073D2" w:rsidRDefault="009073D2" w:rsidP="009073D2">
      <w:pPr>
        <w:spacing w:line="360" w:lineRule="auto"/>
        <w:jc w:val="both"/>
        <w:rPr>
          <w:rFonts w:ascii="Cambria Math" w:hAnsi="Cambria Math" w:cs="Times New Roman"/>
        </w:rPr>
      </w:pPr>
      <w:r w:rsidRPr="00FD3799">
        <w:rPr>
          <w:rFonts w:ascii="Cambria Math" w:hAnsi="Cambria Math" w:cs="Times New Roman"/>
        </w:rPr>
        <w:t>Interestingly, when we compare the</w:t>
      </w:r>
      <w:r>
        <w:rPr>
          <w:rFonts w:ascii="Cambria Math" w:hAnsi="Cambria Math" w:cs="Times New Roman"/>
        </w:rPr>
        <w:t xml:space="preserve"> </w:t>
      </w:r>
      <m:oMath>
        <m:sSub>
          <m:sSubPr>
            <m:ctrlPr>
              <w:rPr>
                <w:rFonts w:ascii="Cambria Math" w:hAnsi="Cambria Math" w:cs="Times New Roman"/>
                <w:i/>
              </w:rPr>
            </m:ctrlPr>
          </m:sSubPr>
          <m:e>
            <m:r>
              <w:rPr>
                <w:rFonts w:ascii="Cambria Math" w:hAnsi="Cambria Math" w:cs="Times New Roman"/>
              </w:rPr>
              <m:t xml:space="preserve"> B</m:t>
            </m:r>
          </m:e>
          <m:sub>
            <m:r>
              <w:rPr>
                <w:rFonts w:ascii="Cambria Math" w:hAnsi="Cambria Math" w:cs="Times New Roman"/>
              </w:rPr>
              <m:t>1</m:t>
            </m:r>
          </m:sub>
        </m:sSub>
      </m:oMath>
      <w:r>
        <w:rPr>
          <w:rFonts w:ascii="Cambria Math" w:eastAsiaTheme="minorEastAsia" w:hAnsi="Cambria Math" w:cs="Times New Roman"/>
        </w:rPr>
        <w:t xml:space="preserve"> normalised</w:t>
      </w:r>
      <w:r>
        <w:rPr>
          <w:rFonts w:ascii="Cambria Math" w:hAnsi="Cambria Math" w:cs="Times New Roman"/>
        </w:rPr>
        <w:t xml:space="preserve"> </w:t>
      </w:r>
      <w:r w:rsidRPr="00FD3799">
        <w:rPr>
          <w:rFonts w:ascii="Cambria Math" w:hAnsi="Cambria Math" w:cs="Times New Roman"/>
        </w:rPr>
        <w:t xml:space="preserve">SNR profile of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along the line of interest, we observe that the SNR profile is comparable in the right lung. However in the left lung, the SNR profile of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are mutually complimenting each other. Where the </w:t>
      </w:r>
      <w:r w:rsidRPr="00FD3799">
        <w:rPr>
          <w:rFonts w:ascii="Cambria Math" w:hAnsi="Cambria Math" w:cs="Times New Roman"/>
          <w:vertAlign w:val="superscript"/>
        </w:rPr>
        <w:t>129</w:t>
      </w:r>
      <w:r w:rsidRPr="00FD3799">
        <w:rPr>
          <w:rFonts w:ascii="Cambria Math" w:hAnsi="Cambria Math" w:cs="Times New Roman"/>
        </w:rPr>
        <w:t xml:space="preserve">Xe SNR reduces as </w:t>
      </w:r>
      <w:r w:rsidRPr="00FD3799">
        <w:rPr>
          <w:rFonts w:ascii="Cambria Math" w:hAnsi="Cambria Math" w:cs="Times New Roman"/>
        </w:rPr>
        <w:lastRenderedPageBreak/>
        <w:t xml:space="preserve">we move towards </w:t>
      </w:r>
      <w:r>
        <w:rPr>
          <w:rFonts w:ascii="Cambria Math" w:hAnsi="Cambria Math" w:cs="Times New Roman"/>
        </w:rPr>
        <w:t xml:space="preserve">the </w:t>
      </w:r>
      <w:r w:rsidRPr="00FD3799">
        <w:rPr>
          <w:rFonts w:ascii="Cambria Math" w:hAnsi="Cambria Math" w:cs="Times New Roman"/>
        </w:rPr>
        <w:t xml:space="preserve">left direction (45-55mm, reference in Figure </w:t>
      </w:r>
      <w:r>
        <w:rPr>
          <w:rFonts w:ascii="Cambria Math" w:hAnsi="Cambria Math" w:cs="Times New Roman"/>
        </w:rPr>
        <w:t>4.4.2</w:t>
      </w:r>
      <w:r w:rsidRPr="00FD3799">
        <w:rPr>
          <w:rFonts w:ascii="Cambria Math" w:hAnsi="Cambria Math" w:cs="Times New Roman"/>
        </w:rPr>
        <w:t xml:space="preserve"> (c)), the </w:t>
      </w:r>
      <w:r w:rsidRPr="00FD3799">
        <w:rPr>
          <w:rFonts w:ascii="Cambria Math" w:hAnsi="Cambria Math" w:cs="Times New Roman"/>
          <w:vertAlign w:val="superscript"/>
        </w:rPr>
        <w:t>3</w:t>
      </w:r>
      <w:r w:rsidRPr="00FD3799">
        <w:rPr>
          <w:rFonts w:ascii="Cambria Math" w:hAnsi="Cambria Math" w:cs="Times New Roman"/>
        </w:rPr>
        <w:t>He SNR increases. This indicates a variation in the lo</w:t>
      </w:r>
      <w:r>
        <w:rPr>
          <w:rFonts w:ascii="Cambria Math" w:hAnsi="Cambria Math" w:cs="Times New Roman"/>
        </w:rPr>
        <w:t>cal concentration of the gases.</w:t>
      </w:r>
    </w:p>
    <w:p w14:paraId="5910A740" w14:textId="77777777" w:rsidR="00362098" w:rsidRDefault="00362098" w:rsidP="00496E6C">
      <w:pPr>
        <w:spacing w:before="240" w:after="0" w:line="360" w:lineRule="auto"/>
        <w:jc w:val="both"/>
        <w:rPr>
          <w:rFonts w:ascii="Cambria Math" w:hAnsi="Cambria Math" w:cs="Times New Roman"/>
        </w:rPr>
      </w:pPr>
      <w:r w:rsidRPr="00FD3799">
        <w:rPr>
          <w:rFonts w:ascii="Cambria Math" w:hAnsi="Cambria Math" w:cs="Times New Roman"/>
          <w:noProof/>
          <w:lang w:eastAsia="en-GB"/>
        </w:rPr>
        <w:drawing>
          <wp:inline distT="0" distB="0" distL="0" distR="0" wp14:anchorId="2B757D41" wp14:editId="5552E614">
            <wp:extent cx="5700904" cy="479049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15156" cy="4802466"/>
                    </a:xfrm>
                    <a:prstGeom prst="rect">
                      <a:avLst/>
                    </a:prstGeom>
                    <a:noFill/>
                  </pic:spPr>
                </pic:pic>
              </a:graphicData>
            </a:graphic>
          </wp:inline>
        </w:drawing>
      </w:r>
    </w:p>
    <w:p w14:paraId="6EED36C3" w14:textId="77777777" w:rsidR="00362098" w:rsidRPr="00FD3799" w:rsidRDefault="00362098" w:rsidP="009073D2">
      <w:pPr>
        <w:spacing w:line="240" w:lineRule="auto"/>
        <w:jc w:val="center"/>
        <w:rPr>
          <w:rFonts w:ascii="Cambria Math" w:hAnsi="Cambria Math" w:cs="Times New Roman"/>
        </w:rPr>
      </w:pPr>
      <w:r w:rsidRPr="00FD3799">
        <w:rPr>
          <w:rFonts w:ascii="Cambria Math" w:hAnsi="Cambria Math" w:cs="Times New Roman"/>
        </w:rPr>
        <w:t xml:space="preserve">Figure </w:t>
      </w:r>
      <w:r w:rsidR="004742E9">
        <w:rPr>
          <w:rFonts w:ascii="Cambria Math" w:hAnsi="Cambria Math" w:cs="Times New Roman"/>
        </w:rPr>
        <w:t>4.4.2</w:t>
      </w:r>
      <w:r w:rsidRPr="00FD3799">
        <w:rPr>
          <w:rFonts w:ascii="Cambria Math" w:hAnsi="Cambria Math" w:cs="Times New Roman"/>
        </w:rPr>
        <w:t xml:space="preserve">: Signal to noise ratio, flip angle profile and sensitivity profile (considering the dual-tuned coil is a transmit and receive, the sensitivity profile is approximated as square of the flip angle). (a) </w:t>
      </w:r>
      <w:r w:rsidRPr="00FD3799">
        <w:rPr>
          <w:rFonts w:ascii="Cambria Math" w:hAnsi="Cambria Math" w:cs="Times New Roman"/>
          <w:vertAlign w:val="superscript"/>
        </w:rPr>
        <w:t>3</w:t>
      </w:r>
      <w:r w:rsidRPr="00FD3799">
        <w:rPr>
          <w:rFonts w:ascii="Cambria Math" w:hAnsi="Cambria Math" w:cs="Times New Roman"/>
        </w:rPr>
        <w:t xml:space="preserve">He and (b) </w:t>
      </w:r>
      <w:r w:rsidRPr="00FD3799">
        <w:rPr>
          <w:rFonts w:ascii="Cambria Math" w:hAnsi="Cambria Math" w:cs="Times New Roman"/>
          <w:vertAlign w:val="superscript"/>
        </w:rPr>
        <w:t>129</w:t>
      </w:r>
      <w:r w:rsidRPr="00FD3799">
        <w:rPr>
          <w:rFonts w:ascii="Cambria Math" w:hAnsi="Cambria Math" w:cs="Times New Roman"/>
        </w:rPr>
        <w:t xml:space="preserve">Xe. (c) Comparing SNR profile of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Xe along the line of interest.</w:t>
      </w:r>
    </w:p>
    <w:p w14:paraId="1D5AC1FD" w14:textId="77777777" w:rsidR="00F9288A" w:rsidRDefault="006150FB" w:rsidP="009073D2">
      <w:pPr>
        <w:spacing w:before="240" w:line="360" w:lineRule="auto"/>
        <w:jc w:val="both"/>
        <w:rPr>
          <w:rFonts w:ascii="Cambria Math" w:hAnsi="Cambria Math" w:cs="Times New Roman"/>
        </w:rPr>
      </w:pPr>
      <w:r>
        <w:rPr>
          <w:rFonts w:ascii="Cambria Math" w:hAnsi="Cambria Math" w:cs="Times New Roman"/>
        </w:rPr>
        <w:t xml:space="preserve">For the purpose of illustration of gas distribution in the lung, the SNR profile of </w:t>
      </w:r>
      <w:r w:rsidRPr="006150FB">
        <w:rPr>
          <w:rFonts w:ascii="Cambria Math" w:hAnsi="Cambria Math" w:cs="Times New Roman"/>
          <w:vertAlign w:val="superscript"/>
        </w:rPr>
        <w:t>3</w:t>
      </w:r>
      <w:r>
        <w:rPr>
          <w:rFonts w:ascii="Cambria Math" w:hAnsi="Cambria Math" w:cs="Times New Roman"/>
        </w:rPr>
        <w:t xml:space="preserve">He and </w:t>
      </w:r>
      <w:r w:rsidRPr="006150FB">
        <w:rPr>
          <w:rFonts w:ascii="Cambria Math" w:hAnsi="Cambria Math" w:cs="Times New Roman"/>
          <w:vertAlign w:val="superscript"/>
        </w:rPr>
        <w:t>129</w:t>
      </w:r>
      <w:r>
        <w:rPr>
          <w:rFonts w:ascii="Cambria Math" w:hAnsi="Cambria Math" w:cs="Times New Roman"/>
        </w:rPr>
        <w:t xml:space="preserve">Xe was normalised using the maximum signal intensity along the LOI. Further, when the normalised SNR profile of </w:t>
      </w:r>
      <w:r w:rsidRPr="006150FB">
        <w:rPr>
          <w:rFonts w:ascii="Cambria Math" w:hAnsi="Cambria Math" w:cs="Times New Roman"/>
          <w:vertAlign w:val="superscript"/>
        </w:rPr>
        <w:t>3</w:t>
      </w:r>
      <w:r>
        <w:rPr>
          <w:rFonts w:ascii="Cambria Math" w:hAnsi="Cambria Math" w:cs="Times New Roman"/>
        </w:rPr>
        <w:t xml:space="preserve">He and </w:t>
      </w:r>
      <w:r w:rsidRPr="006150FB">
        <w:rPr>
          <w:rFonts w:ascii="Cambria Math" w:hAnsi="Cambria Math" w:cs="Times New Roman"/>
          <w:vertAlign w:val="superscript"/>
        </w:rPr>
        <w:t>129</w:t>
      </w:r>
      <w:r>
        <w:rPr>
          <w:rFonts w:ascii="Cambria Math" w:hAnsi="Cambria Math" w:cs="Times New Roman"/>
        </w:rPr>
        <w:t xml:space="preserve">Xe was summed along the LOI </w:t>
      </w:r>
      <w:r w:rsidR="00496E6C" w:rsidRPr="00FD3799">
        <w:rPr>
          <w:rFonts w:ascii="Cambria Math" w:hAnsi="Cambria Math" w:cs="Times New Roman"/>
        </w:rPr>
        <w:t xml:space="preserve">we observe a homogenous gas distribution from right to left direction as shown in Figure </w:t>
      </w:r>
      <w:r w:rsidR="004742E9">
        <w:rPr>
          <w:rFonts w:ascii="Cambria Math" w:hAnsi="Cambria Math" w:cs="Times New Roman"/>
        </w:rPr>
        <w:t>4.4.3</w:t>
      </w:r>
      <w:r w:rsidR="00496E6C" w:rsidRPr="00FD3799">
        <w:rPr>
          <w:rFonts w:ascii="Cambria Math" w:hAnsi="Cambria Math" w:cs="Times New Roman"/>
        </w:rPr>
        <w:t xml:space="preserve"> (a).</w:t>
      </w:r>
    </w:p>
    <w:p w14:paraId="3DD0D729" w14:textId="77777777" w:rsidR="00713B20" w:rsidRPr="00FD3799" w:rsidRDefault="00713B20" w:rsidP="009073D2">
      <w:pPr>
        <w:spacing w:after="0" w:line="360" w:lineRule="auto"/>
        <w:jc w:val="both"/>
        <w:rPr>
          <w:rFonts w:ascii="Cambria Math" w:hAnsi="Cambria Math" w:cs="Times New Roman"/>
        </w:rPr>
      </w:pPr>
      <w:r w:rsidRPr="00FD3799">
        <w:rPr>
          <w:rFonts w:ascii="Cambria Math" w:hAnsi="Cambria Math" w:cs="Times New Roman"/>
        </w:rPr>
        <w:t>The peak in the signal (right lung) is attributed to the right main bronchus and void in the signal (left lung) is due to the presence of the heart. When the SNR profile along the LO</w:t>
      </w:r>
      <w:r w:rsidR="004213CD">
        <w:rPr>
          <w:rFonts w:ascii="Cambria Math" w:hAnsi="Cambria Math" w:cs="Times New Roman"/>
        </w:rPr>
        <w:t>I</w:t>
      </w:r>
      <w:r w:rsidRPr="00FD3799">
        <w:rPr>
          <w:rFonts w:ascii="Cambria Math" w:hAnsi="Cambria Math" w:cs="Times New Roman"/>
        </w:rPr>
        <w:t xml:space="preserve"> of </w:t>
      </w:r>
      <w:r w:rsidRPr="00FD3799">
        <w:rPr>
          <w:rFonts w:ascii="Cambria Math" w:hAnsi="Cambria Math" w:cs="Times New Roman"/>
          <w:vertAlign w:val="superscript"/>
        </w:rPr>
        <w:t>129</w:t>
      </w:r>
      <w:r w:rsidRPr="00FD3799">
        <w:rPr>
          <w:rFonts w:ascii="Cambria Math" w:hAnsi="Cambria Math" w:cs="Times New Roman"/>
        </w:rPr>
        <w:t xml:space="preserve">Xe in a mixture with </w:t>
      </w:r>
      <w:r w:rsidRPr="00FD3799">
        <w:rPr>
          <w:rFonts w:ascii="Cambria Math" w:hAnsi="Cambria Math" w:cs="Times New Roman"/>
          <w:vertAlign w:val="superscript"/>
        </w:rPr>
        <w:t>3</w:t>
      </w:r>
      <w:r w:rsidRPr="00FD3799">
        <w:rPr>
          <w:rFonts w:ascii="Cambria Math" w:hAnsi="Cambria Math" w:cs="Times New Roman"/>
        </w:rPr>
        <w:t>He (as mention</w:t>
      </w:r>
      <w:r>
        <w:rPr>
          <w:rFonts w:ascii="Cambria Math" w:hAnsi="Cambria Math" w:cs="Times New Roman"/>
        </w:rPr>
        <w:t>ed</w:t>
      </w:r>
      <w:r w:rsidRPr="00FD3799">
        <w:rPr>
          <w:rFonts w:ascii="Cambria Math" w:hAnsi="Cambria Math" w:cs="Times New Roman"/>
        </w:rPr>
        <w:t xml:space="preserve"> in Table 3.4.1) is compared with the SNR profile along the LO</w:t>
      </w:r>
      <w:r w:rsidR="004213CD">
        <w:rPr>
          <w:rFonts w:ascii="Cambria Math" w:hAnsi="Cambria Math" w:cs="Times New Roman"/>
        </w:rPr>
        <w:t>I</w:t>
      </w:r>
      <w:r w:rsidRPr="00FD3799">
        <w:rPr>
          <w:rFonts w:ascii="Cambria Math" w:hAnsi="Cambria Math" w:cs="Times New Roman"/>
        </w:rPr>
        <w:t xml:space="preserve"> of </w:t>
      </w:r>
      <w:r w:rsidRPr="00FD3799">
        <w:rPr>
          <w:rFonts w:ascii="Cambria Math" w:hAnsi="Cambria Math" w:cs="Times New Roman"/>
          <w:vertAlign w:val="superscript"/>
        </w:rPr>
        <w:t>129</w:t>
      </w:r>
      <w:r w:rsidRPr="00FD3799">
        <w:rPr>
          <w:rFonts w:ascii="Cambria Math" w:hAnsi="Cambria Math" w:cs="Times New Roman"/>
        </w:rPr>
        <w:t xml:space="preserve">Xe imaged </w:t>
      </w:r>
      <w:r>
        <w:rPr>
          <w:rFonts w:ascii="Cambria Math" w:hAnsi="Cambria Math" w:cs="Times New Roman"/>
        </w:rPr>
        <w:t xml:space="preserve">when imaged </w:t>
      </w:r>
      <w:r w:rsidRPr="00FD3799">
        <w:rPr>
          <w:rFonts w:ascii="Cambria Math" w:hAnsi="Cambria Math" w:cs="Times New Roman"/>
        </w:rPr>
        <w:t xml:space="preserve">separately as a single inhaled gas (without </w:t>
      </w:r>
      <w:r w:rsidRPr="00FD3799">
        <w:rPr>
          <w:rFonts w:ascii="Cambria Math" w:hAnsi="Cambria Math" w:cs="Times New Roman"/>
          <w:vertAlign w:val="superscript"/>
        </w:rPr>
        <w:t>3</w:t>
      </w:r>
      <w:r w:rsidRPr="00FD3799">
        <w:rPr>
          <w:rFonts w:ascii="Cambria Math" w:hAnsi="Cambria Math" w:cs="Times New Roman"/>
        </w:rPr>
        <w:t xml:space="preserve">He in the mixture), we observe that the </w:t>
      </w:r>
      <w:r w:rsidRPr="00FD3799">
        <w:rPr>
          <w:rFonts w:ascii="Cambria Math" w:hAnsi="Cambria Math" w:cs="Times New Roman"/>
        </w:rPr>
        <w:lastRenderedPageBreak/>
        <w:t xml:space="preserve">SNR profile is homogenous and the gas is evenly distributed as shown in Figure </w:t>
      </w:r>
      <w:r>
        <w:rPr>
          <w:rFonts w:ascii="Cambria Math" w:hAnsi="Cambria Math" w:cs="Times New Roman"/>
        </w:rPr>
        <w:t>4.4.3</w:t>
      </w:r>
      <w:r w:rsidRPr="00FD3799">
        <w:rPr>
          <w:rFonts w:ascii="Cambria Math" w:hAnsi="Cambria Math" w:cs="Times New Roman"/>
        </w:rPr>
        <w:t xml:space="preserve"> (b). Similarly, </w:t>
      </w:r>
      <w:r w:rsidRPr="00FD3799">
        <w:rPr>
          <w:rFonts w:ascii="Cambria Math" w:hAnsi="Cambria Math" w:cs="Times New Roman"/>
          <w:vertAlign w:val="superscript"/>
        </w:rPr>
        <w:t>3</w:t>
      </w:r>
      <w:r w:rsidRPr="00FD3799">
        <w:rPr>
          <w:rFonts w:ascii="Cambria Math" w:hAnsi="Cambria Math" w:cs="Times New Roman"/>
        </w:rPr>
        <w:t>He SNR profile along the LO</w:t>
      </w:r>
      <w:r w:rsidR="004213CD">
        <w:rPr>
          <w:rFonts w:ascii="Cambria Math" w:hAnsi="Cambria Math" w:cs="Times New Roman"/>
        </w:rPr>
        <w:t>I</w:t>
      </w:r>
      <w:r w:rsidRPr="00FD3799">
        <w:rPr>
          <w:rFonts w:ascii="Cambria Math" w:hAnsi="Cambria Math" w:cs="Times New Roman"/>
        </w:rPr>
        <w:t xml:space="preserve"> is homogenous and the gas is evenly distributed as a single gas (without the </w:t>
      </w:r>
      <w:r w:rsidRPr="00FD3799">
        <w:rPr>
          <w:rFonts w:ascii="Cambria Math" w:hAnsi="Cambria Math" w:cs="Times New Roman"/>
          <w:vertAlign w:val="superscript"/>
        </w:rPr>
        <w:t>129</w:t>
      </w:r>
      <w:r w:rsidRPr="00FD3799">
        <w:rPr>
          <w:rFonts w:ascii="Cambria Math" w:hAnsi="Cambria Math" w:cs="Times New Roman"/>
        </w:rPr>
        <w:t xml:space="preserve">Xe) </w:t>
      </w:r>
      <w:r>
        <w:rPr>
          <w:rFonts w:ascii="Cambria Math" w:hAnsi="Cambria Math" w:cs="Times New Roman"/>
        </w:rPr>
        <w:t xml:space="preserve">when </w:t>
      </w:r>
      <w:r w:rsidRPr="00FD3799">
        <w:rPr>
          <w:rFonts w:ascii="Cambria Math" w:hAnsi="Cambria Math" w:cs="Times New Roman"/>
        </w:rPr>
        <w:t xml:space="preserve">compared to </w:t>
      </w:r>
      <w:r>
        <w:rPr>
          <w:rFonts w:ascii="Cambria Math" w:hAnsi="Cambria Math" w:cs="Times New Roman"/>
        </w:rPr>
        <w:t xml:space="preserve">the </w:t>
      </w:r>
      <w:r w:rsidRPr="00FD3799">
        <w:rPr>
          <w:rFonts w:ascii="Cambria Math" w:hAnsi="Cambria Math" w:cs="Times New Roman"/>
        </w:rPr>
        <w:t>SNR profile along the LO</w:t>
      </w:r>
      <w:r w:rsidR="004213CD">
        <w:rPr>
          <w:rFonts w:ascii="Cambria Math" w:hAnsi="Cambria Math" w:cs="Times New Roman"/>
        </w:rPr>
        <w:t>I</w:t>
      </w:r>
      <w:r w:rsidRPr="00FD3799">
        <w:rPr>
          <w:rFonts w:ascii="Cambria Math" w:hAnsi="Cambria Math" w:cs="Times New Roman"/>
        </w:rPr>
        <w:t xml:space="preserve"> </w:t>
      </w:r>
      <w:r>
        <w:rPr>
          <w:rFonts w:ascii="Cambria Math" w:hAnsi="Cambria Math" w:cs="Times New Roman"/>
        </w:rPr>
        <w:t xml:space="preserve">of the image of the </w:t>
      </w:r>
      <w:r w:rsidRPr="00FD3799">
        <w:rPr>
          <w:rFonts w:ascii="Cambria Math" w:hAnsi="Cambria Math" w:cs="Times New Roman"/>
        </w:rPr>
        <w:t xml:space="preserve">mixture with </w:t>
      </w:r>
      <w:r w:rsidRPr="00FD3799">
        <w:rPr>
          <w:rFonts w:ascii="Cambria Math" w:hAnsi="Cambria Math" w:cs="Times New Roman"/>
          <w:vertAlign w:val="superscript"/>
        </w:rPr>
        <w:t>129</w:t>
      </w:r>
      <w:r w:rsidRPr="00FD3799">
        <w:rPr>
          <w:rFonts w:ascii="Cambria Math" w:hAnsi="Cambria Math" w:cs="Times New Roman"/>
        </w:rPr>
        <w:t xml:space="preserve">Xe as shown in Figure </w:t>
      </w:r>
      <w:r>
        <w:rPr>
          <w:rFonts w:ascii="Cambria Math" w:hAnsi="Cambria Math" w:cs="Times New Roman"/>
        </w:rPr>
        <w:t xml:space="preserve">4.4.3 </w:t>
      </w:r>
      <w:r w:rsidRPr="00FD3799">
        <w:rPr>
          <w:rFonts w:ascii="Cambria Math" w:hAnsi="Cambria Math" w:cs="Times New Roman"/>
        </w:rPr>
        <w:t xml:space="preserve">(c). Thus, </w:t>
      </w:r>
      <w:r>
        <w:rPr>
          <w:rFonts w:ascii="Cambria Math" w:hAnsi="Cambria Math" w:cs="Times New Roman"/>
        </w:rPr>
        <w:t xml:space="preserve">we attribute </w:t>
      </w:r>
      <w:r w:rsidRPr="00FD3799">
        <w:rPr>
          <w:rFonts w:ascii="Cambria Math" w:hAnsi="Cambria Math" w:cs="Times New Roman"/>
        </w:rPr>
        <w:t xml:space="preserve">the asymmetry observed in the </w:t>
      </w:r>
      <w:r w:rsidRPr="00FD3799">
        <w:rPr>
          <w:rFonts w:ascii="Cambria Math" w:hAnsi="Cambria Math" w:cs="Times New Roman"/>
          <w:vertAlign w:val="superscript"/>
        </w:rPr>
        <w:t>129</w:t>
      </w:r>
      <w:r w:rsidRPr="00FD3799">
        <w:rPr>
          <w:rFonts w:ascii="Cambria Math" w:hAnsi="Cambria Math" w:cs="Times New Roman"/>
        </w:rPr>
        <w:t xml:space="preserve">Xe image </w:t>
      </w:r>
      <w:r>
        <w:rPr>
          <w:rFonts w:ascii="Cambria Math" w:hAnsi="Cambria Math" w:cs="Times New Roman"/>
        </w:rPr>
        <w:t xml:space="preserve">to be </w:t>
      </w:r>
      <w:r w:rsidRPr="00FD3799">
        <w:rPr>
          <w:rFonts w:ascii="Cambria Math" w:hAnsi="Cambria Math" w:cs="Times New Roman"/>
        </w:rPr>
        <w:t>primarily due to gas distribution. These findings are highly interesting from the perspective of lung physiology and would never have been elucidated without a custom dua</w:t>
      </w:r>
      <w:r>
        <w:rPr>
          <w:rFonts w:ascii="Cambria Math" w:hAnsi="Cambria Math" w:cs="Times New Roman"/>
        </w:rPr>
        <w:t>l-tuned lung RF coil allowing same</w:t>
      </w:r>
      <w:r w:rsidR="004213CD">
        <w:rPr>
          <w:rFonts w:ascii="Cambria Math" w:hAnsi="Cambria Math" w:cs="Times New Roman"/>
        </w:rPr>
        <w:t>-</w:t>
      </w:r>
      <w:r>
        <w:rPr>
          <w:rFonts w:ascii="Cambria Math" w:hAnsi="Cambria Math" w:cs="Times New Roman"/>
        </w:rPr>
        <w:t>breath imaging of</w:t>
      </w:r>
      <w:r w:rsidR="004213CD">
        <w:rPr>
          <w:rFonts w:ascii="Cambria Math" w:hAnsi="Cambria Math" w:cs="Times New Roman"/>
        </w:rPr>
        <w:t xml:space="preserve"> a</w:t>
      </w:r>
      <w:r>
        <w:rPr>
          <w:rFonts w:ascii="Cambria Math" w:hAnsi="Cambria Math" w:cs="Times New Roman"/>
        </w:rPr>
        <w:t xml:space="preserve"> </w:t>
      </w:r>
      <w:r w:rsidRPr="008816C0">
        <w:rPr>
          <w:rFonts w:ascii="Cambria Math" w:hAnsi="Cambria Math" w:cs="Times New Roman"/>
          <w:vertAlign w:val="superscript"/>
        </w:rPr>
        <w:t>3</w:t>
      </w:r>
      <w:r>
        <w:rPr>
          <w:rFonts w:ascii="Cambria Math" w:hAnsi="Cambria Math" w:cs="Times New Roman"/>
        </w:rPr>
        <w:t>He-</w:t>
      </w:r>
      <w:r w:rsidRPr="008816C0">
        <w:rPr>
          <w:rFonts w:ascii="Cambria Math" w:hAnsi="Cambria Math" w:cs="Times New Roman"/>
          <w:vertAlign w:val="superscript"/>
        </w:rPr>
        <w:t>129</w:t>
      </w:r>
      <w:r>
        <w:rPr>
          <w:rFonts w:ascii="Cambria Math" w:hAnsi="Cambria Math" w:cs="Times New Roman"/>
        </w:rPr>
        <w:t>Xe gas mixture</w:t>
      </w:r>
      <w:r w:rsidRPr="00FD3799">
        <w:rPr>
          <w:rFonts w:ascii="Cambria Math" w:hAnsi="Cambria Math" w:cs="Times New Roman"/>
        </w:rPr>
        <w:t>. These findings are currently being investigated in future work studying the physiology of gas mixing</w:t>
      </w:r>
      <w:r>
        <w:rPr>
          <w:rFonts w:ascii="Cambria Math" w:hAnsi="Cambria Math" w:cs="Times New Roman"/>
        </w:rPr>
        <w:t xml:space="preserve"> in the lung with the two gases.</w:t>
      </w:r>
    </w:p>
    <w:p w14:paraId="0FDB07FB" w14:textId="77777777" w:rsidR="00496E6C" w:rsidRDefault="00362098" w:rsidP="009073D2">
      <w:pPr>
        <w:spacing w:after="0" w:line="360" w:lineRule="auto"/>
        <w:jc w:val="center"/>
        <w:rPr>
          <w:rFonts w:ascii="Cambria Math" w:hAnsi="Cambria Math" w:cs="Times New Roman"/>
        </w:rPr>
      </w:pPr>
      <w:r w:rsidRPr="00FD3799">
        <w:rPr>
          <w:rFonts w:ascii="Cambria Math" w:hAnsi="Cambria Math" w:cs="Times New Roman"/>
          <w:noProof/>
          <w:lang w:eastAsia="en-GB"/>
        </w:rPr>
        <w:drawing>
          <wp:inline distT="0" distB="0" distL="0" distR="0" wp14:anchorId="68516155" wp14:editId="150FF271">
            <wp:extent cx="5821024" cy="4595150"/>
            <wp:effectExtent l="0" t="0" r="889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46323" cy="4615121"/>
                    </a:xfrm>
                    <a:prstGeom prst="rect">
                      <a:avLst/>
                    </a:prstGeom>
                    <a:noFill/>
                  </pic:spPr>
                </pic:pic>
              </a:graphicData>
            </a:graphic>
          </wp:inline>
        </w:drawing>
      </w:r>
    </w:p>
    <w:p w14:paraId="60CDD19E" w14:textId="77777777" w:rsidR="00362098" w:rsidRPr="00FD3799" w:rsidRDefault="00362098" w:rsidP="009073D2">
      <w:pPr>
        <w:spacing w:line="240" w:lineRule="auto"/>
        <w:jc w:val="center"/>
        <w:rPr>
          <w:rFonts w:ascii="Cambria Math" w:hAnsi="Cambria Math" w:cs="Times New Roman"/>
        </w:rPr>
      </w:pPr>
      <w:r w:rsidRPr="00FD3799">
        <w:rPr>
          <w:rFonts w:ascii="Cambria Math" w:hAnsi="Cambria Math" w:cs="Times New Roman"/>
        </w:rPr>
        <w:t xml:space="preserve">Figure </w:t>
      </w:r>
      <w:r w:rsidR="004742E9">
        <w:rPr>
          <w:rFonts w:ascii="Cambria Math" w:hAnsi="Cambria Math" w:cs="Times New Roman"/>
        </w:rPr>
        <w:t>4.4.3</w:t>
      </w:r>
      <w:r w:rsidRPr="00FD3799">
        <w:rPr>
          <w:rFonts w:ascii="Cambria Math" w:hAnsi="Cambria Math" w:cs="Times New Roman"/>
        </w:rPr>
        <w:t xml:space="preserve">: (a) Summation of normalised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SNR accounted for the volume fraction indicating homogenous gas distribution, (b) comparison of SNR profile of </w:t>
      </w:r>
      <w:r w:rsidRPr="00FD3799">
        <w:rPr>
          <w:rFonts w:ascii="Cambria Math" w:hAnsi="Cambria Math" w:cs="Times New Roman"/>
          <w:vertAlign w:val="superscript"/>
        </w:rPr>
        <w:t>129</w:t>
      </w:r>
      <w:r w:rsidRPr="00FD3799">
        <w:rPr>
          <w:rFonts w:ascii="Cambria Math" w:hAnsi="Cambria Math" w:cs="Times New Roman"/>
        </w:rPr>
        <w:t xml:space="preserve">Xe in a mixture with </w:t>
      </w:r>
      <w:r w:rsidRPr="00FD3799">
        <w:rPr>
          <w:rFonts w:ascii="Cambria Math" w:hAnsi="Cambria Math" w:cs="Times New Roman"/>
          <w:vertAlign w:val="superscript"/>
        </w:rPr>
        <w:t>3</w:t>
      </w:r>
      <w:r w:rsidRPr="00FD3799">
        <w:rPr>
          <w:rFonts w:ascii="Cambria Math" w:hAnsi="Cambria Math" w:cs="Times New Roman"/>
        </w:rPr>
        <w:t xml:space="preserve">He and as a single gas and (c) comparison of SNR profile of </w:t>
      </w:r>
      <w:r w:rsidRPr="00FD3799">
        <w:rPr>
          <w:rFonts w:ascii="Cambria Math" w:hAnsi="Cambria Math" w:cs="Times New Roman"/>
          <w:vertAlign w:val="superscript"/>
        </w:rPr>
        <w:t>3</w:t>
      </w:r>
      <w:r w:rsidRPr="00FD3799">
        <w:rPr>
          <w:rFonts w:ascii="Cambria Math" w:hAnsi="Cambria Math" w:cs="Times New Roman"/>
        </w:rPr>
        <w:t xml:space="preserve">He in a mixture with </w:t>
      </w:r>
      <w:r w:rsidRPr="00FD3799">
        <w:rPr>
          <w:rFonts w:ascii="Cambria Math" w:hAnsi="Cambria Math" w:cs="Times New Roman"/>
          <w:vertAlign w:val="superscript"/>
        </w:rPr>
        <w:t>129</w:t>
      </w:r>
      <w:r w:rsidRPr="00FD3799">
        <w:rPr>
          <w:rFonts w:ascii="Cambria Math" w:hAnsi="Cambria Math" w:cs="Times New Roman"/>
        </w:rPr>
        <w:t>Xe and as a single gas.</w:t>
      </w:r>
    </w:p>
    <w:p w14:paraId="52EF8565" w14:textId="74BCF31B" w:rsidR="009073D2" w:rsidRPr="00FD3799" w:rsidRDefault="009073D2" w:rsidP="009073D2">
      <w:pPr>
        <w:spacing w:before="240" w:after="0" w:line="360" w:lineRule="auto"/>
        <w:jc w:val="both"/>
        <w:rPr>
          <w:rFonts w:ascii="Cambria Math" w:hAnsi="Cambria Math" w:cs="Times New Roman"/>
        </w:rPr>
      </w:pPr>
      <w:r w:rsidRPr="00FD3799">
        <w:rPr>
          <w:rFonts w:ascii="Cambria Math" w:hAnsi="Cambria Math" w:cs="Times New Roman"/>
        </w:rPr>
        <w:t xml:space="preserve">The free diffusion </w:t>
      </w:r>
      <w:r>
        <w:rPr>
          <w:rFonts w:ascii="Cambria Math" w:hAnsi="Cambria Math" w:cs="Times New Roman"/>
        </w:rPr>
        <w:t xml:space="preserve">coefficient </w:t>
      </w:r>
      <w:r w:rsidRPr="00FD3799">
        <w:rPr>
          <w:rFonts w:ascii="Cambria Math" w:hAnsi="Cambria Math" w:cs="Times New Roman"/>
        </w:rPr>
        <w:t xml:space="preserve">of </w:t>
      </w:r>
      <w:r w:rsidRPr="00FD3799">
        <w:rPr>
          <w:rFonts w:ascii="Cambria Math" w:hAnsi="Cambria Math" w:cs="Times New Roman"/>
          <w:vertAlign w:val="superscript"/>
        </w:rPr>
        <w:t>3</w:t>
      </w:r>
      <w:r w:rsidRPr="00FD3799">
        <w:rPr>
          <w:rFonts w:ascii="Cambria Math" w:hAnsi="Cambria Math" w:cs="Times New Roman"/>
        </w:rPr>
        <w:t xml:space="preserve">He </w:t>
      </w:r>
      <w:r>
        <w:rPr>
          <w:rFonts w:ascii="Cambria Math" w:hAnsi="Cambria Math" w:cs="Times New Roman"/>
        </w:rPr>
        <w:t xml:space="preserve">in air </w:t>
      </w:r>
      <w:r w:rsidRPr="00FD3799">
        <w:rPr>
          <w:rFonts w:ascii="Cambria Math" w:hAnsi="Cambria Math" w:cs="Times New Roman"/>
        </w:rPr>
        <w:t>is 0.88 cm</w:t>
      </w:r>
      <w:r w:rsidRPr="00FD3799">
        <w:rPr>
          <w:rFonts w:ascii="Cambria Math" w:hAnsi="Cambria Math" w:cs="Times New Roman"/>
          <w:vertAlign w:val="superscript"/>
        </w:rPr>
        <w:t>2</w:t>
      </w:r>
      <w:r w:rsidRPr="00FD3799">
        <w:rPr>
          <w:rFonts w:ascii="Cambria Math" w:hAnsi="Cambria Math" w:cs="Times New Roman"/>
        </w:rPr>
        <w:t>s</w:t>
      </w:r>
      <w:r w:rsidRPr="00FD3799">
        <w:rPr>
          <w:rFonts w:ascii="Cambria Math" w:hAnsi="Cambria Math" w:cs="Times New Roman"/>
          <w:vertAlign w:val="superscript"/>
        </w:rPr>
        <w:t xml:space="preserve">-1 </w:t>
      </w:r>
      <w:r w:rsidRPr="00FD3799">
        <w:rPr>
          <w:rFonts w:ascii="Cambria Math" w:hAnsi="Cambria Math" w:cs="Times New Roman"/>
        </w:rPr>
        <w:fldChar w:fldCharType="begin">
          <w:fldData xml:space="preserve">PEVuZE5vdGU+PENpdGU+PEF1dGhvcj5ZYWJsb25za2l5PC9BdXRob3I+PFllYXI+MjAwMjwvWWVh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</w:fldData>
        </w:fldChar>
      </w:r>
      <w:r w:rsidR="00AB0F73">
        <w:rPr>
          <w:rFonts w:ascii="Cambria Math" w:hAnsi="Cambria Math" w:cs="Times New Roman"/>
        </w:rPr>
        <w:instrText xml:space="preserve"> ADDIN EN.CITE </w:instrText>
      </w:r>
      <w:r w:rsidR="00AB0F73">
        <w:rPr>
          <w:rFonts w:ascii="Cambria Math" w:hAnsi="Cambria Math" w:cs="Times New Roman"/>
        </w:rPr>
        <w:fldChar w:fldCharType="begin">
          <w:fldData xml:space="preserve">PEVuZE5vdGU+PENpdGU+PEF1dGhvcj5ZYWJsb25za2l5PC9BdXRob3I+PFllYXI+MjAwMjwvWWVh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</w:fldData>
        </w:fldChar>
      </w:r>
      <w:r w:rsidR="00AB0F73">
        <w:rPr>
          <w:rFonts w:ascii="Cambria Math" w:hAnsi="Cambria Math" w:cs="Times New Roman"/>
        </w:rPr>
        <w:instrText xml:space="preserve"> ADDIN EN.CITE.DATA </w:instrText>
      </w:r>
      <w:r w:rsidR="00AB0F73">
        <w:rPr>
          <w:rFonts w:ascii="Cambria Math" w:hAnsi="Cambria Math" w:cs="Times New Roman"/>
        </w:rPr>
      </w:r>
      <w:r w:rsidR="00AB0F73">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AB0F73">
        <w:rPr>
          <w:rFonts w:ascii="Cambria Math" w:hAnsi="Cambria Math" w:cs="Times New Roman"/>
          <w:noProof/>
        </w:rPr>
        <w:t>(53,244)</w:t>
      </w:r>
      <w:r w:rsidRPr="00FD3799">
        <w:rPr>
          <w:rFonts w:ascii="Cambria Math" w:hAnsi="Cambria Math" w:cs="Times New Roman"/>
        </w:rPr>
        <w:fldChar w:fldCharType="end"/>
      </w:r>
      <w:r w:rsidRPr="00FD3799">
        <w:rPr>
          <w:rFonts w:ascii="Cambria Math" w:hAnsi="Cambria Math" w:cs="Times New Roman"/>
        </w:rPr>
        <w:t>, in this study</w:t>
      </w:r>
      <w:r>
        <w:rPr>
          <w:rFonts w:ascii="Cambria Math" w:hAnsi="Cambria Math" w:cs="Times New Roman"/>
        </w:rPr>
        <w:t xml:space="preserve"> of same-breath ADC of the gas mixture</w:t>
      </w:r>
      <w:r w:rsidRPr="00FD3799">
        <w:rPr>
          <w:rFonts w:ascii="Cambria Math" w:hAnsi="Cambria Math" w:cs="Times New Roman"/>
        </w:rPr>
        <w:t xml:space="preserve"> we report 0.85 cm</w:t>
      </w:r>
      <w:r w:rsidRPr="00FD3799">
        <w:rPr>
          <w:rFonts w:ascii="Cambria Math" w:hAnsi="Cambria Math" w:cs="Times New Roman"/>
          <w:vertAlign w:val="superscript"/>
        </w:rPr>
        <w:t>2</w:t>
      </w:r>
      <w:r w:rsidRPr="00FD3799">
        <w:rPr>
          <w:rFonts w:ascii="Cambria Math" w:hAnsi="Cambria Math" w:cs="Times New Roman"/>
        </w:rPr>
        <w:t>s</w:t>
      </w:r>
      <w:r w:rsidRPr="00FD3799">
        <w:rPr>
          <w:rFonts w:ascii="Cambria Math" w:hAnsi="Cambria Math" w:cs="Times New Roman"/>
          <w:vertAlign w:val="superscript"/>
        </w:rPr>
        <w:t>-1</w:t>
      </w:r>
      <w:r w:rsidRPr="00FD3799">
        <w:rPr>
          <w:rFonts w:ascii="Cambria Math" w:hAnsi="Cambria Math" w:cs="Times New Roman"/>
        </w:rPr>
        <w:t xml:space="preserve"> for </w:t>
      </w:r>
      <w:r w:rsidRPr="00FD3799">
        <w:rPr>
          <w:rFonts w:ascii="Cambria Math" w:hAnsi="Cambria Math" w:cs="Times New Roman"/>
          <w:vertAlign w:val="superscript"/>
        </w:rPr>
        <w:t>3</w:t>
      </w:r>
      <w:r w:rsidRPr="00FD3799">
        <w:rPr>
          <w:rFonts w:ascii="Cambria Math" w:hAnsi="Cambria Math" w:cs="Times New Roman"/>
        </w:rPr>
        <w:t xml:space="preserve">He in the trachea (approximated for free-diffusion). The free diffusion of </w:t>
      </w:r>
      <w:r w:rsidRPr="00FD3799">
        <w:rPr>
          <w:rFonts w:ascii="Cambria Math" w:hAnsi="Cambria Math" w:cs="Times New Roman"/>
          <w:vertAlign w:val="superscript"/>
        </w:rPr>
        <w:t>129</w:t>
      </w:r>
      <w:r w:rsidRPr="00FD3799">
        <w:rPr>
          <w:rFonts w:ascii="Cambria Math" w:hAnsi="Cambria Math" w:cs="Times New Roman"/>
        </w:rPr>
        <w:t>Xe is 0.14 cm</w:t>
      </w:r>
      <w:r w:rsidRPr="00FD3799">
        <w:rPr>
          <w:rFonts w:ascii="Cambria Math" w:hAnsi="Cambria Math" w:cs="Times New Roman"/>
          <w:vertAlign w:val="superscript"/>
        </w:rPr>
        <w:t>2</w:t>
      </w:r>
      <w:r w:rsidRPr="00FD3799">
        <w:rPr>
          <w:rFonts w:ascii="Cambria Math" w:hAnsi="Cambria Math" w:cs="Times New Roman"/>
        </w:rPr>
        <w:t>s</w:t>
      </w:r>
      <w:r w:rsidRPr="00FD3799">
        <w:rPr>
          <w:rFonts w:ascii="Cambria Math" w:hAnsi="Cambria Math" w:cs="Times New Roman"/>
          <w:vertAlign w:val="superscript"/>
        </w:rPr>
        <w:t xml:space="preserve">-1 </w:t>
      </w:r>
      <w:r w:rsidRPr="00FD3799">
        <w:rPr>
          <w:rFonts w:ascii="Cambria Math" w:hAnsi="Cambria Math" w:cs="Times New Roman"/>
        </w:rPr>
        <w:fldChar w:fldCharType="begin"/>
      </w:r>
      <w:r>
        <w:rPr>
          <w:rFonts w:ascii="Cambria Math" w:hAnsi="Cambria Math" w:cs="Times New Roman"/>
        </w:rPr>
        <w:instrText xml:space="preserve"> ADDIN EN.CITE &lt;EndNote&gt;&lt;Cite&gt;&lt;Author&gt;Chen&lt;/Author&gt;&lt;Year&gt;1999&lt;/Year&gt;&lt;RecNum&gt;16&lt;/RecNum&gt;&lt;DisplayText&gt;(53)&lt;/DisplayText&gt;&lt;record&gt;&lt;rec-number&gt;16&lt;/rec-number&gt;&lt;foreign-keys&gt;&lt;key app="EN" db-id="9xweepfaw5xafbewa52v9awstrtd5ep5vxp2" timestamp="1354727025"&gt;16&lt;/key&gt;&lt;/foreign-keys&gt;&lt;ref-type name="Journal Article"&gt;17&lt;/ref-type&gt;&lt;contributors&gt;&lt;authors&gt;&lt;author&gt;Chen, X. J.&lt;/author&gt;&lt;author&gt;Möller, H. E.&lt;/author&gt;&lt;author&gt;Chawla, M. S.&lt;/author&gt;&lt;author&gt;Cofer, G. P.&lt;/author&gt;&lt;author&gt;Driehuys, B.&lt;/author&gt;&lt;author&gt;Hedlund, L. W.&lt;/author&gt;&lt;author&gt;Johnson, G. A.&lt;/author&gt;&lt;author&gt;Fitzsimons, E. G.&lt;/author&gt;&lt;/authors&gt;&lt;/contributors&gt;&lt;titles&gt;&lt;title&gt;Spatially resolved measurements of hyperpolarized gas properties in the lung in vivo. Part I: Diffusion coefficient&lt;/title&gt;&lt;secondary-title&gt;Magnetic Resonance in Medicine&lt;/secondary-title&gt;&lt;/titles&gt;&lt;periodical&gt;&lt;full-title&gt;Magnetic Resonance in Medicine&lt;/full-title&gt;&lt;/periodical&gt;&lt;pages&gt;721-728&lt;/pages&gt;&lt;volume&gt;42&lt;/volume&gt;&lt;number&gt;4&lt;/number&gt;&lt;dates&gt;&lt;year&gt;1999&lt;/year&gt;&lt;/dates&gt;&lt;urls&gt;&lt;related-urls&gt;&lt;url&gt;http://www.scopus.com/inward/record.url?eid=2-s2.0-0344980295&amp;amp;partnerID=40&amp;amp;md5=8c7afb95ee1f84d4c4da8ce1d701f5e4&lt;/url&gt;&lt;/related-urls&gt;&lt;/urls&gt;&lt;/record&gt;&lt;/Cite&gt;&lt;/EndNote&gt;</w:instrText>
      </w:r>
      <w:r w:rsidRPr="00FD3799">
        <w:rPr>
          <w:rFonts w:ascii="Cambria Math" w:hAnsi="Cambria Math" w:cs="Times New Roman"/>
        </w:rPr>
        <w:fldChar w:fldCharType="separate"/>
      </w:r>
      <w:r>
        <w:rPr>
          <w:rFonts w:ascii="Cambria Math" w:hAnsi="Cambria Math" w:cs="Times New Roman"/>
          <w:noProof/>
        </w:rPr>
        <w:t>(53)</w:t>
      </w:r>
      <w:r w:rsidRPr="00FD3799">
        <w:rPr>
          <w:rFonts w:ascii="Cambria Math" w:hAnsi="Cambria Math" w:cs="Times New Roman"/>
        </w:rPr>
        <w:fldChar w:fldCharType="end"/>
      </w:r>
      <w:r w:rsidRPr="00FD3799">
        <w:rPr>
          <w:rFonts w:ascii="Cambria Math" w:hAnsi="Cambria Math" w:cs="Times New Roman"/>
        </w:rPr>
        <w:t>, in this study we report 0.22 cm</w:t>
      </w:r>
      <w:r w:rsidRPr="00FD3799">
        <w:rPr>
          <w:rFonts w:ascii="Cambria Math" w:hAnsi="Cambria Math" w:cs="Times New Roman"/>
          <w:vertAlign w:val="superscript"/>
        </w:rPr>
        <w:t>2</w:t>
      </w:r>
      <w:r w:rsidRPr="00FD3799">
        <w:rPr>
          <w:rFonts w:ascii="Cambria Math" w:hAnsi="Cambria Math" w:cs="Times New Roman"/>
        </w:rPr>
        <w:t>s</w:t>
      </w:r>
      <w:r w:rsidRPr="00FD3799">
        <w:rPr>
          <w:rFonts w:ascii="Cambria Math" w:hAnsi="Cambria Math" w:cs="Times New Roman"/>
          <w:vertAlign w:val="superscript"/>
        </w:rPr>
        <w:t>-1</w:t>
      </w:r>
      <w:r w:rsidRPr="00FD3799">
        <w:rPr>
          <w:rFonts w:ascii="Cambria Math" w:hAnsi="Cambria Math" w:cs="Times New Roman"/>
        </w:rPr>
        <w:t xml:space="preserve"> for </w:t>
      </w:r>
      <w:r w:rsidRPr="00FD3799">
        <w:rPr>
          <w:rFonts w:ascii="Cambria Math" w:hAnsi="Cambria Math" w:cs="Times New Roman"/>
          <w:vertAlign w:val="superscript"/>
        </w:rPr>
        <w:t>129</w:t>
      </w:r>
      <w:r w:rsidRPr="00FD3799">
        <w:rPr>
          <w:rFonts w:ascii="Cambria Math" w:hAnsi="Cambria Math" w:cs="Times New Roman"/>
        </w:rPr>
        <w:t xml:space="preserve">Xe in the trachea. </w:t>
      </w:r>
      <w:r>
        <w:rPr>
          <w:rFonts w:ascii="Cambria Math" w:hAnsi="Cambria Math" w:cs="Times New Roman"/>
        </w:rPr>
        <w:lastRenderedPageBreak/>
        <w:t>It is assumed that t</w:t>
      </w:r>
      <w:r w:rsidRPr="00FD3799">
        <w:rPr>
          <w:rFonts w:ascii="Cambria Math" w:hAnsi="Cambria Math" w:cs="Times New Roman"/>
        </w:rPr>
        <w:t xml:space="preserve">he higher </w:t>
      </w:r>
      <w:r>
        <w:rPr>
          <w:rFonts w:ascii="Cambria Math" w:hAnsi="Cambria Math" w:cs="Times New Roman"/>
        </w:rPr>
        <w:t xml:space="preserve">measured </w:t>
      </w:r>
      <w:r w:rsidRPr="00FD3799">
        <w:rPr>
          <w:rFonts w:ascii="Cambria Math" w:hAnsi="Cambria Math" w:cs="Times New Roman"/>
        </w:rPr>
        <w:t xml:space="preserve">ADC value for </w:t>
      </w:r>
      <w:r w:rsidRPr="00FD3799">
        <w:rPr>
          <w:rFonts w:ascii="Cambria Math" w:hAnsi="Cambria Math" w:cs="Times New Roman"/>
          <w:vertAlign w:val="superscript"/>
        </w:rPr>
        <w:t>129</w:t>
      </w:r>
      <w:r w:rsidRPr="00FD3799">
        <w:rPr>
          <w:rFonts w:ascii="Cambria Math" w:hAnsi="Cambria Math" w:cs="Times New Roman"/>
        </w:rPr>
        <w:t xml:space="preserve">Xe in the trachea, we presume is due to its mixture with the highly diffusive </w:t>
      </w:r>
      <w:r w:rsidRPr="00FD3799">
        <w:rPr>
          <w:rFonts w:ascii="Cambria Math" w:hAnsi="Cambria Math" w:cs="Times New Roman"/>
          <w:vertAlign w:val="superscript"/>
        </w:rPr>
        <w:t>3</w:t>
      </w:r>
      <w:r w:rsidRPr="00FD3799">
        <w:rPr>
          <w:rFonts w:ascii="Cambria Math" w:hAnsi="Cambria Math" w:cs="Times New Roman"/>
        </w:rPr>
        <w:t>He</w:t>
      </w:r>
      <w:r>
        <w:rPr>
          <w:rFonts w:ascii="Cambria Math" w:hAnsi="Cambria Math" w:cs="Times New Roman"/>
        </w:rPr>
        <w:t xml:space="preserve"> </w:t>
      </w:r>
      <w:r>
        <w:rPr>
          <w:rFonts w:ascii="Cambria Math" w:hAnsi="Cambria Math" w:cs="Times New Roman"/>
        </w:rPr>
        <w:fldChar w:fldCharType="begin">
          <w:fldData xml:space="preserve">PEVuZE5vdGU+PENpdGU+PEF1dGhvcj5BY29zdGE8L0F1dGhvcj48WWVhcj4yMDA2PC9ZZWFyPjxS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</w:fldData>
        </w:fldChar>
      </w:r>
      <w:r w:rsidR="00AB0F73">
        <w:rPr>
          <w:rFonts w:ascii="Cambria Math" w:hAnsi="Cambria Math" w:cs="Times New Roman"/>
        </w:rPr>
        <w:instrText xml:space="preserve"> ADDIN EN.CITE </w:instrText>
      </w:r>
      <w:r w:rsidR="00AB0F73">
        <w:rPr>
          <w:rFonts w:ascii="Cambria Math" w:hAnsi="Cambria Math" w:cs="Times New Roman"/>
        </w:rPr>
        <w:fldChar w:fldCharType="begin">
          <w:fldData xml:space="preserve">PEVuZE5vdGU+PENpdGU+PEF1dGhvcj5BY29zdGE8L0F1dGhvcj48WWVhcj4yMDA2PC9ZZWFyPjxS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</w:fldData>
        </w:fldChar>
      </w:r>
      <w:r w:rsidR="00AB0F73">
        <w:rPr>
          <w:rFonts w:ascii="Cambria Math" w:hAnsi="Cambria Math" w:cs="Times New Roman"/>
        </w:rPr>
        <w:instrText xml:space="preserve"> ADDIN EN.CITE.DATA </w:instrText>
      </w:r>
      <w:r w:rsidR="00AB0F73">
        <w:rPr>
          <w:rFonts w:ascii="Cambria Math" w:hAnsi="Cambria Math" w:cs="Times New Roman"/>
        </w:rPr>
      </w:r>
      <w:r w:rsidR="00AB0F73">
        <w:rPr>
          <w:rFonts w:ascii="Cambria Math" w:hAnsi="Cambria Math" w:cs="Times New Roman"/>
        </w:rPr>
        <w:fldChar w:fldCharType="end"/>
      </w:r>
      <w:r>
        <w:rPr>
          <w:rFonts w:ascii="Cambria Math" w:hAnsi="Cambria Math" w:cs="Times New Roman"/>
        </w:rPr>
      </w:r>
      <w:r>
        <w:rPr>
          <w:rFonts w:ascii="Cambria Math" w:hAnsi="Cambria Math" w:cs="Times New Roman"/>
        </w:rPr>
        <w:fldChar w:fldCharType="separate"/>
      </w:r>
      <w:r w:rsidR="00AB0F73">
        <w:rPr>
          <w:rFonts w:ascii="Cambria Math" w:hAnsi="Cambria Math" w:cs="Times New Roman"/>
          <w:noProof/>
        </w:rPr>
        <w:t>(245)</w:t>
      </w:r>
      <w:r>
        <w:rPr>
          <w:rFonts w:ascii="Cambria Math" w:hAnsi="Cambria Math" w:cs="Times New Roman"/>
        </w:rPr>
        <w:fldChar w:fldCharType="end"/>
      </w:r>
      <w:r w:rsidRPr="00FD3799">
        <w:rPr>
          <w:rFonts w:ascii="Cambria Math" w:hAnsi="Cambria Math" w:cs="Times New Roman"/>
        </w:rPr>
        <w:t>.</w:t>
      </w:r>
      <w:r>
        <w:rPr>
          <w:rFonts w:ascii="Cambria Math" w:hAnsi="Cambria Math" w:cs="Times New Roman"/>
        </w:rPr>
        <w:t xml:space="preserve"> Future work is to study the diffusion coefficients of </w:t>
      </w:r>
      <w:r w:rsidRPr="00014BF9">
        <w:rPr>
          <w:rFonts w:ascii="Cambria Math" w:hAnsi="Cambria Math" w:cs="Times New Roman"/>
          <w:vertAlign w:val="superscript"/>
        </w:rPr>
        <w:t>3</w:t>
      </w:r>
      <w:r>
        <w:rPr>
          <w:rFonts w:ascii="Cambria Math" w:hAnsi="Cambria Math" w:cs="Times New Roman"/>
        </w:rPr>
        <w:t xml:space="preserve">He and </w:t>
      </w:r>
      <w:r w:rsidRPr="00014BF9">
        <w:rPr>
          <w:rFonts w:ascii="Cambria Math" w:hAnsi="Cambria Math" w:cs="Times New Roman"/>
          <w:vertAlign w:val="superscript"/>
        </w:rPr>
        <w:t>129</w:t>
      </w:r>
      <w:r>
        <w:rPr>
          <w:rFonts w:ascii="Cambria Math" w:hAnsi="Cambria Math" w:cs="Times New Roman"/>
        </w:rPr>
        <w:t>Xe with the variation in gas mixture and multi-nuclear multi-breath washout.</w:t>
      </w:r>
    </w:p>
    <w:p w14:paraId="49DD5C37" w14:textId="77777777" w:rsidR="00B56288" w:rsidRDefault="009073D2" w:rsidP="00F9288A">
      <w:pPr>
        <w:spacing w:after="0" w:line="360" w:lineRule="auto"/>
        <w:jc w:val="both"/>
        <w:rPr>
          <w:rFonts w:ascii="Cambria Math" w:hAnsi="Cambria Math" w:cs="Times New Roman"/>
        </w:rPr>
      </w:pPr>
      <w:r w:rsidRPr="00FD3799">
        <w:rPr>
          <w:rFonts w:ascii="Cambria Math" w:hAnsi="Cambria Math" w:cs="Times New Roman"/>
        </w:rPr>
        <w:t>In contrast to previous triple</w:t>
      </w:r>
      <w:r>
        <w:rPr>
          <w:rFonts w:ascii="Cambria Math" w:hAnsi="Cambria Math" w:cs="Times New Roman"/>
        </w:rPr>
        <w:t>-</w:t>
      </w:r>
      <w:r w:rsidRPr="00FD3799">
        <w:rPr>
          <w:rFonts w:ascii="Cambria Math" w:hAnsi="Cambria Math" w:cs="Times New Roman"/>
        </w:rPr>
        <w:t xml:space="preserve">nuclear same-breath lung imaging experiments </w:t>
      </w:r>
      <w:r>
        <w:rPr>
          <w:rFonts w:ascii="Cambria Math" w:hAnsi="Cambria Math" w:cs="Times New Roman"/>
        </w:rPr>
        <w:t xml:space="preserve">which were </w:t>
      </w:r>
      <w:r w:rsidRPr="00FD3799">
        <w:rPr>
          <w:rFonts w:ascii="Cambria Math" w:hAnsi="Cambria Math" w:cs="Times New Roman"/>
        </w:rPr>
        <w:t xml:space="preserve">demonstrated at 3T on a Philips system using the </w:t>
      </w:r>
      <w:r w:rsidRPr="00FD3799">
        <w:rPr>
          <w:rFonts w:ascii="Cambria Math" w:hAnsi="Cambria Math" w:cs="Times New Roman"/>
          <w:vertAlign w:val="superscript"/>
        </w:rPr>
        <w:t>1</w:t>
      </w:r>
      <w:r w:rsidRPr="00FD3799">
        <w:rPr>
          <w:rFonts w:ascii="Cambria Math" w:hAnsi="Cambria Math" w:cs="Times New Roman"/>
        </w:rPr>
        <w:t xml:space="preserve">H body T-R coil, a </w:t>
      </w:r>
      <w:r w:rsidRPr="00FD3799">
        <w:rPr>
          <w:rFonts w:ascii="Cambria Math" w:hAnsi="Cambria Math" w:cs="Times New Roman"/>
          <w:vertAlign w:val="superscript"/>
        </w:rPr>
        <w:t>3</w:t>
      </w:r>
      <w:r w:rsidRPr="00FD3799">
        <w:rPr>
          <w:rFonts w:ascii="Cambria Math" w:hAnsi="Cambria Math" w:cs="Times New Roman"/>
        </w:rPr>
        <w:t xml:space="preserve">He birdcage T-R coil and a nested </w:t>
      </w:r>
      <w:r w:rsidRPr="00FD3799">
        <w:rPr>
          <w:rFonts w:ascii="Cambria Math" w:hAnsi="Cambria Math" w:cs="Times New Roman"/>
          <w:vertAlign w:val="superscript"/>
        </w:rPr>
        <w:t>129</w:t>
      </w:r>
      <w:r w:rsidRPr="00FD3799">
        <w:rPr>
          <w:rFonts w:ascii="Cambria Math" w:hAnsi="Cambria Math" w:cs="Times New Roman"/>
        </w:rPr>
        <w:t xml:space="preserve">Xe T-R vest coil </w:t>
      </w:r>
      <w:r w:rsidRPr="00FD3799">
        <w:rPr>
          <w:rFonts w:ascii="Cambria Math" w:hAnsi="Cambria Math" w:cs="Times New Roman"/>
        </w:rPr>
        <w:fldChar w:fldCharType="begin"/>
      </w:r>
      <w:r>
        <w:rPr>
          <w:rFonts w:ascii="Cambria Math" w:hAnsi="Cambria Math" w:cs="Times New Roman"/>
        </w:rPr>
        <w:instrText xml:space="preserve"> ADDIN EN.CITE &lt;EndNote&gt;&lt;Cite&gt;&lt;Author&gt;Wild&lt;/Author&gt;&lt;Year&gt;2013&lt;/Year&gt;&lt;RecNum&gt;101&lt;/RecNum&gt;&lt;DisplayText&gt;(82)&lt;/DisplayText&gt;&lt;record&gt;&lt;rec-number&gt;101&lt;/rec-number&gt;&lt;foreign-keys&gt;&lt;key app="EN" db-id="9xweepfaw5xafbewa52v9awstrtd5ep5vxp2" timestamp="1376664127"&gt;101&lt;/key&gt;&lt;/foreign-keys&gt;&lt;ref-type name="Journal Article"&gt;17&lt;/ref-type&gt;&lt;contributors&gt;&lt;authors&gt;&lt;author&gt;Wild, J. M.&lt;/author&gt;&lt;author&gt;Marshall, H.&lt;/author&gt;&lt;author&gt;Xu, X.&lt;/author&gt;&lt;author&gt;Norquay, G.&lt;/author&gt;&lt;author&gt;Parnell, S. R.&lt;/author&gt;&lt;author&gt;Clemence, M.&lt;/author&gt;&lt;author&gt;Griffiths, P. D.&lt;/author&gt;&lt;author&gt;Parra-Robles, J.&lt;/author&gt;&lt;/authors&gt;&lt;/contributors&gt;&lt;titles&gt;&lt;title&gt;Simultaneous imaging of lung structure and function with triple-nuclear hybrid MR imaging&lt;/title&gt;&lt;secondary-title&gt;Radiology&lt;/secondary-title&gt;&lt;/titles&gt;&lt;periodical&gt;&lt;full-title&gt;Radiology&lt;/full-title&gt;&lt;/periodical&gt;&lt;pages&gt;251-255&lt;/pages&gt;&lt;volume&gt;267&lt;/volume&gt;&lt;number&gt;1&lt;/number&gt;&lt;dates&gt;&lt;year&gt;2013&lt;/year&gt;&lt;/dates&gt;&lt;urls&gt;&lt;related-urls&gt;&lt;url&gt;http://www.scopus.com/inward/record.url?eid=2-s2.0-84875417461&amp;amp;partnerID=40&amp;amp;md5=1c5bc49b19eff9c984a64ca7fcefa2d7&lt;/url&gt;&lt;/related-urls&gt;&lt;/urls&gt;&lt;/record&gt;&lt;/Cite&gt;&lt;/EndNote&gt;</w:instrText>
      </w:r>
      <w:r w:rsidRPr="00FD3799">
        <w:rPr>
          <w:rFonts w:ascii="Cambria Math" w:hAnsi="Cambria Math" w:cs="Times New Roman"/>
        </w:rPr>
        <w:fldChar w:fldCharType="separate"/>
      </w:r>
      <w:r>
        <w:rPr>
          <w:rFonts w:ascii="Cambria Math" w:hAnsi="Cambria Math" w:cs="Times New Roman"/>
          <w:noProof/>
        </w:rPr>
        <w:t>(82)</w:t>
      </w:r>
      <w:r w:rsidRPr="00FD3799">
        <w:rPr>
          <w:rFonts w:ascii="Cambria Math" w:hAnsi="Cambria Math" w:cs="Times New Roman"/>
        </w:rPr>
        <w:fldChar w:fldCharType="end"/>
      </w:r>
      <w:r w:rsidRPr="00FD3799">
        <w:rPr>
          <w:rFonts w:ascii="Cambria Math" w:hAnsi="Cambria Math" w:cs="Times New Roman"/>
        </w:rPr>
        <w:t xml:space="preserve">, the design used in this study at 1.5T has several potential benefits. Mainly from the coil perspective, the use of the dual-tuned </w:t>
      </w:r>
      <w:r w:rsidRPr="00FD3799">
        <w:rPr>
          <w:rFonts w:ascii="Cambria Math" w:hAnsi="Cambria Math" w:cs="Times New Roman"/>
          <w:vertAlign w:val="superscript"/>
        </w:rPr>
        <w:t>3</w:t>
      </w:r>
      <w:r w:rsidRPr="00FD3799">
        <w:rPr>
          <w:rFonts w:ascii="Cambria Math" w:hAnsi="Cambria Math" w:cs="Times New Roman"/>
        </w:rPr>
        <w:t>He-</w:t>
      </w:r>
      <w:r w:rsidRPr="00FD3799">
        <w:rPr>
          <w:rFonts w:ascii="Cambria Math" w:hAnsi="Cambria Math" w:cs="Times New Roman"/>
          <w:vertAlign w:val="superscript"/>
        </w:rPr>
        <w:t>129</w:t>
      </w:r>
      <w:r w:rsidRPr="00FD3799">
        <w:rPr>
          <w:rFonts w:ascii="Cambria Math" w:hAnsi="Cambria Math" w:cs="Times New Roman"/>
        </w:rPr>
        <w:t xml:space="preserve">Xe coil minimises the number of individually tuned coils and the nested </w:t>
      </w:r>
      <w:r w:rsidRPr="00FD3799">
        <w:rPr>
          <w:rFonts w:ascii="Cambria Math" w:hAnsi="Cambria Math" w:cs="Times New Roman"/>
          <w:vertAlign w:val="superscript"/>
        </w:rPr>
        <w:t>1</w:t>
      </w:r>
      <w:r w:rsidRPr="00FD3799">
        <w:rPr>
          <w:rFonts w:ascii="Cambria Math" w:hAnsi="Cambria Math" w:cs="Times New Roman"/>
        </w:rPr>
        <w:t xml:space="preserve">H array improves the </w:t>
      </w:r>
      <w:r w:rsidRPr="00FD3799">
        <w:rPr>
          <w:rFonts w:ascii="Cambria Math" w:hAnsi="Cambria Math" w:cs="Times New Roman"/>
          <w:vertAlign w:val="superscript"/>
        </w:rPr>
        <w:t>1</w:t>
      </w:r>
      <w:r w:rsidRPr="00FD3799">
        <w:rPr>
          <w:rFonts w:ascii="Cambria Math" w:hAnsi="Cambria Math" w:cs="Times New Roman"/>
        </w:rPr>
        <w:t>H SNR by closer proximity to the lung</w:t>
      </w:r>
      <w:r>
        <w:rPr>
          <w:rFonts w:ascii="Cambria Math" w:hAnsi="Cambria Math" w:cs="Times New Roman"/>
        </w:rPr>
        <w:t xml:space="preserve"> than the system body coil</w:t>
      </w:r>
      <w:r w:rsidRPr="00FD3799">
        <w:rPr>
          <w:rFonts w:ascii="Cambria Math" w:hAnsi="Cambria Math" w:cs="Times New Roman"/>
        </w:rPr>
        <w:t xml:space="preserve">. </w:t>
      </w:r>
      <w:r>
        <w:rPr>
          <w:rFonts w:ascii="Cambria Math" w:hAnsi="Cambria Math" w:cs="Times New Roman"/>
        </w:rPr>
        <w:t>Future a</w:t>
      </w:r>
      <w:r w:rsidRPr="00FD3799">
        <w:rPr>
          <w:rFonts w:ascii="Cambria Math" w:hAnsi="Cambria Math" w:cs="Times New Roman"/>
        </w:rPr>
        <w:t>pplications</w:t>
      </w:r>
      <w:r w:rsidRPr="00FD3799">
        <w:rPr>
          <w:rFonts w:ascii="Cambria Math" w:hAnsi="Cambria Math" w:cs="Times New Roman"/>
          <w:vertAlign w:val="superscript"/>
        </w:rPr>
        <w:t xml:space="preserve"> </w:t>
      </w:r>
      <w:r w:rsidRPr="00FD3799">
        <w:rPr>
          <w:rFonts w:ascii="Cambria Math" w:hAnsi="Cambria Math" w:cs="Times New Roman"/>
        </w:rPr>
        <w:t>of this triple</w:t>
      </w:r>
      <w:r>
        <w:rPr>
          <w:rFonts w:ascii="Cambria Math" w:hAnsi="Cambria Math" w:cs="Times New Roman"/>
        </w:rPr>
        <w:t>-</w:t>
      </w:r>
      <w:r w:rsidRPr="00FD3799">
        <w:rPr>
          <w:rFonts w:ascii="Cambria Math" w:hAnsi="Cambria Math" w:cs="Times New Roman"/>
        </w:rPr>
        <w:t>nuclear RF system for</w:t>
      </w:r>
      <w:r>
        <w:rPr>
          <w:rFonts w:ascii="Cambria Math" w:hAnsi="Cambria Math" w:cs="Times New Roman"/>
        </w:rPr>
        <w:t xml:space="preserve"> clinical</w:t>
      </w:r>
      <w:r w:rsidRPr="00FD3799">
        <w:rPr>
          <w:rFonts w:ascii="Cambria Math" w:hAnsi="Cambria Math" w:cs="Times New Roman"/>
        </w:rPr>
        <w:t xml:space="preserve"> lung MRI </w:t>
      </w:r>
      <w:r>
        <w:rPr>
          <w:rFonts w:ascii="Cambria Math" w:hAnsi="Cambria Math" w:cs="Times New Roman"/>
        </w:rPr>
        <w:t xml:space="preserve">and research on lung physiology </w:t>
      </w:r>
      <w:r w:rsidRPr="00FD3799">
        <w:rPr>
          <w:rFonts w:ascii="Cambria Math" w:hAnsi="Cambria Math" w:cs="Times New Roman"/>
        </w:rPr>
        <w:t>are manifold and allow the different physical and physiological properties of the two gases to be explored in the same time course with added provision of high</w:t>
      </w:r>
      <w:r>
        <w:rPr>
          <w:rFonts w:ascii="Cambria Math" w:hAnsi="Cambria Math" w:cs="Times New Roman"/>
        </w:rPr>
        <w:t>-</w:t>
      </w:r>
      <w:r w:rsidRPr="00FD3799">
        <w:rPr>
          <w:rFonts w:ascii="Cambria Math" w:hAnsi="Cambria Math" w:cs="Times New Roman"/>
        </w:rPr>
        <w:t xml:space="preserve">quality and co-registered </w:t>
      </w:r>
      <w:r w:rsidRPr="00FD3799">
        <w:rPr>
          <w:rFonts w:ascii="Cambria Math" w:hAnsi="Cambria Math" w:cs="Times New Roman"/>
          <w:vertAlign w:val="superscript"/>
        </w:rPr>
        <w:t>1</w:t>
      </w:r>
      <w:r w:rsidRPr="00FD3799">
        <w:rPr>
          <w:rFonts w:ascii="Cambria Math" w:hAnsi="Cambria Math" w:cs="Times New Roman"/>
        </w:rPr>
        <w:t>H structural images.</w:t>
      </w:r>
    </w:p>
    <w:p w14:paraId="4C2792BB" w14:textId="77777777" w:rsidR="00B56288" w:rsidRDefault="00B56288">
      <w:pPr>
        <w:rPr>
          <w:rFonts w:ascii="Cambria Math" w:hAnsi="Cambria Math" w:cs="Times New Roman"/>
        </w:rPr>
      </w:pPr>
      <w:r>
        <w:rPr>
          <w:rFonts w:ascii="Cambria Math" w:hAnsi="Cambria Math" w:cs="Times New Roman"/>
        </w:rPr>
        <w:br w:type="page"/>
      </w:r>
    </w:p>
    <w:p w14:paraId="2534E73A" w14:textId="77777777" w:rsidR="00316ECE" w:rsidRPr="00FD3799" w:rsidRDefault="00316ECE" w:rsidP="00AF0A07">
      <w:pPr>
        <w:pStyle w:val="ListParagraph"/>
        <w:numPr>
          <w:ilvl w:val="0"/>
          <w:numId w:val="11"/>
        </w:numPr>
        <w:spacing w:after="0" w:line="360" w:lineRule="auto"/>
        <w:jc w:val="center"/>
        <w:outlineLvl w:val="0"/>
        <w:rPr>
          <w:rFonts w:ascii="Cambria Math" w:hAnsi="Cambria Math"/>
          <w:b/>
          <w:sz w:val="36"/>
          <w:szCs w:val="36"/>
        </w:rPr>
      </w:pPr>
      <w:bookmarkStart w:id="90" w:name="_Toc448424579"/>
      <w:r w:rsidRPr="00FD3799">
        <w:rPr>
          <w:rFonts w:ascii="Cambria Math" w:hAnsi="Cambria Math"/>
          <w:b/>
          <w:sz w:val="36"/>
          <w:szCs w:val="36"/>
        </w:rPr>
        <w:lastRenderedPageBreak/>
        <w:t xml:space="preserve">Spectroscopy and </w:t>
      </w:r>
      <w:r w:rsidR="00615513">
        <w:rPr>
          <w:rFonts w:ascii="Cambria Math" w:hAnsi="Cambria Math"/>
          <w:b/>
          <w:sz w:val="36"/>
          <w:szCs w:val="36"/>
        </w:rPr>
        <w:t xml:space="preserve">MR </w:t>
      </w:r>
      <w:r w:rsidRPr="00FD3799">
        <w:rPr>
          <w:rFonts w:ascii="Cambria Math" w:hAnsi="Cambria Math"/>
          <w:b/>
          <w:sz w:val="36"/>
          <w:szCs w:val="36"/>
        </w:rPr>
        <w:t xml:space="preserve">imaging of hyperpolarised </w:t>
      </w:r>
      <w:r w:rsidRPr="006F72F2">
        <w:rPr>
          <w:rFonts w:ascii="Cambria Math" w:hAnsi="Cambria Math"/>
          <w:b/>
          <w:sz w:val="36"/>
          <w:szCs w:val="36"/>
          <w:vertAlign w:val="superscript"/>
        </w:rPr>
        <w:t>129</w:t>
      </w:r>
      <w:r w:rsidRPr="00FD3799">
        <w:rPr>
          <w:rFonts w:ascii="Cambria Math" w:hAnsi="Cambria Math"/>
          <w:b/>
          <w:sz w:val="36"/>
          <w:szCs w:val="36"/>
        </w:rPr>
        <w:t>Xe dissolved in human brain</w:t>
      </w:r>
      <w:bookmarkEnd w:id="90"/>
    </w:p>
    <w:p w14:paraId="799766FF" w14:textId="77777777" w:rsidR="00316ECE" w:rsidRPr="00FD3799" w:rsidRDefault="00316ECE" w:rsidP="00432524">
      <w:pPr>
        <w:pStyle w:val="ListParagraph"/>
        <w:numPr>
          <w:ilvl w:val="1"/>
          <w:numId w:val="11"/>
        </w:numPr>
        <w:spacing w:after="0" w:line="360" w:lineRule="auto"/>
        <w:outlineLvl w:val="0"/>
        <w:rPr>
          <w:rFonts w:ascii="Cambria Math" w:hAnsi="Cambria Math"/>
          <w:b/>
          <w:sz w:val="24"/>
          <w:szCs w:val="24"/>
        </w:rPr>
      </w:pPr>
      <w:bookmarkStart w:id="91" w:name="_Toc448424580"/>
      <w:r w:rsidRPr="00FD3799">
        <w:rPr>
          <w:rFonts w:ascii="Cambria Math" w:hAnsi="Cambria Math"/>
          <w:b/>
          <w:sz w:val="24"/>
          <w:szCs w:val="24"/>
        </w:rPr>
        <w:t>Introduction</w:t>
      </w:r>
      <w:bookmarkEnd w:id="91"/>
    </w:p>
    <w:p w14:paraId="4057370D" w14:textId="301C1554" w:rsidR="00316ECE" w:rsidRPr="00FD3799" w:rsidRDefault="00316ECE" w:rsidP="00316ECE">
      <w:pPr>
        <w:spacing w:before="240" w:after="0" w:line="360" w:lineRule="auto"/>
        <w:jc w:val="both"/>
        <w:rPr>
          <w:rFonts w:ascii="Cambria Math" w:eastAsiaTheme="minorEastAsia" w:hAnsi="Cambria Math" w:cs="Times New Roman"/>
        </w:rPr>
      </w:pPr>
      <w:r w:rsidRPr="00FD3799">
        <w:rPr>
          <w:rFonts w:ascii="Cambria Math" w:hAnsi="Cambria Math"/>
        </w:rPr>
        <w:t xml:space="preserve">Hyperpolarised (HP) </w:t>
      </w:r>
      <w:r w:rsidRPr="00FD3799">
        <w:rPr>
          <w:rFonts w:ascii="Cambria Math" w:hAnsi="Cambria Math"/>
          <w:vertAlign w:val="superscript"/>
        </w:rPr>
        <w:t>129</w:t>
      </w:r>
      <w:r w:rsidR="00615513">
        <w:rPr>
          <w:rFonts w:ascii="Cambria Math" w:hAnsi="Cambria Math"/>
        </w:rPr>
        <w:t>Xe when inhaled in</w:t>
      </w:r>
      <w:r w:rsidRPr="00FD3799">
        <w:rPr>
          <w:rFonts w:ascii="Cambria Math" w:hAnsi="Cambria Math"/>
        </w:rPr>
        <w:t xml:space="preserve"> the lung</w:t>
      </w:r>
      <w:r w:rsidR="00615513">
        <w:rPr>
          <w:rFonts w:ascii="Cambria Math" w:hAnsi="Cambria Math"/>
        </w:rPr>
        <w:t>s</w:t>
      </w:r>
      <w:r w:rsidRPr="00FD3799">
        <w:rPr>
          <w:rFonts w:ascii="Cambria Math" w:hAnsi="Cambria Math"/>
        </w:rPr>
        <w:t xml:space="preserve">, promptly dissolves (diffuses) into the blood </w:t>
      </w:r>
      <w:r w:rsidRPr="00FD3799">
        <w:rPr>
          <w:rFonts w:ascii="Cambria Math" w:hAnsi="Cambria Math" w:cs="Times New Roman"/>
        </w:rPr>
        <w:t xml:space="preserve">by </w:t>
      </w:r>
      <w:r w:rsidR="00C25A71">
        <w:rPr>
          <w:rFonts w:ascii="Cambria Math" w:hAnsi="Cambria Math" w:cs="Times New Roman"/>
        </w:rPr>
        <w:t xml:space="preserve">diffusive </w:t>
      </w:r>
      <w:r w:rsidRPr="00FD3799">
        <w:rPr>
          <w:rFonts w:ascii="Cambria Math" w:hAnsi="Cambria Math" w:cs="Times New Roman"/>
        </w:rPr>
        <w:t xml:space="preserve">gas exchange across the alveolar-capillary membrane </w:t>
      </w:r>
      <w:r w:rsidRPr="00FD3799">
        <w:rPr>
          <w:rFonts w:ascii="Cambria Math" w:hAnsi="Cambria Math" w:cs="Times New Roman"/>
        </w:rPr>
        <w:fldChar w:fldCharType="begin">
          <w:fldData xml:space="preserve">PEVuZE5vdGU+PENpdGU+PEF1dGhvcj5GYWluPC9BdXRob3I+PFllYXI+MjAwNzwvWWVhcj48UmVj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</w:fldData>
        </w:fldChar>
      </w:r>
      <w:r w:rsidR="00AB0F73">
        <w:rPr>
          <w:rFonts w:ascii="Cambria Math" w:hAnsi="Cambria Math" w:cs="Times New Roman"/>
        </w:rPr>
        <w:instrText xml:space="preserve"> ADDIN EN.CITE </w:instrText>
      </w:r>
      <w:r w:rsidR="00AB0F73">
        <w:rPr>
          <w:rFonts w:ascii="Cambria Math" w:hAnsi="Cambria Math" w:cs="Times New Roman"/>
        </w:rPr>
        <w:fldChar w:fldCharType="begin">
          <w:fldData xml:space="preserve">PEVuZE5vdGU+PENpdGU+PEF1dGhvcj5GYWluPC9BdXRob3I+PFllYXI+MjAwNzwvWWVhcj48UmVj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</w:fldData>
        </w:fldChar>
      </w:r>
      <w:r w:rsidR="00AB0F73">
        <w:rPr>
          <w:rFonts w:ascii="Cambria Math" w:hAnsi="Cambria Math" w:cs="Times New Roman"/>
        </w:rPr>
        <w:instrText xml:space="preserve"> ADDIN EN.CITE.DATA </w:instrText>
      </w:r>
      <w:r w:rsidR="00AB0F73">
        <w:rPr>
          <w:rFonts w:ascii="Cambria Math" w:hAnsi="Cambria Math" w:cs="Times New Roman"/>
        </w:rPr>
      </w:r>
      <w:r w:rsidR="00AB0F73">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AB0F73">
        <w:rPr>
          <w:rFonts w:ascii="Cambria Math" w:hAnsi="Cambria Math" w:cs="Times New Roman"/>
          <w:noProof/>
        </w:rPr>
        <w:t>(4,29,55,246,247)</w:t>
      </w:r>
      <w:r w:rsidRPr="00FD3799">
        <w:rPr>
          <w:rFonts w:ascii="Cambria Math" w:hAnsi="Cambria Math" w:cs="Times New Roman"/>
        </w:rPr>
        <w:fldChar w:fldCharType="end"/>
      </w:r>
      <w:r w:rsidRPr="00FD3799">
        <w:rPr>
          <w:rFonts w:ascii="Cambria Math" w:hAnsi="Cambria Math" w:cs="Times New Roman"/>
        </w:rPr>
        <w:t xml:space="preserve">. The fraction that dissolves in the blood is determined by the blood-gas partition coefficient of xenon </w:t>
      </w:r>
      <w:r w:rsidRPr="00FD3799">
        <w:rPr>
          <w:rFonts w:ascii="Cambria Math" w:hAnsi="Cambria Math" w:cs="Times New Roman"/>
        </w:rPr>
        <w:fldChar w:fldCharType="begin">
          <w:fldData xml:space="preserve">PEVuZE5vdGU+PENpdGU+PEF1dGhvcj5Hb3RvPC9BdXRob3I+PFllYXI+MTk5ODwvWWVhcj48UmVj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</w:fldData>
        </w:fldChar>
      </w:r>
      <w:r w:rsidR="00AB0F73">
        <w:rPr>
          <w:rFonts w:ascii="Cambria Math" w:hAnsi="Cambria Math" w:cs="Times New Roman"/>
        </w:rPr>
        <w:instrText xml:space="preserve"> ADDIN EN.CITE </w:instrText>
      </w:r>
      <w:r w:rsidR="00AB0F73">
        <w:rPr>
          <w:rFonts w:ascii="Cambria Math" w:hAnsi="Cambria Math" w:cs="Times New Roman"/>
        </w:rPr>
        <w:fldChar w:fldCharType="begin">
          <w:fldData xml:space="preserve">PEVuZE5vdGU+PENpdGU+PEF1dGhvcj5Hb3RvPC9BdXRob3I+PFllYXI+MTk5ODwvWWVhcj48UmVj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</w:fldData>
        </w:fldChar>
      </w:r>
      <w:r w:rsidR="00AB0F73">
        <w:rPr>
          <w:rFonts w:ascii="Cambria Math" w:hAnsi="Cambria Math" w:cs="Times New Roman"/>
        </w:rPr>
        <w:instrText xml:space="preserve"> ADDIN EN.CITE.DATA </w:instrText>
      </w:r>
      <w:r w:rsidR="00AB0F73">
        <w:rPr>
          <w:rFonts w:ascii="Cambria Math" w:hAnsi="Cambria Math" w:cs="Times New Roman"/>
        </w:rPr>
      </w:r>
      <w:r w:rsidR="00AB0F73">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AB0F73">
        <w:rPr>
          <w:rFonts w:ascii="Cambria Math" w:hAnsi="Cambria Math" w:cs="Times New Roman"/>
          <w:noProof/>
        </w:rPr>
        <w:t>(24,248)</w:t>
      </w:r>
      <w:r w:rsidRPr="00FD3799">
        <w:rPr>
          <w:rFonts w:ascii="Cambria Math" w:hAnsi="Cambria Math" w:cs="Times New Roman"/>
        </w:rPr>
        <w:fldChar w:fldCharType="end"/>
      </w:r>
      <w:r w:rsidRPr="00FD3799">
        <w:rPr>
          <w:rFonts w:ascii="Cambria Math" w:hAnsi="Cambria Math" w:cs="Times New Roman"/>
        </w:rPr>
        <w:t xml:space="preserve"> and the ratio of ventilated (tidal) volume to pulmonary blood volume </w:t>
      </w:r>
      <w:r w:rsidRPr="00FD3799">
        <w:rPr>
          <w:rFonts w:ascii="Cambria Math" w:hAnsi="Cambria Math" w:cs="Times New Roman"/>
        </w:rPr>
        <w:fldChar w:fldCharType="begin"/>
      </w:r>
      <w:r w:rsidR="00590767">
        <w:rPr>
          <w:rFonts w:ascii="Cambria Math" w:hAnsi="Cambria Math" w:cs="Times New Roman"/>
        </w:rPr>
        <w:instrText xml:space="preserve"> ADDIN EN.CITE &lt;EndNote&gt;&lt;Cite&gt;&lt;Author&gt;West&lt;/Author&gt;&lt;Year&gt;2012&lt;/Year&gt;&lt;RecNum&gt;242&lt;/RecNum&gt;&lt;DisplayText&gt;(47)&lt;/DisplayText&gt;&lt;record&gt;&lt;rec-number&gt;242&lt;/rec-number&gt;&lt;foreign-keys&gt;&lt;key app="EN" db-id="9xweepfaw5xafbewa52v9awstrtd5ep5vxp2" timestamp="1431434508"&gt;242&lt;/key&gt;&lt;/foreign-keys&gt;&lt;ref-type name="Book"&gt;6&lt;/ref-type&gt;&lt;contributors&gt;&lt;authors&gt;&lt;author&gt;West, John Burnard&lt;/author&gt;&lt;/authors&gt;&lt;/contributors&gt;&lt;titles&gt;&lt;title&gt;Respiratory physiology: the essentials&lt;/title&gt;&lt;/titles&gt;&lt;dates&gt;&lt;year&gt;2012&lt;/year&gt;&lt;/dates&gt;&lt;publisher&gt;Lippincott Williams &amp;amp; Wilkins&lt;/publisher&gt;&lt;isbn&gt;1609136403&lt;/isbn&gt;&lt;urls&gt;&lt;/urls&gt;&lt;/record&gt;&lt;/Cite&gt;&lt;/EndNote&gt;</w:instrText>
      </w:r>
      <w:r w:rsidRPr="00FD3799">
        <w:rPr>
          <w:rFonts w:ascii="Cambria Math" w:hAnsi="Cambria Math" w:cs="Times New Roman"/>
        </w:rPr>
        <w:fldChar w:fldCharType="separate"/>
      </w:r>
      <w:r w:rsidR="00590767">
        <w:rPr>
          <w:rFonts w:ascii="Cambria Math" w:hAnsi="Cambria Math" w:cs="Times New Roman"/>
          <w:noProof/>
        </w:rPr>
        <w:t>(47)</w:t>
      </w:r>
      <w:r w:rsidRPr="00FD3799">
        <w:rPr>
          <w:rFonts w:ascii="Cambria Math" w:hAnsi="Cambria Math" w:cs="Times New Roman"/>
        </w:rPr>
        <w:fldChar w:fldCharType="end"/>
      </w:r>
      <w:r w:rsidRPr="00FD3799">
        <w:rPr>
          <w:rFonts w:ascii="Cambria Math" w:hAnsi="Cambria Math" w:cs="Times New Roman"/>
        </w:rPr>
        <w:t xml:space="preserve">. In addition, the amount of HP </w:t>
      </w:r>
      <w:r w:rsidRPr="00FD3799">
        <w:rPr>
          <w:rFonts w:ascii="Cambria Math" w:hAnsi="Cambria Math" w:cs="Times New Roman"/>
          <w:vertAlign w:val="superscript"/>
        </w:rPr>
        <w:t>129</w:t>
      </w:r>
      <w:r w:rsidRPr="00FD3799">
        <w:rPr>
          <w:rFonts w:ascii="Cambria Math" w:hAnsi="Cambria Math" w:cs="Times New Roman"/>
        </w:rPr>
        <w:t>Xe dissolved also depends on the capillary perfusion and</w:t>
      </w:r>
      <w:r w:rsidR="00615513">
        <w:rPr>
          <w:rFonts w:ascii="Cambria Math" w:hAnsi="Cambria Math" w:cs="Times New Roman"/>
        </w:rPr>
        <w:t xml:space="preserve"> the gas exchange surface determined by factors such as</w:t>
      </w:r>
      <w:r w:rsidRPr="00FD3799">
        <w:rPr>
          <w:rFonts w:ascii="Cambria Math" w:hAnsi="Cambria Math" w:cs="Times New Roman"/>
        </w:rPr>
        <w:t xml:space="preserve"> alveolar structure</w:t>
      </w:r>
      <w:r w:rsidR="00615513">
        <w:rPr>
          <w:rFonts w:ascii="Cambria Math" w:hAnsi="Cambria Math" w:cs="Times New Roman"/>
        </w:rPr>
        <w:t xml:space="preserve"> and </w:t>
      </w:r>
      <w:r w:rsidRPr="00FD3799">
        <w:rPr>
          <w:rFonts w:ascii="Cambria Math" w:hAnsi="Cambria Math" w:cs="Times New Roman"/>
        </w:rPr>
        <w:t xml:space="preserve">lung inflation state. Dissolved HP </w:t>
      </w:r>
      <w:r w:rsidRPr="00FD3799">
        <w:rPr>
          <w:rFonts w:ascii="Cambria Math" w:hAnsi="Cambria Math" w:cs="Times New Roman"/>
          <w:vertAlign w:val="superscript"/>
        </w:rPr>
        <w:t>129</w:t>
      </w:r>
      <w:r w:rsidRPr="00FD3799">
        <w:rPr>
          <w:rFonts w:ascii="Cambria Math" w:hAnsi="Cambria Math" w:cs="Times New Roman"/>
        </w:rPr>
        <w:t xml:space="preserve">Xe is then transported to distal organs through the systemic circulation. The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Pr="00FD3799">
        <w:rPr>
          <w:rFonts w:ascii="Cambria Math" w:eastAsiaTheme="minorEastAsia" w:hAnsi="Cambria Math" w:cs="Times New Roman"/>
        </w:rPr>
        <w:t xml:space="preserve"> relaxation of HP </w:t>
      </w:r>
      <w:r w:rsidRPr="00FD3799">
        <w:rPr>
          <w:rFonts w:ascii="Cambria Math" w:eastAsiaTheme="minorEastAsia" w:hAnsi="Cambria Math" w:cs="Times New Roman"/>
          <w:vertAlign w:val="superscript"/>
        </w:rPr>
        <w:t>129</w:t>
      </w:r>
      <w:r w:rsidRPr="00FD3799">
        <w:rPr>
          <w:rFonts w:ascii="Cambria Math" w:eastAsiaTheme="minorEastAsia" w:hAnsi="Cambria Math" w:cs="Times New Roman"/>
        </w:rPr>
        <w:t xml:space="preserve">Xe in the human blood is sufficiently long to be detected in distal organs </w:t>
      </w:r>
      <w:r w:rsidRPr="00FD3799">
        <w:rPr>
          <w:rFonts w:ascii="Cambria Math" w:eastAsiaTheme="minorEastAsia" w:hAnsi="Cambria Math" w:cs="Times New Roman"/>
        </w:rPr>
        <w:fldChar w:fldCharType="begin">
          <w:fldData xml:space="preserve">PEVuZE5vdGU+PENpdGU+PEF1dGhvcj5Ob3JxdWF5PC9BdXRob3I+PFllYXI+MjAxNTwvWWVhcj48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==
</w:fldData>
        </w:fldChar>
      </w:r>
      <w:r w:rsidR="00590767">
        <w:rPr>
          <w:rFonts w:ascii="Cambria Math" w:eastAsiaTheme="minorEastAsia" w:hAnsi="Cambria Math" w:cs="Times New Roman"/>
        </w:rPr>
        <w:instrText xml:space="preserve"> ADDIN EN.CITE </w:instrText>
      </w:r>
      <w:r w:rsidR="00590767">
        <w:rPr>
          <w:rFonts w:ascii="Cambria Math" w:eastAsiaTheme="minorEastAsia" w:hAnsi="Cambria Math" w:cs="Times New Roman"/>
        </w:rPr>
        <w:fldChar w:fldCharType="begin">
          <w:fldData xml:space="preserve">PEVuZE5vdGU+PENpdGU+PEF1dGhvcj5Ob3JxdWF5PC9BdXRob3I+PFllYXI+MjAxNTwvWWVhcj48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==
</w:fldData>
        </w:fldChar>
      </w:r>
      <w:r w:rsidR="00590767">
        <w:rPr>
          <w:rFonts w:ascii="Cambria Math" w:eastAsiaTheme="minorEastAsia" w:hAnsi="Cambria Math" w:cs="Times New Roman"/>
        </w:rPr>
        <w:instrText xml:space="preserve"> ADDIN EN.CITE.DATA </w:instrText>
      </w:r>
      <w:r w:rsidR="00590767">
        <w:rPr>
          <w:rFonts w:ascii="Cambria Math" w:eastAsiaTheme="minorEastAsia" w:hAnsi="Cambria Math" w:cs="Times New Roman"/>
        </w:rPr>
      </w:r>
      <w:r w:rsidR="00590767">
        <w:rPr>
          <w:rFonts w:ascii="Cambria Math" w:eastAsiaTheme="minorEastAsia" w:hAnsi="Cambria Math" w:cs="Times New Roman"/>
        </w:rPr>
        <w:fldChar w:fldCharType="end"/>
      </w:r>
      <w:r w:rsidRPr="00FD3799">
        <w:rPr>
          <w:rFonts w:ascii="Cambria Math" w:eastAsiaTheme="minorEastAsia" w:hAnsi="Cambria Math" w:cs="Times New Roman"/>
        </w:rPr>
      </w:r>
      <w:r w:rsidRPr="00FD3799">
        <w:rPr>
          <w:rFonts w:ascii="Cambria Math" w:eastAsiaTheme="minorEastAsia" w:hAnsi="Cambria Math" w:cs="Times New Roman"/>
        </w:rPr>
        <w:fldChar w:fldCharType="separate"/>
      </w:r>
      <w:r w:rsidR="00590767">
        <w:rPr>
          <w:rFonts w:ascii="Cambria Math" w:eastAsiaTheme="minorEastAsia" w:hAnsi="Cambria Math" w:cs="Times New Roman"/>
          <w:noProof/>
        </w:rPr>
        <w:t>(30,31)</w:t>
      </w:r>
      <w:r w:rsidRPr="00FD3799">
        <w:rPr>
          <w:rFonts w:ascii="Cambria Math" w:eastAsiaTheme="minorEastAsia" w:hAnsi="Cambria Math" w:cs="Times New Roman"/>
        </w:rPr>
        <w:fldChar w:fldCharType="end"/>
      </w:r>
      <w:r w:rsidRPr="00FD3799">
        <w:rPr>
          <w:rFonts w:ascii="Cambria Math" w:eastAsiaTheme="minorEastAsia" w:hAnsi="Cambria Math" w:cs="Times New Roman"/>
        </w:rPr>
        <w:t xml:space="preserve">. Typical values for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Pr="00FD3799">
        <w:rPr>
          <w:rFonts w:ascii="Cambria Math" w:eastAsiaTheme="minorEastAsia" w:hAnsi="Cambria Math" w:cs="Times New Roman"/>
        </w:rPr>
        <w:t xml:space="preserve"> relaxation of HP </w:t>
      </w:r>
      <w:r w:rsidRPr="00FD3799">
        <w:rPr>
          <w:rFonts w:ascii="Cambria Math" w:eastAsiaTheme="minorEastAsia" w:hAnsi="Cambria Math" w:cs="Times New Roman"/>
          <w:vertAlign w:val="superscript"/>
        </w:rPr>
        <w:t>129</w:t>
      </w:r>
      <w:r w:rsidRPr="00FD3799">
        <w:rPr>
          <w:rFonts w:ascii="Cambria Math" w:eastAsiaTheme="minorEastAsia" w:hAnsi="Cambria Math" w:cs="Times New Roman"/>
        </w:rPr>
        <w:t>Xe in the human blood are 7 s and 2.8 s for arterial (oxygenated) blood and venous (deoxygenated) blood</w:t>
      </w:r>
      <w:r w:rsidR="004407E7">
        <w:rPr>
          <w:rFonts w:ascii="Cambria Math" w:eastAsiaTheme="minorEastAsia" w:hAnsi="Cambria Math" w:cs="Times New Roman"/>
        </w:rPr>
        <w:t>,</w:t>
      </w:r>
      <w:r w:rsidRPr="00FD3799">
        <w:rPr>
          <w:rFonts w:ascii="Cambria Math" w:eastAsiaTheme="minorEastAsia" w:hAnsi="Cambria Math" w:cs="Times New Roman"/>
        </w:rPr>
        <w:t xml:space="preserve"> respectively </w:t>
      </w:r>
      <w:r w:rsidRPr="00FD3799">
        <w:rPr>
          <w:rFonts w:ascii="Cambria Math" w:eastAsiaTheme="minorEastAsia" w:hAnsi="Cambria Math" w:cs="Times New Roman"/>
        </w:rPr>
        <w:fldChar w:fldCharType="begin"/>
      </w:r>
      <w:r w:rsidR="00590767">
        <w:rPr>
          <w:rFonts w:ascii="Cambria Math" w:eastAsiaTheme="minorEastAsia" w:hAnsi="Cambria Math" w:cs="Times New Roman"/>
        </w:rPr>
        <w:instrText xml:space="preserve"> ADDIN EN.CITE &lt;EndNote&gt;&lt;Cite&gt;&lt;Author&gt;Norquay&lt;/Author&gt;&lt;Year&gt;2015&lt;/Year&gt;&lt;RecNum&gt;247&lt;/RecNum&gt;&lt;DisplayText&gt;(31)&lt;/DisplayText&gt;&lt;record&gt;&lt;rec-number&gt;247&lt;/rec-number&gt;&lt;foreign-keys&gt;&lt;key app="EN" db-id="9xweepfaw5xafbewa52v9awstrtd5ep5vxp2" timestamp="1431453936"&gt;247&lt;/key&gt;&lt;/foreign-keys&gt;&lt;ref-type name="Journal Article"&gt;17&lt;/ref-type&gt;&lt;contributors&gt;&lt;authors&gt;&lt;author&gt;Norquay, G.&lt;/author&gt;&lt;author&gt;Leung, G.&lt;/author&gt;&lt;author&gt;Stewart, N. J.&lt;/author&gt;&lt;author&gt;Tozer, G. M.&lt;/author&gt;&lt;author&gt;Wolber, J.&lt;/author&gt;&lt;author&gt;Wild, J. M.&lt;/author&gt;&lt;/authors&gt;&lt;/contributors&gt;&lt;auth-address&gt;Unit of Academic Radiology, Department of Cardiovascular Science, University of Sheffield, Sheffield, South Yorkshire, UK.&amp;#xD;Department of Oncology, University of Sheffield, Sheffield, South Yorkshire, UK.&amp;#xD;GE Healthcare, Amersham, Buckinghamshire, UK.&lt;/auth-address&gt;&lt;titles&gt;&lt;title&gt;Relaxation and exchange dynamics of hyperpolarized (129) Xe in human blood&lt;/title&gt;&lt;secondary-title&gt;Magn Reson Med&lt;/secondary-title&gt;&lt;/titles&gt;&lt;periodical&gt;&lt;full-title&gt;Magn Reson Med&lt;/full-title&gt;&lt;/periodical&gt;&lt;pages&gt;303-11&lt;/pages&gt;&lt;volume&gt;74&lt;/volume&gt;&lt;number&gt;2&lt;/number&gt;&lt;keywords&gt;&lt;keyword&gt;129Xe spectroscopy&lt;/keyword&gt;&lt;keyword&gt;T1 relaxation&lt;/keyword&gt;&lt;keyword&gt;blood&lt;/keyword&gt;&lt;keyword&gt;chemical exchange&lt;/keyword&gt;&lt;keyword&gt;hyperpolarized gases&lt;/keyword&gt;&lt;/keywords&gt;&lt;dates&gt;&lt;year&gt;2015&lt;/year&gt;&lt;pub-dates&gt;&lt;date&gt;Aug&lt;/date&gt;&lt;/pub-dates&gt;&lt;/dates&gt;&lt;isbn&gt;1522-2594 (Electronic)&amp;#xD;0740-3194 (Linking)&lt;/isbn&gt;&lt;accession-num&gt;25168398&lt;/accession-num&gt;&lt;urls&gt;&lt;related-urls&gt;&lt;url&gt;http://www.ncbi.nlm.nih.gov/pubmed/25168398&lt;/url&gt;&lt;/related-urls&gt;&lt;/urls&gt;&lt;electronic-resource-num&gt;10.1002/mrm.25417&lt;/electronic-resource-num&gt;&lt;/record&gt;&lt;/Cite&gt;&lt;/EndNote&gt;</w:instrText>
      </w:r>
      <w:r w:rsidRPr="00FD3799">
        <w:rPr>
          <w:rFonts w:ascii="Cambria Math" w:eastAsiaTheme="minorEastAsia" w:hAnsi="Cambria Math" w:cs="Times New Roman"/>
        </w:rPr>
        <w:fldChar w:fldCharType="separate"/>
      </w:r>
      <w:r w:rsidR="00590767">
        <w:rPr>
          <w:rFonts w:ascii="Cambria Math" w:eastAsiaTheme="minorEastAsia" w:hAnsi="Cambria Math" w:cs="Times New Roman"/>
          <w:noProof/>
        </w:rPr>
        <w:t>(31)</w:t>
      </w:r>
      <w:r w:rsidRPr="00FD3799">
        <w:rPr>
          <w:rFonts w:ascii="Cambria Math" w:eastAsiaTheme="minorEastAsia" w:hAnsi="Cambria Math" w:cs="Times New Roman"/>
        </w:rPr>
        <w:fldChar w:fldCharType="end"/>
      </w:r>
      <w:r w:rsidRPr="00FD3799">
        <w:rPr>
          <w:rFonts w:ascii="Cambria Math" w:eastAsiaTheme="minorEastAsia" w:hAnsi="Cambria Math" w:cs="Times New Roman"/>
        </w:rPr>
        <w:t xml:space="preserve">. </w:t>
      </w:r>
      <w:r w:rsidR="004742E9">
        <w:rPr>
          <w:rFonts w:ascii="Cambria Math" w:eastAsiaTheme="minorEastAsia" w:hAnsi="Cambria Math" w:cs="Times New Roman"/>
        </w:rPr>
        <w:t>Figure 5</w:t>
      </w:r>
      <w:r w:rsidRPr="00FD3799">
        <w:rPr>
          <w:rFonts w:ascii="Cambria Math" w:eastAsiaTheme="minorEastAsia" w:hAnsi="Cambria Math" w:cs="Times New Roman"/>
        </w:rPr>
        <w:t>.1.1 provides an illustration of xenon delivery to the brain tissues</w:t>
      </w:r>
      <w:r w:rsidR="00C25A71">
        <w:rPr>
          <w:rFonts w:ascii="Cambria Math" w:eastAsiaTheme="minorEastAsia" w:hAnsi="Cambria Math" w:cs="Times New Roman"/>
        </w:rPr>
        <w:t xml:space="preserve"> from the lung.</w:t>
      </w:r>
    </w:p>
    <w:p w14:paraId="6CE7D5A5" w14:textId="0C3D051A" w:rsidR="00316ECE" w:rsidRPr="00FD3799" w:rsidRDefault="00316ECE" w:rsidP="00882C46">
      <w:pPr>
        <w:spacing w:after="0" w:line="360" w:lineRule="auto"/>
        <w:jc w:val="both"/>
        <w:rPr>
          <w:rFonts w:ascii="Cambria Math" w:hAnsi="Cambria Math" w:cs="Times New Roman"/>
        </w:rPr>
      </w:pPr>
      <w:r w:rsidRPr="00FD3799">
        <w:rPr>
          <w:rFonts w:ascii="Cambria Math" w:hAnsi="Cambria Math" w:cs="Times New Roman"/>
        </w:rPr>
        <w:t xml:space="preserve">To understand the kinetics of xenon delivery to the brain tissues, it is necessary to understand the cerebral blood circulation. Ibaraki et al </w:t>
      </w:r>
      <w:r w:rsidRPr="00FD3799">
        <w:rPr>
          <w:rFonts w:ascii="Cambria Math" w:hAnsi="Cambria Math" w:cs="Times New Roman"/>
        </w:rPr>
        <w:fldChar w:fldCharType="begin">
          <w:fldData xml:space="preserve">PEVuZE5vdGU+PENpdGU+PEF1dGhvcj5JYmFyYWtpPC9BdXRob3I+PFllYXI+MjAwNzwvWWVhcj48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</w:fldData>
        </w:fldChar>
      </w:r>
      <w:r w:rsidR="00AB0F73">
        <w:rPr>
          <w:rFonts w:ascii="Cambria Math" w:hAnsi="Cambria Math" w:cs="Times New Roman"/>
        </w:rPr>
        <w:instrText xml:space="preserve"> ADDIN EN.CITE </w:instrText>
      </w:r>
      <w:r w:rsidR="00AB0F73">
        <w:rPr>
          <w:rFonts w:ascii="Cambria Math" w:hAnsi="Cambria Math" w:cs="Times New Roman"/>
        </w:rPr>
        <w:fldChar w:fldCharType="begin">
          <w:fldData xml:space="preserve">PEVuZE5vdGU+PENpdGU+PEF1dGhvcj5JYmFyYWtpPC9BdXRob3I+PFllYXI+MjAwNzwvWWVhcj48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</w:fldData>
        </w:fldChar>
      </w:r>
      <w:r w:rsidR="00AB0F73">
        <w:rPr>
          <w:rFonts w:ascii="Cambria Math" w:hAnsi="Cambria Math" w:cs="Times New Roman"/>
        </w:rPr>
        <w:instrText xml:space="preserve"> ADDIN EN.CITE.DATA </w:instrText>
      </w:r>
      <w:r w:rsidR="00AB0F73">
        <w:rPr>
          <w:rFonts w:ascii="Cambria Math" w:hAnsi="Cambria Math" w:cs="Times New Roman"/>
        </w:rPr>
      </w:r>
      <w:r w:rsidR="00AB0F73">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AB0F73">
        <w:rPr>
          <w:rFonts w:ascii="Cambria Math" w:hAnsi="Cambria Math" w:cs="Times New Roman"/>
          <w:noProof/>
        </w:rPr>
        <w:t>(249)</w:t>
      </w:r>
      <w:r w:rsidRPr="00FD3799">
        <w:rPr>
          <w:rFonts w:ascii="Cambria Math" w:hAnsi="Cambria Math" w:cs="Times New Roman"/>
        </w:rPr>
        <w:fldChar w:fldCharType="end"/>
      </w:r>
      <w:r w:rsidRPr="00FD3799">
        <w:rPr>
          <w:rFonts w:ascii="Cambria Math" w:hAnsi="Cambria Math" w:cs="Times New Roman"/>
        </w:rPr>
        <w:t xml:space="preserve"> have summari</w:t>
      </w:r>
      <w:r w:rsidR="00340CEB" w:rsidRPr="00FD3799">
        <w:rPr>
          <w:rFonts w:ascii="Cambria Math" w:hAnsi="Cambria Math" w:cs="Times New Roman"/>
        </w:rPr>
        <w:t>s</w:t>
      </w:r>
      <w:r w:rsidRPr="00FD3799">
        <w:rPr>
          <w:rFonts w:ascii="Cambria Math" w:hAnsi="Cambria Math" w:cs="Times New Roman"/>
        </w:rPr>
        <w:t>ed the measurement of mean transit time (</w:t>
      </w:r>
      <m:oMath>
        <m:sSub>
          <m:sSubPr>
            <m:ctrlPr>
              <w:rPr>
                <w:rFonts w:ascii="Cambria Math" w:hAnsi="Cambria Math" w:cs="Times New Roman"/>
                <w:i/>
              </w:rPr>
            </m:ctrlPr>
          </m:sSubPr>
          <m:e>
            <m:r>
              <w:rPr>
                <w:rFonts w:ascii="Cambria Math" w:hAnsi="Cambria Math" w:cs="Times New Roman"/>
              </w:rPr>
              <m:t>MTT</m:t>
            </m:r>
          </m:e>
          <m:sub>
            <m:r>
              <w:rPr>
                <w:rFonts w:ascii="Cambria Math" w:hAnsi="Cambria Math" w:cs="Times New Roman"/>
              </w:rPr>
              <m:t>b</m:t>
            </m:r>
          </m:sub>
        </m:sSub>
      </m:oMath>
      <w:r w:rsidRPr="00FD3799">
        <w:rPr>
          <w:rFonts w:ascii="Cambria Math" w:hAnsi="Cambria Math" w:cs="Times New Roman"/>
        </w:rPr>
        <w:t xml:space="preserve">) of blood in the brain through tracer kinetic theory. Though earlier studies </w:t>
      </w:r>
      <w:r w:rsidRPr="00FD3799">
        <w:rPr>
          <w:rFonts w:ascii="Cambria Math" w:hAnsi="Cambria Math" w:cs="Times New Roman"/>
        </w:rPr>
        <w:fldChar w:fldCharType="begin">
          <w:fldData xml:space="preserve">PEVuZE5vdGU+PENpdGU+PEF1dGhvcj5Pc3RlcmdhYXJkPC9BdXRob3I+PFllYXI+MTk5ODwvWWVh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</w:fldData>
        </w:fldChar>
      </w:r>
      <w:r w:rsidR="00AB0F73">
        <w:rPr>
          <w:rFonts w:ascii="Cambria Math" w:hAnsi="Cambria Math" w:cs="Times New Roman"/>
        </w:rPr>
        <w:instrText xml:space="preserve"> ADDIN EN.CITE </w:instrText>
      </w:r>
      <w:r w:rsidR="00AB0F73">
        <w:rPr>
          <w:rFonts w:ascii="Cambria Math" w:hAnsi="Cambria Math" w:cs="Times New Roman"/>
        </w:rPr>
        <w:fldChar w:fldCharType="begin">
          <w:fldData xml:space="preserve">PEVuZE5vdGU+PENpdGU+PEF1dGhvcj5Pc3RlcmdhYXJkPC9BdXRob3I+PFllYXI+MTk5ODwvWWVh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</w:fldData>
        </w:fldChar>
      </w:r>
      <w:r w:rsidR="00AB0F73">
        <w:rPr>
          <w:rFonts w:ascii="Cambria Math" w:hAnsi="Cambria Math" w:cs="Times New Roman"/>
        </w:rPr>
        <w:instrText xml:space="preserve"> ADDIN EN.CITE.DATA </w:instrText>
      </w:r>
      <w:r w:rsidR="00AB0F73">
        <w:rPr>
          <w:rFonts w:ascii="Cambria Math" w:hAnsi="Cambria Math" w:cs="Times New Roman"/>
        </w:rPr>
      </w:r>
      <w:r w:rsidR="00AB0F73">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AB0F73">
        <w:rPr>
          <w:rFonts w:ascii="Cambria Math" w:hAnsi="Cambria Math" w:cs="Times New Roman"/>
          <w:noProof/>
        </w:rPr>
        <w:t>(250-256)</w:t>
      </w:r>
      <w:r w:rsidRPr="00FD3799">
        <w:rPr>
          <w:rFonts w:ascii="Cambria Math" w:hAnsi="Cambria Math" w:cs="Times New Roman"/>
        </w:rPr>
        <w:fldChar w:fldCharType="end"/>
      </w:r>
      <w:r w:rsidRPr="00FD3799">
        <w:rPr>
          <w:rFonts w:ascii="Cambria Math" w:hAnsi="Cambria Math" w:cs="Times New Roman"/>
        </w:rPr>
        <w:t xml:space="preserve"> have reported a wide ranges of values for the cerebrovascular</w:t>
      </w:r>
      <m:oMath>
        <m:sSub>
          <m:sSubPr>
            <m:ctrlPr>
              <w:rPr>
                <w:rFonts w:ascii="Cambria Math" w:hAnsi="Cambria Math" w:cs="Times New Roman"/>
                <w:i/>
              </w:rPr>
            </m:ctrlPr>
          </m:sSubPr>
          <m:e>
            <m:r>
              <w:rPr>
                <w:rFonts w:ascii="Cambria Math" w:hAnsi="Cambria Math" w:cs="Times New Roman"/>
              </w:rPr>
              <m:t xml:space="preserve"> MTT</m:t>
            </m:r>
          </m:e>
          <m:sub>
            <m:r>
              <w:rPr>
                <w:rFonts w:ascii="Cambria Math" w:hAnsi="Cambria Math" w:cs="Times New Roman"/>
              </w:rPr>
              <m:t>b</m:t>
            </m:r>
          </m:sub>
        </m:sSub>
      </m:oMath>
      <w:r w:rsidRPr="00FD3799">
        <w:rPr>
          <w:rFonts w:ascii="Cambria Math" w:hAnsi="Cambria Math" w:cs="Times New Roman"/>
        </w:rPr>
        <w:t xml:space="preserve"> from 2 s to 8 s, recent studies </w:t>
      </w:r>
      <w:r w:rsidRPr="00FD3799">
        <w:rPr>
          <w:rFonts w:ascii="Cambria Math" w:hAnsi="Cambria Math" w:cs="Times New Roman"/>
        </w:rPr>
        <w:fldChar w:fldCharType="begin">
          <w:fldData xml:space="preserve">PEVuZE5vdGU+PENpdGU+PEF1dGhvcj5JYmFyYWtpPC9BdXRob3I+PFllYXI+MjAwNzwvWWVhcj48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</w:fldData>
        </w:fldChar>
      </w:r>
      <w:r w:rsidR="00AB0F73">
        <w:rPr>
          <w:rFonts w:ascii="Cambria Math" w:hAnsi="Cambria Math" w:cs="Times New Roman"/>
        </w:rPr>
        <w:instrText xml:space="preserve"> ADDIN EN.CITE </w:instrText>
      </w:r>
      <w:r w:rsidR="00AB0F73">
        <w:rPr>
          <w:rFonts w:ascii="Cambria Math" w:hAnsi="Cambria Math" w:cs="Times New Roman"/>
        </w:rPr>
        <w:fldChar w:fldCharType="begin">
          <w:fldData xml:space="preserve">PEVuZE5vdGU+PENpdGU+PEF1dGhvcj5JYmFyYWtpPC9BdXRob3I+PFllYXI+MjAwNzwvWWVhcj48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</w:fldData>
        </w:fldChar>
      </w:r>
      <w:r w:rsidR="00AB0F73">
        <w:rPr>
          <w:rFonts w:ascii="Cambria Math" w:hAnsi="Cambria Math" w:cs="Times New Roman"/>
        </w:rPr>
        <w:instrText xml:space="preserve"> ADDIN EN.CITE.DATA </w:instrText>
      </w:r>
      <w:r w:rsidR="00AB0F73">
        <w:rPr>
          <w:rFonts w:ascii="Cambria Math" w:hAnsi="Cambria Math" w:cs="Times New Roman"/>
        </w:rPr>
      </w:r>
      <w:r w:rsidR="00AB0F73">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AB0F73">
        <w:rPr>
          <w:rFonts w:ascii="Cambria Math" w:hAnsi="Cambria Math" w:cs="Times New Roman"/>
          <w:noProof/>
        </w:rPr>
        <w:t>(249,257,258)</w:t>
      </w:r>
      <w:r w:rsidRPr="00FD3799">
        <w:rPr>
          <w:rFonts w:ascii="Cambria Math" w:hAnsi="Cambria Math" w:cs="Times New Roman"/>
        </w:rPr>
        <w:fldChar w:fldCharType="end"/>
      </w:r>
      <w:r w:rsidRPr="00FD3799">
        <w:rPr>
          <w:rFonts w:ascii="Cambria Math" w:hAnsi="Cambria Math" w:cs="Times New Roman"/>
        </w:rPr>
        <w:t xml:space="preserve"> have measured more consistent values for the cerebrovascular</w:t>
      </w:r>
      <m:oMath>
        <m:sSub>
          <m:sSubPr>
            <m:ctrlPr>
              <w:rPr>
                <w:rFonts w:ascii="Cambria Math" w:hAnsi="Cambria Math" w:cs="Times New Roman"/>
                <w:i/>
              </w:rPr>
            </m:ctrlPr>
          </m:sSubPr>
          <m:e>
            <m:r>
              <w:rPr>
                <w:rFonts w:ascii="Cambria Math" w:hAnsi="Cambria Math" w:cs="Times New Roman"/>
              </w:rPr>
              <m:t xml:space="preserve"> MTT</m:t>
            </m:r>
          </m:e>
          <m:sub>
            <m:r>
              <w:rPr>
                <w:rFonts w:ascii="Cambria Math" w:hAnsi="Cambria Math" w:cs="Times New Roman"/>
              </w:rPr>
              <m:t>b</m:t>
            </m:r>
          </m:sub>
        </m:sSub>
      </m:oMath>
      <w:r w:rsidRPr="00FD3799">
        <w:rPr>
          <w:rFonts w:ascii="Cambria Math" w:hAnsi="Cambria Math" w:cs="Times New Roman"/>
        </w:rPr>
        <w:t xml:space="preserve"> between 3.5 s and 4.5 s. The</w:t>
      </w:r>
      <m:oMath>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MTT</m:t>
            </m:r>
          </m:e>
          <m:sub>
            <m:r>
              <w:rPr>
                <w:rFonts w:ascii="Cambria Math" w:hAnsi="Cambria Math" w:cs="Times New Roman"/>
              </w:rPr>
              <m:t>b</m:t>
            </m:r>
          </m:sub>
        </m:sSub>
      </m:oMath>
      <w:r w:rsidR="00C2542E">
        <w:rPr>
          <w:rFonts w:ascii="Cambria Math" w:eastAsiaTheme="minorEastAsia" w:hAnsi="Cambria Math" w:cs="Times New Roman"/>
        </w:rPr>
        <w:t xml:space="preserve"> </w:t>
      </w:r>
      <w:r w:rsidRPr="00FD3799">
        <w:rPr>
          <w:rFonts w:ascii="Cambria Math" w:eastAsiaTheme="minorEastAsia" w:hAnsi="Cambria Math" w:cs="Times New Roman"/>
        </w:rPr>
        <w:t xml:space="preserve">is sufficiently long to allow </w:t>
      </w:r>
      <w:r w:rsidRPr="00FD3799">
        <w:rPr>
          <w:rFonts w:ascii="Cambria Math" w:eastAsiaTheme="minorEastAsia" w:hAnsi="Cambria Math" w:cs="Times New Roman"/>
          <w:vertAlign w:val="superscript"/>
        </w:rPr>
        <w:t>129</w:t>
      </w:r>
      <w:r w:rsidRPr="00FD3799">
        <w:rPr>
          <w:rFonts w:ascii="Cambria Math" w:eastAsiaTheme="minorEastAsia" w:hAnsi="Cambria Math" w:cs="Times New Roman"/>
        </w:rPr>
        <w:t xml:space="preserve">Xe to diffuse (dissolve) into different compartments of the brain from the cerebral blood supply. </w:t>
      </w:r>
      <w:r w:rsidRPr="00FD3799">
        <w:rPr>
          <w:rFonts w:ascii="Cambria Math" w:hAnsi="Cambria Math" w:cs="Times New Roman"/>
        </w:rPr>
        <w:t xml:space="preserve">When dissolved in the human brain, </w:t>
      </w:r>
      <w:r w:rsidRPr="00FD3799">
        <w:rPr>
          <w:rFonts w:ascii="Cambria Math" w:hAnsi="Cambria Math" w:cs="Times New Roman"/>
          <w:vertAlign w:val="superscript"/>
        </w:rPr>
        <w:t>129</w:t>
      </w:r>
      <w:r w:rsidRPr="00FD3799">
        <w:rPr>
          <w:rFonts w:ascii="Cambria Math" w:hAnsi="Cambria Math" w:cs="Times New Roman"/>
        </w:rPr>
        <w:t xml:space="preserve">Xe exhibits a wide range of chemical shift providing distinct resonances that have been attributed to brain tissue (grey matter, white matter), fluids (cerebrospinal fluid, body interstitial fluid), lipids, muscle and blood </w:t>
      </w:r>
      <w:r w:rsidRPr="00FD3799">
        <w:rPr>
          <w:rFonts w:ascii="Cambria Math" w:hAnsi="Cambria Math" w:cs="Times New Roman"/>
        </w:rPr>
        <w:fldChar w:fldCharType="begin">
          <w:fldData xml:space="preserve">PEVuZE5vdGU+PENpdGU+PEF1dGhvcj5OYWthbXVyYTwvQXV0aG9yPjxZZWFyPjIwMDU8L1llYXI+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YmJyLTE+UGxvUyBvbmU8L2FiYnItMT48L2FsdC1wZXJpb2RpY2FsPjxwYWdlcz5lMjE2MDc8L3Bh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PEVuZE5vdGU+PENpdGU+PEF1dGhvcj5OYWthbXVyYTwvQXV0aG9yPjxZZWFyPjIwMDU8L1llYXI+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YmJyLTE+UGxvUyBvbmU8L2FiYnItMT48L2FsdC1wZXJpb2RpY2FsPjxwYWdlcz5lMjE2MDc8L3Bh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(29,34-36,120-123)</w:t>
      </w:r>
      <w:r w:rsidRPr="00FD3799">
        <w:rPr>
          <w:rFonts w:ascii="Cambria Math" w:hAnsi="Cambria Math" w:cs="Times New Roman"/>
        </w:rPr>
        <w:fldChar w:fldCharType="end"/>
      </w:r>
      <w:r w:rsidRPr="00FD3799">
        <w:rPr>
          <w:rFonts w:ascii="Cambria Math" w:hAnsi="Cambria Math" w:cs="Times New Roman"/>
        </w:rPr>
        <w:t>.</w:t>
      </w:r>
    </w:p>
    <w:p w14:paraId="14FC18AD" w14:textId="161EF4F4" w:rsidR="00316ECE" w:rsidRPr="00FD3799" w:rsidRDefault="00316ECE" w:rsidP="00882C46">
      <w:pPr>
        <w:spacing w:after="0" w:line="360" w:lineRule="auto"/>
        <w:jc w:val="both"/>
        <w:rPr>
          <w:rFonts w:ascii="Cambria Math" w:hAnsi="Cambria Math" w:cs="Times New Roman"/>
        </w:rPr>
      </w:pPr>
      <w:r w:rsidRPr="00FD3799">
        <w:rPr>
          <w:rFonts w:ascii="Cambria Math" w:hAnsi="Cambria Math" w:cs="Times New Roman"/>
        </w:rPr>
        <w:t xml:space="preserve">Exploiting the chemical shift property of </w:t>
      </w:r>
      <w:r w:rsidRPr="00FD3799">
        <w:rPr>
          <w:rFonts w:ascii="Cambria Math" w:hAnsi="Cambria Math" w:cs="Times New Roman"/>
          <w:vertAlign w:val="superscript"/>
        </w:rPr>
        <w:t>129</w:t>
      </w:r>
      <w:r w:rsidRPr="00FD3799">
        <w:rPr>
          <w:rFonts w:ascii="Cambria Math" w:hAnsi="Cambria Math" w:cs="Times New Roman"/>
        </w:rPr>
        <w:t xml:space="preserve">Xe, this chapter compiles novel experimental methodology and results that establish HP </w:t>
      </w:r>
      <w:r w:rsidRPr="00FD3799">
        <w:rPr>
          <w:rFonts w:ascii="Cambria Math" w:hAnsi="Cambria Math" w:cs="Times New Roman"/>
          <w:vertAlign w:val="superscript"/>
        </w:rPr>
        <w:t>129</w:t>
      </w:r>
      <w:r w:rsidRPr="00FD3799">
        <w:rPr>
          <w:rFonts w:ascii="Cambria Math" w:hAnsi="Cambria Math" w:cs="Times New Roman"/>
        </w:rPr>
        <w:t>Xe as a</w:t>
      </w:r>
      <w:r w:rsidR="007B0962">
        <w:rPr>
          <w:rFonts w:ascii="Cambria Math" w:hAnsi="Cambria Math" w:cs="Times New Roman"/>
        </w:rPr>
        <w:t>n</w:t>
      </w:r>
      <w:r w:rsidRPr="00FD3799">
        <w:rPr>
          <w:rFonts w:ascii="Cambria Math" w:hAnsi="Cambria Math" w:cs="Times New Roman"/>
        </w:rPr>
        <w:t xml:space="preserve"> </w:t>
      </w:r>
      <w:r w:rsidR="004407E7">
        <w:rPr>
          <w:rFonts w:ascii="Cambria Math" w:hAnsi="Cambria Math" w:cs="Times New Roman"/>
        </w:rPr>
        <w:t>imaging</w:t>
      </w:r>
      <w:r w:rsidRPr="00FD3799">
        <w:rPr>
          <w:rFonts w:ascii="Cambria Math" w:hAnsi="Cambria Math" w:cs="Times New Roman"/>
        </w:rPr>
        <w:t xml:space="preserve"> agent for imaging brain tissue gas uptake (HP </w:t>
      </w:r>
      <w:r w:rsidRPr="00FD3799">
        <w:rPr>
          <w:rFonts w:ascii="Cambria Math" w:hAnsi="Cambria Math" w:cs="Times New Roman"/>
          <w:vertAlign w:val="superscript"/>
        </w:rPr>
        <w:t>129</w:t>
      </w:r>
      <w:r w:rsidRPr="00FD3799">
        <w:rPr>
          <w:rFonts w:ascii="Cambria Math" w:hAnsi="Cambria Math" w:cs="Times New Roman"/>
        </w:rPr>
        <w:t xml:space="preserve">Xe dissolved in grey and white matter).  As the </w:t>
      </w:r>
      <w:r w:rsidRPr="00FD3799">
        <w:rPr>
          <w:rFonts w:ascii="Cambria Math" w:hAnsi="Cambria Math" w:cs="Times New Roman"/>
          <w:vertAlign w:val="superscript"/>
        </w:rPr>
        <w:t>129</w:t>
      </w:r>
      <w:r w:rsidRPr="00FD3799">
        <w:rPr>
          <w:rFonts w:ascii="Cambria Math" w:hAnsi="Cambria Math" w:cs="Times New Roman"/>
        </w:rPr>
        <w:t xml:space="preserve">Xe is delivered to </w:t>
      </w:r>
      <w:r w:rsidR="00C25A71">
        <w:rPr>
          <w:rFonts w:ascii="Cambria Math" w:hAnsi="Cambria Math" w:cs="Times New Roman"/>
        </w:rPr>
        <w:t>the</w:t>
      </w:r>
      <w:r w:rsidRPr="00FD3799">
        <w:rPr>
          <w:rFonts w:ascii="Cambria Math" w:hAnsi="Cambria Math" w:cs="Times New Roman"/>
        </w:rPr>
        <w:t xml:space="preserve"> brain by cerebral blood circulation, applications of dissolved xenon brain imaging could be in the evaluation of brain ischemia, vascular abnormality and brain tumour perfusion.</w:t>
      </w:r>
    </w:p>
    <w:p w14:paraId="264B5088" w14:textId="77777777" w:rsidR="00316ECE" w:rsidRPr="00FD3799" w:rsidRDefault="00316ECE" w:rsidP="00316ECE">
      <w:pPr>
        <w:spacing w:line="360" w:lineRule="auto"/>
        <w:jc w:val="center"/>
        <w:rPr>
          <w:rFonts w:ascii="Cambria Math" w:eastAsiaTheme="minorEastAsia" w:hAnsi="Cambria Math" w:cs="Times New Roman"/>
        </w:rPr>
      </w:pPr>
      <w:r w:rsidRPr="00FD3799">
        <w:rPr>
          <w:rFonts w:ascii="Cambria Math" w:eastAsiaTheme="minorEastAsia" w:hAnsi="Cambria Math" w:cs="Times New Roman"/>
          <w:noProof/>
          <w:lang w:eastAsia="en-GB"/>
        </w:rPr>
        <w:lastRenderedPageBreak/>
        <w:drawing>
          <wp:inline distT="0" distB="0" distL="0" distR="0" wp14:anchorId="1FD4967F" wp14:editId="399E3784">
            <wp:extent cx="4777836" cy="3976687"/>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93730" cy="3989916"/>
                    </a:xfrm>
                    <a:prstGeom prst="rect">
                      <a:avLst/>
                    </a:prstGeom>
                    <a:noFill/>
                  </pic:spPr>
                </pic:pic>
              </a:graphicData>
            </a:graphic>
          </wp:inline>
        </w:drawing>
      </w:r>
    </w:p>
    <w:p w14:paraId="325D4746" w14:textId="77777777" w:rsidR="00316ECE" w:rsidRPr="00FD3799" w:rsidRDefault="004742E9" w:rsidP="00316ECE">
      <w:pPr>
        <w:spacing w:after="0" w:line="240" w:lineRule="auto"/>
        <w:jc w:val="center"/>
        <w:rPr>
          <w:rFonts w:ascii="Cambria Math" w:hAnsi="Cambria Math" w:cs="Times New Roman"/>
        </w:rPr>
      </w:pPr>
      <w:r>
        <w:rPr>
          <w:rFonts w:ascii="Cambria Math" w:eastAsiaTheme="minorEastAsia" w:hAnsi="Cambria Math" w:cs="Times New Roman"/>
        </w:rPr>
        <w:t>Figure 5</w:t>
      </w:r>
      <w:r w:rsidR="00316ECE" w:rsidRPr="00FD3799">
        <w:rPr>
          <w:rFonts w:ascii="Cambria Math" w:eastAsiaTheme="minorEastAsia" w:hAnsi="Cambria Math" w:cs="Times New Roman"/>
        </w:rPr>
        <w:t xml:space="preserve">.1.1: Schematic representation of </w:t>
      </w:r>
      <w:r w:rsidR="0040573A" w:rsidRPr="00FD3799">
        <w:rPr>
          <w:rFonts w:ascii="Cambria Math" w:eastAsiaTheme="minorEastAsia" w:hAnsi="Cambria Math" w:cs="Times New Roman"/>
        </w:rPr>
        <w:t>x</w:t>
      </w:r>
      <w:r w:rsidR="00316ECE" w:rsidRPr="00FD3799">
        <w:rPr>
          <w:rFonts w:ascii="Cambria Math" w:eastAsiaTheme="minorEastAsia" w:hAnsi="Cambria Math" w:cs="Times New Roman"/>
        </w:rPr>
        <w:t xml:space="preserve">enon (HP </w:t>
      </w:r>
      <w:r w:rsidR="00316ECE" w:rsidRPr="00FD3799">
        <w:rPr>
          <w:rFonts w:ascii="Cambria Math" w:eastAsiaTheme="minorEastAsia" w:hAnsi="Cambria Math" w:cs="Times New Roman"/>
          <w:vertAlign w:val="superscript"/>
        </w:rPr>
        <w:t>129</w:t>
      </w:r>
      <w:r w:rsidR="00316ECE" w:rsidRPr="00FD3799">
        <w:rPr>
          <w:rFonts w:ascii="Cambria Math" w:eastAsiaTheme="minorEastAsia" w:hAnsi="Cambria Math" w:cs="Times New Roman"/>
        </w:rPr>
        <w:t>Xe)</w:t>
      </w:r>
      <w:r w:rsidR="00615513">
        <w:rPr>
          <w:rFonts w:ascii="Cambria Math" w:eastAsiaTheme="minorEastAsia" w:hAnsi="Cambria Math" w:cs="Times New Roman"/>
        </w:rPr>
        <w:t xml:space="preserve"> inhaled in the lungs and</w:t>
      </w:r>
      <w:r w:rsidR="00316ECE" w:rsidRPr="00FD3799">
        <w:rPr>
          <w:rFonts w:ascii="Cambria Math" w:eastAsiaTheme="minorEastAsia" w:hAnsi="Cambria Math" w:cs="Times New Roman"/>
        </w:rPr>
        <w:t xml:space="preserve"> transferred to the brain tissue. Legends: (1) HP </w:t>
      </w:r>
      <w:r w:rsidR="00316ECE" w:rsidRPr="00FD3799">
        <w:rPr>
          <w:rFonts w:ascii="Cambria Math" w:eastAsiaTheme="minorEastAsia" w:hAnsi="Cambria Math" w:cs="Times New Roman"/>
          <w:vertAlign w:val="superscript"/>
        </w:rPr>
        <w:t>129</w:t>
      </w:r>
      <w:r w:rsidR="00316ECE" w:rsidRPr="00FD3799">
        <w:rPr>
          <w:rFonts w:ascii="Cambria Math" w:eastAsiaTheme="minorEastAsia" w:hAnsi="Cambria Math" w:cs="Times New Roman"/>
        </w:rPr>
        <w:t xml:space="preserve">Xe inhaled, (2) HP </w:t>
      </w:r>
      <w:r w:rsidR="00316ECE" w:rsidRPr="00FD3799">
        <w:rPr>
          <w:rFonts w:ascii="Cambria Math" w:eastAsiaTheme="minorEastAsia" w:hAnsi="Cambria Math" w:cs="Times New Roman"/>
          <w:vertAlign w:val="superscript"/>
        </w:rPr>
        <w:t>129</w:t>
      </w:r>
      <w:r w:rsidR="00316ECE" w:rsidRPr="00FD3799">
        <w:rPr>
          <w:rFonts w:ascii="Cambria Math" w:eastAsiaTheme="minorEastAsia" w:hAnsi="Cambria Math" w:cs="Times New Roman"/>
        </w:rPr>
        <w:t xml:space="preserve">Xe reservoir in the lungs, (3) HP </w:t>
      </w:r>
      <w:r w:rsidR="00316ECE" w:rsidRPr="00FD3799">
        <w:rPr>
          <w:rFonts w:ascii="Cambria Math" w:eastAsiaTheme="minorEastAsia" w:hAnsi="Cambria Math" w:cs="Times New Roman"/>
          <w:vertAlign w:val="superscript"/>
        </w:rPr>
        <w:t>129</w:t>
      </w:r>
      <w:r w:rsidR="00316ECE" w:rsidRPr="00FD3799">
        <w:rPr>
          <w:rFonts w:ascii="Cambria Math" w:eastAsiaTheme="minorEastAsia" w:hAnsi="Cambria Math" w:cs="Times New Roman"/>
        </w:rPr>
        <w:t xml:space="preserve">Xe dissolved in blood, (4) HP </w:t>
      </w:r>
      <w:r w:rsidR="00316ECE" w:rsidRPr="00FD3799">
        <w:rPr>
          <w:rFonts w:ascii="Cambria Math" w:eastAsiaTheme="minorEastAsia" w:hAnsi="Cambria Math" w:cs="Times New Roman"/>
          <w:vertAlign w:val="superscript"/>
        </w:rPr>
        <w:t>129</w:t>
      </w:r>
      <w:r w:rsidR="00316ECE" w:rsidRPr="00FD3799">
        <w:rPr>
          <w:rFonts w:ascii="Cambria Math" w:eastAsiaTheme="minorEastAsia" w:hAnsi="Cambria Math" w:cs="Times New Roman"/>
        </w:rPr>
        <w:t xml:space="preserve">Xe transferred to the distal organs through systemic circulation, (5) HP </w:t>
      </w:r>
      <w:r w:rsidR="00316ECE" w:rsidRPr="00FD3799">
        <w:rPr>
          <w:rFonts w:ascii="Cambria Math" w:eastAsiaTheme="minorEastAsia" w:hAnsi="Cambria Math" w:cs="Times New Roman"/>
          <w:vertAlign w:val="superscript"/>
        </w:rPr>
        <w:t>129</w:t>
      </w:r>
      <w:r w:rsidR="00316ECE" w:rsidRPr="00FD3799">
        <w:rPr>
          <w:rFonts w:ascii="Cambria Math" w:eastAsiaTheme="minorEastAsia" w:hAnsi="Cambria Math" w:cs="Times New Roman"/>
        </w:rPr>
        <w:t xml:space="preserve">Xe dissolved in cerebral blood, (6) HP </w:t>
      </w:r>
      <w:r w:rsidR="00316ECE" w:rsidRPr="00FD3799">
        <w:rPr>
          <w:rFonts w:ascii="Cambria Math" w:eastAsiaTheme="minorEastAsia" w:hAnsi="Cambria Math" w:cs="Times New Roman"/>
          <w:vertAlign w:val="superscript"/>
        </w:rPr>
        <w:t>129</w:t>
      </w:r>
      <w:r w:rsidR="00316ECE" w:rsidRPr="00FD3799">
        <w:rPr>
          <w:rFonts w:ascii="Cambria Math" w:eastAsiaTheme="minorEastAsia" w:hAnsi="Cambria Math" w:cs="Times New Roman"/>
        </w:rPr>
        <w:t xml:space="preserve">Xe dissolved in grey matter and (7) HP </w:t>
      </w:r>
      <w:r w:rsidR="00316ECE" w:rsidRPr="00FD3799">
        <w:rPr>
          <w:rFonts w:ascii="Cambria Math" w:eastAsiaTheme="minorEastAsia" w:hAnsi="Cambria Math" w:cs="Times New Roman"/>
          <w:vertAlign w:val="superscript"/>
        </w:rPr>
        <w:t>129</w:t>
      </w:r>
      <w:r w:rsidR="00316ECE" w:rsidRPr="00FD3799">
        <w:rPr>
          <w:rFonts w:ascii="Cambria Math" w:eastAsiaTheme="minorEastAsia" w:hAnsi="Cambria Math" w:cs="Times New Roman"/>
        </w:rPr>
        <w:t xml:space="preserve">Xe dissolved in white matter. </w:t>
      </w:r>
      <m:oMath>
        <m:sSub>
          <m:sSubPr>
            <m:ctrlPr>
              <w:rPr>
                <w:rFonts w:ascii="Cambria Math" w:eastAsiaTheme="minorEastAsia" w:hAnsi="Cambria Math" w:cs="Times New Roman"/>
                <w:i/>
                <w:iCs/>
              </w:rPr>
            </m:ctrlPr>
          </m:sSubPr>
          <m:e>
            <m:r>
              <w:rPr>
                <w:rFonts w:ascii="Cambria Math" w:eastAsiaTheme="minorEastAsia" w:hAnsi="Cambria Math" w:cs="Times New Roman"/>
              </w:rPr>
              <m:t>T</m:t>
            </m:r>
          </m:e>
          <m:sub>
            <m:sSub>
              <m:sSubPr>
                <m:ctrlPr>
                  <w:rPr>
                    <w:rFonts w:ascii="Cambria Math" w:eastAsiaTheme="minorEastAsia" w:hAnsi="Cambria Math" w:cs="Times New Roman"/>
                    <w:i/>
                    <w:iCs/>
                  </w:rPr>
                </m:ctrlPr>
              </m:sSubPr>
              <m:e>
                <m:r>
                  <w:rPr>
                    <w:rFonts w:ascii="Cambria Math" w:eastAsiaTheme="minorEastAsia" w:hAnsi="Cambria Math" w:cs="Times New Roman"/>
                  </w:rPr>
                  <m:t>1</m:t>
                </m:r>
              </m:e>
              <m:sub>
                <m:r>
                  <w:rPr>
                    <w:rFonts w:ascii="Cambria Math" w:eastAsiaTheme="minorEastAsia" w:hAnsi="Cambria Math" w:cs="Times New Roman"/>
                  </w:rPr>
                  <m:t>gas</m:t>
                </m:r>
              </m:sub>
            </m:sSub>
          </m:sub>
        </m:sSub>
      </m:oMath>
      <w:r w:rsidR="00316ECE" w:rsidRPr="00FD3799">
        <w:rPr>
          <w:rFonts w:ascii="Cambria Math" w:eastAsiaTheme="minorEastAsia" w:hAnsi="Cambria Math" w:cs="Times New Roman"/>
          <w:iCs/>
        </w:rPr>
        <w:t xml:space="preserve"> is</w:t>
      </w:r>
      <w:r w:rsidR="00615513">
        <w:rPr>
          <w:rFonts w:ascii="Cambria Math" w:eastAsiaTheme="minorEastAsia" w:hAnsi="Cambria Math" w:cs="Times New Roman"/>
          <w:iCs/>
        </w:rPr>
        <w:t xml:space="preserve"> the</w:t>
      </w:r>
      <w:r w:rsidR="00316ECE" w:rsidRPr="00FD3799">
        <w:rPr>
          <w:rFonts w:ascii="Cambria Math" w:eastAsiaTheme="minorEastAsia" w:hAnsi="Cambria Math" w:cs="Times New Roman"/>
          <w:iCs/>
        </w:rPr>
        <w:t xml:space="preserve"> </w:t>
      </w:r>
      <m:oMath>
        <m:sSub>
          <m:sSubPr>
            <m:ctrlPr>
              <w:rPr>
                <w:rFonts w:ascii="Cambria Math" w:eastAsiaTheme="minorEastAsia" w:hAnsi="Cambria Math" w:cs="Times New Roman"/>
                <w:i/>
                <w:iCs/>
              </w:rPr>
            </m:ctrlPr>
          </m:sSubPr>
          <m:e>
            <m:r>
              <w:rPr>
                <w:rFonts w:ascii="Cambria Math" w:eastAsiaTheme="minorEastAsia" w:hAnsi="Cambria Math" w:cs="Times New Roman"/>
              </w:rPr>
              <m:t>T</m:t>
            </m:r>
          </m:e>
          <m:sub>
            <m:r>
              <w:rPr>
                <w:rFonts w:ascii="Cambria Math" w:eastAsiaTheme="minorEastAsia" w:hAnsi="Cambria Math" w:cs="Times New Roman"/>
              </w:rPr>
              <m:t>1</m:t>
            </m:r>
          </m:sub>
        </m:sSub>
      </m:oMath>
      <w:r w:rsidR="00316ECE" w:rsidRPr="00FD3799">
        <w:rPr>
          <w:rFonts w:ascii="Cambria Math" w:eastAsiaTheme="minorEastAsia" w:hAnsi="Cambria Math" w:cs="Times New Roman"/>
          <w:iCs/>
        </w:rPr>
        <w:t xml:space="preserve"> relaxation</w:t>
      </w:r>
      <w:r w:rsidR="00615513">
        <w:rPr>
          <w:rFonts w:ascii="Cambria Math" w:eastAsiaTheme="minorEastAsia" w:hAnsi="Cambria Math" w:cs="Times New Roman"/>
          <w:iCs/>
        </w:rPr>
        <w:t xml:space="preserve"> time</w:t>
      </w:r>
      <w:r w:rsidR="00316ECE" w:rsidRPr="00FD3799">
        <w:rPr>
          <w:rFonts w:ascii="Cambria Math" w:eastAsiaTheme="minorEastAsia" w:hAnsi="Cambria Math" w:cs="Times New Roman"/>
          <w:iCs/>
        </w:rPr>
        <w:t xml:space="preserve"> of HP </w:t>
      </w:r>
      <w:r w:rsidR="00316ECE" w:rsidRPr="00FD3799">
        <w:rPr>
          <w:rFonts w:ascii="Cambria Math" w:eastAsiaTheme="minorEastAsia" w:hAnsi="Cambria Math" w:cs="Times New Roman"/>
          <w:iCs/>
          <w:vertAlign w:val="superscript"/>
        </w:rPr>
        <w:t>129</w:t>
      </w:r>
      <w:r w:rsidR="00316ECE" w:rsidRPr="00FD3799">
        <w:rPr>
          <w:rFonts w:ascii="Cambria Math" w:eastAsiaTheme="minorEastAsia" w:hAnsi="Cambria Math" w:cs="Times New Roman"/>
          <w:iCs/>
        </w:rPr>
        <w:t xml:space="preserve">Xe (gas-phase) in the lung reservoir. </w:t>
      </w:r>
      <m:oMath>
        <m:sSub>
          <m:sSubPr>
            <m:ctrlPr>
              <w:rPr>
                <w:rFonts w:ascii="Cambria Math" w:eastAsiaTheme="minorEastAsia" w:hAnsi="Cambria Math" w:cs="Times New Roman"/>
                <w:i/>
                <w:iCs/>
              </w:rPr>
            </m:ctrlPr>
          </m:sSubPr>
          <m:e>
            <m:r>
              <w:rPr>
                <w:rFonts w:ascii="Cambria Math" w:eastAsiaTheme="minorEastAsia" w:hAnsi="Cambria Math" w:cs="Times New Roman"/>
              </w:rPr>
              <m:t>T</m:t>
            </m:r>
          </m:e>
          <m:sub>
            <m:sSub>
              <m:sSubPr>
                <m:ctrlPr>
                  <w:rPr>
                    <w:rFonts w:ascii="Cambria Math" w:eastAsiaTheme="minorEastAsia" w:hAnsi="Cambria Math" w:cs="Times New Roman"/>
                    <w:i/>
                    <w:iCs/>
                  </w:rPr>
                </m:ctrlPr>
              </m:sSubPr>
              <m:e>
                <m:r>
                  <w:rPr>
                    <w:rFonts w:ascii="Cambria Math" w:eastAsiaTheme="minorEastAsia" w:hAnsi="Cambria Math" w:cs="Times New Roman"/>
                  </w:rPr>
                  <m:t>1</m:t>
                </m:r>
              </m:e>
              <m:sub>
                <m:r>
                  <w:rPr>
                    <w:rFonts w:ascii="Cambria Math" w:eastAsiaTheme="minorEastAsia" w:hAnsi="Cambria Math" w:cs="Times New Roman"/>
                  </w:rPr>
                  <m:t>blood</m:t>
                </m:r>
              </m:sub>
            </m:sSub>
          </m:sub>
        </m:sSub>
      </m:oMath>
      <w:r w:rsidR="00316ECE" w:rsidRPr="00FD3799">
        <w:rPr>
          <w:rFonts w:ascii="Cambria Math" w:eastAsiaTheme="minorEastAsia" w:hAnsi="Cambria Math" w:cs="Times New Roman"/>
          <w:iCs/>
        </w:rPr>
        <w:t xml:space="preserve"> is</w:t>
      </w:r>
      <w:r w:rsidR="00615513">
        <w:rPr>
          <w:rFonts w:ascii="Cambria Math" w:eastAsiaTheme="minorEastAsia" w:hAnsi="Cambria Math" w:cs="Times New Roman"/>
          <w:iCs/>
        </w:rPr>
        <w:t xml:space="preserve"> the</w:t>
      </w:r>
      <w:r w:rsidR="00316ECE" w:rsidRPr="00FD3799">
        <w:rPr>
          <w:rFonts w:ascii="Cambria Math" w:eastAsiaTheme="minorEastAsia" w:hAnsi="Cambria Math" w:cs="Times New Roman"/>
          <w:iCs/>
        </w:rPr>
        <w:t xml:space="preserve"> </w:t>
      </w:r>
      <m:oMath>
        <m:sSub>
          <m:sSubPr>
            <m:ctrlPr>
              <w:rPr>
                <w:rFonts w:ascii="Cambria Math" w:eastAsiaTheme="minorEastAsia" w:hAnsi="Cambria Math" w:cs="Times New Roman"/>
                <w:i/>
                <w:iCs/>
              </w:rPr>
            </m:ctrlPr>
          </m:sSubPr>
          <m:e>
            <m:r>
              <w:rPr>
                <w:rFonts w:ascii="Cambria Math" w:eastAsiaTheme="minorEastAsia" w:hAnsi="Cambria Math" w:cs="Times New Roman"/>
              </w:rPr>
              <m:t>T</m:t>
            </m:r>
          </m:e>
          <m:sub>
            <m:r>
              <w:rPr>
                <w:rFonts w:ascii="Cambria Math" w:eastAsiaTheme="minorEastAsia" w:hAnsi="Cambria Math" w:cs="Times New Roman"/>
              </w:rPr>
              <m:t>1</m:t>
            </m:r>
          </m:sub>
        </m:sSub>
      </m:oMath>
      <w:r w:rsidR="00316ECE" w:rsidRPr="00FD3799">
        <w:rPr>
          <w:rFonts w:ascii="Cambria Math" w:eastAsiaTheme="minorEastAsia" w:hAnsi="Cambria Math" w:cs="Times New Roman"/>
          <w:iCs/>
        </w:rPr>
        <w:t xml:space="preserve"> relaxation</w:t>
      </w:r>
      <w:r w:rsidR="00615513">
        <w:rPr>
          <w:rFonts w:ascii="Cambria Math" w:eastAsiaTheme="minorEastAsia" w:hAnsi="Cambria Math" w:cs="Times New Roman"/>
          <w:iCs/>
        </w:rPr>
        <w:t xml:space="preserve"> time</w:t>
      </w:r>
      <w:r w:rsidR="00316ECE" w:rsidRPr="00FD3799">
        <w:rPr>
          <w:rFonts w:ascii="Cambria Math" w:eastAsiaTheme="minorEastAsia" w:hAnsi="Cambria Math" w:cs="Times New Roman"/>
          <w:iCs/>
        </w:rPr>
        <w:t xml:space="preserve"> of HP </w:t>
      </w:r>
      <w:r w:rsidR="00316ECE" w:rsidRPr="00FD3799">
        <w:rPr>
          <w:rFonts w:ascii="Cambria Math" w:eastAsiaTheme="minorEastAsia" w:hAnsi="Cambria Math" w:cs="Times New Roman"/>
          <w:iCs/>
          <w:vertAlign w:val="superscript"/>
        </w:rPr>
        <w:t>129</w:t>
      </w:r>
      <w:r w:rsidR="00316ECE" w:rsidRPr="00FD3799">
        <w:rPr>
          <w:rFonts w:ascii="Cambria Math" w:eastAsiaTheme="minorEastAsia" w:hAnsi="Cambria Math" w:cs="Times New Roman"/>
          <w:iCs/>
        </w:rPr>
        <w:t xml:space="preserve">Xe dissolved in arterial blood. </w:t>
      </w:r>
      <m:oMath>
        <m:sSub>
          <m:sSubPr>
            <m:ctrlPr>
              <w:rPr>
                <w:rFonts w:ascii="Cambria Math" w:eastAsiaTheme="minorEastAsia" w:hAnsi="Cambria Math" w:cs="Times New Roman"/>
                <w:i/>
                <w:iCs/>
              </w:rPr>
            </m:ctrlPr>
          </m:sSubPr>
          <m:e>
            <m:r>
              <w:rPr>
                <w:rFonts w:ascii="Cambria Math" w:eastAsiaTheme="minorEastAsia" w:hAnsi="Cambria Math" w:cs="Times New Roman"/>
              </w:rPr>
              <m:t>T</m:t>
            </m:r>
          </m:e>
          <m:sub>
            <m:sSub>
              <m:sSubPr>
                <m:ctrlPr>
                  <w:rPr>
                    <w:rFonts w:ascii="Cambria Math" w:eastAsiaTheme="minorEastAsia" w:hAnsi="Cambria Math" w:cs="Times New Roman"/>
                    <w:i/>
                    <w:iCs/>
                  </w:rPr>
                </m:ctrlPr>
              </m:sSubPr>
              <m:e>
                <m:r>
                  <w:rPr>
                    <w:rFonts w:ascii="Cambria Math" w:eastAsiaTheme="minorEastAsia" w:hAnsi="Cambria Math" w:cs="Times New Roman"/>
                  </w:rPr>
                  <m:t>1</m:t>
                </m:r>
              </m:e>
              <m:sub>
                <m:r>
                  <w:rPr>
                    <w:rFonts w:ascii="Cambria Math" w:eastAsiaTheme="minorEastAsia" w:hAnsi="Cambria Math" w:cs="Times New Roman"/>
                  </w:rPr>
                  <m:t>grey</m:t>
                </m:r>
              </m:sub>
            </m:sSub>
          </m:sub>
        </m:sSub>
      </m:oMath>
      <w:r w:rsidR="00316ECE" w:rsidRPr="00FD3799">
        <w:rPr>
          <w:rFonts w:ascii="Cambria Math" w:eastAsiaTheme="minorEastAsia" w:hAnsi="Cambria Math" w:cs="Times New Roman"/>
          <w:iCs/>
        </w:rPr>
        <w:t xml:space="preserve">and  </w:t>
      </w:r>
      <m:oMath>
        <m:sSub>
          <m:sSubPr>
            <m:ctrlPr>
              <w:rPr>
                <w:rFonts w:ascii="Cambria Math" w:eastAsiaTheme="minorEastAsia" w:hAnsi="Cambria Math" w:cs="Times New Roman"/>
                <w:i/>
                <w:iCs/>
              </w:rPr>
            </m:ctrlPr>
          </m:sSubPr>
          <m:e>
            <m:r>
              <w:rPr>
                <w:rFonts w:ascii="Cambria Math" w:eastAsiaTheme="minorEastAsia" w:hAnsi="Cambria Math" w:cs="Times New Roman"/>
              </w:rPr>
              <m:t>T</m:t>
            </m:r>
          </m:e>
          <m:sub>
            <m:sSub>
              <m:sSubPr>
                <m:ctrlPr>
                  <w:rPr>
                    <w:rFonts w:ascii="Cambria Math" w:eastAsiaTheme="minorEastAsia" w:hAnsi="Cambria Math" w:cs="Times New Roman"/>
                    <w:i/>
                    <w:iCs/>
                  </w:rPr>
                </m:ctrlPr>
              </m:sSubPr>
              <m:e>
                <m:r>
                  <w:rPr>
                    <w:rFonts w:ascii="Cambria Math" w:eastAsiaTheme="minorEastAsia" w:hAnsi="Cambria Math" w:cs="Times New Roman"/>
                  </w:rPr>
                  <m:t>1</m:t>
                </m:r>
              </m:e>
              <m:sub>
                <m:r>
                  <w:rPr>
                    <w:rFonts w:ascii="Cambria Math" w:eastAsiaTheme="minorEastAsia" w:hAnsi="Cambria Math" w:cs="Times New Roman"/>
                  </w:rPr>
                  <m:t>white</m:t>
                </m:r>
              </m:sub>
            </m:sSub>
          </m:sub>
        </m:sSub>
      </m:oMath>
      <w:r w:rsidR="00316ECE" w:rsidRPr="00FD3799">
        <w:rPr>
          <w:rFonts w:ascii="Cambria Math" w:eastAsiaTheme="minorEastAsia" w:hAnsi="Cambria Math" w:cs="Times New Roman"/>
          <w:iCs/>
        </w:rPr>
        <w:t xml:space="preserve"> are the </w:t>
      </w:r>
      <m:oMath>
        <m:sSub>
          <m:sSubPr>
            <m:ctrlPr>
              <w:rPr>
                <w:rFonts w:ascii="Cambria Math" w:eastAsiaTheme="minorEastAsia" w:hAnsi="Cambria Math" w:cs="Times New Roman"/>
                <w:i/>
                <w:iCs/>
              </w:rPr>
            </m:ctrlPr>
          </m:sSubPr>
          <m:e>
            <m:r>
              <w:rPr>
                <w:rFonts w:ascii="Cambria Math" w:eastAsiaTheme="minorEastAsia" w:hAnsi="Cambria Math" w:cs="Times New Roman"/>
              </w:rPr>
              <m:t>T</m:t>
            </m:r>
          </m:e>
          <m:sub>
            <m:r>
              <w:rPr>
                <w:rFonts w:ascii="Cambria Math" w:eastAsiaTheme="minorEastAsia" w:hAnsi="Cambria Math" w:cs="Times New Roman"/>
              </w:rPr>
              <m:t>1</m:t>
            </m:r>
          </m:sub>
        </m:sSub>
      </m:oMath>
      <w:r w:rsidR="00316ECE" w:rsidRPr="00FD3799">
        <w:rPr>
          <w:rFonts w:ascii="Cambria Math" w:eastAsiaTheme="minorEastAsia" w:hAnsi="Cambria Math" w:cs="Times New Roman"/>
          <w:iCs/>
        </w:rPr>
        <w:t xml:space="preserve"> relaxation</w:t>
      </w:r>
      <w:r w:rsidR="004F2F9E">
        <w:rPr>
          <w:rFonts w:ascii="Cambria Math" w:eastAsiaTheme="minorEastAsia" w:hAnsi="Cambria Math" w:cs="Times New Roman"/>
          <w:iCs/>
        </w:rPr>
        <w:t xml:space="preserve"> time</w:t>
      </w:r>
      <w:r w:rsidR="00316ECE" w:rsidRPr="00FD3799">
        <w:rPr>
          <w:rFonts w:ascii="Cambria Math" w:eastAsiaTheme="minorEastAsia" w:hAnsi="Cambria Math" w:cs="Times New Roman"/>
          <w:iCs/>
        </w:rPr>
        <w:t xml:space="preserve">s of HP </w:t>
      </w:r>
      <w:r w:rsidR="00316ECE" w:rsidRPr="00FD3799">
        <w:rPr>
          <w:rFonts w:ascii="Cambria Math" w:eastAsiaTheme="minorEastAsia" w:hAnsi="Cambria Math" w:cs="Times New Roman"/>
          <w:iCs/>
          <w:vertAlign w:val="superscript"/>
        </w:rPr>
        <w:t>129</w:t>
      </w:r>
      <w:r w:rsidR="00316ECE" w:rsidRPr="00FD3799">
        <w:rPr>
          <w:rFonts w:ascii="Cambria Math" w:eastAsiaTheme="minorEastAsia" w:hAnsi="Cambria Math" w:cs="Times New Roman"/>
          <w:iCs/>
        </w:rPr>
        <w:t xml:space="preserve">Xe dissolved in grey matter and white matter respectively. </w:t>
      </w:r>
      <m:oMath>
        <m:sSub>
          <m:sSubPr>
            <m:ctrlPr>
              <w:rPr>
                <w:rFonts w:ascii="Cambria Math" w:eastAsiaTheme="minorEastAsia" w:hAnsi="Cambria Math" w:cs="Times New Roman"/>
                <w:i/>
                <w:iCs/>
              </w:rPr>
            </m:ctrlPr>
          </m:sSubPr>
          <m:e>
            <m:r>
              <w:rPr>
                <w:rFonts w:ascii="Cambria Math" w:eastAsiaTheme="minorEastAsia" w:hAnsi="Cambria Math" w:cs="Times New Roman"/>
              </w:rPr>
              <m:t>CBF</m:t>
            </m:r>
          </m:e>
          <m:sub>
            <m:r>
              <w:rPr>
                <w:rFonts w:ascii="Cambria Math" w:eastAsiaTheme="minorEastAsia" w:hAnsi="Cambria Math" w:cs="Times New Roman"/>
              </w:rPr>
              <m:t>g</m:t>
            </m:r>
          </m:sub>
        </m:sSub>
      </m:oMath>
      <w:r w:rsidR="00316ECE" w:rsidRPr="00FD3799">
        <w:rPr>
          <w:rFonts w:ascii="Cambria Math" w:eastAsiaTheme="minorEastAsia" w:hAnsi="Cambria Math" w:cs="Times New Roman"/>
          <w:iCs/>
        </w:rPr>
        <w:t xml:space="preserve"> is the cerebral blood</w:t>
      </w:r>
      <w:r w:rsidR="004F2F9E">
        <w:rPr>
          <w:rFonts w:ascii="Cambria Math" w:eastAsiaTheme="minorEastAsia" w:hAnsi="Cambria Math" w:cs="Times New Roman"/>
          <w:iCs/>
        </w:rPr>
        <w:t xml:space="preserve"> flow</w:t>
      </w:r>
      <w:r w:rsidR="00316ECE" w:rsidRPr="00FD3799">
        <w:rPr>
          <w:rFonts w:ascii="Cambria Math" w:eastAsiaTheme="minorEastAsia" w:hAnsi="Cambria Math" w:cs="Times New Roman"/>
          <w:iCs/>
        </w:rPr>
        <w:t xml:space="preserve"> for grey matter. </w:t>
      </w:r>
      <m:oMath>
        <m:sSub>
          <m:sSubPr>
            <m:ctrlPr>
              <w:rPr>
                <w:rFonts w:ascii="Cambria Math" w:eastAsiaTheme="minorEastAsia" w:hAnsi="Cambria Math" w:cs="Times New Roman"/>
                <w:i/>
                <w:iCs/>
              </w:rPr>
            </m:ctrlPr>
          </m:sSubPr>
          <m:e>
            <m:r>
              <w:rPr>
                <w:rFonts w:ascii="Cambria Math" w:eastAsiaTheme="minorEastAsia" w:hAnsi="Cambria Math" w:cs="Times New Roman"/>
              </w:rPr>
              <m:t>CBF</m:t>
            </m:r>
          </m:e>
          <m:sub>
            <m:r>
              <w:rPr>
                <w:rFonts w:ascii="Cambria Math" w:eastAsiaTheme="minorEastAsia" w:hAnsi="Cambria Math" w:cs="Times New Roman"/>
              </w:rPr>
              <m:t>w</m:t>
            </m:r>
          </m:sub>
        </m:sSub>
      </m:oMath>
      <w:r w:rsidR="00316ECE" w:rsidRPr="00FD3799">
        <w:rPr>
          <w:rFonts w:ascii="Cambria Math" w:eastAsiaTheme="minorEastAsia" w:hAnsi="Cambria Math" w:cs="Times New Roman"/>
          <w:iCs/>
        </w:rPr>
        <w:t xml:space="preserve"> is the cerebral blood flow of white matter. </w:t>
      </w:r>
      <m:oMath>
        <m:sSub>
          <m:sSubPr>
            <m:ctrlPr>
              <w:rPr>
                <w:rFonts w:ascii="Cambria Math" w:eastAsiaTheme="minorEastAsia" w:hAnsi="Cambria Math" w:cs="Times New Roman"/>
                <w:i/>
                <w:iCs/>
              </w:rPr>
            </m:ctrlPr>
          </m:sSubPr>
          <m:e>
            <m:r>
              <w:rPr>
                <w:rFonts w:ascii="Cambria Math" w:eastAsiaTheme="minorEastAsia" w:hAnsi="Cambria Math" w:cs="Times New Roman"/>
              </w:rPr>
              <m:t>MTT</m:t>
            </m:r>
          </m:e>
          <m:sub>
            <m:r>
              <w:rPr>
                <w:rFonts w:ascii="Cambria Math" w:eastAsiaTheme="minorEastAsia" w:hAnsi="Cambria Math" w:cs="Times New Roman"/>
              </w:rPr>
              <m:t>Cerebral blood</m:t>
            </m:r>
          </m:sub>
        </m:sSub>
      </m:oMath>
      <w:r w:rsidR="00316ECE" w:rsidRPr="00FD3799">
        <w:rPr>
          <w:rFonts w:ascii="Cambria Math" w:eastAsiaTheme="minorEastAsia" w:hAnsi="Cambria Math" w:cs="Times New Roman"/>
          <w:iCs/>
        </w:rPr>
        <w:t xml:space="preserve"> is the mean transit time for cerebral blood in the brain. </w:t>
      </w:r>
      <m:oMath>
        <m:sSub>
          <m:sSubPr>
            <m:ctrlPr>
              <w:rPr>
                <w:rFonts w:ascii="Cambria Math" w:eastAsiaTheme="minorEastAsia" w:hAnsi="Cambria Math" w:cs="Times New Roman"/>
                <w:i/>
                <w:iCs/>
              </w:rPr>
            </m:ctrlPr>
          </m:sSubPr>
          <m:e>
            <m:r>
              <w:rPr>
                <w:rFonts w:ascii="Cambria Math" w:eastAsiaTheme="minorEastAsia" w:hAnsi="Cambria Math" w:cs="Times New Roman"/>
              </w:rPr>
              <m:t>λ</m:t>
            </m:r>
          </m:e>
          <m:sub>
            <m:f>
              <m:fPr>
                <m:ctrlPr>
                  <w:rPr>
                    <w:rFonts w:ascii="Cambria Math" w:eastAsiaTheme="minorEastAsia" w:hAnsi="Cambria Math" w:cs="Times New Roman"/>
                    <w:i/>
                    <w:iCs/>
                  </w:rPr>
                </m:ctrlPr>
              </m:fPr>
              <m:num>
                <m:r>
                  <w:rPr>
                    <w:rFonts w:ascii="Cambria Math" w:eastAsiaTheme="minorEastAsia" w:hAnsi="Cambria Math" w:cs="Times New Roman"/>
                  </w:rPr>
                  <m:t>Blood</m:t>
                </m:r>
              </m:num>
              <m:den>
                <m:r>
                  <w:rPr>
                    <w:rFonts w:ascii="Cambria Math" w:eastAsiaTheme="minorEastAsia" w:hAnsi="Cambria Math" w:cs="Times New Roman"/>
                  </w:rPr>
                  <m:t>Gas</m:t>
                </m:r>
              </m:den>
            </m:f>
          </m:sub>
        </m:sSub>
      </m:oMath>
      <w:r w:rsidR="00316ECE" w:rsidRPr="00FD3799">
        <w:rPr>
          <w:rFonts w:ascii="Cambria Math" w:eastAsiaTheme="minorEastAsia" w:hAnsi="Cambria Math" w:cs="Times New Roman"/>
          <w:iCs/>
        </w:rPr>
        <w:t xml:space="preserve"> is the Oswald’s solubility blood-gas partition coefficient of </w:t>
      </w:r>
      <w:r w:rsidR="00D17421" w:rsidRPr="00FD3799">
        <w:rPr>
          <w:rFonts w:ascii="Cambria Math" w:eastAsiaTheme="minorEastAsia" w:hAnsi="Cambria Math" w:cs="Times New Roman"/>
          <w:iCs/>
        </w:rPr>
        <w:t>xenon</w:t>
      </w:r>
      <w:r w:rsidR="00316ECE" w:rsidRPr="00FD3799">
        <w:rPr>
          <w:rFonts w:ascii="Cambria Math" w:eastAsiaTheme="minorEastAsia" w:hAnsi="Cambria Math" w:cs="Times New Roman"/>
          <w:iCs/>
        </w:rPr>
        <w:t xml:space="preserve">. </w:t>
      </w:r>
      <m:oMath>
        <m:sSub>
          <m:sSubPr>
            <m:ctrlPr>
              <w:rPr>
                <w:rFonts w:ascii="Cambria Math" w:eastAsiaTheme="minorEastAsia" w:hAnsi="Cambria Math" w:cs="Times New Roman"/>
                <w:i/>
                <w:iCs/>
              </w:rPr>
            </m:ctrlPr>
          </m:sSubPr>
          <m:e>
            <m:r>
              <w:rPr>
                <w:rFonts w:ascii="Cambria Math" w:eastAsiaTheme="minorEastAsia" w:hAnsi="Cambria Math" w:cs="Times New Roman"/>
              </w:rPr>
              <m:t>λ</m:t>
            </m:r>
          </m:e>
          <m:sub>
            <m:f>
              <m:fPr>
                <m:ctrlPr>
                  <w:rPr>
                    <w:rFonts w:ascii="Cambria Math" w:eastAsiaTheme="minorEastAsia" w:hAnsi="Cambria Math" w:cs="Times New Roman"/>
                    <w:i/>
                    <w:iCs/>
                  </w:rPr>
                </m:ctrlPr>
              </m:fPr>
              <m:num>
                <m:r>
                  <w:rPr>
                    <w:rFonts w:ascii="Cambria Math" w:eastAsiaTheme="minorEastAsia" w:hAnsi="Cambria Math" w:cs="Times New Roman"/>
                  </w:rPr>
                  <m:t>Grey matter</m:t>
                </m:r>
              </m:num>
              <m:den>
                <m:r>
                  <w:rPr>
                    <w:rFonts w:ascii="Cambria Math" w:eastAsiaTheme="minorEastAsia" w:hAnsi="Cambria Math" w:cs="Times New Roman"/>
                  </w:rPr>
                  <m:t>Blood</m:t>
                </m:r>
              </m:den>
            </m:f>
          </m:sub>
        </m:sSub>
      </m:oMath>
      <w:r w:rsidR="00316ECE" w:rsidRPr="00FD3799">
        <w:rPr>
          <w:rFonts w:ascii="Cambria Math" w:eastAsiaTheme="minorEastAsia" w:hAnsi="Cambria Math" w:cs="Times New Roman"/>
          <w:iCs/>
        </w:rPr>
        <w:t xml:space="preserve"> and </w:t>
      </w:r>
      <m:oMath>
        <m:sSub>
          <m:sSubPr>
            <m:ctrlPr>
              <w:rPr>
                <w:rFonts w:ascii="Cambria Math" w:eastAsiaTheme="minorEastAsia" w:hAnsi="Cambria Math" w:cs="Times New Roman"/>
                <w:i/>
                <w:iCs/>
              </w:rPr>
            </m:ctrlPr>
          </m:sSubPr>
          <m:e>
            <m:r>
              <w:rPr>
                <w:rFonts w:ascii="Cambria Math" w:eastAsiaTheme="minorEastAsia" w:hAnsi="Cambria Math" w:cs="Times New Roman"/>
              </w:rPr>
              <m:t>λ</m:t>
            </m:r>
          </m:e>
          <m:sub>
            <m:f>
              <m:fPr>
                <m:ctrlPr>
                  <w:rPr>
                    <w:rFonts w:ascii="Cambria Math" w:eastAsiaTheme="minorEastAsia" w:hAnsi="Cambria Math" w:cs="Times New Roman"/>
                    <w:i/>
                    <w:iCs/>
                  </w:rPr>
                </m:ctrlPr>
              </m:fPr>
              <m:num>
                <m:r>
                  <w:rPr>
                    <w:rFonts w:ascii="Cambria Math" w:eastAsiaTheme="minorEastAsia" w:hAnsi="Cambria Math" w:cs="Times New Roman"/>
                  </w:rPr>
                  <m:t>White matter</m:t>
                </m:r>
              </m:num>
              <m:den>
                <m:r>
                  <w:rPr>
                    <w:rFonts w:ascii="Cambria Math" w:eastAsiaTheme="minorEastAsia" w:hAnsi="Cambria Math" w:cs="Times New Roman"/>
                  </w:rPr>
                  <m:t>Blood</m:t>
                </m:r>
              </m:den>
            </m:f>
          </m:sub>
        </m:sSub>
      </m:oMath>
      <w:r w:rsidR="00316ECE" w:rsidRPr="00FD3799">
        <w:rPr>
          <w:rFonts w:ascii="Cambria Math" w:eastAsiaTheme="minorEastAsia" w:hAnsi="Cambria Math" w:cs="Times New Roman"/>
          <w:iCs/>
        </w:rPr>
        <w:t xml:space="preserve"> are the Oswald’s solubility grey matter - blood and white matter – blood partition coefficient of xenon.</w:t>
      </w:r>
    </w:p>
    <w:p w14:paraId="3F84286A" w14:textId="77777777" w:rsidR="00CD7198" w:rsidRDefault="00CD7198" w:rsidP="00316ECE">
      <w:pPr>
        <w:spacing w:line="360" w:lineRule="auto"/>
        <w:rPr>
          <w:rFonts w:ascii="Cambria Math" w:hAnsi="Cambria Math"/>
          <w:b/>
          <w:sz w:val="24"/>
        </w:rPr>
      </w:pPr>
    </w:p>
    <w:p w14:paraId="4C0F3822" w14:textId="77777777" w:rsidR="00F9288A" w:rsidRPr="00FD3799" w:rsidRDefault="00F9288A" w:rsidP="00432524">
      <w:pPr>
        <w:pStyle w:val="ListParagraph"/>
        <w:numPr>
          <w:ilvl w:val="1"/>
          <w:numId w:val="11"/>
        </w:numPr>
        <w:spacing w:after="0" w:line="360" w:lineRule="auto"/>
        <w:outlineLvl w:val="0"/>
        <w:rPr>
          <w:rFonts w:ascii="Cambria Math" w:hAnsi="Cambria Math"/>
          <w:b/>
          <w:sz w:val="24"/>
          <w:szCs w:val="24"/>
        </w:rPr>
      </w:pPr>
      <w:bookmarkStart w:id="92" w:name="_Toc448424581"/>
      <w:r w:rsidRPr="00FD3799">
        <w:rPr>
          <w:rFonts w:ascii="Cambria Math" w:hAnsi="Cambria Math"/>
          <w:b/>
          <w:sz w:val="24"/>
          <w:szCs w:val="24"/>
        </w:rPr>
        <w:t xml:space="preserve">Birdcage transmit-receive RF coil for </w:t>
      </w:r>
      <w:r w:rsidRPr="000E3ACD">
        <w:rPr>
          <w:rFonts w:ascii="Cambria Math" w:hAnsi="Cambria Math"/>
          <w:b/>
          <w:sz w:val="24"/>
          <w:szCs w:val="24"/>
          <w:vertAlign w:val="superscript"/>
        </w:rPr>
        <w:t>129</w:t>
      </w:r>
      <w:r w:rsidRPr="00FD3799">
        <w:rPr>
          <w:rFonts w:ascii="Cambria Math" w:hAnsi="Cambria Math"/>
          <w:b/>
          <w:sz w:val="24"/>
          <w:szCs w:val="24"/>
        </w:rPr>
        <w:t>Xe for brain (head) application</w:t>
      </w:r>
      <w:bookmarkEnd w:id="92"/>
    </w:p>
    <w:p w14:paraId="7EE95115" w14:textId="77777777" w:rsidR="00F9288A" w:rsidRPr="00FD3799" w:rsidRDefault="00F9288A" w:rsidP="00717430">
      <w:pPr>
        <w:pStyle w:val="Heading3"/>
        <w:spacing w:after="240"/>
        <w:rPr>
          <w:rFonts w:ascii="Cambria Math" w:hAnsi="Cambria Math" w:cs="Times New Roman"/>
          <w:b/>
          <w:i/>
          <w:color w:val="auto"/>
        </w:rPr>
      </w:pPr>
      <w:bookmarkStart w:id="93" w:name="_Toc448424582"/>
      <w:r w:rsidRPr="00FD3799">
        <w:rPr>
          <w:rFonts w:ascii="Cambria Math" w:hAnsi="Cambria Math" w:cs="Times New Roman"/>
          <w:b/>
          <w:i/>
          <w:color w:val="auto"/>
        </w:rPr>
        <w:t>Design of birdcage RF coil</w:t>
      </w:r>
      <w:bookmarkEnd w:id="93"/>
    </w:p>
    <w:p w14:paraId="57D87F93" w14:textId="77777777" w:rsidR="00F9288A" w:rsidRPr="00FD3799" w:rsidRDefault="00F9288A" w:rsidP="00F9288A">
      <w:pPr>
        <w:spacing w:after="0" w:line="360" w:lineRule="auto"/>
        <w:jc w:val="both"/>
        <w:rPr>
          <w:rFonts w:ascii="Cambria Math" w:hAnsi="Cambria Math" w:cs="Times New Roman"/>
        </w:rPr>
      </w:pPr>
      <w:r w:rsidRPr="00FD3799">
        <w:rPr>
          <w:rFonts w:ascii="Cambria Math" w:hAnsi="Cambria Math" w:cs="Times New Roman"/>
        </w:rPr>
        <w:t xml:space="preserve">For the construction of the RF coil, a rigid mechanical former was recycled </w:t>
      </w:r>
      <w:r w:rsidR="004F2F9E">
        <w:rPr>
          <w:rFonts w:ascii="Cambria Math" w:hAnsi="Cambria Math" w:cs="Times New Roman"/>
        </w:rPr>
        <w:t>from</w:t>
      </w:r>
      <w:r w:rsidRPr="00FD3799">
        <w:rPr>
          <w:rFonts w:ascii="Cambria Math" w:hAnsi="Cambria Math" w:cs="Times New Roman"/>
        </w:rPr>
        <w:t xml:space="preserve"> an obsolete </w:t>
      </w:r>
      <w:r w:rsidRPr="00DA201F">
        <w:rPr>
          <w:rFonts w:ascii="Cambria Math" w:hAnsi="Cambria Math" w:cs="Times New Roman"/>
          <w:vertAlign w:val="superscript"/>
        </w:rPr>
        <w:t>1</w:t>
      </w:r>
      <w:r>
        <w:rPr>
          <w:rFonts w:ascii="Cambria Math" w:hAnsi="Cambria Math" w:cs="Times New Roman"/>
        </w:rPr>
        <w:t xml:space="preserve">H </w:t>
      </w:r>
      <w:r w:rsidR="004F2F9E">
        <w:rPr>
          <w:rFonts w:ascii="Cambria Math" w:hAnsi="Cambria Math" w:cs="Times New Roman"/>
        </w:rPr>
        <w:t xml:space="preserve">birdcage </w:t>
      </w:r>
      <w:r w:rsidRPr="00FD3799">
        <w:rPr>
          <w:rFonts w:ascii="Cambria Math" w:hAnsi="Cambria Math" w:cs="Times New Roman"/>
        </w:rPr>
        <w:t>head coil. An 8</w:t>
      </w:r>
      <w:r w:rsidR="004407E7">
        <w:rPr>
          <w:rFonts w:ascii="Cambria Math" w:hAnsi="Cambria Math" w:cs="Times New Roman"/>
        </w:rPr>
        <w:t>-</w:t>
      </w:r>
      <w:r w:rsidRPr="00FD3799">
        <w:rPr>
          <w:rFonts w:ascii="Cambria Math" w:hAnsi="Cambria Math" w:cs="Times New Roman"/>
        </w:rPr>
        <w:t>leg birdcage coil of band pass topology was constructed with 28</w:t>
      </w:r>
      <w:r>
        <w:rPr>
          <w:rFonts w:ascii="Cambria Math" w:hAnsi="Cambria Math" w:cs="Times New Roman"/>
        </w:rPr>
        <w:t>9</w:t>
      </w:r>
      <w:r w:rsidRPr="00FD3799">
        <w:rPr>
          <w:rFonts w:ascii="Cambria Math" w:hAnsi="Cambria Math" w:cs="Times New Roman"/>
        </w:rPr>
        <w:t xml:space="preserve">.5 pF (270 pF + 18 pF + 1.5 pF) on the legs and 1000 pF on the end ring as shown in Figure </w:t>
      </w:r>
      <w:r w:rsidR="00717430">
        <w:rPr>
          <w:rFonts w:ascii="Cambria Math" w:hAnsi="Cambria Math" w:cs="Times New Roman"/>
        </w:rPr>
        <w:t>5.2</w:t>
      </w:r>
      <w:r w:rsidRPr="00FD3799">
        <w:rPr>
          <w:rFonts w:ascii="Cambria Math" w:hAnsi="Cambria Math" w:cs="Times New Roman"/>
        </w:rPr>
        <w:t>.1 (a). The birdcage coil was driven in quadrature mode. The end ring diameter was 3</w:t>
      </w:r>
      <w:r>
        <w:rPr>
          <w:rFonts w:ascii="Cambria Math" w:hAnsi="Cambria Math" w:cs="Times New Roman"/>
        </w:rPr>
        <w:t xml:space="preserve">05 mm and length of the </w:t>
      </w:r>
      <w:r>
        <w:rPr>
          <w:rFonts w:ascii="Cambria Math" w:hAnsi="Cambria Math" w:cs="Times New Roman"/>
        </w:rPr>
        <w:lastRenderedPageBreak/>
        <w:t>legs were</w:t>
      </w:r>
      <w:r w:rsidRPr="00FD3799">
        <w:rPr>
          <w:rFonts w:ascii="Cambria Math" w:hAnsi="Cambria Math" w:cs="Times New Roman"/>
        </w:rPr>
        <w:t xml:space="preserve"> 300 mm as shown in Figure </w:t>
      </w:r>
      <w:r w:rsidR="00717430">
        <w:rPr>
          <w:rFonts w:ascii="Cambria Math" w:hAnsi="Cambria Math" w:cs="Times New Roman"/>
        </w:rPr>
        <w:t>5.2</w:t>
      </w:r>
      <w:r w:rsidRPr="00FD3799">
        <w:rPr>
          <w:rFonts w:ascii="Cambria Math" w:hAnsi="Cambria Math" w:cs="Times New Roman"/>
        </w:rPr>
        <w:t xml:space="preserve">.1 (b). The capacitors used on the birdcage RF coil were of 10C package (Dalian Dalicap Technology Co., Ltd, Dalian, China). For the application a </w:t>
      </w:r>
      <w:r w:rsidR="004407E7">
        <w:rPr>
          <w:rFonts w:ascii="Cambria Math" w:hAnsi="Cambria Math" w:cs="Times New Roman"/>
        </w:rPr>
        <w:t xml:space="preserve">plastic </w:t>
      </w:r>
      <w:r w:rsidRPr="00FD3799">
        <w:rPr>
          <w:rFonts w:ascii="Cambria Math" w:hAnsi="Cambria Math" w:cs="Times New Roman"/>
        </w:rPr>
        <w:t xml:space="preserve">foam was used to position the head in the centre of birdcage as shown in Figure </w:t>
      </w:r>
      <w:r w:rsidR="00717430">
        <w:rPr>
          <w:rFonts w:ascii="Cambria Math" w:hAnsi="Cambria Math" w:cs="Times New Roman"/>
        </w:rPr>
        <w:t>5.2.1 (c).</w:t>
      </w:r>
    </w:p>
    <w:p w14:paraId="27A30870" w14:textId="77777777" w:rsidR="00F9288A" w:rsidRPr="00FD3799" w:rsidRDefault="00905347" w:rsidP="00F9288A">
      <w:pPr>
        <w:spacing w:after="0" w:line="240" w:lineRule="auto"/>
        <w:jc w:val="center"/>
        <w:rPr>
          <w:rFonts w:ascii="Cambria Math" w:hAnsi="Cambria Math" w:cs="Times New Roman"/>
        </w:rPr>
      </w:pPr>
      <w:r>
        <w:rPr>
          <w:rFonts w:ascii="Cambria Math" w:hAnsi="Cambria Math" w:cs="Times New Roman"/>
          <w:noProof/>
          <w:lang w:eastAsia="en-GB"/>
        </w:rPr>
        <w:drawing>
          <wp:inline distT="0" distB="0" distL="0" distR="0" wp14:anchorId="05C49155" wp14:editId="61081D34">
            <wp:extent cx="5499100" cy="4639310"/>
            <wp:effectExtent l="0" t="0" r="635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99100" cy="4639310"/>
                    </a:xfrm>
                    <a:prstGeom prst="rect">
                      <a:avLst/>
                    </a:prstGeom>
                    <a:noFill/>
                  </pic:spPr>
                </pic:pic>
              </a:graphicData>
            </a:graphic>
          </wp:inline>
        </w:drawing>
      </w:r>
    </w:p>
    <w:p w14:paraId="348788F4" w14:textId="6FCFE9D7" w:rsidR="00F9288A" w:rsidRPr="00FD3799" w:rsidRDefault="00F9288A" w:rsidP="00F9288A">
      <w:pPr>
        <w:spacing w:after="0" w:line="240" w:lineRule="auto"/>
        <w:jc w:val="center"/>
        <w:rPr>
          <w:rFonts w:ascii="Cambria Math" w:hAnsi="Cambria Math" w:cs="Times New Roman"/>
        </w:rPr>
      </w:pPr>
      <w:r w:rsidRPr="00FD3799">
        <w:rPr>
          <w:rFonts w:ascii="Cambria Math" w:hAnsi="Cambria Math" w:cs="Times New Roman"/>
        </w:rPr>
        <w:t xml:space="preserve">Figure </w:t>
      </w:r>
      <w:r w:rsidR="00717430">
        <w:rPr>
          <w:rFonts w:ascii="Cambria Math" w:hAnsi="Cambria Math" w:cs="Times New Roman"/>
        </w:rPr>
        <w:t>5.2</w:t>
      </w:r>
      <w:r w:rsidRPr="00FD3799">
        <w:rPr>
          <w:rFonts w:ascii="Cambria Math" w:hAnsi="Cambria Math" w:cs="Times New Roman"/>
        </w:rPr>
        <w:t xml:space="preserve">.1: (a) Schematic of the </w:t>
      </w:r>
      <w:r w:rsidRPr="00FD3799">
        <w:rPr>
          <w:rFonts w:ascii="Cambria Math" w:hAnsi="Cambria Math" w:cs="Times New Roman"/>
          <w:vertAlign w:val="superscript"/>
        </w:rPr>
        <w:t>129</w:t>
      </w:r>
      <w:r w:rsidRPr="00FD3799">
        <w:rPr>
          <w:rFonts w:ascii="Cambria Math" w:hAnsi="Cambria Math" w:cs="Times New Roman"/>
        </w:rPr>
        <w:t xml:space="preserve">Xe head birdcage RF coil, (b) Photograph of the </w:t>
      </w:r>
      <w:r w:rsidRPr="00FD3799">
        <w:rPr>
          <w:rFonts w:ascii="Cambria Math" w:hAnsi="Cambria Math" w:cs="Times New Roman"/>
          <w:vertAlign w:val="superscript"/>
        </w:rPr>
        <w:t>129</w:t>
      </w:r>
      <w:r w:rsidRPr="00FD3799">
        <w:rPr>
          <w:rFonts w:ascii="Cambria Math" w:hAnsi="Cambria Math" w:cs="Times New Roman"/>
        </w:rPr>
        <w:t xml:space="preserve">Xe head birdcage RF coil and (c) Application of the </w:t>
      </w:r>
      <w:r w:rsidRPr="00FD3799">
        <w:rPr>
          <w:rFonts w:ascii="Cambria Math" w:hAnsi="Cambria Math" w:cs="Times New Roman"/>
          <w:vertAlign w:val="superscript"/>
        </w:rPr>
        <w:t>129</w:t>
      </w:r>
      <w:r w:rsidRPr="00FD3799">
        <w:rPr>
          <w:rFonts w:ascii="Cambria Math" w:hAnsi="Cambria Math" w:cs="Times New Roman"/>
        </w:rPr>
        <w:t xml:space="preserve">Xe head birdcage RF coil whereby, </w:t>
      </w:r>
      <w:r w:rsidR="004407E7">
        <w:rPr>
          <w:rFonts w:ascii="Cambria Math" w:hAnsi="Cambria Math" w:cs="Times New Roman"/>
        </w:rPr>
        <w:t xml:space="preserve">the </w:t>
      </w:r>
      <w:r w:rsidRPr="00FD3799">
        <w:rPr>
          <w:rFonts w:ascii="Cambria Math" w:hAnsi="Cambria Math" w:cs="Times New Roman"/>
        </w:rPr>
        <w:t xml:space="preserve">subject’s head is positioned with help of a </w:t>
      </w:r>
      <w:r w:rsidR="004407E7">
        <w:rPr>
          <w:rFonts w:ascii="Cambria Math" w:hAnsi="Cambria Math" w:cs="Times New Roman"/>
        </w:rPr>
        <w:t xml:space="preserve">plastic </w:t>
      </w:r>
      <w:r w:rsidRPr="00FD3799">
        <w:rPr>
          <w:rFonts w:ascii="Cambria Math" w:hAnsi="Cambria Math" w:cs="Times New Roman"/>
        </w:rPr>
        <w:t>foam.</w:t>
      </w:r>
      <w:r w:rsidR="001A46F1">
        <w:rPr>
          <w:rFonts w:ascii="Cambria Math" w:hAnsi="Cambria Math" w:cs="Times New Roman"/>
        </w:rPr>
        <w:t xml:space="preserve"> Manuscript accepted, DOI:</w:t>
      </w:r>
      <w:r w:rsidR="001A46F1" w:rsidRPr="001A46F1">
        <w:rPr>
          <w:rFonts w:ascii="Cambria Math" w:hAnsi="Cambria Math" w:cs="Times New Roman"/>
        </w:rPr>
        <w:t>10.1002/mrm.26241</w:t>
      </w:r>
      <w:r w:rsidR="001A46F1">
        <w:rPr>
          <w:rFonts w:ascii="Cambria Math" w:hAnsi="Cambria Math" w:cs="Times New Roman"/>
        </w:rPr>
        <w:t>.</w:t>
      </w:r>
    </w:p>
    <w:p w14:paraId="4E9DD16E" w14:textId="77777777" w:rsidR="00F9288A" w:rsidRPr="00FD3799" w:rsidRDefault="00F9288A" w:rsidP="00F9288A">
      <w:pPr>
        <w:spacing w:after="0" w:line="240" w:lineRule="auto"/>
        <w:rPr>
          <w:rFonts w:ascii="Cambria Math" w:hAnsi="Cambria Math" w:cs="Times New Roman"/>
        </w:rPr>
      </w:pPr>
    </w:p>
    <w:p w14:paraId="17784C2B" w14:textId="77777777" w:rsidR="00F9288A" w:rsidRPr="00FD3799" w:rsidRDefault="00F9288A" w:rsidP="00F9288A">
      <w:pPr>
        <w:pStyle w:val="Heading3"/>
        <w:rPr>
          <w:rFonts w:ascii="Cambria Math" w:hAnsi="Cambria Math" w:cs="Times New Roman"/>
          <w:b/>
          <w:i/>
          <w:color w:val="auto"/>
        </w:rPr>
      </w:pPr>
      <w:bookmarkStart w:id="94" w:name="_Toc448424583"/>
      <w:r w:rsidRPr="00FD3799">
        <w:rPr>
          <w:rFonts w:ascii="Cambria Math" w:hAnsi="Cambria Math" w:cs="Times New Roman"/>
          <w:b/>
          <w:i/>
          <w:color w:val="auto"/>
        </w:rPr>
        <w:t>RF measurements of birdcage RF coil</w:t>
      </w:r>
      <w:bookmarkEnd w:id="94"/>
    </w:p>
    <w:p w14:paraId="7D0ED3FA" w14:textId="77777777" w:rsidR="00F9288A" w:rsidRPr="00FD3799" w:rsidRDefault="00F9288A" w:rsidP="00F9288A">
      <w:pPr>
        <w:spacing w:before="240" w:line="360" w:lineRule="auto"/>
        <w:jc w:val="both"/>
        <w:rPr>
          <w:rFonts w:ascii="Cambria Math" w:hAnsi="Cambria Math" w:cs="Times New Roman"/>
        </w:rPr>
      </w:pPr>
      <w:r w:rsidRPr="00FD3799">
        <w:rPr>
          <w:rFonts w:ascii="Cambria Math" w:hAnsi="Cambria Math" w:cs="Times New Roman"/>
        </w:rPr>
        <w:t xml:space="preserve">RF measurements were performed with an Agilent 5061B Network Analyser (Keysight Technologies, Santa Rosa, CA). The Q factor of the birdcage RF coil in </w:t>
      </w:r>
      <w:r>
        <w:rPr>
          <w:rFonts w:ascii="Cambria Math" w:hAnsi="Cambria Math" w:cs="Times New Roman"/>
        </w:rPr>
        <w:t xml:space="preserve">the </w:t>
      </w:r>
      <w:r w:rsidRPr="00FD3799">
        <w:rPr>
          <w:rFonts w:ascii="Cambria Math" w:hAnsi="Cambria Math" w:cs="Times New Roman"/>
        </w:rPr>
        <w:t xml:space="preserve">unloaded condition was 270 and </w:t>
      </w:r>
      <w:r>
        <w:rPr>
          <w:rFonts w:ascii="Cambria Math" w:hAnsi="Cambria Math" w:cs="Times New Roman"/>
        </w:rPr>
        <w:t xml:space="preserve">in the </w:t>
      </w:r>
      <w:r w:rsidRPr="00FD3799">
        <w:rPr>
          <w:rFonts w:ascii="Cambria Math" w:hAnsi="Cambria Math" w:cs="Times New Roman"/>
        </w:rPr>
        <w:t xml:space="preserve">loaded condition was 86. Thus, the ratio of Q factor in </w:t>
      </w:r>
      <w:r>
        <w:rPr>
          <w:rFonts w:ascii="Cambria Math" w:hAnsi="Cambria Math" w:cs="Times New Roman"/>
        </w:rPr>
        <w:t xml:space="preserve">the </w:t>
      </w:r>
      <w:r w:rsidRPr="00FD3799">
        <w:rPr>
          <w:rFonts w:ascii="Cambria Math" w:hAnsi="Cambria Math" w:cs="Times New Roman"/>
        </w:rPr>
        <w:t>unloaded condition to loaded condition was 3.1. The isolation (transfer coefficient, S</w:t>
      </w:r>
      <w:r w:rsidRPr="00FD3799">
        <w:rPr>
          <w:rFonts w:ascii="Cambria Math" w:hAnsi="Cambria Math" w:cs="Times New Roman"/>
          <w:vertAlign w:val="subscript"/>
        </w:rPr>
        <w:t>ij</w:t>
      </w:r>
      <w:r w:rsidRPr="00FD3799">
        <w:rPr>
          <w:rFonts w:ascii="Cambria Math" w:hAnsi="Cambria Math" w:cs="Times New Roman"/>
        </w:rPr>
        <w:t>, (i≠j)) between the in-phase and the quadrature-phase ports of the birdcage RF coil was -15 dB.</w:t>
      </w:r>
    </w:p>
    <w:p w14:paraId="3CE70D2A" w14:textId="77777777" w:rsidR="00F9288A" w:rsidRPr="00FD3799" w:rsidRDefault="00F9288A" w:rsidP="00F9288A">
      <w:pPr>
        <w:pStyle w:val="Heading3"/>
        <w:rPr>
          <w:rFonts w:ascii="Cambria Math" w:hAnsi="Cambria Math" w:cs="Times New Roman"/>
          <w:b/>
          <w:i/>
          <w:color w:val="auto"/>
        </w:rPr>
      </w:pPr>
      <w:bookmarkStart w:id="95" w:name="_Toc448424584"/>
      <w:r w:rsidRPr="00FD3799">
        <w:rPr>
          <w:rFonts w:ascii="Cambria Math" w:hAnsi="Cambria Math" w:cs="Times New Roman"/>
          <w:b/>
          <w:i/>
          <w:color w:val="auto"/>
        </w:rPr>
        <w:lastRenderedPageBreak/>
        <w:t>Flip angle measurement of birdcage RF coil</w:t>
      </w:r>
      <w:bookmarkEnd w:id="95"/>
    </w:p>
    <w:p w14:paraId="06F0DB1A" w14:textId="77777777" w:rsidR="00F9288A" w:rsidRPr="00FD3799" w:rsidRDefault="00F9288A" w:rsidP="00F9288A">
      <w:pPr>
        <w:spacing w:before="240" w:after="0" w:line="360" w:lineRule="auto"/>
        <w:jc w:val="both"/>
        <w:rPr>
          <w:rFonts w:ascii="Cambria Math" w:hAnsi="Cambria Math" w:cs="Times New Roman"/>
        </w:rPr>
      </w:pPr>
      <w:r w:rsidRPr="00FD3799">
        <w:rPr>
          <w:rFonts w:ascii="Cambria Math" w:hAnsi="Cambria Math" w:cs="Times New Roman"/>
        </w:rPr>
        <w:t xml:space="preserve">The RF power required for the desired flip angle was calculated based on a standard calibration procedure, whereby the rate of depletion of polarisation is calculated from the decay of signal resulting from a set of hard RF pulse-acquires of equal amplitude. To calculate the variation in flip angle, a tube with 6 mm inner diameter was filled with HP </w:t>
      </w:r>
      <w:r w:rsidRPr="00FD3799">
        <w:rPr>
          <w:rFonts w:ascii="Cambria Math" w:hAnsi="Cambria Math" w:cs="Times New Roman"/>
          <w:vertAlign w:val="superscript"/>
        </w:rPr>
        <w:t>129</w:t>
      </w:r>
      <w:r w:rsidRPr="00FD3799">
        <w:rPr>
          <w:rFonts w:ascii="Cambria Math" w:hAnsi="Cambria Math" w:cs="Times New Roman"/>
        </w:rPr>
        <w:t xml:space="preserve">Xe and positioned laterally to the RF coil as shown in photograph in Figure </w:t>
      </w:r>
      <w:r w:rsidR="00717430">
        <w:rPr>
          <w:rFonts w:ascii="Cambria Math" w:hAnsi="Cambria Math" w:cs="Times New Roman"/>
        </w:rPr>
        <w:t>5.2</w:t>
      </w:r>
      <w:r w:rsidRPr="00FD3799">
        <w:rPr>
          <w:rFonts w:ascii="Cambria Math" w:hAnsi="Cambria Math" w:cs="Times New Roman"/>
        </w:rPr>
        <w:t>.2 (a).</w:t>
      </w:r>
    </w:p>
    <w:p w14:paraId="61123BED" w14:textId="77777777" w:rsidR="00F9288A" w:rsidRPr="00FD3799" w:rsidRDefault="00C731C7" w:rsidP="00F9288A">
      <w:pPr>
        <w:spacing w:after="0" w:line="360" w:lineRule="auto"/>
        <w:jc w:val="center"/>
        <w:rPr>
          <w:rFonts w:ascii="Cambria Math" w:hAnsi="Cambria Math" w:cs="Times New Roman"/>
        </w:rPr>
      </w:pPr>
      <w:r>
        <w:rPr>
          <w:rFonts w:ascii="Cambria Math" w:hAnsi="Cambria Math" w:cs="Times New Roman"/>
          <w:noProof/>
          <w:lang w:eastAsia="en-GB"/>
        </w:rPr>
        <w:drawing>
          <wp:inline distT="0" distB="0" distL="0" distR="0" wp14:anchorId="457F7E64" wp14:editId="47208D7B">
            <wp:extent cx="5414504" cy="300926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20544" cy="3012623"/>
                    </a:xfrm>
                    <a:prstGeom prst="rect">
                      <a:avLst/>
                    </a:prstGeom>
                    <a:noFill/>
                  </pic:spPr>
                </pic:pic>
              </a:graphicData>
            </a:graphic>
          </wp:inline>
        </w:drawing>
      </w:r>
    </w:p>
    <w:p w14:paraId="1391D7E1" w14:textId="75F41EDB" w:rsidR="00F9288A" w:rsidRPr="00FD3799" w:rsidRDefault="00F9288A" w:rsidP="00F9288A">
      <w:pPr>
        <w:spacing w:after="0" w:line="276" w:lineRule="auto"/>
        <w:jc w:val="center"/>
        <w:rPr>
          <w:rFonts w:ascii="Cambria Math" w:hAnsi="Cambria Math" w:cs="Times New Roman"/>
        </w:rPr>
      </w:pPr>
      <w:r w:rsidRPr="00FD3799">
        <w:rPr>
          <w:rFonts w:ascii="Cambria Math" w:hAnsi="Cambria Math" w:cs="Times New Roman"/>
        </w:rPr>
        <w:t xml:space="preserve">Figure </w:t>
      </w:r>
      <w:r w:rsidR="00717430">
        <w:rPr>
          <w:rFonts w:ascii="Cambria Math" w:hAnsi="Cambria Math" w:cs="Times New Roman"/>
        </w:rPr>
        <w:t>5.2</w:t>
      </w:r>
      <w:r w:rsidRPr="00FD3799">
        <w:rPr>
          <w:rFonts w:ascii="Cambria Math" w:hAnsi="Cambria Math" w:cs="Times New Roman"/>
        </w:rPr>
        <w:t xml:space="preserve">.2: Flip angle measurement of the RF birdcage coil. (a) A tube with 6 mm inner diameter filled with HP </w:t>
      </w:r>
      <w:r w:rsidRPr="00FD3799">
        <w:rPr>
          <w:rFonts w:ascii="Cambria Math" w:hAnsi="Cambria Math" w:cs="Times New Roman"/>
          <w:vertAlign w:val="superscript"/>
        </w:rPr>
        <w:t>129</w:t>
      </w:r>
      <w:r w:rsidRPr="00FD3799">
        <w:rPr>
          <w:rFonts w:ascii="Cambria Math" w:hAnsi="Cambria Math" w:cs="Times New Roman"/>
        </w:rPr>
        <w:t>Xe and positioned laterally to the RF birdcage coil and (b) Depletion of polarisation at 5</w:t>
      </w:r>
      <w:r w:rsidRPr="00FD3799">
        <w:rPr>
          <w:rFonts w:ascii="Cambria Math" w:hAnsi="Cambria Math" w:cs="Times New Roman"/>
          <w:vertAlign w:val="superscript"/>
        </w:rPr>
        <w:t>th</w:t>
      </w:r>
      <w:r w:rsidRPr="00FD3799">
        <w:rPr>
          <w:rFonts w:ascii="Cambria Math" w:hAnsi="Cambria Math" w:cs="Times New Roman"/>
        </w:rPr>
        <w:t>, 15</w:t>
      </w:r>
      <w:r w:rsidRPr="00FD3799">
        <w:rPr>
          <w:rFonts w:ascii="Cambria Math" w:hAnsi="Cambria Math" w:cs="Times New Roman"/>
          <w:vertAlign w:val="superscript"/>
        </w:rPr>
        <w:t>th</w:t>
      </w:r>
      <w:r w:rsidRPr="00FD3799">
        <w:rPr>
          <w:rFonts w:ascii="Cambria Math" w:hAnsi="Cambria Math" w:cs="Times New Roman"/>
        </w:rPr>
        <w:t>, 25</w:t>
      </w:r>
      <w:r w:rsidRPr="00FD3799">
        <w:rPr>
          <w:rFonts w:ascii="Cambria Math" w:hAnsi="Cambria Math" w:cs="Times New Roman"/>
          <w:vertAlign w:val="superscript"/>
        </w:rPr>
        <w:t>th</w:t>
      </w:r>
      <w:r w:rsidRPr="00FD3799">
        <w:rPr>
          <w:rFonts w:ascii="Cambria Math" w:hAnsi="Cambria Math" w:cs="Times New Roman"/>
        </w:rPr>
        <w:t xml:space="preserve"> and 35</w:t>
      </w:r>
      <w:r w:rsidRPr="00FD3799">
        <w:rPr>
          <w:rFonts w:ascii="Cambria Math" w:hAnsi="Cambria Math" w:cs="Times New Roman"/>
          <w:vertAlign w:val="superscript"/>
        </w:rPr>
        <w:t>th</w:t>
      </w:r>
      <w:r w:rsidRPr="00FD3799">
        <w:rPr>
          <w:rFonts w:ascii="Cambria Math" w:hAnsi="Cambria Math" w:cs="Times New Roman"/>
        </w:rPr>
        <w:t xml:space="preserve"> RF pulse, and flip angle profile for a 90° RF pulse.</w:t>
      </w:r>
      <w:r w:rsidR="001A46F1">
        <w:rPr>
          <w:rFonts w:ascii="Cambria Math" w:hAnsi="Cambria Math" w:cs="Times New Roman"/>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5D1391FA" w14:textId="77777777" w:rsidR="00F9288A" w:rsidRPr="00FD3799" w:rsidRDefault="00F9288A" w:rsidP="00F9288A">
      <w:pPr>
        <w:spacing w:before="240" w:after="0" w:line="360" w:lineRule="auto"/>
        <w:jc w:val="both"/>
        <w:rPr>
          <w:rFonts w:ascii="Cambria Math" w:hAnsi="Cambria Math"/>
        </w:rPr>
      </w:pPr>
      <w:r w:rsidRPr="00FD3799">
        <w:rPr>
          <w:rFonts w:ascii="Cambria Math" w:hAnsi="Cambria Math" w:cs="Times New Roman"/>
        </w:rPr>
        <w:t>The length of the tube was 36 cm and covered the whole width (diameter) of the RF coil. With spatial encoding applied only in</w:t>
      </w:r>
      <w:r w:rsidR="004F2F9E">
        <w:rPr>
          <w:rFonts w:ascii="Cambria Math" w:hAnsi="Cambria Math" w:cs="Times New Roman"/>
        </w:rPr>
        <w:t xml:space="preserve"> the frequency encoding</w:t>
      </w:r>
      <w:r w:rsidRPr="00FD3799">
        <w:rPr>
          <w:rFonts w:ascii="Cambria Math" w:hAnsi="Cambria Math" w:cs="Times New Roman"/>
        </w:rPr>
        <w:t xml:space="preserve"> direction (anterior to posterior) using </w:t>
      </w:r>
      <w:r>
        <w:rPr>
          <w:rFonts w:ascii="Cambria Math" w:hAnsi="Cambria Math" w:cs="Times New Roman"/>
        </w:rPr>
        <w:t xml:space="preserve">a </w:t>
      </w:r>
      <w:r w:rsidRPr="00FD3799">
        <w:rPr>
          <w:rFonts w:ascii="Cambria Math" w:hAnsi="Cambria Math" w:cs="Times New Roman"/>
        </w:rPr>
        <w:t xml:space="preserve">fast spoiled gradient echo sequence, </w:t>
      </w:r>
      <w:r>
        <w:rPr>
          <w:rFonts w:ascii="Cambria Math" w:hAnsi="Cambria Math" w:cs="Times New Roman"/>
        </w:rPr>
        <w:t xml:space="preserve">a </w:t>
      </w:r>
      <w:r w:rsidRPr="00FD3799">
        <w:rPr>
          <w:rFonts w:ascii="Cambria Math" w:hAnsi="Cambria Math" w:cs="Times New Roman"/>
        </w:rPr>
        <w:t xml:space="preserve">flip angle profile along the diameter of the RF coil was calculated by measuring the depletion of polarisation of the HP </w:t>
      </w:r>
      <w:r w:rsidRPr="00FD3799">
        <w:rPr>
          <w:rFonts w:ascii="Cambria Math" w:hAnsi="Cambria Math" w:cs="Times New Roman"/>
          <w:vertAlign w:val="superscript"/>
        </w:rPr>
        <w:t>129</w:t>
      </w:r>
      <w:r w:rsidRPr="00FD3799">
        <w:rPr>
          <w:rFonts w:ascii="Cambria Math" w:hAnsi="Cambria Math" w:cs="Times New Roman"/>
        </w:rPr>
        <w:t>Xe at each voxel (along the tube) a</w:t>
      </w:r>
      <w:r>
        <w:rPr>
          <w:rFonts w:ascii="Cambria Math" w:hAnsi="Cambria Math" w:cs="Times New Roman"/>
        </w:rPr>
        <w:t>s</w:t>
      </w:r>
      <w:r w:rsidRPr="00FD3799">
        <w:rPr>
          <w:rFonts w:ascii="Cambria Math" w:hAnsi="Cambria Math" w:cs="Times New Roman"/>
        </w:rPr>
        <w:t xml:space="preserve"> shown in Figure </w:t>
      </w:r>
      <w:r w:rsidR="00717430">
        <w:rPr>
          <w:rFonts w:ascii="Cambria Math" w:hAnsi="Cambria Math" w:cs="Times New Roman"/>
        </w:rPr>
        <w:t>5.2</w:t>
      </w:r>
      <w:r w:rsidRPr="00FD3799">
        <w:rPr>
          <w:rFonts w:ascii="Cambria Math" w:hAnsi="Cambria Math" w:cs="Times New Roman"/>
        </w:rPr>
        <w:t xml:space="preserve">.2(b). </w:t>
      </w:r>
      <w:r w:rsidR="00AD7827">
        <w:rPr>
          <w:rFonts w:ascii="Cambria Math" w:hAnsi="Cambria Math" w:cs="Times New Roman"/>
        </w:rPr>
        <w:t>Acquisition p</w:t>
      </w:r>
      <w:r w:rsidRPr="00FD3799">
        <w:rPr>
          <w:rFonts w:ascii="Cambria Math" w:hAnsi="Cambria Math" w:cs="Times New Roman"/>
        </w:rPr>
        <w:t xml:space="preserve">arameters were, </w:t>
      </w:r>
      <w:r w:rsidRPr="00FD3799">
        <w:rPr>
          <w:rFonts w:ascii="Cambria Math" w:hAnsi="Cambria Math"/>
          <w:vertAlign w:val="superscript"/>
        </w:rPr>
        <w:t>129</w:t>
      </w:r>
      <w:r w:rsidR="009702C2">
        <w:rPr>
          <w:rFonts w:ascii="Cambria Math" w:hAnsi="Cambria Math"/>
        </w:rPr>
        <w:t xml:space="preserve">Xe </w:t>
      </w:r>
      <w:r w:rsidR="004F2F9E">
        <w:rPr>
          <w:rFonts w:ascii="Cambria Math" w:hAnsi="Cambria Math"/>
        </w:rPr>
        <w:t>at</w:t>
      </w:r>
      <w:r w:rsidR="009702C2">
        <w:rPr>
          <w:rFonts w:ascii="Cambria Math" w:hAnsi="Cambria Math"/>
        </w:rPr>
        <w:t xml:space="preserve"> 25</w:t>
      </w:r>
      <w:r w:rsidRPr="00FD3799">
        <w:rPr>
          <w:rFonts w:ascii="Cambria Math" w:hAnsi="Cambria Math"/>
        </w:rPr>
        <w:t xml:space="preserve">% polarisation (87% of Xe is </w:t>
      </w:r>
      <w:r w:rsidRPr="00FD3799">
        <w:rPr>
          <w:rFonts w:ascii="Cambria Math" w:hAnsi="Cambria Math"/>
          <w:vertAlign w:val="superscript"/>
        </w:rPr>
        <w:t>129</w:t>
      </w:r>
      <w:r w:rsidRPr="00FD3799">
        <w:rPr>
          <w:rFonts w:ascii="Cambria Math" w:hAnsi="Cambria Math"/>
        </w:rPr>
        <w:t xml:space="preserve">Xe), TE = 3.6 ms, TR = 18.9 ms, matrix = 1 (phase) X 44 (frequency), slice thickness = 200 mm, number of slice = 1 and field of view = 44. Flip angle was measured </w:t>
      </w:r>
      <w:r>
        <w:rPr>
          <w:rFonts w:ascii="Cambria Math" w:hAnsi="Cambria Math"/>
        </w:rPr>
        <w:t>i</w:t>
      </w:r>
      <w:r w:rsidRPr="00FD3799">
        <w:rPr>
          <w:rFonts w:ascii="Cambria Math" w:hAnsi="Cambria Math"/>
        </w:rPr>
        <w:t>n</w:t>
      </w:r>
      <w:r>
        <w:rPr>
          <w:rFonts w:ascii="Cambria Math" w:hAnsi="Cambria Math"/>
        </w:rPr>
        <w:t xml:space="preserve"> the</w:t>
      </w:r>
      <w:r w:rsidRPr="00FD3799">
        <w:rPr>
          <w:rFonts w:ascii="Cambria Math" w:hAnsi="Cambria Math"/>
        </w:rPr>
        <w:t xml:space="preserve"> axial plane (2D) with</w:t>
      </w:r>
      <w:r>
        <w:rPr>
          <w:rFonts w:ascii="Cambria Math" w:hAnsi="Cambria Math"/>
        </w:rPr>
        <w:t xml:space="preserve"> a</w:t>
      </w:r>
      <w:r w:rsidRPr="00FD3799">
        <w:rPr>
          <w:rFonts w:ascii="Cambria Math" w:hAnsi="Cambria Math"/>
        </w:rPr>
        <w:t xml:space="preserve"> </w:t>
      </w:r>
      <w:r>
        <w:rPr>
          <w:rFonts w:ascii="Cambria Math" w:hAnsi="Cambria Math"/>
        </w:rPr>
        <w:t>f</w:t>
      </w:r>
      <w:r w:rsidRPr="00FD3799">
        <w:rPr>
          <w:rFonts w:ascii="Cambria Math" w:hAnsi="Cambria Math"/>
        </w:rPr>
        <w:t>ast spoiled gradient echo pulse sequence that lasted 2.4 s. 39 repeated acquisitions were performed.</w:t>
      </w:r>
      <m:oMath>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Pr="00FD3799">
        <w:rPr>
          <w:rFonts w:ascii="Cambria Math" w:hAnsi="Cambria Math" w:cs="Times New Roman"/>
        </w:rPr>
        <w:t xml:space="preserve"> relaxation and gas diffusion</w:t>
      </w:r>
      <w:r w:rsidR="00C731C7">
        <w:rPr>
          <w:rFonts w:ascii="Cambria Math" w:hAnsi="Cambria Math" w:cs="Times New Roman"/>
        </w:rPr>
        <w:t>-</w:t>
      </w:r>
      <w:r w:rsidR="004F2F9E">
        <w:rPr>
          <w:rFonts w:ascii="Cambria Math" w:hAnsi="Cambria Math" w:cs="Times New Roman"/>
        </w:rPr>
        <w:t>related signal modulation</w:t>
      </w:r>
      <w:r w:rsidRPr="00FD3799">
        <w:rPr>
          <w:rFonts w:ascii="Cambria Math" w:hAnsi="Cambria Math" w:cs="Times New Roman"/>
        </w:rPr>
        <w:t xml:space="preserve"> was neglected when calculating the flip angle. Figure </w:t>
      </w:r>
      <w:r w:rsidR="00717430">
        <w:rPr>
          <w:rFonts w:ascii="Cambria Math" w:hAnsi="Cambria Math" w:cs="Times New Roman"/>
        </w:rPr>
        <w:t>5.2</w:t>
      </w:r>
      <w:r w:rsidRPr="00FD3799">
        <w:rPr>
          <w:rFonts w:ascii="Cambria Math" w:hAnsi="Cambria Math" w:cs="Times New Roman"/>
        </w:rPr>
        <w:t>.2(b) shows the depletion of polarisation at</w:t>
      </w:r>
      <w:r w:rsidR="00C731C7">
        <w:rPr>
          <w:rFonts w:ascii="Cambria Math" w:hAnsi="Cambria Math" w:cs="Times New Roman"/>
        </w:rPr>
        <w:t xml:space="preserve"> the</w:t>
      </w:r>
      <w:r w:rsidRPr="00FD3799">
        <w:rPr>
          <w:rFonts w:ascii="Cambria Math" w:hAnsi="Cambria Math" w:cs="Times New Roman"/>
        </w:rPr>
        <w:t xml:space="preserve"> 5</w:t>
      </w:r>
      <w:r w:rsidRPr="00FD3799">
        <w:rPr>
          <w:rFonts w:ascii="Cambria Math" w:hAnsi="Cambria Math" w:cs="Times New Roman"/>
          <w:vertAlign w:val="superscript"/>
        </w:rPr>
        <w:t>th</w:t>
      </w:r>
      <w:r w:rsidRPr="00FD3799">
        <w:rPr>
          <w:rFonts w:ascii="Cambria Math" w:hAnsi="Cambria Math" w:cs="Times New Roman"/>
        </w:rPr>
        <w:t>, 15</w:t>
      </w:r>
      <w:r w:rsidRPr="00FD3799">
        <w:rPr>
          <w:rFonts w:ascii="Cambria Math" w:hAnsi="Cambria Math" w:cs="Times New Roman"/>
          <w:vertAlign w:val="superscript"/>
        </w:rPr>
        <w:t>th</w:t>
      </w:r>
      <w:r w:rsidRPr="00FD3799">
        <w:rPr>
          <w:rFonts w:ascii="Cambria Math" w:hAnsi="Cambria Math" w:cs="Times New Roman"/>
        </w:rPr>
        <w:t>, 25</w:t>
      </w:r>
      <w:r w:rsidRPr="00FD3799">
        <w:rPr>
          <w:rFonts w:ascii="Cambria Math" w:hAnsi="Cambria Math" w:cs="Times New Roman"/>
          <w:vertAlign w:val="superscript"/>
        </w:rPr>
        <w:t>th</w:t>
      </w:r>
      <w:r w:rsidRPr="00FD3799">
        <w:rPr>
          <w:rFonts w:ascii="Cambria Math" w:hAnsi="Cambria Math" w:cs="Times New Roman"/>
        </w:rPr>
        <w:t xml:space="preserve"> and 35</w:t>
      </w:r>
      <w:r w:rsidRPr="00FD3799">
        <w:rPr>
          <w:rFonts w:ascii="Cambria Math" w:hAnsi="Cambria Math" w:cs="Times New Roman"/>
          <w:vertAlign w:val="superscript"/>
        </w:rPr>
        <w:t>th</w:t>
      </w:r>
      <w:r w:rsidRPr="00FD3799">
        <w:rPr>
          <w:rFonts w:ascii="Cambria Math" w:hAnsi="Cambria Math" w:cs="Times New Roman"/>
        </w:rPr>
        <w:t xml:space="preserve"> RF pulse. For a 90° </w:t>
      </w:r>
      <w:r w:rsidRPr="00FD3799">
        <w:rPr>
          <w:rFonts w:ascii="Cambria Math" w:hAnsi="Cambria Math" w:cs="Times New Roman"/>
        </w:rPr>
        <w:lastRenderedPageBreak/>
        <w:t xml:space="preserve">RF pulse, the standard deviation of the flip angle was 5.9° or 6.56 %.  The flip angle profile for </w:t>
      </w:r>
      <w:r>
        <w:rPr>
          <w:rFonts w:ascii="Cambria Math" w:hAnsi="Cambria Math" w:cs="Times New Roman"/>
        </w:rPr>
        <w:t xml:space="preserve">a </w:t>
      </w:r>
      <w:r w:rsidRPr="00FD3799">
        <w:rPr>
          <w:rFonts w:ascii="Cambria Math" w:hAnsi="Cambria Math" w:cs="Times New Roman"/>
        </w:rPr>
        <w:t xml:space="preserve">90° RF pulse is shown in Figure </w:t>
      </w:r>
      <w:r w:rsidR="00717430">
        <w:rPr>
          <w:rFonts w:ascii="Cambria Math" w:hAnsi="Cambria Math" w:cs="Times New Roman"/>
        </w:rPr>
        <w:t>5.2</w:t>
      </w:r>
      <w:r w:rsidRPr="00FD3799">
        <w:rPr>
          <w:rFonts w:ascii="Cambria Math" w:hAnsi="Cambria Math" w:cs="Times New Roman"/>
        </w:rPr>
        <w:t>.2 (b).</w:t>
      </w:r>
    </w:p>
    <w:p w14:paraId="52D40959" w14:textId="77777777" w:rsidR="00F9288A" w:rsidRPr="00FD3799" w:rsidRDefault="00F9288A" w:rsidP="00717430">
      <w:pPr>
        <w:pStyle w:val="Heading3"/>
        <w:spacing w:after="240"/>
        <w:rPr>
          <w:rFonts w:ascii="Cambria Math" w:hAnsi="Cambria Math"/>
          <w:b/>
          <w:i/>
          <w:color w:val="auto"/>
        </w:rPr>
      </w:pPr>
      <w:bookmarkStart w:id="96" w:name="_Toc448424585"/>
      <w:r w:rsidRPr="00FD3799">
        <w:rPr>
          <w:rFonts w:ascii="Cambria Math" w:hAnsi="Cambria Math"/>
          <w:b/>
          <w:i/>
          <w:color w:val="auto"/>
        </w:rPr>
        <w:t>Discussion</w:t>
      </w:r>
      <w:bookmarkEnd w:id="96"/>
    </w:p>
    <w:p w14:paraId="2B7779E5" w14:textId="77777777" w:rsidR="00F9288A" w:rsidRPr="00FD3799" w:rsidRDefault="00F9288A" w:rsidP="001670E2">
      <w:pPr>
        <w:spacing w:line="360" w:lineRule="auto"/>
        <w:jc w:val="both"/>
        <w:rPr>
          <w:rFonts w:ascii="Cambria Math" w:hAnsi="Cambria Math"/>
        </w:rPr>
      </w:pPr>
      <w:r w:rsidRPr="00FD3799">
        <w:rPr>
          <w:rFonts w:ascii="Cambria Math" w:hAnsi="Cambria Math"/>
        </w:rPr>
        <w:t>Th</w:t>
      </w:r>
      <w:r w:rsidR="004F2F9E">
        <w:rPr>
          <w:rFonts w:ascii="Cambria Math" w:hAnsi="Cambria Math"/>
        </w:rPr>
        <w:t>is prototype</w:t>
      </w:r>
      <w:r w:rsidRPr="00FD3799">
        <w:rPr>
          <w:rFonts w:ascii="Cambria Math" w:hAnsi="Cambria Math"/>
        </w:rPr>
        <w:t xml:space="preserve"> birdcage RF coil </w:t>
      </w:r>
      <w:r w:rsidR="004F2F9E">
        <w:rPr>
          <w:rFonts w:ascii="Cambria Math" w:hAnsi="Cambria Math"/>
        </w:rPr>
        <w:t xml:space="preserve">did </w:t>
      </w:r>
      <w:r w:rsidRPr="00FD3799">
        <w:rPr>
          <w:rFonts w:ascii="Cambria Math" w:hAnsi="Cambria Math"/>
        </w:rPr>
        <w:t xml:space="preserve">not </w:t>
      </w:r>
      <w:r w:rsidR="004F2F9E">
        <w:rPr>
          <w:rFonts w:ascii="Cambria Math" w:hAnsi="Cambria Math"/>
        </w:rPr>
        <w:t>have</w:t>
      </w:r>
      <w:r w:rsidRPr="00FD3799">
        <w:rPr>
          <w:rFonts w:ascii="Cambria Math" w:hAnsi="Cambria Math"/>
        </w:rPr>
        <w:t xml:space="preserve"> </w:t>
      </w:r>
      <w:r w:rsidRPr="00FD3799">
        <w:rPr>
          <w:rFonts w:ascii="Cambria Math" w:hAnsi="Cambria Math"/>
          <w:vertAlign w:val="superscript"/>
        </w:rPr>
        <w:t>1</w:t>
      </w:r>
      <w:r w:rsidRPr="00FD3799">
        <w:rPr>
          <w:rFonts w:ascii="Cambria Math" w:hAnsi="Cambria Math"/>
        </w:rPr>
        <w:t>H traps</w:t>
      </w:r>
      <w:r w:rsidR="004F2F9E">
        <w:rPr>
          <w:rFonts w:ascii="Cambria Math" w:hAnsi="Cambria Math"/>
        </w:rPr>
        <w:t xml:space="preserve"> fitted</w:t>
      </w:r>
      <w:r w:rsidRPr="00FD3799">
        <w:rPr>
          <w:rFonts w:ascii="Cambria Math" w:hAnsi="Cambria Math"/>
        </w:rPr>
        <w:t xml:space="preserve"> (or equivalent), </w:t>
      </w:r>
      <w:r w:rsidR="004F2F9E">
        <w:rPr>
          <w:rFonts w:ascii="Cambria Math" w:hAnsi="Cambria Math"/>
        </w:rPr>
        <w:t>which</w:t>
      </w:r>
      <w:r w:rsidRPr="00FD3799">
        <w:rPr>
          <w:rFonts w:ascii="Cambria Math" w:hAnsi="Cambria Math"/>
        </w:rPr>
        <w:t xml:space="preserve"> restrict</w:t>
      </w:r>
      <w:r w:rsidR="004F2F9E">
        <w:rPr>
          <w:rFonts w:ascii="Cambria Math" w:hAnsi="Cambria Math"/>
        </w:rPr>
        <w:t>ed</w:t>
      </w:r>
      <w:r w:rsidRPr="00FD3799">
        <w:rPr>
          <w:rFonts w:ascii="Cambria Math" w:hAnsi="Cambria Math"/>
        </w:rPr>
        <w:t xml:space="preserve"> the use of</w:t>
      </w:r>
      <w:r w:rsidR="004F2F9E">
        <w:rPr>
          <w:rFonts w:ascii="Cambria Math" w:hAnsi="Cambria Math"/>
        </w:rPr>
        <w:t xml:space="preserve"> high power with the</w:t>
      </w:r>
      <w:r w:rsidRPr="00FD3799">
        <w:rPr>
          <w:rFonts w:ascii="Cambria Math" w:hAnsi="Cambria Math"/>
        </w:rPr>
        <w:t xml:space="preserve"> </w:t>
      </w:r>
      <w:r w:rsidRPr="00FD3799">
        <w:rPr>
          <w:rFonts w:ascii="Cambria Math" w:hAnsi="Cambria Math"/>
          <w:vertAlign w:val="superscript"/>
        </w:rPr>
        <w:t>1</w:t>
      </w:r>
      <w:r w:rsidRPr="00FD3799">
        <w:rPr>
          <w:rFonts w:ascii="Cambria Math" w:hAnsi="Cambria Math"/>
        </w:rPr>
        <w:t xml:space="preserve">H body coil with this coil in situ. Future work is to </w:t>
      </w:r>
      <w:r>
        <w:rPr>
          <w:rFonts w:ascii="Cambria Math" w:hAnsi="Cambria Math"/>
        </w:rPr>
        <w:t>add</w:t>
      </w:r>
      <w:r w:rsidRPr="00FD3799">
        <w:rPr>
          <w:rFonts w:ascii="Cambria Math" w:hAnsi="Cambria Math"/>
        </w:rPr>
        <w:t xml:space="preserve"> detuning circuits </w:t>
      </w:r>
      <w:r w:rsidR="00C731C7">
        <w:rPr>
          <w:rFonts w:ascii="Cambria Math" w:hAnsi="Cambria Math"/>
        </w:rPr>
        <w:t>in order</w:t>
      </w:r>
      <w:r w:rsidRPr="00FD3799">
        <w:rPr>
          <w:rFonts w:ascii="Cambria Math" w:hAnsi="Cambria Math"/>
        </w:rPr>
        <w:t xml:space="preserve"> to make </w:t>
      </w:r>
      <w:r w:rsidR="004F2F9E">
        <w:rPr>
          <w:rFonts w:ascii="Cambria Math" w:hAnsi="Cambria Math"/>
        </w:rPr>
        <w:t>the coil</w:t>
      </w:r>
      <w:r w:rsidRPr="00FD3799">
        <w:rPr>
          <w:rFonts w:ascii="Cambria Math" w:hAnsi="Cambria Math"/>
        </w:rPr>
        <w:t xml:space="preserve"> compatible with</w:t>
      </w:r>
      <w:r>
        <w:rPr>
          <w:rFonts w:ascii="Cambria Math" w:hAnsi="Cambria Math"/>
        </w:rPr>
        <w:t xml:space="preserve"> a</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Xe receiver array RF coil.</w:t>
      </w:r>
    </w:p>
    <w:p w14:paraId="218C0283" w14:textId="77777777" w:rsidR="00316ECE" w:rsidRDefault="00316ECE" w:rsidP="00432524">
      <w:pPr>
        <w:pStyle w:val="ListParagraph"/>
        <w:numPr>
          <w:ilvl w:val="1"/>
          <w:numId w:val="11"/>
        </w:numPr>
        <w:spacing w:after="0" w:line="360" w:lineRule="auto"/>
        <w:outlineLvl w:val="0"/>
        <w:rPr>
          <w:rFonts w:ascii="Cambria Math" w:hAnsi="Cambria Math"/>
          <w:b/>
          <w:sz w:val="24"/>
          <w:szCs w:val="24"/>
        </w:rPr>
      </w:pPr>
      <w:bookmarkStart w:id="97" w:name="_Toc448424586"/>
      <w:r w:rsidRPr="00432524">
        <w:rPr>
          <w:rFonts w:ascii="Cambria Math" w:hAnsi="Cambria Math"/>
          <w:b/>
          <w:sz w:val="24"/>
          <w:szCs w:val="24"/>
        </w:rPr>
        <w:t xml:space="preserve">Spectroscopy and Chemical Shift imaging of HP </w:t>
      </w:r>
      <w:r w:rsidRPr="00FC243C">
        <w:rPr>
          <w:rFonts w:ascii="Cambria Math" w:hAnsi="Cambria Math"/>
          <w:b/>
          <w:sz w:val="24"/>
          <w:szCs w:val="24"/>
          <w:vertAlign w:val="superscript"/>
        </w:rPr>
        <w:t>129</w:t>
      </w:r>
      <w:r w:rsidRPr="00432524">
        <w:rPr>
          <w:rFonts w:ascii="Cambria Math" w:hAnsi="Cambria Math"/>
          <w:b/>
          <w:sz w:val="24"/>
          <w:szCs w:val="24"/>
        </w:rPr>
        <w:t>Xe dissolved in human brain</w:t>
      </w:r>
      <w:bookmarkEnd w:id="97"/>
    </w:p>
    <w:p w14:paraId="13491789" w14:textId="77777777" w:rsidR="00615513" w:rsidRPr="00615513" w:rsidRDefault="00615513" w:rsidP="00615513">
      <w:pPr>
        <w:spacing w:before="240" w:line="360" w:lineRule="auto"/>
        <w:jc w:val="both"/>
        <w:rPr>
          <w:rFonts w:ascii="Cambria Math" w:hAnsi="Cambria Math"/>
          <w:b/>
          <w:sz w:val="24"/>
          <w:szCs w:val="24"/>
        </w:rPr>
      </w:pPr>
      <w:r w:rsidRPr="00FD3799">
        <w:rPr>
          <w:rFonts w:ascii="Cambria Math" w:hAnsi="Cambria Math"/>
        </w:rPr>
        <w:t xml:space="preserve">All of the in-vivo imaging with </w:t>
      </w:r>
      <w:r w:rsidRPr="00FD3799">
        <w:rPr>
          <w:rFonts w:ascii="Cambria Math" w:hAnsi="Cambria Math"/>
          <w:vertAlign w:val="superscript"/>
        </w:rPr>
        <w:t>129</w:t>
      </w:r>
      <w:r w:rsidRPr="00FD3799">
        <w:rPr>
          <w:rFonts w:ascii="Cambria Math" w:hAnsi="Cambria Math"/>
        </w:rPr>
        <w:t>Xe was performed with approval from the National Research Ethics Committee under a protocol for the evaluation of novel MRI methods to image xenon in the lungs, brain and heart of volunteers. MRI experiments were performed on a GE whole body 1.5 T Signa® HDx system using a home</w:t>
      </w:r>
      <w:r w:rsidR="00C731C7">
        <w:rPr>
          <w:rFonts w:ascii="Cambria Math" w:hAnsi="Cambria Math"/>
        </w:rPr>
        <w:t>-</w:t>
      </w:r>
      <w:r w:rsidRPr="00FD3799">
        <w:rPr>
          <w:rFonts w:ascii="Cambria Math" w:hAnsi="Cambria Math"/>
        </w:rPr>
        <w:t>built quadrature birdcage</w:t>
      </w:r>
      <w:r w:rsidR="00C731C7">
        <w:rPr>
          <w:rFonts w:ascii="Cambria Math" w:hAnsi="Cambria Math"/>
        </w:rPr>
        <w:t xml:space="preserve"> coil described in the previous section</w:t>
      </w:r>
      <w:r w:rsidRPr="00FD3799">
        <w:rPr>
          <w:rFonts w:ascii="Cambria Math" w:hAnsi="Cambria Math"/>
        </w:rPr>
        <w:t xml:space="preserve">. Experiments were conducted following inhalation of xenon from 1L Tedlar bags. The </w:t>
      </w:r>
      <w:r w:rsidRPr="00FD3799">
        <w:rPr>
          <w:rFonts w:ascii="Cambria Math" w:hAnsi="Cambria Math"/>
          <w:vertAlign w:val="superscript"/>
        </w:rPr>
        <w:t>129</w:t>
      </w:r>
      <w:r w:rsidRPr="00FD3799">
        <w:rPr>
          <w:rFonts w:ascii="Cambria Math" w:hAnsi="Cambria Math"/>
        </w:rPr>
        <w:t xml:space="preserve">Xe gas was polarised with spin exchange optical pumping </w:t>
      </w:r>
      <w:r w:rsidRPr="00FD3799">
        <w:rPr>
          <w:rFonts w:ascii="Cambria Math" w:hAnsi="Cambria Math"/>
        </w:rPr>
        <w:fldChar w:fldCharType="begin"/>
      </w:r>
      <w:r w:rsidR="00FC45CD">
        <w:rPr>
          <w:rFonts w:ascii="Cambria Math" w:hAnsi="Cambria Math"/>
        </w:rPr>
        <w:instrText xml:space="preserve"> ADDIN EN.CITE &lt;EndNote&gt;&lt;Cite&gt;&lt;Author&gt;Norquay&lt;/Author&gt;&lt;Year&gt;2013&lt;/Year&gt;&lt;RecNum&gt;120&lt;/RecNum&gt;&lt;DisplayText&gt;(237)&lt;/DisplayText&gt;&lt;record&gt;&lt;rec-number&gt;120&lt;/rec-number&gt;&lt;foreign-keys&gt;&lt;key app="EN" db-id="9xweepfaw5xafbewa52v9awstrtd5ep5vxp2" timestamp="1381237832"&gt;120&lt;/key&gt;&lt;/foreign-keys&gt;&lt;ref-type name="Journal Article"&gt;17&lt;/ref-type&gt;&lt;contributors&gt;&lt;authors&gt;&lt;author&gt;Norquay, G.&lt;/author&gt;&lt;author&gt;Parnell, S. R.&lt;/author&gt;&lt;author&gt;Xu, X.&lt;/author&gt;&lt;author&gt;Parra-Robles, J.&lt;/author&gt;&lt;author&gt;Wild, J. M.&lt;/author&gt;&lt;/authors&gt;&lt;/contributors&gt;&lt;titles&gt;&lt;title&gt;Optimized production of hyperpolarized 129Xe at 2 bars for in vivo lung magnetic resonance imaging&lt;/title&gt;&lt;secondary-title&gt;Journal of Applied Physics&lt;/secondary-title&gt;&lt;/titles&gt;&lt;periodical&gt;&lt;full-title&gt;Journal of Applied Physics&lt;/full-title&gt;&lt;/periodical&gt;&lt;volume&gt;113&lt;/volume&gt;&lt;number&gt;4&lt;/number&gt;&lt;dates&gt;&lt;year&gt;2013&lt;/year&gt;&lt;/dates&gt;&lt;urls&gt;&lt;related-urls&gt;&lt;url&gt;http://www.scopus.com/inward/record.url?eid=2-s2.0-84873674849&amp;amp;partnerID=40&amp;amp;md5=536527aeb7f35f080012673fec391fb6&lt;/url&gt;&lt;/related-urls&gt;&lt;/urls&gt;&lt;/record&gt;&lt;/Cite&gt;&lt;/EndNote&gt;</w:instrText>
      </w:r>
      <w:r w:rsidRPr="00FD3799">
        <w:rPr>
          <w:rFonts w:ascii="Cambria Math" w:hAnsi="Cambria Math"/>
        </w:rPr>
        <w:fldChar w:fldCharType="separate"/>
      </w:r>
      <w:r w:rsidR="00FC45CD">
        <w:rPr>
          <w:rFonts w:ascii="Cambria Math" w:hAnsi="Cambria Math"/>
          <w:noProof/>
        </w:rPr>
        <w:t>(237)</w:t>
      </w:r>
      <w:r w:rsidRPr="00FD3799">
        <w:rPr>
          <w:rFonts w:ascii="Cambria Math" w:hAnsi="Cambria Math"/>
        </w:rPr>
        <w:fldChar w:fldCharType="end"/>
      </w:r>
      <w:r w:rsidRPr="00FD3799">
        <w:rPr>
          <w:rFonts w:ascii="Cambria Math" w:hAnsi="Cambria Math"/>
        </w:rPr>
        <w:t>.</w:t>
      </w:r>
      <w:r w:rsidR="00BE730B">
        <w:rPr>
          <w:rFonts w:ascii="Cambria Math" w:hAnsi="Cambria Math"/>
        </w:rPr>
        <w:t xml:space="preserve"> In vivo experiments were conducted on 3 healthy make volunteers with the mean age of 29 years and standard deviation of 3 years.</w:t>
      </w:r>
    </w:p>
    <w:p w14:paraId="7618A23B" w14:textId="77777777" w:rsidR="00316ECE" w:rsidRPr="00FD3799" w:rsidRDefault="00316ECE" w:rsidP="008B5586">
      <w:pPr>
        <w:pStyle w:val="Heading3"/>
        <w:spacing w:after="240"/>
        <w:rPr>
          <w:rFonts w:ascii="Cambria Math" w:hAnsi="Cambria Math"/>
          <w:b/>
          <w:i/>
          <w:color w:val="auto"/>
        </w:rPr>
      </w:pPr>
      <w:bookmarkStart w:id="98" w:name="_Toc448424587"/>
      <w:r w:rsidRPr="00FD3799">
        <w:rPr>
          <w:rFonts w:ascii="Cambria Math" w:hAnsi="Cambria Math"/>
          <w:b/>
          <w:i/>
          <w:color w:val="auto"/>
          <w:vertAlign w:val="superscript"/>
        </w:rPr>
        <w:t>129</w:t>
      </w:r>
      <w:r w:rsidRPr="00FD3799">
        <w:rPr>
          <w:rFonts w:ascii="Cambria Math" w:hAnsi="Cambria Math"/>
          <w:b/>
          <w:i/>
          <w:color w:val="auto"/>
        </w:rPr>
        <w:t>Xe gas-phase resonance frequency</w:t>
      </w:r>
      <w:bookmarkEnd w:id="98"/>
    </w:p>
    <w:p w14:paraId="2A14ABDE" w14:textId="77777777" w:rsidR="00316ECE" w:rsidRPr="00FD3799" w:rsidRDefault="00316ECE" w:rsidP="00316ECE">
      <w:pPr>
        <w:spacing w:line="360" w:lineRule="auto"/>
        <w:jc w:val="both"/>
        <w:rPr>
          <w:rFonts w:ascii="Cambria Math" w:eastAsiaTheme="minorEastAsia" w:hAnsi="Cambria Math"/>
        </w:rPr>
      </w:pPr>
      <w:r w:rsidRPr="00FD3799">
        <w:rPr>
          <w:rFonts w:ascii="Cambria Math" w:hAnsi="Cambria Math"/>
        </w:rPr>
        <w:t>To measure the chemical shift</w:t>
      </w:r>
      <w:r w:rsidR="00C25A71">
        <w:rPr>
          <w:rFonts w:ascii="Cambria Math" w:hAnsi="Cambria Math"/>
        </w:rPr>
        <w:t xml:space="preserve"> characteristics of the different compartments</w:t>
      </w:r>
      <w:r w:rsidRPr="00FD3799">
        <w:rPr>
          <w:rFonts w:ascii="Cambria Math" w:hAnsi="Cambria Math"/>
        </w:rPr>
        <w:t xml:space="preserve"> of hyperpolarised </w:t>
      </w:r>
      <w:r w:rsidRPr="00FD3799">
        <w:rPr>
          <w:rFonts w:ascii="Cambria Math" w:hAnsi="Cambria Math"/>
          <w:vertAlign w:val="superscript"/>
        </w:rPr>
        <w:t>129</w:t>
      </w:r>
      <w:r w:rsidRPr="00FD3799">
        <w:rPr>
          <w:rFonts w:ascii="Cambria Math" w:hAnsi="Cambria Math"/>
        </w:rPr>
        <w:t xml:space="preserve">Xe dissolved in the brain (tissue, blood, interstitial fluid), it was first essential to establish the Larmor (resonant) frequency of </w:t>
      </w:r>
      <w:r w:rsidRPr="00FD3799">
        <w:rPr>
          <w:rFonts w:ascii="Cambria Math" w:hAnsi="Cambria Math"/>
          <w:vertAlign w:val="superscript"/>
        </w:rPr>
        <w:t>129</w:t>
      </w:r>
      <w:r w:rsidRPr="00FD3799">
        <w:rPr>
          <w:rFonts w:ascii="Cambria Math" w:hAnsi="Cambria Math"/>
        </w:rPr>
        <w:t xml:space="preserve">Xe in the gas-phase (in vitro) under typical experimental conditions. With a FID pulse-acquire sequence, hard RF pulse, flip angle ≈ 90°  and 2.4 kHz bandwidth centred at 17657300 Hz, a </w:t>
      </w:r>
      <w:r w:rsidRPr="00FD3799">
        <w:rPr>
          <w:rFonts w:ascii="Cambria Math" w:hAnsi="Cambria Math"/>
          <w:vertAlign w:val="superscript"/>
        </w:rPr>
        <w:t>129</w:t>
      </w:r>
      <w:r w:rsidRPr="00FD3799">
        <w:rPr>
          <w:rFonts w:ascii="Cambria Math" w:hAnsi="Cambria Math"/>
        </w:rPr>
        <w:t>Xe gas-phase spectrum was acquired. The Larmor frequency</w:t>
      </w:r>
      <w:r w:rsidR="00C731C7">
        <w:rPr>
          <w:rFonts w:ascii="Cambria Math" w:hAnsi="Cambria Math"/>
        </w:rPr>
        <w:t xml:space="preserve"> of</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gas-phase under typical experimental condition was measured to be 17657302.4 Hz as shown in </w:t>
      </w:r>
      <w:r w:rsidR="004742E9">
        <w:rPr>
          <w:rFonts w:ascii="Cambria Math" w:hAnsi="Cambria Math"/>
        </w:rPr>
        <w:t>Figure 5.3</w:t>
      </w:r>
      <w:r w:rsidRPr="00FD3799">
        <w:rPr>
          <w:rFonts w:ascii="Cambria Math" w:hAnsi="Cambria Math"/>
        </w:rPr>
        <w:t xml:space="preserve">.1. The chemical shift reported in this research </w:t>
      </w:r>
      <w:r w:rsidR="00C731C7">
        <w:rPr>
          <w:rFonts w:ascii="Cambria Math" w:hAnsi="Cambria Math"/>
        </w:rPr>
        <w:t>are</w:t>
      </w:r>
      <w:r w:rsidRPr="00FD3799">
        <w:rPr>
          <w:rFonts w:ascii="Cambria Math" w:hAnsi="Cambria Math"/>
        </w:rPr>
        <w:t xml:space="preserve"> systematically expressed relative to the Larmor frequency of </w:t>
      </w:r>
      <w:r w:rsidRPr="00FD3799">
        <w:rPr>
          <w:rFonts w:ascii="Cambria Math" w:hAnsi="Cambria Math"/>
          <w:vertAlign w:val="superscript"/>
        </w:rPr>
        <w:t>129</w:t>
      </w:r>
      <w:r w:rsidRPr="00FD3799">
        <w:rPr>
          <w:rFonts w:ascii="Cambria Math" w:hAnsi="Cambria Math"/>
        </w:rPr>
        <w:t>Xe measured in the gas-phase at 17657302 Hz</w:t>
      </w:r>
      <w:r w:rsidR="004F2F9E">
        <w:rPr>
          <w:rFonts w:ascii="Cambria Math" w:hAnsi="Cambria Math"/>
        </w:rPr>
        <w:t xml:space="preserve"> (= 0 ppm)</w:t>
      </w:r>
      <w:r w:rsidRPr="00FD3799">
        <w:rPr>
          <w:rFonts w:ascii="Cambria Math" w:hAnsi="Cambria Math"/>
        </w:rPr>
        <w:t>. Under these typical experimental settings, it should be noted that the</w:t>
      </w:r>
      <w:r w:rsidR="004F2F9E">
        <w:rPr>
          <w:rFonts w:ascii="Cambria Math" w:hAnsi="Cambria Math"/>
        </w:rPr>
        <w:t xml:space="preserve"> position of the</w:t>
      </w:r>
      <w:r w:rsidRPr="00FD3799">
        <w:rPr>
          <w:rFonts w:ascii="Cambria Math" w:hAnsi="Cambria Math"/>
        </w:rPr>
        <w:t xml:space="preserve"> gas-phase </w:t>
      </w:r>
      <w:r w:rsidRPr="00FD3799">
        <w:rPr>
          <w:rFonts w:ascii="Cambria Math" w:hAnsi="Cambria Math"/>
          <w:vertAlign w:val="superscript"/>
        </w:rPr>
        <w:t>129</w:t>
      </w:r>
      <w:r w:rsidRPr="00FD3799">
        <w:rPr>
          <w:rFonts w:ascii="Cambria Math" w:hAnsi="Cambria Math"/>
        </w:rPr>
        <w:t xml:space="preserve">Xe Larmor frequency </w:t>
      </w:r>
      <w:r w:rsidR="004F2F9E">
        <w:rPr>
          <w:rFonts w:ascii="Cambria Math" w:hAnsi="Cambria Math"/>
        </w:rPr>
        <w:t>can</w:t>
      </w:r>
      <w:r w:rsidRPr="00FD3799">
        <w:rPr>
          <w:rFonts w:ascii="Cambria Math" w:hAnsi="Cambria Math"/>
        </w:rPr>
        <w:t xml:space="preserve"> change with the actual position of the sample within the MR system due to </w:t>
      </w:r>
      <m:oMath>
        <m:sSub>
          <m:sSubPr>
            <m:ctrlPr>
              <w:rPr>
                <w:rFonts w:ascii="Cambria Math" w:hAnsi="Cambria Math"/>
                <w:i/>
              </w:rPr>
            </m:ctrlPr>
          </m:sSubPr>
          <m:e>
            <m:r>
              <w:rPr>
                <w:rFonts w:ascii="Cambria Math" w:hAnsi="Cambria Math"/>
              </w:rPr>
              <m:t>B</m:t>
            </m:r>
          </m:e>
          <m:sub>
            <m:r>
              <w:rPr>
                <w:rFonts w:ascii="Cambria Math" w:hAnsi="Cambria Math"/>
              </w:rPr>
              <m:t>0</m:t>
            </m:r>
          </m:sub>
        </m:sSub>
      </m:oMath>
      <w:r w:rsidRPr="00FD3799">
        <w:rPr>
          <w:rFonts w:ascii="Cambria Math" w:eastAsiaTheme="minorEastAsia" w:hAnsi="Cambria Math"/>
        </w:rPr>
        <w:t xml:space="preserve"> inhomogeneity </w:t>
      </w:r>
      <w:r w:rsidR="004F2F9E">
        <w:rPr>
          <w:rFonts w:ascii="Cambria Math" w:eastAsiaTheme="minorEastAsia" w:hAnsi="Cambria Math"/>
        </w:rPr>
        <w:t xml:space="preserve">including </w:t>
      </w:r>
      <w:r w:rsidRPr="00FD3799">
        <w:rPr>
          <w:rFonts w:ascii="Cambria Math" w:eastAsiaTheme="minorEastAsia" w:hAnsi="Cambria Math"/>
        </w:rPr>
        <w:t xml:space="preserve">magnet-object shim and </w:t>
      </w:r>
      <w:r w:rsidR="00C731C7">
        <w:rPr>
          <w:rFonts w:ascii="Cambria Math" w:eastAsiaTheme="minorEastAsia" w:hAnsi="Cambria Math"/>
        </w:rPr>
        <w:t xml:space="preserve">the </w:t>
      </w:r>
      <w:r w:rsidRPr="00FD3799">
        <w:rPr>
          <w:rFonts w:ascii="Cambria Math" w:eastAsiaTheme="minorEastAsia" w:hAnsi="Cambria Math"/>
        </w:rPr>
        <w:t>bulk s</w:t>
      </w:r>
      <w:r w:rsidR="004F2F9E">
        <w:rPr>
          <w:rFonts w:ascii="Cambria Math" w:eastAsiaTheme="minorEastAsia" w:hAnsi="Cambria Math"/>
        </w:rPr>
        <w:t>usceptibility of human subjects</w:t>
      </w:r>
      <w:r w:rsidRPr="00FD3799">
        <w:rPr>
          <w:rFonts w:ascii="Cambria Math" w:eastAsiaTheme="minorEastAsia" w:hAnsi="Cambria Math"/>
        </w:rPr>
        <w:t>.</w:t>
      </w:r>
    </w:p>
    <w:p w14:paraId="761235FE" w14:textId="77777777" w:rsidR="00316ECE" w:rsidRPr="00FD3799" w:rsidRDefault="00316ECE" w:rsidP="00316ECE">
      <w:pPr>
        <w:spacing w:line="360" w:lineRule="auto"/>
        <w:jc w:val="center"/>
        <w:rPr>
          <w:rFonts w:ascii="Cambria Math" w:hAnsi="Cambria Math"/>
        </w:rPr>
      </w:pPr>
      <w:r w:rsidRPr="00FD3799">
        <w:rPr>
          <w:rFonts w:ascii="Cambria Math" w:hAnsi="Cambria Math"/>
          <w:noProof/>
          <w:lang w:eastAsia="en-GB"/>
        </w:rPr>
        <w:lastRenderedPageBreak/>
        <w:drawing>
          <wp:inline distT="0" distB="0" distL="0" distR="0" wp14:anchorId="01AD45FA" wp14:editId="6F623440">
            <wp:extent cx="3041650" cy="2281237"/>
            <wp:effectExtent l="0" t="0" r="6350" b="508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57708" cy="2293281"/>
                    </a:xfrm>
                    <a:prstGeom prst="rect">
                      <a:avLst/>
                    </a:prstGeom>
                  </pic:spPr>
                </pic:pic>
              </a:graphicData>
            </a:graphic>
          </wp:inline>
        </w:drawing>
      </w:r>
    </w:p>
    <w:p w14:paraId="33AE4304" w14:textId="77777777" w:rsidR="00316ECE" w:rsidRDefault="004742E9" w:rsidP="00316ECE">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 xml:space="preserve">.1: Larmor frequency of </w:t>
      </w:r>
      <w:r w:rsidR="00316ECE" w:rsidRPr="00FD3799">
        <w:rPr>
          <w:rFonts w:ascii="Cambria Math" w:hAnsi="Cambria Math"/>
          <w:vertAlign w:val="superscript"/>
        </w:rPr>
        <w:t>129</w:t>
      </w:r>
      <w:r w:rsidR="00316ECE" w:rsidRPr="00FD3799">
        <w:rPr>
          <w:rFonts w:ascii="Cambria Math" w:hAnsi="Cambria Math"/>
        </w:rPr>
        <w:t xml:space="preserve">Xe in the gas-phase measured from the HP </w:t>
      </w:r>
      <w:r w:rsidR="00316ECE" w:rsidRPr="00FD3799">
        <w:rPr>
          <w:rFonts w:ascii="Cambria Math" w:hAnsi="Cambria Math"/>
          <w:vertAlign w:val="superscript"/>
        </w:rPr>
        <w:t>129</w:t>
      </w:r>
      <w:r w:rsidR="00316ECE" w:rsidRPr="00FD3799">
        <w:rPr>
          <w:rFonts w:ascii="Cambria Math" w:hAnsi="Cambria Math"/>
        </w:rPr>
        <w:t xml:space="preserve">Xe gas in the Tedlar® bag. A single-shot magnitude spectrum acquired with a centre frequency of 17657300 Hz, and the frequency offset of the Larmor (resonant) frequency of </w:t>
      </w:r>
      <w:r w:rsidR="00316ECE" w:rsidRPr="00FD3799">
        <w:rPr>
          <w:rFonts w:ascii="Cambria Math" w:hAnsi="Cambria Math"/>
          <w:vertAlign w:val="superscript"/>
        </w:rPr>
        <w:t>129</w:t>
      </w:r>
      <w:r w:rsidR="00316ECE" w:rsidRPr="00FD3799">
        <w:rPr>
          <w:rFonts w:ascii="Cambria Math" w:hAnsi="Cambria Math"/>
        </w:rPr>
        <w:t>Xe gas-phase is indicated.</w:t>
      </w:r>
    </w:p>
    <w:p w14:paraId="3F4DC01A" w14:textId="77777777" w:rsidR="004F2F9E" w:rsidRPr="00FD3799" w:rsidRDefault="004F2F9E" w:rsidP="004F2F9E">
      <w:pPr>
        <w:spacing w:line="240" w:lineRule="auto"/>
        <w:rPr>
          <w:rFonts w:ascii="Cambria Math" w:hAnsi="Cambria Math"/>
        </w:rPr>
      </w:pPr>
    </w:p>
    <w:p w14:paraId="24CF8282" w14:textId="77777777" w:rsidR="00316ECE" w:rsidRDefault="00316ECE" w:rsidP="00AF0A07">
      <w:pPr>
        <w:pStyle w:val="Heading3"/>
        <w:rPr>
          <w:rFonts w:ascii="Cambria Math" w:hAnsi="Cambria Math"/>
          <w:b/>
          <w:i/>
          <w:color w:val="auto"/>
        </w:rPr>
      </w:pPr>
      <w:bookmarkStart w:id="99" w:name="_Toc448424588"/>
      <w:r w:rsidRPr="00FD3799">
        <w:rPr>
          <w:rFonts w:ascii="Cambria Math" w:hAnsi="Cambria Math"/>
          <w:b/>
          <w:i/>
          <w:color w:val="auto"/>
        </w:rPr>
        <w:t xml:space="preserve">High resolution spectroscopy of HP </w:t>
      </w:r>
      <w:r w:rsidRPr="00FD3799">
        <w:rPr>
          <w:rFonts w:ascii="Cambria Math" w:hAnsi="Cambria Math"/>
          <w:b/>
          <w:i/>
          <w:color w:val="auto"/>
          <w:vertAlign w:val="superscript"/>
        </w:rPr>
        <w:t>129</w:t>
      </w:r>
      <w:r w:rsidRPr="00FD3799">
        <w:rPr>
          <w:rFonts w:ascii="Cambria Math" w:hAnsi="Cambria Math"/>
          <w:b/>
          <w:i/>
          <w:color w:val="auto"/>
        </w:rPr>
        <w:t>Xe dissolved in human brain in vivo</w:t>
      </w:r>
      <w:bookmarkEnd w:id="99"/>
    </w:p>
    <w:p w14:paraId="47CE7FA1" w14:textId="77777777" w:rsidR="00C731C7" w:rsidRDefault="00415DB0" w:rsidP="00415DB0">
      <w:pPr>
        <w:spacing w:before="240" w:after="0" w:line="360" w:lineRule="auto"/>
        <w:jc w:val="both"/>
        <w:rPr>
          <w:rFonts w:ascii="Cambria Math" w:hAnsi="Cambria Math"/>
        </w:rPr>
      </w:pPr>
      <w:r w:rsidRPr="00FD3799">
        <w:rPr>
          <w:rFonts w:ascii="Cambria Math" w:hAnsi="Cambria Math"/>
        </w:rPr>
        <w:t>Two high</w:t>
      </w:r>
      <w:r w:rsidR="00C731C7">
        <w:rPr>
          <w:rFonts w:ascii="Cambria Math" w:hAnsi="Cambria Math"/>
        </w:rPr>
        <w:t>-</w:t>
      </w:r>
      <w:r w:rsidRPr="00FD3799">
        <w:rPr>
          <w:rFonts w:ascii="Cambria Math" w:hAnsi="Cambria Math"/>
        </w:rPr>
        <w:t xml:space="preserve">resolution spectra of HP </w:t>
      </w:r>
      <w:r w:rsidRPr="00FD3799">
        <w:rPr>
          <w:rFonts w:ascii="Cambria Math" w:hAnsi="Cambria Math"/>
          <w:vertAlign w:val="superscript"/>
        </w:rPr>
        <w:t>129</w:t>
      </w:r>
      <w:r w:rsidRPr="00FD3799">
        <w:rPr>
          <w:rFonts w:ascii="Cambria Math" w:hAnsi="Cambria Math"/>
        </w:rPr>
        <w:t>Xe dissolved in the human (whole) brain were acquired with a FID hard pulse-acquire sequence without slice-selection on the RF pulse. For the first spectrum, the xenon gas dose of 1 L (</w:t>
      </w:r>
      <w:r w:rsidRPr="00FD3799">
        <w:rPr>
          <w:rFonts w:ascii="Cambria Math" w:eastAsiaTheme="minorEastAsia" w:hAnsi="Cambria Math" w:cs="Times New Roman"/>
        </w:rPr>
        <w:t xml:space="preserve">87% of Xe is </w:t>
      </w:r>
      <w:r w:rsidRPr="00FD3799">
        <w:rPr>
          <w:rFonts w:ascii="Cambria Math" w:eastAsiaTheme="minorEastAsia" w:hAnsi="Cambria Math" w:cs="Times New Roman"/>
          <w:vertAlign w:val="superscript"/>
        </w:rPr>
        <w:t>129</w:t>
      </w:r>
      <w:r w:rsidRPr="00FD3799">
        <w:rPr>
          <w:rFonts w:ascii="Cambria Math" w:eastAsiaTheme="minorEastAsia" w:hAnsi="Cambria Math" w:cs="Times New Roman"/>
        </w:rPr>
        <w:t xml:space="preserve">Xe with </w:t>
      </w:r>
      <w:r w:rsidR="009702C2">
        <w:rPr>
          <w:rFonts w:ascii="Cambria Math" w:eastAsiaTheme="minorEastAsia" w:hAnsi="Cambria Math" w:cs="Times New Roman"/>
        </w:rPr>
        <w:t>25</w:t>
      </w:r>
      <w:r w:rsidRPr="00FD3799">
        <w:rPr>
          <w:rFonts w:ascii="Cambria Math" w:eastAsiaTheme="minorEastAsia" w:hAnsi="Cambria Math" w:cs="Times New Roman"/>
        </w:rPr>
        <w:t>~</w:t>
      </w:r>
      <w:r w:rsidR="009702C2">
        <w:rPr>
          <w:rFonts w:ascii="Cambria Math" w:eastAsiaTheme="minorEastAsia" w:hAnsi="Cambria Math" w:cs="Times New Roman"/>
        </w:rPr>
        <w:t>3</w:t>
      </w:r>
      <w:r w:rsidRPr="00FD3799">
        <w:rPr>
          <w:rFonts w:ascii="Cambria Math" w:eastAsiaTheme="minorEastAsia" w:hAnsi="Cambria Math" w:cs="Times New Roman"/>
        </w:rPr>
        <w:t xml:space="preserve">0% polarisation) was administered to the subject </w:t>
      </w:r>
      <w:r w:rsidR="00C25A71">
        <w:rPr>
          <w:rFonts w:ascii="Cambria Math" w:eastAsiaTheme="minorEastAsia" w:hAnsi="Cambria Math" w:cs="Times New Roman"/>
        </w:rPr>
        <w:t xml:space="preserve">by inhalation </w:t>
      </w:r>
      <w:r w:rsidRPr="00FD3799">
        <w:rPr>
          <w:rFonts w:ascii="Cambria Math" w:eastAsiaTheme="minorEastAsia" w:hAnsi="Cambria Math" w:cs="Times New Roman"/>
        </w:rPr>
        <w:t>via a Tedlar® bag. T</w:t>
      </w:r>
      <w:r w:rsidRPr="00FD3799">
        <w:rPr>
          <w:rFonts w:ascii="Cambria Math" w:hAnsi="Cambria Math"/>
        </w:rPr>
        <w:t>he acquisition was performed under breath-hold commencing immediately after the inhalation of the gas and lasted for 20 s thereafter. After the inhalation of the gas from the bag, the bag with residual gas was placed on the neck (also near the end-ring of the RF birdcage coil) of the subject</w:t>
      </w:r>
      <w:r w:rsidR="004F2F9E">
        <w:rPr>
          <w:rFonts w:ascii="Cambria Math" w:hAnsi="Cambria Math"/>
        </w:rPr>
        <w:t xml:space="preserve"> in order</w:t>
      </w:r>
      <w:r w:rsidRPr="00FD3799">
        <w:rPr>
          <w:rFonts w:ascii="Cambria Math" w:hAnsi="Cambria Math"/>
        </w:rPr>
        <w:t xml:space="preserve"> to obtain </w:t>
      </w:r>
      <w:r w:rsidR="00C25A71">
        <w:rPr>
          <w:rFonts w:ascii="Cambria Math" w:hAnsi="Cambria Math"/>
        </w:rPr>
        <w:t>a</w:t>
      </w:r>
      <w:r w:rsidRPr="00FD3799">
        <w:rPr>
          <w:rFonts w:ascii="Cambria Math" w:hAnsi="Cambria Math"/>
        </w:rPr>
        <w:t xml:space="preserve"> reference HP </w:t>
      </w:r>
      <w:r w:rsidRPr="00FD3799">
        <w:rPr>
          <w:rFonts w:ascii="Cambria Math" w:hAnsi="Cambria Math"/>
          <w:vertAlign w:val="superscript"/>
        </w:rPr>
        <w:t>129</w:t>
      </w:r>
      <w:r w:rsidRPr="00FD3799">
        <w:rPr>
          <w:rFonts w:ascii="Cambria Math" w:hAnsi="Cambria Math"/>
        </w:rPr>
        <w:t xml:space="preserve">Xe gas-phase </w:t>
      </w:r>
      <w:r w:rsidR="00C25A71">
        <w:rPr>
          <w:rFonts w:ascii="Cambria Math" w:hAnsi="Cambria Math"/>
        </w:rPr>
        <w:t>spectrum</w:t>
      </w:r>
      <w:r w:rsidRPr="00FD3799">
        <w:rPr>
          <w:rFonts w:ascii="Cambria Math" w:hAnsi="Cambria Math"/>
        </w:rPr>
        <w:t xml:space="preserve">. 20 discrete FIDs were acquired with a flip angle of 20° and TR of 1 s between any two consecutive acquisitions. The transmit RF pulse duration was 500 µs with the excitation bandwidth of </w:t>
      </w:r>
      <w:r w:rsidR="00C731C7">
        <w:rPr>
          <w:rFonts w:ascii="Cambria Math" w:hAnsi="Cambria Math"/>
        </w:rPr>
        <w:t>2</w:t>
      </w:r>
      <w:r w:rsidRPr="00FD3799">
        <w:rPr>
          <w:rFonts w:ascii="Cambria Math" w:hAnsi="Cambria Math"/>
        </w:rPr>
        <w:t xml:space="preserve"> kHz. </w:t>
      </w:r>
      <w:r w:rsidRPr="00FD3799">
        <w:rPr>
          <w:rFonts w:ascii="Cambria Math" w:eastAsiaTheme="minorEastAsia" w:hAnsi="Cambria Math" w:cs="Times New Roman"/>
        </w:rPr>
        <w:t xml:space="preserve">The centre frequency of the spectrum was set to </w:t>
      </w:r>
      <w:r w:rsidRPr="00FD3799">
        <w:rPr>
          <w:rFonts w:ascii="Cambria Math" w:hAnsi="Cambria Math"/>
        </w:rPr>
        <w:t xml:space="preserve">197.93 ppm downfield (17660800 Hz) from the </w:t>
      </w:r>
      <w:r w:rsidRPr="00FD3799">
        <w:rPr>
          <w:rFonts w:ascii="Cambria Math" w:hAnsi="Cambria Math"/>
          <w:vertAlign w:val="superscript"/>
        </w:rPr>
        <w:t>129</w:t>
      </w:r>
      <w:r w:rsidRPr="00FD3799">
        <w:rPr>
          <w:rFonts w:ascii="Cambria Math" w:hAnsi="Cambria Math"/>
        </w:rPr>
        <w:t xml:space="preserve">Xe gas-phase resonance and the receiver bandwidth was 674.16 ppm (11.9 kHz). The spectral resolution was 0.16 ppm (2.9 Hz) with 4096 points in the spectrum. All the 20 spectra thus acquired were corrected for initial phase and averaged (complex spectra) to improve the signal-to-noise ratio (SNR). No spectral line </w:t>
      </w:r>
      <w:r w:rsidR="00C25A71">
        <w:rPr>
          <w:rFonts w:ascii="Cambria Math" w:hAnsi="Cambria Math"/>
        </w:rPr>
        <w:t>broadening</w:t>
      </w:r>
      <w:r w:rsidRPr="00FD3799">
        <w:rPr>
          <w:rFonts w:ascii="Cambria Math" w:hAnsi="Cambria Math"/>
        </w:rPr>
        <w:t xml:space="preserve"> filters were applied. The resulting averaged whole brain spectrum of HP </w:t>
      </w:r>
      <w:r w:rsidRPr="00FD3799">
        <w:rPr>
          <w:rFonts w:ascii="Cambria Math" w:hAnsi="Cambria Math"/>
          <w:vertAlign w:val="superscript"/>
        </w:rPr>
        <w:t>129</w:t>
      </w:r>
      <w:r w:rsidRPr="00FD3799">
        <w:rPr>
          <w:rFonts w:ascii="Cambria Math" w:hAnsi="Cambria Math"/>
        </w:rPr>
        <w:t xml:space="preserve">Xe dissolved in the human brain </w:t>
      </w:r>
      <w:r w:rsidR="004F2F9E">
        <w:rPr>
          <w:rFonts w:ascii="Cambria Math" w:hAnsi="Cambria Math"/>
        </w:rPr>
        <w:t xml:space="preserve">acquired </w:t>
      </w:r>
      <w:r w:rsidR="00C731C7">
        <w:rPr>
          <w:rFonts w:ascii="Cambria Math" w:hAnsi="Cambria Math"/>
        </w:rPr>
        <w:t xml:space="preserve">with </w:t>
      </w:r>
      <w:r w:rsidR="00AD7EF3">
        <w:rPr>
          <w:rFonts w:ascii="Cambria Math" w:hAnsi="Cambria Math"/>
        </w:rPr>
        <w:t>675 ppm receiver</w:t>
      </w:r>
      <w:r w:rsidRPr="00FD3799">
        <w:rPr>
          <w:rFonts w:ascii="Cambria Math" w:hAnsi="Cambria Math"/>
        </w:rPr>
        <w:t xml:space="preserve"> bandwidth is shown in </w:t>
      </w:r>
      <w:r w:rsidR="004742E9">
        <w:rPr>
          <w:rFonts w:ascii="Cambria Math" w:hAnsi="Cambria Math"/>
        </w:rPr>
        <w:t>Figure 5.3</w:t>
      </w:r>
      <w:r w:rsidRPr="00FD3799">
        <w:rPr>
          <w:rFonts w:ascii="Cambria Math" w:hAnsi="Cambria Math"/>
        </w:rPr>
        <w:t xml:space="preserve">.2 (a). </w:t>
      </w:r>
    </w:p>
    <w:p w14:paraId="58032B7D" w14:textId="77777777" w:rsidR="00316ECE" w:rsidRPr="00FD3799" w:rsidRDefault="00316ECE" w:rsidP="00415DB0">
      <w:pPr>
        <w:spacing w:after="0" w:line="240" w:lineRule="auto"/>
        <w:jc w:val="center"/>
        <w:rPr>
          <w:rFonts w:ascii="Cambria Math" w:hAnsi="Cambria Math"/>
        </w:rPr>
      </w:pPr>
      <w:r w:rsidRPr="00FD3799">
        <w:rPr>
          <w:rFonts w:ascii="Cambria Math" w:hAnsi="Cambria Math"/>
          <w:noProof/>
          <w:lang w:eastAsia="en-GB"/>
        </w:rPr>
        <w:lastRenderedPageBreak/>
        <w:drawing>
          <wp:inline distT="0" distB="0" distL="0" distR="0" wp14:anchorId="257B7071" wp14:editId="0B956CE8">
            <wp:extent cx="5519737" cy="5289258"/>
            <wp:effectExtent l="0" t="0" r="508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65774" cy="5333373"/>
                    </a:xfrm>
                    <a:prstGeom prst="rect">
                      <a:avLst/>
                    </a:prstGeom>
                    <a:noFill/>
                  </pic:spPr>
                </pic:pic>
              </a:graphicData>
            </a:graphic>
          </wp:inline>
        </w:drawing>
      </w:r>
    </w:p>
    <w:p w14:paraId="0CA838C0" w14:textId="77777777" w:rsidR="00316ECE" w:rsidRPr="00FD3799" w:rsidRDefault="004742E9" w:rsidP="00316ECE">
      <w:pPr>
        <w:spacing w:after="0" w:line="240" w:lineRule="auto"/>
        <w:jc w:val="center"/>
        <w:rPr>
          <w:rFonts w:ascii="Cambria Math" w:hAnsi="Cambria Math"/>
        </w:rPr>
      </w:pPr>
      <w:r>
        <w:rPr>
          <w:rFonts w:ascii="Cambria Math" w:hAnsi="Cambria Math"/>
        </w:rPr>
        <w:t>Figure 5.3</w:t>
      </w:r>
      <w:r w:rsidR="00316ECE" w:rsidRPr="00FD3799">
        <w:rPr>
          <w:rFonts w:ascii="Cambria Math" w:hAnsi="Cambria Math"/>
        </w:rPr>
        <w:t xml:space="preserve">.2: Magnitude spectra of HP </w:t>
      </w:r>
      <w:r w:rsidR="00316ECE" w:rsidRPr="00FD3799">
        <w:rPr>
          <w:rFonts w:ascii="Cambria Math" w:hAnsi="Cambria Math"/>
          <w:vertAlign w:val="superscript"/>
        </w:rPr>
        <w:t>129</w:t>
      </w:r>
      <w:r w:rsidR="00316ECE" w:rsidRPr="00FD3799">
        <w:rPr>
          <w:rFonts w:ascii="Cambria Math" w:hAnsi="Cambria Math"/>
        </w:rPr>
        <w:t>Xe dissolved in human brain, acquired in vivo.</w:t>
      </w:r>
    </w:p>
    <w:p w14:paraId="2C95C52A" w14:textId="77777777" w:rsidR="00316ECE" w:rsidRPr="00FD3799" w:rsidRDefault="00316ECE" w:rsidP="00316ECE">
      <w:pPr>
        <w:spacing w:after="0" w:line="240" w:lineRule="auto"/>
        <w:jc w:val="center"/>
        <w:rPr>
          <w:rFonts w:ascii="Cambria Math" w:hAnsi="Cambria Math"/>
        </w:rPr>
      </w:pPr>
      <w:r w:rsidRPr="00FD3799">
        <w:rPr>
          <w:rFonts w:ascii="Cambria Math" w:hAnsi="Cambria Math"/>
        </w:rPr>
        <w:t xml:space="preserve">(a) </w:t>
      </w:r>
      <w:r w:rsidR="00C731C7">
        <w:rPr>
          <w:rFonts w:ascii="Cambria Math" w:hAnsi="Cambria Math"/>
        </w:rPr>
        <w:t>Averaged s</w:t>
      </w:r>
      <w:r w:rsidRPr="00FD3799">
        <w:rPr>
          <w:rFonts w:ascii="Cambria Math" w:hAnsi="Cambria Math"/>
        </w:rPr>
        <w:t>pectrum with wide bandwidth (674.16 ppm) and a spectral resolution of 0.16 ppm.</w:t>
      </w:r>
    </w:p>
    <w:p w14:paraId="08B9A491" w14:textId="77777777" w:rsidR="00316ECE" w:rsidRPr="00FD3799" w:rsidRDefault="00316ECE" w:rsidP="00316ECE">
      <w:pPr>
        <w:spacing w:after="0" w:line="240" w:lineRule="auto"/>
        <w:jc w:val="center"/>
        <w:rPr>
          <w:rFonts w:ascii="Cambria Math" w:hAnsi="Cambria Math"/>
        </w:rPr>
      </w:pPr>
      <w:r w:rsidRPr="00FD3799">
        <w:rPr>
          <w:rFonts w:ascii="Cambria Math" w:hAnsi="Cambria Math"/>
        </w:rPr>
        <w:t xml:space="preserve">(b) </w:t>
      </w:r>
      <w:r w:rsidR="00C731C7">
        <w:rPr>
          <w:rFonts w:ascii="Cambria Math" w:hAnsi="Cambria Math"/>
        </w:rPr>
        <w:t>Averaged s</w:t>
      </w:r>
      <w:r w:rsidRPr="00FD3799">
        <w:rPr>
          <w:rFonts w:ascii="Cambria Math" w:hAnsi="Cambria Math"/>
        </w:rPr>
        <w:t xml:space="preserve">pectrum with higher resolution (0.033 ppm) and a bandwidth of 136.09 ppm. </w:t>
      </w:r>
    </w:p>
    <w:p w14:paraId="54EB0D04" w14:textId="7CCC91DE" w:rsidR="00316ECE" w:rsidRDefault="00316ECE" w:rsidP="00316ECE">
      <w:pPr>
        <w:spacing w:after="0" w:line="240" w:lineRule="auto"/>
        <w:jc w:val="center"/>
        <w:rPr>
          <w:rFonts w:ascii="Cambria Math" w:hAnsi="Cambria Math"/>
        </w:rPr>
      </w:pPr>
      <w:r w:rsidRPr="00FD3799">
        <w:rPr>
          <w:rFonts w:ascii="Cambria Math" w:hAnsi="Cambria Math"/>
        </w:rPr>
        <w:t>Note: (a) and (b) are two separate acquisitions</w:t>
      </w:r>
      <w:r w:rsidR="004F2F9E">
        <w:rPr>
          <w:rFonts w:ascii="Cambria Math" w:hAnsi="Cambria Math"/>
        </w:rPr>
        <w:t xml:space="preserve"> in the same subject</w:t>
      </w:r>
      <w:r w:rsidRPr="00FD3799">
        <w:rPr>
          <w:rFonts w:ascii="Cambria Math" w:hAnsi="Cambria Math"/>
        </w:rPr>
        <w:t>.</w:t>
      </w:r>
      <w:r w:rsidR="00BE730B">
        <w:rPr>
          <w:rFonts w:ascii="Cambria Math" w:hAnsi="Cambria Math"/>
        </w:rPr>
        <w:t xml:space="preserve"> 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585F3116" w14:textId="3F8D480A" w:rsidR="00882C46" w:rsidRPr="00FD3799" w:rsidRDefault="00C731C7" w:rsidP="00882C46">
      <w:pPr>
        <w:spacing w:before="240" w:after="0" w:line="360" w:lineRule="auto"/>
        <w:jc w:val="both"/>
        <w:rPr>
          <w:rFonts w:ascii="Cambria Math" w:hAnsi="Cambria Math"/>
        </w:rPr>
      </w:pPr>
      <w:r w:rsidRPr="00FD3799">
        <w:rPr>
          <w:rFonts w:ascii="Cambria Math" w:hAnsi="Cambria Math"/>
        </w:rPr>
        <w:t>The spectrum has</w:t>
      </w:r>
      <w:r>
        <w:rPr>
          <w:rFonts w:ascii="Cambria Math" w:hAnsi="Cambria Math"/>
        </w:rPr>
        <w:t xml:space="preserve"> two distinct peaks near 0 ppm. </w:t>
      </w:r>
      <w:r w:rsidR="00882C46" w:rsidRPr="00FD3799">
        <w:rPr>
          <w:rFonts w:ascii="Cambria Math" w:hAnsi="Cambria Math"/>
        </w:rPr>
        <w:t xml:space="preserve">The peak at -0.7 ppm is from the Tedlar® bag containing the residual gas. The </w:t>
      </w:r>
      <w:r w:rsidR="00882C46" w:rsidRPr="00FD3799">
        <w:rPr>
          <w:rFonts w:ascii="Cambria Math" w:hAnsi="Cambria Math"/>
          <w:vertAlign w:val="superscript"/>
        </w:rPr>
        <w:t>129</w:t>
      </w:r>
      <w:r w:rsidR="00882C46" w:rsidRPr="00FD3799">
        <w:rPr>
          <w:rFonts w:ascii="Cambria Math" w:hAnsi="Cambria Math"/>
        </w:rPr>
        <w:t xml:space="preserve">Xe gas-phase resonance differs by -0.7 ppm (instead of 0 ppm) </w:t>
      </w:r>
      <w:r w:rsidR="00C25A71">
        <w:rPr>
          <w:rFonts w:ascii="Cambria Math" w:hAnsi="Cambria Math"/>
        </w:rPr>
        <w:t>due to</w:t>
      </w:r>
      <w:r w:rsidR="00882C46" w:rsidRPr="00FD3799">
        <w:rPr>
          <w:rFonts w:ascii="Cambria Math" w:hAnsi="Cambria Math"/>
        </w:rPr>
        <w:t xml:space="preserve"> </w:t>
      </w:r>
      <m:oMath>
        <m:sSub>
          <m:sSubPr>
            <m:ctrlPr>
              <w:rPr>
                <w:rFonts w:ascii="Cambria Math" w:hAnsi="Cambria Math"/>
                <w:i/>
              </w:rPr>
            </m:ctrlPr>
          </m:sSubPr>
          <m:e>
            <m:r>
              <w:rPr>
                <w:rFonts w:ascii="Cambria Math" w:hAnsi="Cambria Math"/>
              </w:rPr>
              <m:t>B</m:t>
            </m:r>
          </m:e>
          <m:sub>
            <m:r>
              <w:rPr>
                <w:rFonts w:ascii="Cambria Math" w:hAnsi="Cambria Math"/>
              </w:rPr>
              <m:t>0</m:t>
            </m:r>
          </m:sub>
        </m:sSub>
      </m:oMath>
      <w:r w:rsidR="00882C46" w:rsidRPr="00FD3799">
        <w:rPr>
          <w:rFonts w:ascii="Cambria Math" w:eastAsiaTheme="minorEastAsia" w:hAnsi="Cambria Math"/>
        </w:rPr>
        <w:t xml:space="preserve"> inhomogeneity as the </w:t>
      </w:r>
      <w:r w:rsidR="00882C46" w:rsidRPr="00FD3799">
        <w:rPr>
          <w:rFonts w:ascii="Cambria Math" w:hAnsi="Cambria Math"/>
        </w:rPr>
        <w:t>Tedlar® bag is not positioned at the iso</w:t>
      </w:r>
      <w:r w:rsidR="00E50DF6" w:rsidRPr="00FD3799">
        <w:rPr>
          <w:rFonts w:ascii="Cambria Math" w:hAnsi="Cambria Math"/>
        </w:rPr>
        <w:t>centre</w:t>
      </w:r>
      <w:r w:rsidR="00882C46" w:rsidRPr="00FD3799">
        <w:rPr>
          <w:rFonts w:ascii="Cambria Math" w:hAnsi="Cambria Math"/>
        </w:rPr>
        <w:t xml:space="preserve"> and</w:t>
      </w:r>
      <w:r>
        <w:rPr>
          <w:rFonts w:ascii="Cambria Math" w:hAnsi="Cambria Math"/>
        </w:rPr>
        <w:t xml:space="preserve"> due to</w:t>
      </w:r>
      <w:r w:rsidR="00882C46" w:rsidRPr="00FD3799">
        <w:rPr>
          <w:rFonts w:ascii="Cambria Math" w:hAnsi="Cambria Math"/>
        </w:rPr>
        <w:t xml:space="preserve"> bulk susceptibility shifts related to the subject’s head. The peak at -2.8 ppm is from</w:t>
      </w:r>
      <w:r w:rsidR="000A300D">
        <w:rPr>
          <w:rFonts w:ascii="Cambria Math" w:hAnsi="Cambria Math"/>
        </w:rPr>
        <w:t xml:space="preserve"> </w:t>
      </w:r>
      <w:r w:rsidR="00882C46" w:rsidRPr="00FD3799">
        <w:rPr>
          <w:rFonts w:ascii="Cambria Math" w:hAnsi="Cambria Math"/>
          <w:vertAlign w:val="superscript"/>
        </w:rPr>
        <w:t>129</w:t>
      </w:r>
      <w:r w:rsidR="00882C46" w:rsidRPr="00FD3799">
        <w:rPr>
          <w:rFonts w:ascii="Cambria Math" w:hAnsi="Cambria Math"/>
        </w:rPr>
        <w:t>Xe gas in the lungs</w:t>
      </w:r>
      <w:r w:rsidR="000A300D">
        <w:rPr>
          <w:rFonts w:ascii="Cambria Math" w:hAnsi="Cambria Math"/>
        </w:rPr>
        <w:t xml:space="preserve"> is due to a combination of effects, including; bulk magnetic susceptibility shift effects </w:t>
      </w:r>
      <w:r w:rsidR="000A300D">
        <w:rPr>
          <w:rFonts w:ascii="Cambria Math" w:hAnsi="Cambria Math"/>
        </w:rPr>
        <w:fldChar w:fldCharType="begin"/>
      </w:r>
      <w:r w:rsidR="00AB0F73">
        <w:rPr>
          <w:rFonts w:ascii="Cambria Math" w:hAnsi="Cambria Math"/>
        </w:rPr>
        <w:instrText xml:space="preserve"> ADDIN EN.CITE &lt;EndNote&gt;&lt;Cite&gt;&lt;Author&gt;Wagshul&lt;/Author&gt;&lt;Year&gt;1996&lt;/Year&gt;&lt;RecNum&gt;169&lt;/RecNum&gt;&lt;DisplayText&gt;(246)&lt;/DisplayText&gt;&lt;record&gt;&lt;rec-number&gt;169&lt;/rec-number&gt;&lt;foreign-keys&gt;&lt;key app="EN" db-id="9xweepfaw5xafbewa52v9awstrtd5ep5vxp2" timestamp="1421663972"&gt;169&lt;/key&gt;&lt;/foreign-keys&gt;&lt;ref-type name="Journal Article"&gt;17&lt;/ref-type&gt;&lt;contributors&gt;&lt;authors&gt;&lt;author&gt;Wagshul, M. E.&lt;/author&gt;&lt;author&gt;Button, T. M.&lt;/author&gt;&lt;author&gt;Li, H. F. F.&lt;/author&gt;&lt;author&gt;Liang, Z. R.&lt;/author&gt;&lt;author&gt;Springer, C. S.&lt;/author&gt;&lt;author&gt;Zhong, K.&lt;/author&gt;&lt;author&gt;Wishnia, A.&lt;/author&gt;&lt;/authors&gt;&lt;/contributors&gt;&lt;auth-address&gt;SUNY STONY BROOK,DEPT CHEM,STONY BROOK,NY 11794.&amp;#xD;Wagshul, ME (reprint author), SUNY STONY BROOK,DEPT RADIOL,STONY BROOK,NY 11794, USA.&lt;/auth-address&gt;&lt;titles&gt;&lt;title&gt;In vivo MR imaging and spectroscopy using hyperpolarized Xe-129&lt;/title&gt;&lt;secondary-title&gt;Magnetic Resonance in Medicine&lt;/secondary-title&gt;&lt;alt-title&gt;Magn.Reson.Med.&lt;/alt-title&gt;&lt;/titles&gt;&lt;periodical&gt;&lt;full-title&gt;Magnetic Resonance in Medicine&lt;/full-title&gt;&lt;/periodical&gt;&lt;pages&gt;183-191&lt;/pages&gt;&lt;volume&gt;36&lt;/volume&gt;&lt;number&gt;2&lt;/number&gt;&lt;keywords&gt;&lt;keyword&gt;hyperpolarized Xe-129&lt;/keyword&gt;&lt;keyword&gt;bulk magnetic susceptibility&lt;/keyword&gt;&lt;keyword&gt;in vivo Xe-129&lt;/keyword&gt;&lt;keyword&gt;spectroscopy&lt;/keyword&gt;&lt;keyword&gt;MRI of lung&lt;/keyword&gt;&lt;keyword&gt;magnetic-resonance&lt;/keyword&gt;&lt;keyword&gt;chemical-shifts&lt;/keyword&gt;&lt;keyword&gt;gas&lt;/keyword&gt;&lt;keyword&gt;nmr&lt;/keyword&gt;&lt;keyword&gt;lungs&lt;/keyword&gt;&lt;keyword&gt;solubility&lt;/keyword&gt;&lt;keyword&gt;solvents&lt;/keyword&gt;&lt;/keywords&gt;&lt;dates&gt;&lt;year&gt;1996&lt;/year&gt;&lt;pub-dates&gt;&lt;date&gt;Aug&lt;/date&gt;&lt;/pub-dates&gt;&lt;/dates&gt;&lt;isbn&gt;0740-3194&lt;/isbn&gt;&lt;accession-num&gt;WOS:A1996VA98400002&lt;/accession-num&gt;&lt;work-type&gt;Article&lt;/work-type&gt;&lt;urls&gt;&lt;related-urls&gt;&lt;url&gt;&amp;lt;Go to ISI&amp;gt;://WOS:A1996VA98400002&lt;/url&gt;&lt;/related-urls&gt;&lt;/urls&gt;&lt;electronic-resource-num&gt;10.1002/mrm.1910360203&lt;/electronic-resource-num&gt;&lt;language&gt;English&lt;/language&gt;&lt;/record&gt;&lt;/Cite&gt;&lt;/EndNote&gt;</w:instrText>
      </w:r>
      <w:r w:rsidR="000A300D">
        <w:rPr>
          <w:rFonts w:ascii="Cambria Math" w:hAnsi="Cambria Math"/>
        </w:rPr>
        <w:fldChar w:fldCharType="separate"/>
      </w:r>
      <w:r w:rsidR="00AB0F73">
        <w:rPr>
          <w:rFonts w:ascii="Cambria Math" w:hAnsi="Cambria Math"/>
          <w:noProof/>
        </w:rPr>
        <w:t>(246)</w:t>
      </w:r>
      <w:r w:rsidR="000A300D">
        <w:rPr>
          <w:rFonts w:ascii="Cambria Math" w:hAnsi="Cambria Math"/>
        </w:rPr>
        <w:fldChar w:fldCharType="end"/>
      </w:r>
      <w:r w:rsidR="000A300D">
        <w:rPr>
          <w:rFonts w:ascii="Cambria Math" w:hAnsi="Cambria Math"/>
        </w:rPr>
        <w:t xml:space="preserve">, the chemical shift associated with mixing with oxygen </w:t>
      </w:r>
      <w:r w:rsidR="000A300D">
        <w:rPr>
          <w:rFonts w:ascii="Cambria Math" w:hAnsi="Cambria Math"/>
        </w:rPr>
        <w:fldChar w:fldCharType="begin"/>
      </w:r>
      <w:r w:rsidR="00AB0F73">
        <w:rPr>
          <w:rFonts w:ascii="Cambria Math" w:hAnsi="Cambria Math"/>
        </w:rPr>
        <w:instrText xml:space="preserve"> ADDIN EN.CITE &lt;EndNote&gt;&lt;Cite&gt;&lt;Author&gt;Jameson&lt;/Author&gt;&lt;Year&gt;1971&lt;/Year&gt;&lt;RecNum&gt;536&lt;/RecNum&gt;&lt;DisplayText&gt;(259)&lt;/DisplayText&gt;&lt;record&gt;&lt;rec-number&gt;536&lt;/rec-number&gt;&lt;foreign-keys&gt;&lt;key app="EN" db-id="9xweepfaw5xafbewa52v9awstrtd5ep5vxp2" timestamp="1459868308"&gt;536&lt;/key&gt;&lt;/foreign-keys&gt;&lt;ref-type name="Journal Article"&gt;17&lt;/ref-type&gt;&lt;contributors&gt;&lt;authors&gt;&lt;author&gt;Jameson, Cynthia J.&lt;/author&gt;&lt;author&gt;Keith Jameson, A.&lt;/author&gt;&lt;/authors&gt;&lt;/contributors&gt;&lt;titles&gt;&lt;title&gt;Density dependence of 129Xe N.M.R. chemical shifts in O2 and NO&lt;/title&gt;&lt;secondary-title&gt;Molecular Physics&lt;/secondary-title&gt;&lt;/titles&gt;&lt;periodical&gt;&lt;full-title&gt;Molecular Physics&lt;/full-title&gt;&lt;/periodical&gt;&lt;pages&gt;957-959&lt;/pages&gt;&lt;volume&gt;20&lt;/volume&gt;&lt;number&gt;5&lt;/number&gt;&lt;dates&gt;&lt;year&gt;1971&lt;/year&gt;&lt;pub-dates&gt;&lt;date&gt;1971/01/01&lt;/date&gt;&lt;/pub-dates&gt;&lt;/dates&gt;&lt;publisher&gt;Taylor &amp;amp; Francis&lt;/publisher&gt;&lt;isbn&gt;0026-8976&lt;/isbn&gt;&lt;urls&gt;&lt;related-urls&gt;&lt;url&gt;http://dx.doi.org/10.1080/00268977100100961&lt;/url&gt;&lt;/related-urls&gt;&lt;/urls&gt;&lt;electronic-resource-num&gt;10.1080/00268977100100961&lt;/electronic-resource-num&gt;&lt;/record&gt;&lt;/Cite&gt;&lt;/EndNote&gt;</w:instrText>
      </w:r>
      <w:r w:rsidR="000A300D">
        <w:rPr>
          <w:rFonts w:ascii="Cambria Math" w:hAnsi="Cambria Math"/>
        </w:rPr>
        <w:fldChar w:fldCharType="separate"/>
      </w:r>
      <w:r w:rsidR="00AB0F73">
        <w:rPr>
          <w:rFonts w:ascii="Cambria Math" w:hAnsi="Cambria Math"/>
          <w:noProof/>
        </w:rPr>
        <w:t>(259)</w:t>
      </w:r>
      <w:r w:rsidR="000A300D">
        <w:rPr>
          <w:rFonts w:ascii="Cambria Math" w:hAnsi="Cambria Math"/>
        </w:rPr>
        <w:fldChar w:fldCharType="end"/>
      </w:r>
      <w:r w:rsidR="000A300D">
        <w:rPr>
          <w:rFonts w:ascii="Cambria Math" w:hAnsi="Cambria Math"/>
        </w:rPr>
        <w:t>,</w:t>
      </w:r>
      <w:r w:rsidR="00882C46" w:rsidRPr="00FD3799">
        <w:rPr>
          <w:rFonts w:ascii="Cambria Math" w:hAnsi="Cambria Math"/>
        </w:rPr>
        <w:t xml:space="preserve"> </w:t>
      </w:r>
      <w:r w:rsidR="000A300D">
        <w:rPr>
          <w:rFonts w:ascii="Cambria Math" w:hAnsi="Cambria Math"/>
        </w:rPr>
        <w:t xml:space="preserve"> and the </w:t>
      </w:r>
      <w:r w:rsidR="00882C46" w:rsidRPr="00FD3799">
        <w:rPr>
          <w:rFonts w:ascii="Cambria Math" w:hAnsi="Cambria Math"/>
        </w:rPr>
        <w:t>fact that while an average adult head is positioned at the isocentre of the static magnetic field</w:t>
      </w:r>
      <m:oMath>
        <m:sSub>
          <m:sSubPr>
            <m:ctrlPr>
              <w:rPr>
                <w:rFonts w:ascii="Cambria Math" w:hAnsi="Cambria Math"/>
                <w:i/>
              </w:rPr>
            </m:ctrlPr>
          </m:sSubPr>
          <m:e>
            <m:r>
              <w:rPr>
                <w:rFonts w:ascii="Cambria Math" w:hAnsi="Cambria Math"/>
              </w:rPr>
              <m:t xml:space="preserve"> B</m:t>
            </m:r>
          </m:e>
          <m:sub>
            <m:r>
              <w:rPr>
                <w:rFonts w:ascii="Cambria Math" w:hAnsi="Cambria Math"/>
              </w:rPr>
              <m:t>0</m:t>
            </m:r>
          </m:sub>
        </m:sSub>
      </m:oMath>
      <w:r w:rsidR="00882C46" w:rsidRPr="00FD3799">
        <w:rPr>
          <w:rFonts w:ascii="Cambria Math" w:eastAsiaTheme="minorEastAsia" w:hAnsi="Cambria Math"/>
        </w:rPr>
        <w:t xml:space="preserve">, the lung will eventually lie far away from the isocentre at a lower </w:t>
      </w:r>
      <w:r w:rsidR="00882C46" w:rsidRPr="00FD3799">
        <w:rPr>
          <w:rFonts w:ascii="Cambria Math" w:hAnsi="Cambria Math"/>
        </w:rPr>
        <w:t xml:space="preserve">static magnetic field strength than the isocentre and would experience </w:t>
      </w:r>
      <w:r w:rsidR="00882C46" w:rsidRPr="00FD3799">
        <w:rPr>
          <w:rFonts w:ascii="Cambria Math" w:hAnsi="Cambria Math"/>
        </w:rPr>
        <w:lastRenderedPageBreak/>
        <w:t>a lower Larmor frequency</w:t>
      </w:r>
      <w:r w:rsidR="00882C46" w:rsidRPr="00FD3799">
        <w:rPr>
          <w:rFonts w:ascii="Cambria Math" w:eastAsiaTheme="minorEastAsia" w:hAnsi="Cambria Math"/>
        </w:rPr>
        <w:t xml:space="preserve">. </w:t>
      </w:r>
      <w:r w:rsidR="00882C46" w:rsidRPr="00FD3799">
        <w:rPr>
          <w:rFonts w:ascii="Cambria Math" w:hAnsi="Cambria Math"/>
        </w:rPr>
        <w:t xml:space="preserve">Near the centre frequency of the spectrum, there are 5 distinct dissolved </w:t>
      </w:r>
      <w:r w:rsidR="00C25A71" w:rsidRPr="00C25A71">
        <w:rPr>
          <w:rFonts w:ascii="Cambria Math" w:hAnsi="Cambria Math"/>
          <w:vertAlign w:val="superscript"/>
        </w:rPr>
        <w:t>129</w:t>
      </w:r>
      <w:r w:rsidR="00C25A71">
        <w:rPr>
          <w:rFonts w:ascii="Cambria Math" w:hAnsi="Cambria Math"/>
        </w:rPr>
        <w:t xml:space="preserve">Xe </w:t>
      </w:r>
      <w:r w:rsidR="00882C46" w:rsidRPr="00FD3799">
        <w:rPr>
          <w:rFonts w:ascii="Cambria Math" w:hAnsi="Cambria Math"/>
        </w:rPr>
        <w:t>peaks (188.4 ppm, 192.7 ppm, 195.6 ppm, 199.6 ppm and 217.2 ppm).</w:t>
      </w:r>
    </w:p>
    <w:p w14:paraId="56EB02A4" w14:textId="77777777" w:rsidR="00316ECE" w:rsidRPr="00FD3799" w:rsidRDefault="00316ECE" w:rsidP="004F2F9E">
      <w:pPr>
        <w:spacing w:line="360" w:lineRule="auto"/>
        <w:jc w:val="both"/>
        <w:rPr>
          <w:rFonts w:ascii="Cambria Math" w:hAnsi="Cambria Math"/>
        </w:rPr>
      </w:pPr>
      <w:r w:rsidRPr="00FD3799">
        <w:rPr>
          <w:rFonts w:ascii="Cambria Math" w:hAnsi="Cambria Math"/>
        </w:rPr>
        <w:t>For the second spectrum, the xenon gas dose for the acquisition was 1 L (</w:t>
      </w:r>
      <w:r w:rsidRPr="00FD3799">
        <w:rPr>
          <w:rFonts w:ascii="Cambria Math" w:eastAsiaTheme="minorEastAsia" w:hAnsi="Cambria Math" w:cs="Times New Roman"/>
        </w:rPr>
        <w:t xml:space="preserve">87% of Xe is </w:t>
      </w:r>
      <w:r w:rsidRPr="00FD3799">
        <w:rPr>
          <w:rFonts w:ascii="Cambria Math" w:eastAsiaTheme="minorEastAsia" w:hAnsi="Cambria Math" w:cs="Times New Roman"/>
          <w:vertAlign w:val="superscript"/>
        </w:rPr>
        <w:t>129</w:t>
      </w:r>
      <w:r w:rsidRPr="00FD3799">
        <w:rPr>
          <w:rFonts w:ascii="Cambria Math" w:eastAsiaTheme="minorEastAsia" w:hAnsi="Cambria Math" w:cs="Times New Roman"/>
        </w:rPr>
        <w:t xml:space="preserve">Xe with </w:t>
      </w:r>
      <w:r w:rsidR="009702C2">
        <w:rPr>
          <w:rFonts w:ascii="Cambria Math" w:eastAsiaTheme="minorEastAsia" w:hAnsi="Cambria Math" w:cs="Times New Roman"/>
        </w:rPr>
        <w:t>25</w:t>
      </w:r>
      <w:r w:rsidRPr="00FD3799">
        <w:rPr>
          <w:rFonts w:ascii="Cambria Math" w:eastAsiaTheme="minorEastAsia" w:hAnsi="Cambria Math" w:cs="Times New Roman"/>
        </w:rPr>
        <w:t>~</w:t>
      </w:r>
      <w:r w:rsidR="009702C2">
        <w:rPr>
          <w:rFonts w:ascii="Cambria Math" w:eastAsiaTheme="minorEastAsia" w:hAnsi="Cambria Math" w:cs="Times New Roman"/>
        </w:rPr>
        <w:t>3</w:t>
      </w:r>
      <w:r w:rsidRPr="00FD3799">
        <w:rPr>
          <w:rFonts w:ascii="Cambria Math" w:eastAsiaTheme="minorEastAsia" w:hAnsi="Cambria Math" w:cs="Times New Roman"/>
        </w:rPr>
        <w:t>0% polarisation). T</w:t>
      </w:r>
      <w:r w:rsidRPr="00FD3799">
        <w:rPr>
          <w:rFonts w:ascii="Cambria Math" w:hAnsi="Cambria Math"/>
        </w:rPr>
        <w:t xml:space="preserve">he acquisition was performed under breath-hold, commencing 4 s after the inhalation of the gas and lasted for 20 s thereafter. 10 discrete </w:t>
      </w:r>
      <w:r w:rsidR="00D17421" w:rsidRPr="00FD3799">
        <w:rPr>
          <w:rFonts w:ascii="Cambria Math" w:hAnsi="Cambria Math"/>
        </w:rPr>
        <w:t>FIDs</w:t>
      </w:r>
      <w:r w:rsidRPr="00FD3799">
        <w:rPr>
          <w:rFonts w:ascii="Cambria Math" w:hAnsi="Cambria Math"/>
        </w:rPr>
        <w:t xml:space="preserve"> were acquired with TR of 2 s between any two consecutive acquisitions. The flip angle was 45°. The transmit RF pulse duration was 500 µs with the excitation bandwidth of </w:t>
      </w:r>
      <w:r w:rsidR="001F7707">
        <w:rPr>
          <w:rFonts w:ascii="Cambria Math" w:hAnsi="Cambria Math"/>
        </w:rPr>
        <w:t>2</w:t>
      </w:r>
      <w:r w:rsidRPr="00FD3799">
        <w:rPr>
          <w:rFonts w:ascii="Cambria Math" w:hAnsi="Cambria Math"/>
        </w:rPr>
        <w:t xml:space="preserve"> kHz. </w:t>
      </w:r>
      <w:r w:rsidRPr="00FD3799">
        <w:rPr>
          <w:rFonts w:ascii="Cambria Math" w:eastAsiaTheme="minorEastAsia" w:hAnsi="Cambria Math" w:cs="Times New Roman"/>
        </w:rPr>
        <w:t xml:space="preserve">The centre frequency of the spectrum was at </w:t>
      </w:r>
      <w:r w:rsidRPr="00FD3799">
        <w:rPr>
          <w:rFonts w:ascii="Cambria Math" w:hAnsi="Cambria Math"/>
        </w:rPr>
        <w:t xml:space="preserve">197.93 ppm downfield (17660800 Hz) from </w:t>
      </w:r>
      <w:r w:rsidRPr="00FD3799">
        <w:rPr>
          <w:rFonts w:ascii="Cambria Math" w:hAnsi="Cambria Math"/>
          <w:vertAlign w:val="superscript"/>
        </w:rPr>
        <w:t>129</w:t>
      </w:r>
      <w:r w:rsidRPr="00FD3799">
        <w:rPr>
          <w:rFonts w:ascii="Cambria Math" w:hAnsi="Cambria Math"/>
        </w:rPr>
        <w:t xml:space="preserve">Xe gas-phase resonance and the receiver bandwidth was 136.09 ppm (2403 Hz). The spectral resolution was 0.033 ppm (0.58 Hz) with 4096 points in the spectrum. The 10 spectra were corrected for initial phase and the complex spectra were averaged. No spectral line </w:t>
      </w:r>
      <w:r w:rsidR="00C25A71">
        <w:rPr>
          <w:rFonts w:ascii="Cambria Math" w:hAnsi="Cambria Math"/>
        </w:rPr>
        <w:t>broadening</w:t>
      </w:r>
      <w:r w:rsidRPr="00FD3799">
        <w:rPr>
          <w:rFonts w:ascii="Cambria Math" w:hAnsi="Cambria Math"/>
        </w:rPr>
        <w:t xml:space="preserve"> filters were applied. The averaged whole brain spectrum HP </w:t>
      </w:r>
      <w:r w:rsidRPr="00FD3799">
        <w:rPr>
          <w:rFonts w:ascii="Cambria Math" w:hAnsi="Cambria Math"/>
          <w:vertAlign w:val="superscript"/>
        </w:rPr>
        <w:t>129</w:t>
      </w:r>
      <w:r w:rsidRPr="00FD3799">
        <w:rPr>
          <w:rFonts w:ascii="Cambria Math" w:hAnsi="Cambria Math"/>
        </w:rPr>
        <w:t xml:space="preserve">Xe dissolved in the human brain with </w:t>
      </w:r>
      <w:r w:rsidR="00AD7EF3">
        <w:rPr>
          <w:rFonts w:ascii="Cambria Math" w:hAnsi="Cambria Math"/>
        </w:rPr>
        <w:t>0.033 ppm</w:t>
      </w:r>
      <w:r w:rsidRPr="00FD3799">
        <w:rPr>
          <w:rFonts w:ascii="Cambria Math" w:hAnsi="Cambria Math"/>
        </w:rPr>
        <w:t xml:space="preserve"> resolution is shown in </w:t>
      </w:r>
      <w:r w:rsidR="004742E9">
        <w:rPr>
          <w:rFonts w:ascii="Cambria Math" w:hAnsi="Cambria Math"/>
        </w:rPr>
        <w:t>Figure 5.3</w:t>
      </w:r>
      <w:r w:rsidRPr="00FD3799">
        <w:rPr>
          <w:rFonts w:ascii="Cambria Math" w:hAnsi="Cambria Math"/>
        </w:rPr>
        <w:t>.2 (b). The spectrum has several peaks at 216.2 ppm, 199 ppm, 195.4 ppm, 192. 5 ppm and 187.2 ppm. On closer inspection, it can be seen that the peak at 187.2 ppm is actually made up of two closely spaced peaks at 186.7 ppm and 187.7 ppm.</w:t>
      </w:r>
    </w:p>
    <w:p w14:paraId="10D12BC4" w14:textId="77777777" w:rsidR="00316ECE" w:rsidRPr="00FD3799" w:rsidRDefault="00316ECE" w:rsidP="00C25A71">
      <w:pPr>
        <w:pStyle w:val="Heading3"/>
        <w:spacing w:after="240"/>
        <w:rPr>
          <w:rFonts w:ascii="Cambria Math" w:hAnsi="Cambria Math"/>
          <w:b/>
          <w:i/>
          <w:color w:val="auto"/>
        </w:rPr>
      </w:pPr>
      <w:bookmarkStart w:id="100" w:name="_Toc448424589"/>
      <w:r w:rsidRPr="00FD3799">
        <w:rPr>
          <w:rFonts w:ascii="Cambria Math" w:hAnsi="Cambria Math"/>
          <w:b/>
          <w:i/>
          <w:color w:val="auto"/>
        </w:rPr>
        <w:t>Chemical-shift imaging and association to chemical environment</w:t>
      </w:r>
      <w:bookmarkEnd w:id="100"/>
    </w:p>
    <w:p w14:paraId="4388BE0B" w14:textId="77777777" w:rsidR="00316ECE" w:rsidRDefault="00316ECE" w:rsidP="00882C46">
      <w:pPr>
        <w:spacing w:after="0" w:line="360" w:lineRule="auto"/>
        <w:jc w:val="both"/>
        <w:rPr>
          <w:rFonts w:ascii="Cambria Math" w:hAnsi="Cambria Math"/>
        </w:rPr>
      </w:pPr>
      <w:r w:rsidRPr="00FD3799">
        <w:rPr>
          <w:rFonts w:ascii="Cambria Math" w:hAnsi="Cambria Math"/>
        </w:rPr>
        <w:t xml:space="preserve">In order to associate </w:t>
      </w:r>
      <w:r w:rsidR="00D310D3">
        <w:rPr>
          <w:rFonts w:ascii="Cambria Math" w:hAnsi="Cambria Math"/>
        </w:rPr>
        <w:t>the</w:t>
      </w:r>
      <w:r w:rsidRPr="00FD3799">
        <w:rPr>
          <w:rFonts w:ascii="Cambria Math" w:hAnsi="Cambria Math"/>
        </w:rPr>
        <w:t xml:space="preserve"> observed chemical</w:t>
      </w:r>
      <w:r w:rsidR="00D310D3">
        <w:rPr>
          <w:rFonts w:ascii="Cambria Math" w:hAnsi="Cambria Math"/>
        </w:rPr>
        <w:t xml:space="preserve"> </w:t>
      </w:r>
      <w:r w:rsidRPr="00FD3799">
        <w:rPr>
          <w:rFonts w:ascii="Cambria Math" w:hAnsi="Cambria Math"/>
        </w:rPr>
        <w:t>shift</w:t>
      </w:r>
      <w:r w:rsidR="00D310D3">
        <w:rPr>
          <w:rFonts w:ascii="Cambria Math" w:hAnsi="Cambria Math"/>
        </w:rPr>
        <w:t>s</w:t>
      </w:r>
      <w:r w:rsidRPr="00FD3799">
        <w:rPr>
          <w:rFonts w:ascii="Cambria Math" w:hAnsi="Cambria Math"/>
        </w:rPr>
        <w:t xml:space="preserve"> to the particular dissolved</w:t>
      </w:r>
      <w:r w:rsidR="00D310D3">
        <w:rPr>
          <w:rFonts w:ascii="Cambria Math" w:hAnsi="Cambria Math"/>
        </w:rPr>
        <w:t>-phase</w:t>
      </w:r>
      <w:r w:rsidRPr="00FD3799">
        <w:rPr>
          <w:rFonts w:ascii="Cambria Math" w:hAnsi="Cambria Math"/>
        </w:rPr>
        <w:t xml:space="preserve"> compartment in </w:t>
      </w:r>
      <w:r w:rsidR="004F2F9E">
        <w:rPr>
          <w:rFonts w:ascii="Cambria Math" w:hAnsi="Cambria Math"/>
        </w:rPr>
        <w:t xml:space="preserve">the </w:t>
      </w:r>
      <w:r w:rsidRPr="00FD3799">
        <w:rPr>
          <w:rFonts w:ascii="Cambria Math" w:hAnsi="Cambria Math"/>
        </w:rPr>
        <w:t>human brain, the spectrum was spatially resolved with</w:t>
      </w:r>
      <w:r w:rsidR="00C25A71">
        <w:rPr>
          <w:rFonts w:ascii="Cambria Math" w:hAnsi="Cambria Math"/>
        </w:rPr>
        <w:t xml:space="preserve"> a</w:t>
      </w:r>
      <w:r w:rsidRPr="00FD3799">
        <w:rPr>
          <w:rFonts w:ascii="Cambria Math" w:hAnsi="Cambria Math"/>
        </w:rPr>
        <w:t xml:space="preserve"> 2D axial, sagittal and coronal chemical shift imaging (CSI) experiment</w:t>
      </w:r>
      <w:r w:rsidR="00C25A71">
        <w:rPr>
          <w:rFonts w:ascii="Cambria Math" w:hAnsi="Cambria Math"/>
        </w:rPr>
        <w:t>s</w:t>
      </w:r>
      <w:r w:rsidRPr="00FD3799">
        <w:rPr>
          <w:rFonts w:ascii="Cambria Math" w:hAnsi="Cambria Math"/>
        </w:rPr>
        <w:t xml:space="preserve">. Phase-encoding was applied in </w:t>
      </w:r>
      <w:r w:rsidR="004F2F9E">
        <w:rPr>
          <w:rFonts w:ascii="Cambria Math" w:hAnsi="Cambria Math"/>
        </w:rPr>
        <w:t xml:space="preserve">the </w:t>
      </w:r>
      <w:r w:rsidRPr="00FD3799">
        <w:rPr>
          <w:rFonts w:ascii="Cambria Math" w:hAnsi="Cambria Math"/>
        </w:rPr>
        <w:t xml:space="preserve">anterior-posterior and right-left direction for </w:t>
      </w:r>
      <w:r w:rsidR="004F2F9E">
        <w:rPr>
          <w:rFonts w:ascii="Cambria Math" w:hAnsi="Cambria Math"/>
        </w:rPr>
        <w:t xml:space="preserve">the </w:t>
      </w:r>
      <w:r w:rsidRPr="00FD3799">
        <w:rPr>
          <w:rFonts w:ascii="Cambria Math" w:hAnsi="Cambria Math"/>
        </w:rPr>
        <w:t xml:space="preserve">axial plane, anterior-posterior and superior-inferior direction for </w:t>
      </w:r>
      <w:r w:rsidR="004F2F9E">
        <w:rPr>
          <w:rFonts w:ascii="Cambria Math" w:hAnsi="Cambria Math"/>
        </w:rPr>
        <w:t xml:space="preserve">the </w:t>
      </w:r>
      <w:r w:rsidRPr="00FD3799">
        <w:rPr>
          <w:rFonts w:ascii="Cambria Math" w:hAnsi="Cambria Math"/>
        </w:rPr>
        <w:t xml:space="preserve">sagittal plane and right-left and superior-inferior direction for </w:t>
      </w:r>
      <w:r w:rsidR="004F2F9E">
        <w:rPr>
          <w:rFonts w:ascii="Cambria Math" w:hAnsi="Cambria Math"/>
        </w:rPr>
        <w:t xml:space="preserve">the </w:t>
      </w:r>
      <w:r w:rsidRPr="00FD3799">
        <w:rPr>
          <w:rFonts w:ascii="Cambria Math" w:hAnsi="Cambria Math"/>
        </w:rPr>
        <w:t xml:space="preserve">coronal plane. FIDs were acquired for each of the phase-encode </w:t>
      </w:r>
      <w:r w:rsidR="00C25A71">
        <w:rPr>
          <w:rFonts w:ascii="Cambria Math" w:hAnsi="Cambria Math"/>
        </w:rPr>
        <w:t xml:space="preserve">steps </w:t>
      </w:r>
      <w:r w:rsidRPr="00FD3799">
        <w:rPr>
          <w:rFonts w:ascii="Cambria Math" w:hAnsi="Cambria Math"/>
        </w:rPr>
        <w:t xml:space="preserve">with </w:t>
      </w:r>
      <w:r w:rsidR="00C25A71">
        <w:rPr>
          <w:rFonts w:ascii="Cambria Math" w:hAnsi="Cambria Math"/>
        </w:rPr>
        <w:t xml:space="preserve">a </w:t>
      </w:r>
      <w:r w:rsidRPr="00FD3799">
        <w:rPr>
          <w:rFonts w:ascii="Cambria Math" w:hAnsi="Cambria Math"/>
        </w:rPr>
        <w:t xml:space="preserve">pulse-acquire sequence without slice selection. The transmit RF pulse duration was 500 µs with the transmitter bandwidth of </w:t>
      </w:r>
      <w:r w:rsidR="00D310D3">
        <w:rPr>
          <w:rFonts w:ascii="Cambria Math" w:hAnsi="Cambria Math"/>
        </w:rPr>
        <w:t>2</w:t>
      </w:r>
      <w:r w:rsidRPr="00FD3799">
        <w:rPr>
          <w:rFonts w:ascii="Cambria Math" w:hAnsi="Cambria Math"/>
        </w:rPr>
        <w:t xml:space="preserve"> kHz. The delay time incurred by the phase encode gradient was 1592 µs (including 296 µs of ramp up and ramp down time each). The centre frequency of the spectrum was 197.93 ppm downfield (17660800 Hz) and the receiver bandwidth was 136.05 ppm (2403 Hz). The spectral resolution was 2.1 ppm with 64 sample points per spectrum. The flip angle was 10° and TR was 45 ms. </w:t>
      </w:r>
      <w:r w:rsidR="00477BCD">
        <w:rPr>
          <w:rFonts w:ascii="Cambria Math" w:hAnsi="Cambria Math"/>
        </w:rPr>
        <w:t xml:space="preserve">The </w:t>
      </w:r>
      <w:r w:rsidRPr="00FD3799">
        <w:rPr>
          <w:rFonts w:ascii="Cambria Math" w:hAnsi="Cambria Math"/>
        </w:rPr>
        <w:t xml:space="preserve">matrix size of 12 </w:t>
      </w:r>
      <w:r w:rsidR="00490466">
        <w:rPr>
          <w:rFonts w:ascii="Cambria Math" w:hAnsi="Cambria Math"/>
        </w:rPr>
        <w:t>x</w:t>
      </w:r>
      <w:r w:rsidR="00477BCD">
        <w:rPr>
          <w:rFonts w:ascii="Cambria Math" w:hAnsi="Cambria Math"/>
        </w:rPr>
        <w:t xml:space="preserve"> 12 and FOV of 24 cm </w:t>
      </w:r>
      <w:r w:rsidR="00490466">
        <w:rPr>
          <w:rFonts w:ascii="Cambria Math" w:hAnsi="Cambria Math"/>
        </w:rPr>
        <w:t>resulted in</w:t>
      </w:r>
      <w:r w:rsidRPr="00FD3799">
        <w:rPr>
          <w:rFonts w:ascii="Cambria Math" w:hAnsi="Cambria Math"/>
        </w:rPr>
        <w:t xml:space="preserve"> 144 phase-encoded spectr</w:t>
      </w:r>
      <w:r w:rsidR="00490466">
        <w:rPr>
          <w:rFonts w:ascii="Cambria Math" w:hAnsi="Cambria Math"/>
        </w:rPr>
        <w:t>a at an in-plane voxel</w:t>
      </w:r>
      <w:r w:rsidRPr="00FD3799">
        <w:rPr>
          <w:rFonts w:ascii="Cambria Math" w:hAnsi="Cambria Math"/>
        </w:rPr>
        <w:t xml:space="preserve"> resolution of 2 cm </w:t>
      </w:r>
      <w:r w:rsidR="00490466">
        <w:rPr>
          <w:rFonts w:ascii="Cambria Math" w:hAnsi="Cambria Math"/>
        </w:rPr>
        <w:t>x</w:t>
      </w:r>
      <w:r w:rsidRPr="00FD3799">
        <w:rPr>
          <w:rFonts w:ascii="Cambria Math" w:hAnsi="Cambria Math"/>
        </w:rPr>
        <w:t xml:space="preserve"> 2 cm over the FOV.</w:t>
      </w:r>
    </w:p>
    <w:p w14:paraId="6FEF7C8B" w14:textId="77777777" w:rsidR="00316ECE" w:rsidRPr="00FD3799" w:rsidRDefault="00316ECE" w:rsidP="00882C46">
      <w:pPr>
        <w:spacing w:after="0" w:line="360" w:lineRule="auto"/>
        <w:jc w:val="both"/>
        <w:rPr>
          <w:rFonts w:ascii="Cambria Math" w:hAnsi="Cambria Math"/>
        </w:rPr>
      </w:pPr>
      <w:r w:rsidRPr="00FD3799">
        <w:rPr>
          <w:rFonts w:ascii="Cambria Math" w:hAnsi="Cambria Math"/>
        </w:rPr>
        <w:t>The xenon gas dose for this acquisition was 1 L (</w:t>
      </w:r>
      <w:r w:rsidRPr="00FD3799">
        <w:rPr>
          <w:rFonts w:ascii="Cambria Math" w:eastAsiaTheme="minorEastAsia" w:hAnsi="Cambria Math" w:cs="Times New Roman"/>
        </w:rPr>
        <w:t xml:space="preserve">87% of Xe is </w:t>
      </w:r>
      <w:r w:rsidRPr="00FD3799">
        <w:rPr>
          <w:rFonts w:ascii="Cambria Math" w:eastAsiaTheme="minorEastAsia" w:hAnsi="Cambria Math" w:cs="Times New Roman"/>
          <w:vertAlign w:val="superscript"/>
        </w:rPr>
        <w:t>129</w:t>
      </w:r>
      <w:r w:rsidRPr="00FD3799">
        <w:rPr>
          <w:rFonts w:ascii="Cambria Math" w:eastAsiaTheme="minorEastAsia" w:hAnsi="Cambria Math" w:cs="Times New Roman"/>
        </w:rPr>
        <w:t xml:space="preserve">Xe with </w:t>
      </w:r>
      <w:r w:rsidR="009702C2">
        <w:rPr>
          <w:rFonts w:ascii="Cambria Math" w:eastAsiaTheme="minorEastAsia" w:hAnsi="Cambria Math" w:cs="Times New Roman"/>
        </w:rPr>
        <w:t>25</w:t>
      </w:r>
      <w:r w:rsidRPr="00FD3799">
        <w:rPr>
          <w:rFonts w:ascii="Cambria Math" w:eastAsiaTheme="minorEastAsia" w:hAnsi="Cambria Math" w:cs="Times New Roman"/>
        </w:rPr>
        <w:t>~</w:t>
      </w:r>
      <w:r w:rsidR="009702C2">
        <w:rPr>
          <w:rFonts w:ascii="Cambria Math" w:eastAsiaTheme="minorEastAsia" w:hAnsi="Cambria Math" w:cs="Times New Roman"/>
        </w:rPr>
        <w:t>3</w:t>
      </w:r>
      <w:r w:rsidRPr="00FD3799">
        <w:rPr>
          <w:rFonts w:ascii="Cambria Math" w:eastAsiaTheme="minorEastAsia" w:hAnsi="Cambria Math" w:cs="Times New Roman"/>
        </w:rPr>
        <w:t>0% polarisation)</w:t>
      </w:r>
      <w:r w:rsidRPr="00FD3799">
        <w:rPr>
          <w:rFonts w:ascii="Cambria Math" w:hAnsi="Cambria Math"/>
        </w:rPr>
        <w:t>. The acquisition was performed under breath-hold, commencing at 16 s after the inhalation of the gas and lasted for 6.4 s thereafter. For the purpose of illustrati</w:t>
      </w:r>
      <w:r w:rsidR="00D310D3">
        <w:rPr>
          <w:rFonts w:ascii="Cambria Math" w:hAnsi="Cambria Math"/>
        </w:rPr>
        <w:t>ng</w:t>
      </w:r>
      <w:r w:rsidRPr="00FD3799">
        <w:rPr>
          <w:rFonts w:ascii="Cambria Math" w:hAnsi="Cambria Math"/>
        </w:rPr>
        <w:t xml:space="preserve"> that the SNR of </w:t>
      </w:r>
      <w:r w:rsidR="00D310D3">
        <w:rPr>
          <w:rFonts w:ascii="Cambria Math" w:hAnsi="Cambria Math"/>
        </w:rPr>
        <w:t xml:space="preserve">the </w:t>
      </w:r>
      <w:r w:rsidRPr="00FD3799">
        <w:rPr>
          <w:rFonts w:ascii="Cambria Math" w:hAnsi="Cambria Math"/>
        </w:rPr>
        <w:t xml:space="preserve">individual </w:t>
      </w:r>
      <w:r w:rsidR="00D310D3">
        <w:rPr>
          <w:rFonts w:ascii="Cambria Math" w:hAnsi="Cambria Math"/>
        </w:rPr>
        <w:t xml:space="preserve">spatially resolved </w:t>
      </w:r>
      <w:r w:rsidRPr="00FD3799">
        <w:rPr>
          <w:rFonts w:ascii="Cambria Math" w:hAnsi="Cambria Math"/>
        </w:rPr>
        <w:t xml:space="preserve">spectra </w:t>
      </w:r>
      <w:r w:rsidR="00D310D3">
        <w:rPr>
          <w:rFonts w:ascii="Cambria Math" w:hAnsi="Cambria Math"/>
        </w:rPr>
        <w:t xml:space="preserve">is </w:t>
      </w:r>
      <w:r w:rsidRPr="00FD3799">
        <w:rPr>
          <w:rFonts w:ascii="Cambria Math" w:hAnsi="Cambria Math"/>
        </w:rPr>
        <w:t xml:space="preserve">sufficient for quantitative and qualitative regional spectroscopy, one spatially resolved spectrum (at arbitrary locations) for each of the planes are shown in </w:t>
      </w:r>
      <w:r w:rsidR="004742E9">
        <w:rPr>
          <w:rFonts w:ascii="Cambria Math" w:hAnsi="Cambria Math"/>
        </w:rPr>
        <w:t>Figure 5.3</w:t>
      </w:r>
      <w:r w:rsidRPr="00FD3799">
        <w:rPr>
          <w:rFonts w:ascii="Cambria Math" w:hAnsi="Cambria Math"/>
        </w:rPr>
        <w:t xml:space="preserve">.3. As can be </w:t>
      </w:r>
      <w:r w:rsidRPr="00FD3799">
        <w:rPr>
          <w:rFonts w:ascii="Cambria Math" w:hAnsi="Cambria Math"/>
        </w:rPr>
        <w:lastRenderedPageBreak/>
        <w:t xml:space="preserve">observed in </w:t>
      </w:r>
      <w:r w:rsidR="004742E9">
        <w:rPr>
          <w:rFonts w:ascii="Cambria Math" w:hAnsi="Cambria Math"/>
        </w:rPr>
        <w:t>Figure 5.3</w:t>
      </w:r>
      <w:r w:rsidRPr="00FD3799">
        <w:rPr>
          <w:rFonts w:ascii="Cambria Math" w:hAnsi="Cambria Math"/>
        </w:rPr>
        <w:t xml:space="preserve">.3, the SNR of individual spatially-resolved spectra is sufficient that the peaks observed at 188 ppm, 192 ppm, 196 ppm, 200 ppm and 217 ppm can be adequately distinguished from each other and are clearly prominent above the noise floor. A rough estimate for SNR, measured as the ratio of </w:t>
      </w:r>
      <w:r w:rsidR="00490466">
        <w:rPr>
          <w:rFonts w:ascii="Cambria Math" w:hAnsi="Cambria Math"/>
        </w:rPr>
        <w:t xml:space="preserve">the </w:t>
      </w:r>
      <w:r w:rsidRPr="00FD3799">
        <w:rPr>
          <w:rFonts w:ascii="Cambria Math" w:hAnsi="Cambria Math"/>
        </w:rPr>
        <w:t xml:space="preserve">signal of the prominent peak to the standard deviation of </w:t>
      </w:r>
      <w:r w:rsidR="00490466">
        <w:rPr>
          <w:rFonts w:ascii="Cambria Math" w:hAnsi="Cambria Math"/>
        </w:rPr>
        <w:t xml:space="preserve">the </w:t>
      </w:r>
      <w:r w:rsidRPr="00FD3799">
        <w:rPr>
          <w:rFonts w:ascii="Cambria Math" w:hAnsi="Cambria Math"/>
        </w:rPr>
        <w:t>noise floor was 45. The chemical shift values observed here (</w:t>
      </w:r>
      <w:r w:rsidR="004742E9">
        <w:rPr>
          <w:rFonts w:ascii="Cambria Math" w:hAnsi="Cambria Math"/>
        </w:rPr>
        <w:t>Figure 5.3</w:t>
      </w:r>
      <w:r w:rsidRPr="00FD3799">
        <w:rPr>
          <w:rFonts w:ascii="Cambria Math" w:hAnsi="Cambria Math"/>
        </w:rPr>
        <w:t xml:space="preserve">.3) are marginally different from the chemical shift values reported in </w:t>
      </w:r>
      <w:r w:rsidR="004742E9">
        <w:rPr>
          <w:rFonts w:ascii="Cambria Math" w:hAnsi="Cambria Math"/>
        </w:rPr>
        <w:t>Figure 5.3</w:t>
      </w:r>
      <w:r w:rsidRPr="00FD3799">
        <w:rPr>
          <w:rFonts w:ascii="Cambria Math" w:hAnsi="Cambria Math"/>
        </w:rPr>
        <w:t>.2. This is due to the considerable difference in the spectral resolution between the two acquisitions. In addition, it can be observed that some of the known five peaks</w:t>
      </w:r>
      <w:r w:rsidR="00490466">
        <w:rPr>
          <w:rFonts w:ascii="Cambria Math" w:hAnsi="Cambria Math"/>
        </w:rPr>
        <w:t xml:space="preserve"> seen in the whole brain spectrum</w:t>
      </w:r>
      <w:r w:rsidRPr="00FD3799">
        <w:rPr>
          <w:rFonts w:ascii="Cambria Math" w:hAnsi="Cambria Math"/>
        </w:rPr>
        <w:t xml:space="preserve"> (from </w:t>
      </w:r>
      <w:r w:rsidR="004742E9">
        <w:rPr>
          <w:rFonts w:ascii="Cambria Math" w:hAnsi="Cambria Math"/>
        </w:rPr>
        <w:t>Figure 5.3</w:t>
      </w:r>
      <w:r w:rsidRPr="00FD3799">
        <w:rPr>
          <w:rFonts w:ascii="Cambria Math" w:hAnsi="Cambria Math"/>
        </w:rPr>
        <w:t xml:space="preserve">.2) are absent in each of the spectra in </w:t>
      </w:r>
      <w:r w:rsidR="004742E9">
        <w:rPr>
          <w:rFonts w:ascii="Cambria Math" w:hAnsi="Cambria Math"/>
        </w:rPr>
        <w:t>Figure 5.3</w:t>
      </w:r>
      <w:r w:rsidRPr="00FD3799">
        <w:rPr>
          <w:rFonts w:ascii="Cambria Math" w:hAnsi="Cambria Math"/>
        </w:rPr>
        <w:t xml:space="preserve">.3. This is indicative that the particular solvent (compartment, chemical environment) that would provide that particular chemical shift value (peak) is not present at that particular voxel location. Spatially resolved spectra from 2D chemical shift imaging (axial, sagittal and coronal plane) of HP </w:t>
      </w:r>
      <w:r w:rsidRPr="00FD3799">
        <w:rPr>
          <w:rFonts w:ascii="Cambria Math" w:hAnsi="Cambria Math"/>
          <w:vertAlign w:val="superscript"/>
        </w:rPr>
        <w:t>129</w:t>
      </w:r>
      <w:r w:rsidRPr="00FD3799">
        <w:rPr>
          <w:rFonts w:ascii="Cambria Math" w:hAnsi="Cambria Math"/>
        </w:rPr>
        <w:t xml:space="preserve">Xe dissolved in the human brain superimposed on reference </w:t>
      </w:r>
      <w:r w:rsidRPr="00FD3799">
        <w:rPr>
          <w:rFonts w:ascii="Cambria Math" w:hAnsi="Cambria Math"/>
          <w:vertAlign w:val="superscript"/>
        </w:rPr>
        <w:t>1</w:t>
      </w:r>
      <w:r w:rsidRPr="00FD3799">
        <w:rPr>
          <w:rFonts w:ascii="Cambria Math" w:hAnsi="Cambria Math"/>
        </w:rPr>
        <w:t xml:space="preserve">H images are shown in </w:t>
      </w:r>
      <w:r w:rsidR="004742E9">
        <w:rPr>
          <w:rFonts w:ascii="Cambria Math" w:hAnsi="Cambria Math"/>
        </w:rPr>
        <w:t>Figure 5.3</w:t>
      </w:r>
      <w:r w:rsidRPr="00FD3799">
        <w:rPr>
          <w:rFonts w:ascii="Cambria Math" w:hAnsi="Cambria Math"/>
        </w:rPr>
        <w:t>.4 (a), (b) and (c).</w:t>
      </w:r>
    </w:p>
    <w:p w14:paraId="5189C473" w14:textId="77777777" w:rsidR="00490466" w:rsidRDefault="00316ECE" w:rsidP="00316ECE">
      <w:pPr>
        <w:spacing w:line="360" w:lineRule="auto"/>
        <w:jc w:val="both"/>
        <w:rPr>
          <w:rFonts w:ascii="Cambria Math" w:hAnsi="Cambria Math"/>
        </w:rPr>
      </w:pPr>
      <w:r w:rsidRPr="00FD3799">
        <w:rPr>
          <w:rFonts w:ascii="Cambria Math" w:hAnsi="Cambria Math"/>
        </w:rPr>
        <w:t>For the purpose of association of a particular chemical shift value to a particular brain compartment (solvent), the peaks (at chemical shift value of 188 ppm, 192 ppm, 196 ppm, 200 ppm and 217 ppm) from the spatially resolved spectra were</w:t>
      </w:r>
      <w:r w:rsidR="00490466">
        <w:rPr>
          <w:rFonts w:ascii="Cambria Math" w:hAnsi="Cambria Math"/>
        </w:rPr>
        <w:t xml:space="preserve"> used to produce a chemical shift image</w:t>
      </w:r>
      <w:r w:rsidRPr="00FD3799">
        <w:rPr>
          <w:rFonts w:ascii="Cambria Math" w:hAnsi="Cambria Math"/>
        </w:rPr>
        <w:t xml:space="preserve"> superimposed (using colour) on a reference </w:t>
      </w:r>
      <w:r w:rsidRPr="00FD3799">
        <w:rPr>
          <w:rFonts w:ascii="Cambria Math" w:hAnsi="Cambria Math"/>
          <w:vertAlign w:val="superscript"/>
        </w:rPr>
        <w:t>1</w:t>
      </w:r>
      <w:r w:rsidRPr="00FD3799">
        <w:rPr>
          <w:rFonts w:ascii="Cambria Math" w:hAnsi="Cambria Math"/>
        </w:rPr>
        <w:t xml:space="preserve">H image. Each pixel of the HP </w:t>
      </w:r>
      <w:r w:rsidRPr="00FD3799">
        <w:rPr>
          <w:rFonts w:ascii="Cambria Math" w:hAnsi="Cambria Math"/>
          <w:vertAlign w:val="superscript"/>
        </w:rPr>
        <w:t>129</w:t>
      </w:r>
      <w:r w:rsidRPr="00FD3799">
        <w:rPr>
          <w:rFonts w:ascii="Cambria Math" w:hAnsi="Cambria Math"/>
        </w:rPr>
        <w:t>Xe chemical shift image</w:t>
      </w:r>
      <w:r w:rsidR="00BE730B">
        <w:rPr>
          <w:rFonts w:ascii="Cambria Math" w:hAnsi="Cambria Math"/>
        </w:rPr>
        <w:t xml:space="preserve"> represents the maximum value of a particular chemical shift peak at that spatial location</w:t>
      </w:r>
      <w:r w:rsidRPr="00FD3799">
        <w:rPr>
          <w:rFonts w:ascii="Cambria Math" w:hAnsi="Cambria Math"/>
        </w:rPr>
        <w:t xml:space="preserve">. A threshold (higher than noise floor) was applied on the 2D CSI images of dissolved HP </w:t>
      </w:r>
      <w:r w:rsidRPr="00FD3799">
        <w:rPr>
          <w:rFonts w:ascii="Cambria Math" w:hAnsi="Cambria Math"/>
          <w:vertAlign w:val="superscript"/>
        </w:rPr>
        <w:t>129</w:t>
      </w:r>
      <w:r w:rsidRPr="00FD3799">
        <w:rPr>
          <w:rFonts w:ascii="Cambria Math" w:hAnsi="Cambria Math"/>
        </w:rPr>
        <w:t>Xe to eliminate background noise.</w:t>
      </w:r>
      <w:r w:rsidR="00BE730B">
        <w:rPr>
          <w:rFonts w:ascii="Cambria Math" w:hAnsi="Cambria Math"/>
        </w:rPr>
        <w:t xml:space="preserve"> The threshold for each of the 2D CSI images were determined and applied individually.</w:t>
      </w:r>
      <w:r w:rsidRPr="00FD3799">
        <w:rPr>
          <w:rFonts w:ascii="Cambria Math" w:hAnsi="Cambria Math"/>
        </w:rPr>
        <w:t xml:space="preserve"> </w:t>
      </w:r>
    </w:p>
    <w:p w14:paraId="2D42559B" w14:textId="77777777" w:rsidR="00316ECE" w:rsidRPr="00FD3799" w:rsidRDefault="00316ECE" w:rsidP="00316ECE">
      <w:pPr>
        <w:spacing w:line="360" w:lineRule="auto"/>
        <w:jc w:val="both"/>
        <w:rPr>
          <w:rFonts w:ascii="Cambria Math" w:hAnsi="Cambria Math"/>
        </w:rPr>
      </w:pPr>
      <w:r w:rsidRPr="00FD3799">
        <w:rPr>
          <w:rFonts w:ascii="Cambria Math" w:hAnsi="Cambria Math"/>
          <w:vertAlign w:val="superscript"/>
        </w:rPr>
        <w:t>1</w:t>
      </w:r>
      <w:r w:rsidRPr="00FD3799">
        <w:rPr>
          <w:rFonts w:ascii="Cambria Math" w:hAnsi="Cambria Math"/>
        </w:rPr>
        <w:t xml:space="preserve">H </w:t>
      </w:r>
      <w:r w:rsidR="00490466">
        <w:rPr>
          <w:rFonts w:ascii="Cambria Math" w:hAnsi="Cambria Math"/>
        </w:rPr>
        <w:t xml:space="preserve">brain </w:t>
      </w:r>
      <w:r w:rsidRPr="00FD3799">
        <w:rPr>
          <w:rFonts w:ascii="Cambria Math" w:hAnsi="Cambria Math"/>
        </w:rPr>
        <w:t xml:space="preserve">images were </w:t>
      </w:r>
      <w:r w:rsidR="00490466">
        <w:rPr>
          <w:rFonts w:ascii="Cambria Math" w:hAnsi="Cambria Math"/>
        </w:rPr>
        <w:t xml:space="preserve">also </w:t>
      </w:r>
      <w:r w:rsidRPr="00FD3799">
        <w:rPr>
          <w:rFonts w:ascii="Cambria Math" w:hAnsi="Cambria Math"/>
        </w:rPr>
        <w:t xml:space="preserve">acquired (in each of the three planes) with </w:t>
      </w:r>
      <w:r w:rsidR="00C25A71">
        <w:rPr>
          <w:rFonts w:ascii="Cambria Math" w:hAnsi="Cambria Math"/>
        </w:rPr>
        <w:t xml:space="preserve">an </w:t>
      </w:r>
      <w:r w:rsidRPr="00FD3799">
        <w:rPr>
          <w:rFonts w:ascii="Cambria Math" w:hAnsi="Cambria Math"/>
        </w:rPr>
        <w:t xml:space="preserve">inversion recovery gradient echo pulse sequence in a separate scan with the same (24 cm) FOV as the 2D chemical shift images of dissolved HP </w:t>
      </w:r>
      <w:r w:rsidRPr="00FD3799">
        <w:rPr>
          <w:rFonts w:ascii="Cambria Math" w:hAnsi="Cambria Math"/>
          <w:vertAlign w:val="superscript"/>
        </w:rPr>
        <w:t>129</w:t>
      </w:r>
      <w:r w:rsidRPr="00FD3799">
        <w:rPr>
          <w:rFonts w:ascii="Cambria Math" w:hAnsi="Cambria Math"/>
        </w:rPr>
        <w:t>Xe.  The imaging parameters were, TE = 5.2 ms, TI = 450 ms, TR = 12.4 ms, bandwidth = 15.6 kHz, slice thickness = 1.6 mm and matrix size = 512 X 512.</w:t>
      </w:r>
    </w:p>
    <w:p w14:paraId="64DAEF60" w14:textId="03C0990B" w:rsidR="00316ECE" w:rsidRPr="00FD3799" w:rsidRDefault="00D97F68" w:rsidP="00316ECE">
      <w:pPr>
        <w:spacing w:line="240" w:lineRule="auto"/>
        <w:jc w:val="center"/>
        <w:rPr>
          <w:rFonts w:ascii="Cambria Math" w:hAnsi="Cambria Math"/>
        </w:rPr>
      </w:pPr>
      <w:r>
        <w:rPr>
          <w:rFonts w:ascii="Cambria Math" w:hAnsi="Cambria Math"/>
          <w:noProof/>
          <w:lang w:eastAsia="en-GB"/>
        </w:rPr>
        <w:lastRenderedPageBreak/>
        <w:drawing>
          <wp:inline distT="0" distB="0" distL="0" distR="0" wp14:anchorId="508B7E37" wp14:editId="73FD4E29">
            <wp:extent cx="3481806" cy="7223126"/>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96512" cy="7253635"/>
                    </a:xfrm>
                    <a:prstGeom prst="rect">
                      <a:avLst/>
                    </a:prstGeom>
                    <a:noFill/>
                  </pic:spPr>
                </pic:pic>
              </a:graphicData>
            </a:graphic>
          </wp:inline>
        </w:drawing>
      </w:r>
    </w:p>
    <w:p w14:paraId="3E1E2E6F" w14:textId="0ACAB503" w:rsidR="00316ECE" w:rsidRPr="00FD3799" w:rsidRDefault="004742E9" w:rsidP="00316ECE">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.3:  Individual spectra from the 2D chemical shift imaging experiment at different (arbitrary) locations in the head. (a) Axial plane spectrum, where peaks at 188 ppm, 194 ppm and 217 ppm were present, (b) sagittal plane spectrum, where peaks at 189 ppm, 196 ppm and 200 ppm were present and (c) Coronal plane spectrum, where peaks at 192 ppm and 196 were present.</w:t>
      </w:r>
      <w:r w:rsidR="00BE730B">
        <w:rPr>
          <w:rFonts w:ascii="Cambria Math" w:hAnsi="Cambria Math"/>
        </w:rPr>
        <w:t xml:space="preserve"> 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26E83C21" w14:textId="77777777" w:rsidR="00316ECE" w:rsidRPr="00FD3799" w:rsidRDefault="00316ECE" w:rsidP="00316ECE">
      <w:pPr>
        <w:spacing w:line="240" w:lineRule="auto"/>
        <w:jc w:val="center"/>
        <w:rPr>
          <w:rFonts w:ascii="Cambria Math" w:hAnsi="Cambria Math"/>
        </w:rPr>
      </w:pPr>
      <w:r w:rsidRPr="00FD3799">
        <w:rPr>
          <w:rFonts w:ascii="Cambria Math" w:hAnsi="Cambria Math"/>
          <w:noProof/>
          <w:lang w:eastAsia="en-GB"/>
        </w:rPr>
        <w:lastRenderedPageBreak/>
        <w:drawing>
          <wp:inline distT="0" distB="0" distL="0" distR="0" wp14:anchorId="1AC497B0" wp14:editId="409089B3">
            <wp:extent cx="3450380" cy="3450384"/>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69337" cy="3469341"/>
                    </a:xfrm>
                    <a:prstGeom prst="rect">
                      <a:avLst/>
                    </a:prstGeom>
                    <a:noFill/>
                  </pic:spPr>
                </pic:pic>
              </a:graphicData>
            </a:graphic>
          </wp:inline>
        </w:drawing>
      </w:r>
    </w:p>
    <w:p w14:paraId="365795BB" w14:textId="111C7768" w:rsidR="00316ECE" w:rsidRPr="00FD3799" w:rsidRDefault="004742E9" w:rsidP="00316ECE">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 xml:space="preserve">.4 (a): Spatially resolved spectra from axial 2D chemical shift imaging of HP </w:t>
      </w:r>
      <w:r w:rsidR="00316ECE" w:rsidRPr="00FD3799">
        <w:rPr>
          <w:rFonts w:ascii="Cambria Math" w:hAnsi="Cambria Math"/>
          <w:vertAlign w:val="superscript"/>
        </w:rPr>
        <w:t>129</w:t>
      </w:r>
      <w:r w:rsidR="00316ECE" w:rsidRPr="00FD3799">
        <w:rPr>
          <w:rFonts w:ascii="Cambria Math" w:hAnsi="Cambria Math"/>
        </w:rPr>
        <w:t xml:space="preserve">Xe dissolved in the human brain superimposed on </w:t>
      </w:r>
      <w:r w:rsidR="00316ECE" w:rsidRPr="00FD3799">
        <w:rPr>
          <w:rFonts w:ascii="Cambria Math" w:hAnsi="Cambria Math"/>
          <w:vertAlign w:val="superscript"/>
        </w:rPr>
        <w:t>1</w:t>
      </w:r>
      <w:r w:rsidR="00316ECE" w:rsidRPr="00FD3799">
        <w:rPr>
          <w:rFonts w:ascii="Cambria Math" w:hAnsi="Cambria Math"/>
        </w:rPr>
        <w:t>H reference image.</w:t>
      </w:r>
      <w:r w:rsidR="00BE730B">
        <w:rPr>
          <w:rFonts w:ascii="Cambria Math" w:hAnsi="Cambria Math"/>
        </w:rPr>
        <w:t xml:space="preserve"> 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5917F54F" w14:textId="4639CA6E" w:rsidR="00316ECE" w:rsidRPr="00FD3799" w:rsidRDefault="00D97F68" w:rsidP="00316ECE">
      <w:pPr>
        <w:spacing w:line="240" w:lineRule="auto"/>
        <w:jc w:val="center"/>
        <w:rPr>
          <w:rFonts w:ascii="Cambria Math" w:hAnsi="Cambria Math"/>
        </w:rPr>
      </w:pPr>
      <w:r w:rsidRPr="00D97F68">
        <w:rPr>
          <w:rFonts w:ascii="Cambria Math" w:hAnsi="Cambria Math"/>
          <w:noProof/>
          <w:lang w:eastAsia="en-GB"/>
        </w:rPr>
        <w:drawing>
          <wp:inline distT="0" distB="0" distL="0" distR="0" wp14:anchorId="681D2778" wp14:editId="22032BA1">
            <wp:extent cx="3371850" cy="3371850"/>
            <wp:effectExtent l="0" t="0" r="0" b="0"/>
            <wp:docPr id="22" name="Picture 22" descr="C:\Madhwesha\MyActivities\MyAbstracts\MRM3\ProofCorrections\SagSel_allspect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adhwesha\MyActivities\MyAbstracts\MRM3\ProofCorrections\SagSel_allspectra.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71850" cy="3371850"/>
                    </a:xfrm>
                    <a:prstGeom prst="rect">
                      <a:avLst/>
                    </a:prstGeom>
                    <a:noFill/>
                    <a:ln>
                      <a:noFill/>
                    </a:ln>
                  </pic:spPr>
                </pic:pic>
              </a:graphicData>
            </a:graphic>
          </wp:inline>
        </w:drawing>
      </w:r>
    </w:p>
    <w:p w14:paraId="072AB164" w14:textId="66056B83" w:rsidR="00316ECE" w:rsidRPr="00FD3799" w:rsidRDefault="004742E9" w:rsidP="00316ECE">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 xml:space="preserve">.4 (b): Spatially resolved spectra from sagittal 2D chemical shift imaging of HP </w:t>
      </w:r>
      <w:r w:rsidR="00316ECE" w:rsidRPr="00FD3799">
        <w:rPr>
          <w:rFonts w:ascii="Cambria Math" w:hAnsi="Cambria Math"/>
          <w:vertAlign w:val="superscript"/>
        </w:rPr>
        <w:t>129</w:t>
      </w:r>
      <w:r w:rsidR="00316ECE" w:rsidRPr="00FD3799">
        <w:rPr>
          <w:rFonts w:ascii="Cambria Math" w:hAnsi="Cambria Math"/>
        </w:rPr>
        <w:t xml:space="preserve">Xe dissolved in the human brain superimposed on </w:t>
      </w:r>
      <w:r w:rsidR="00316ECE" w:rsidRPr="00FD3799">
        <w:rPr>
          <w:rFonts w:ascii="Cambria Math" w:hAnsi="Cambria Math"/>
          <w:vertAlign w:val="superscript"/>
        </w:rPr>
        <w:t>1</w:t>
      </w:r>
      <w:r w:rsidR="00316ECE" w:rsidRPr="00FD3799">
        <w:rPr>
          <w:rFonts w:ascii="Cambria Math" w:hAnsi="Cambria Math"/>
        </w:rPr>
        <w:t>H reference image.</w:t>
      </w:r>
      <w:r w:rsidR="00BE730B">
        <w:rPr>
          <w:rFonts w:ascii="Cambria Math" w:hAnsi="Cambria Math"/>
        </w:rPr>
        <w:t xml:space="preserve"> 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0BE40D11" w14:textId="6F179BBB" w:rsidR="00316ECE" w:rsidRPr="00FD3799" w:rsidRDefault="00D97F68" w:rsidP="001A46F1">
      <w:pPr>
        <w:spacing w:after="0" w:line="240" w:lineRule="auto"/>
        <w:jc w:val="center"/>
        <w:rPr>
          <w:rFonts w:ascii="Cambria Math" w:hAnsi="Cambria Math"/>
        </w:rPr>
      </w:pPr>
      <w:r w:rsidRPr="00D97F68">
        <w:rPr>
          <w:rFonts w:ascii="Cambria Math" w:hAnsi="Cambria Math"/>
          <w:noProof/>
          <w:lang w:eastAsia="en-GB"/>
        </w:rPr>
        <w:lastRenderedPageBreak/>
        <w:drawing>
          <wp:inline distT="0" distB="0" distL="0" distR="0" wp14:anchorId="75A57B3E" wp14:editId="1220F4B4">
            <wp:extent cx="3339498" cy="3339498"/>
            <wp:effectExtent l="0" t="0" r="0" b="0"/>
            <wp:docPr id="26" name="Picture 26" descr="C:\Madhwesha\MyActivities\MyAbstracts\MRM3\ProofCorrections\CorSel_allspect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Madhwesha\MyActivities\MyAbstracts\MRM3\ProofCorrections\CorSel_allspectra.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41061" cy="3341061"/>
                    </a:xfrm>
                    <a:prstGeom prst="rect">
                      <a:avLst/>
                    </a:prstGeom>
                    <a:noFill/>
                    <a:ln>
                      <a:noFill/>
                    </a:ln>
                  </pic:spPr>
                </pic:pic>
              </a:graphicData>
            </a:graphic>
          </wp:inline>
        </w:drawing>
      </w:r>
    </w:p>
    <w:p w14:paraId="46D60072" w14:textId="7BC2AC2B" w:rsidR="00316ECE" w:rsidRPr="00FD3799" w:rsidRDefault="004742E9" w:rsidP="00316ECE">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 xml:space="preserve">.4 (c): Spatially resolved spectra from coronal 2D chemical shift imaging of HP </w:t>
      </w:r>
      <w:r w:rsidR="00316ECE" w:rsidRPr="00FD3799">
        <w:rPr>
          <w:rFonts w:ascii="Cambria Math" w:hAnsi="Cambria Math"/>
          <w:vertAlign w:val="superscript"/>
        </w:rPr>
        <w:t>129</w:t>
      </w:r>
      <w:r w:rsidR="00316ECE" w:rsidRPr="00FD3799">
        <w:rPr>
          <w:rFonts w:ascii="Cambria Math" w:hAnsi="Cambria Math"/>
        </w:rPr>
        <w:t xml:space="preserve">Xe dissolved in the human brain superimposed on reference </w:t>
      </w:r>
      <w:r w:rsidR="00316ECE" w:rsidRPr="00FD3799">
        <w:rPr>
          <w:rFonts w:ascii="Cambria Math" w:hAnsi="Cambria Math"/>
          <w:vertAlign w:val="superscript"/>
        </w:rPr>
        <w:t>1</w:t>
      </w:r>
      <w:r w:rsidR="00316ECE" w:rsidRPr="00FD3799">
        <w:rPr>
          <w:rFonts w:ascii="Cambria Math" w:hAnsi="Cambria Math"/>
        </w:rPr>
        <w:t>H image.</w:t>
      </w:r>
      <w:r w:rsidR="00BE730B">
        <w:rPr>
          <w:rFonts w:ascii="Cambria Math" w:hAnsi="Cambria Math"/>
        </w:rPr>
        <w:t xml:space="preserve"> 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1ADBE2E4" w14:textId="1DD8650A" w:rsidR="00316ECE" w:rsidRPr="00FD3799" w:rsidRDefault="00D97F68" w:rsidP="00316ECE">
      <w:pPr>
        <w:spacing w:line="360" w:lineRule="auto"/>
        <w:jc w:val="center"/>
        <w:rPr>
          <w:rFonts w:ascii="Cambria Math" w:hAnsi="Cambria Math"/>
        </w:rPr>
      </w:pPr>
      <w:r>
        <w:rPr>
          <w:rFonts w:ascii="Cambria Math" w:hAnsi="Cambria Math"/>
          <w:noProof/>
          <w:lang w:eastAsia="en-GB"/>
        </w:rPr>
        <w:drawing>
          <wp:inline distT="0" distB="0" distL="0" distR="0" wp14:anchorId="20FDE738" wp14:editId="2DF806D4">
            <wp:extent cx="4022202" cy="3349354"/>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33561" cy="3358813"/>
                    </a:xfrm>
                    <a:prstGeom prst="rect">
                      <a:avLst/>
                    </a:prstGeom>
                    <a:noFill/>
                  </pic:spPr>
                </pic:pic>
              </a:graphicData>
            </a:graphic>
          </wp:inline>
        </w:drawing>
      </w:r>
    </w:p>
    <w:p w14:paraId="009C17A1" w14:textId="0B75F93C" w:rsidR="00316ECE" w:rsidRPr="00FD3799" w:rsidRDefault="004742E9" w:rsidP="00316ECE">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.5: Peak at 188 ppm</w:t>
      </w:r>
      <w:r w:rsidR="009471D5">
        <w:rPr>
          <w:rFonts w:ascii="Cambria Math" w:hAnsi="Cambria Math"/>
        </w:rPr>
        <w:t xml:space="preserve"> (muscular tissue)</w:t>
      </w:r>
      <w:r w:rsidR="00316ECE" w:rsidRPr="00FD3799">
        <w:rPr>
          <w:rFonts w:ascii="Cambria Math" w:hAnsi="Cambria Math"/>
        </w:rPr>
        <w:t xml:space="preserve"> spatially resolved and superimposed (colour) on </w:t>
      </w:r>
      <w:r w:rsidR="00316ECE" w:rsidRPr="00FD3799">
        <w:rPr>
          <w:rFonts w:ascii="Cambria Math" w:hAnsi="Cambria Math"/>
          <w:vertAlign w:val="superscript"/>
        </w:rPr>
        <w:t>1</w:t>
      </w:r>
      <w:r w:rsidR="00316ECE" w:rsidRPr="00FD3799">
        <w:rPr>
          <w:rFonts w:ascii="Cambria Math" w:hAnsi="Cambria Math"/>
        </w:rPr>
        <w:t xml:space="preserve">H reference image (grey scale) in all the three planes. </w:t>
      </w:r>
      <w:r w:rsidR="00D97F68" w:rsidRPr="00D97F68">
        <w:rPr>
          <w:rFonts w:ascii="Cambria Math" w:hAnsi="Cambria Math"/>
        </w:rPr>
        <w:t xml:space="preserve">Colour bars represent arbitrary units normalized to the maximum NMR signal intensity of hyperpolarized </w:t>
      </w:r>
      <w:r w:rsidR="00D97F68" w:rsidRPr="00D97F68">
        <w:rPr>
          <w:rFonts w:ascii="Cambria Math" w:hAnsi="Cambria Math"/>
          <w:vertAlign w:val="superscript"/>
        </w:rPr>
        <w:t>129</w:t>
      </w:r>
      <w:r w:rsidR="00D97F68" w:rsidRPr="00D97F68">
        <w:rPr>
          <w:rFonts w:ascii="Cambria Math" w:hAnsi="Cambria Math"/>
        </w:rPr>
        <w:t>Xe dissolved in the grey matter</w:t>
      </w:r>
      <w:r w:rsidR="00316ECE" w:rsidRPr="00FD3799">
        <w:rPr>
          <w:rFonts w:ascii="Cambria Math" w:hAnsi="Cambria Math"/>
        </w:rPr>
        <w:t>.</w:t>
      </w:r>
      <w:r w:rsidR="00BE730B">
        <w:rPr>
          <w:rFonts w:ascii="Cambria Math" w:hAnsi="Cambria Math"/>
        </w:rPr>
        <w:t xml:space="preserve"> 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7F4323F2" w14:textId="77777777" w:rsidR="00316ECE" w:rsidRPr="00FD3799" w:rsidRDefault="00962A7B" w:rsidP="00316ECE">
      <w:pPr>
        <w:spacing w:line="360" w:lineRule="auto"/>
        <w:jc w:val="both"/>
        <w:rPr>
          <w:rFonts w:ascii="Cambria Math" w:hAnsi="Cambria Math"/>
        </w:rPr>
      </w:pPr>
      <w:r>
        <w:rPr>
          <w:rFonts w:ascii="Cambria Math" w:hAnsi="Cambria Math"/>
        </w:rPr>
        <w:lastRenderedPageBreak/>
        <w:t>Based on the anatomical distribution of the signals, w</w:t>
      </w:r>
      <w:r w:rsidR="00316ECE" w:rsidRPr="00FD3799">
        <w:rPr>
          <w:rFonts w:ascii="Cambria Math" w:hAnsi="Cambria Math"/>
        </w:rPr>
        <w:t>e propose the association of each individual peak to a chemical environment (compartment of the brain) as follows:</w:t>
      </w:r>
    </w:p>
    <w:p w14:paraId="4DC6FE6A" w14:textId="77777777" w:rsidR="00316ECE" w:rsidRPr="00FD3799" w:rsidRDefault="00316ECE" w:rsidP="00316ECE">
      <w:pPr>
        <w:spacing w:line="360" w:lineRule="auto"/>
        <w:jc w:val="both"/>
        <w:rPr>
          <w:rFonts w:ascii="Cambria Math" w:hAnsi="Cambria Math"/>
        </w:rPr>
      </w:pPr>
      <w:r w:rsidRPr="00FD3799">
        <w:rPr>
          <w:rFonts w:ascii="Cambria Math" w:hAnsi="Cambria Math"/>
          <w:b/>
        </w:rPr>
        <w:t>188 ppm:</w:t>
      </w:r>
      <w:r w:rsidRPr="00FD3799">
        <w:rPr>
          <w:rFonts w:ascii="Cambria Math" w:hAnsi="Cambria Math"/>
        </w:rPr>
        <w:t xml:space="preserve"> From </w:t>
      </w:r>
      <w:r w:rsidR="004742E9">
        <w:rPr>
          <w:rFonts w:ascii="Cambria Math" w:hAnsi="Cambria Math"/>
        </w:rPr>
        <w:t>Figure 5.3</w:t>
      </w:r>
      <w:r w:rsidRPr="00FD3799">
        <w:rPr>
          <w:rFonts w:ascii="Cambria Math" w:hAnsi="Cambria Math"/>
        </w:rPr>
        <w:t>.5, the peak at 188 ppm appears to be most intense in the anterior region in the axial plane. The sagittal plane image indicates that most of the signal from this peak arise</w:t>
      </w:r>
      <w:r w:rsidR="00490466">
        <w:rPr>
          <w:rFonts w:ascii="Cambria Math" w:hAnsi="Cambria Math"/>
        </w:rPr>
        <w:t>s</w:t>
      </w:r>
      <w:r w:rsidRPr="00FD3799">
        <w:rPr>
          <w:rFonts w:ascii="Cambria Math" w:hAnsi="Cambria Math"/>
        </w:rPr>
        <w:t xml:space="preserve"> from regions below the eyes, above the jaw and between the nose and ears. In the coronal plane image, it is clear that the intensity is approximately symmetric on both sides of the head (right and left). In addition, this image shows that some fraction is located at the midbrain/brain stem. From </w:t>
      </w:r>
      <w:r w:rsidR="004742E9">
        <w:rPr>
          <w:rFonts w:ascii="Cambria Math" w:hAnsi="Cambria Math"/>
        </w:rPr>
        <w:t>Figure 5.3</w:t>
      </w:r>
      <w:r w:rsidRPr="00FD3799">
        <w:rPr>
          <w:rFonts w:ascii="Cambria Math" w:hAnsi="Cambria Math"/>
        </w:rPr>
        <w:t xml:space="preserve">.5, the peak at 188 ppm is made up of two closely spaced peaks. Thus, we allocate the peak at 188 ppm to HP </w:t>
      </w:r>
      <w:r w:rsidRPr="00FD3799">
        <w:rPr>
          <w:rFonts w:ascii="Cambria Math" w:hAnsi="Cambria Math"/>
          <w:vertAlign w:val="superscript"/>
        </w:rPr>
        <w:t>129</w:t>
      </w:r>
      <w:r w:rsidRPr="00FD3799">
        <w:rPr>
          <w:rFonts w:ascii="Cambria Math" w:hAnsi="Cambria Math"/>
        </w:rPr>
        <w:t>Xe dissolved in the tissue in cheek muscle and the</w:t>
      </w:r>
      <w:r w:rsidR="00962A7B">
        <w:rPr>
          <w:rFonts w:ascii="Cambria Math" w:hAnsi="Cambria Math"/>
        </w:rPr>
        <w:t xml:space="preserve"> tissue</w:t>
      </w:r>
      <w:r w:rsidRPr="00FD3799">
        <w:rPr>
          <w:rFonts w:ascii="Cambria Math" w:hAnsi="Cambria Math"/>
        </w:rPr>
        <w:t xml:space="preserve"> in the midbrain/brain stem</w:t>
      </w:r>
      <w:r w:rsidR="000124E2">
        <w:rPr>
          <w:rFonts w:ascii="Cambria Math" w:hAnsi="Cambria Math"/>
        </w:rPr>
        <w:t xml:space="preserve">, consistent with earlier studies </w:t>
      </w:r>
      <w:r w:rsidR="000124E2" w:rsidRPr="00FD3799">
        <w:rPr>
          <w:rFonts w:ascii="Cambria Math" w:hAnsi="Cambria Math"/>
        </w:rPr>
        <w:fldChar w:fldCharType="begin">
          <w:fldData xml:space="preserve">PEVuZE5vdGU+PENpdGU+PEF1dGhvcj5LZXJzaGF3PC9BdXRob3I+PFllYXI+MjAwNzwvWWVhcj48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==
</w:fldData>
        </w:fldChar>
      </w:r>
      <w:r w:rsidR="000124E2">
        <w:rPr>
          <w:rFonts w:ascii="Cambria Math" w:hAnsi="Cambria Math"/>
        </w:rPr>
        <w:instrText xml:space="preserve"> ADDIN EN.CITE </w:instrText>
      </w:r>
      <w:r w:rsidR="000124E2">
        <w:rPr>
          <w:rFonts w:ascii="Cambria Math" w:hAnsi="Cambria Math"/>
        </w:rPr>
        <w:fldChar w:fldCharType="begin">
          <w:fldData xml:space="preserve">PEVuZE5vdGU+PENpdGU+PEF1dGhvcj5LZXJzaGF3PC9BdXRob3I+PFllYXI+MjAwNzwvWWVhcj48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==
</w:fldData>
        </w:fldChar>
      </w:r>
      <w:r w:rsidR="000124E2">
        <w:rPr>
          <w:rFonts w:ascii="Cambria Math" w:hAnsi="Cambria Math"/>
        </w:rPr>
        <w:instrText xml:space="preserve"> ADDIN EN.CITE.DATA </w:instrText>
      </w:r>
      <w:r w:rsidR="000124E2">
        <w:rPr>
          <w:rFonts w:ascii="Cambria Math" w:hAnsi="Cambria Math"/>
        </w:rPr>
      </w:r>
      <w:r w:rsidR="000124E2">
        <w:rPr>
          <w:rFonts w:ascii="Cambria Math" w:hAnsi="Cambria Math"/>
        </w:rPr>
        <w:fldChar w:fldCharType="end"/>
      </w:r>
      <w:r w:rsidR="000124E2" w:rsidRPr="00FD3799">
        <w:rPr>
          <w:rFonts w:ascii="Cambria Math" w:hAnsi="Cambria Math"/>
        </w:rPr>
      </w:r>
      <w:r w:rsidR="000124E2" w:rsidRPr="00FD3799">
        <w:rPr>
          <w:rFonts w:ascii="Cambria Math" w:hAnsi="Cambria Math"/>
        </w:rPr>
        <w:fldChar w:fldCharType="separate"/>
      </w:r>
      <w:r w:rsidR="000124E2">
        <w:rPr>
          <w:rFonts w:ascii="Cambria Math" w:hAnsi="Cambria Math"/>
          <w:noProof/>
        </w:rPr>
        <w:t>(34,36,37)</w:t>
      </w:r>
      <w:r w:rsidR="000124E2" w:rsidRPr="00FD3799">
        <w:rPr>
          <w:rFonts w:ascii="Cambria Math" w:hAnsi="Cambria Math"/>
        </w:rPr>
        <w:fldChar w:fldCharType="end"/>
      </w:r>
      <w:r w:rsidRPr="00FD3799">
        <w:rPr>
          <w:rFonts w:ascii="Cambria Math" w:hAnsi="Cambria Math"/>
        </w:rPr>
        <w:t>.</w:t>
      </w:r>
    </w:p>
    <w:p w14:paraId="661B057E" w14:textId="351636D1" w:rsidR="00316ECE" w:rsidRPr="00FD3799" w:rsidRDefault="00D97F68" w:rsidP="00316ECE">
      <w:pPr>
        <w:spacing w:line="360" w:lineRule="auto"/>
        <w:jc w:val="center"/>
        <w:rPr>
          <w:rFonts w:ascii="Cambria Math" w:hAnsi="Cambria Math"/>
        </w:rPr>
      </w:pPr>
      <w:r>
        <w:rPr>
          <w:rFonts w:ascii="Cambria Math" w:hAnsi="Cambria Math"/>
          <w:noProof/>
          <w:lang w:eastAsia="en-GB"/>
        </w:rPr>
        <w:drawing>
          <wp:inline distT="0" distB="0" distL="0" distR="0" wp14:anchorId="3DE4D2F0" wp14:editId="46028DB0">
            <wp:extent cx="4139564" cy="3459074"/>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9469" cy="3467350"/>
                    </a:xfrm>
                    <a:prstGeom prst="rect">
                      <a:avLst/>
                    </a:prstGeom>
                    <a:noFill/>
                  </pic:spPr>
                </pic:pic>
              </a:graphicData>
            </a:graphic>
          </wp:inline>
        </w:drawing>
      </w:r>
    </w:p>
    <w:p w14:paraId="35AE9C93" w14:textId="2C3C2CAD" w:rsidR="00316ECE" w:rsidRPr="00FD3799" w:rsidRDefault="004742E9" w:rsidP="00316ECE">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.6: Peak at 192 ppm</w:t>
      </w:r>
      <w:r w:rsidR="009471D5">
        <w:rPr>
          <w:rFonts w:ascii="Cambria Math" w:hAnsi="Cambria Math"/>
        </w:rPr>
        <w:t xml:space="preserve"> (white matter)</w:t>
      </w:r>
      <w:r w:rsidR="00316ECE" w:rsidRPr="00FD3799">
        <w:rPr>
          <w:rFonts w:ascii="Cambria Math" w:hAnsi="Cambria Math"/>
        </w:rPr>
        <w:t xml:space="preserve"> spatially resolved and superimposed (colour) on </w:t>
      </w:r>
      <w:r w:rsidR="00316ECE" w:rsidRPr="00FD3799">
        <w:rPr>
          <w:rFonts w:ascii="Cambria Math" w:hAnsi="Cambria Math"/>
          <w:vertAlign w:val="superscript"/>
        </w:rPr>
        <w:t>1</w:t>
      </w:r>
      <w:r w:rsidR="00316ECE" w:rsidRPr="00FD3799">
        <w:rPr>
          <w:rFonts w:ascii="Cambria Math" w:hAnsi="Cambria Math"/>
        </w:rPr>
        <w:t xml:space="preserve">H reference image (grey scale) in all the three planes. </w:t>
      </w:r>
      <w:r w:rsidR="00D97F68" w:rsidRPr="00D97F68">
        <w:rPr>
          <w:rFonts w:ascii="Cambria Math" w:hAnsi="Cambria Math"/>
        </w:rPr>
        <w:t xml:space="preserve">Colour bars represent arbitrary units normalized to the maximum NMR signal intensity of hyperpolarized </w:t>
      </w:r>
      <w:r w:rsidR="00D97F68" w:rsidRPr="00D97F68">
        <w:rPr>
          <w:rFonts w:ascii="Cambria Math" w:hAnsi="Cambria Math"/>
          <w:vertAlign w:val="superscript"/>
        </w:rPr>
        <w:t>129</w:t>
      </w:r>
      <w:r w:rsidR="00D97F68" w:rsidRPr="00D97F68">
        <w:rPr>
          <w:rFonts w:ascii="Cambria Math" w:hAnsi="Cambria Math"/>
        </w:rPr>
        <w:t>Xe dissolved in the grey matter</w:t>
      </w:r>
      <w:r w:rsidR="00316ECE" w:rsidRPr="00FD3799">
        <w:rPr>
          <w:rFonts w:ascii="Cambria Math" w:hAnsi="Cambria Math"/>
        </w:rPr>
        <w:t>.</w:t>
      </w:r>
      <w:r w:rsidR="00BE730B">
        <w:rPr>
          <w:rFonts w:ascii="Cambria Math" w:hAnsi="Cambria Math"/>
        </w:rPr>
        <w:t xml:space="preserve"> 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06B9792A" w14:textId="0105B0E4" w:rsidR="00316ECE" w:rsidRPr="00FD3799" w:rsidRDefault="00316ECE" w:rsidP="00316ECE">
      <w:pPr>
        <w:spacing w:line="360" w:lineRule="auto"/>
        <w:jc w:val="both"/>
        <w:rPr>
          <w:rFonts w:ascii="Cambria Math" w:hAnsi="Cambria Math"/>
        </w:rPr>
      </w:pPr>
      <w:r w:rsidRPr="00FD3799">
        <w:rPr>
          <w:rFonts w:ascii="Cambria Math" w:hAnsi="Cambria Math"/>
          <w:b/>
        </w:rPr>
        <w:t>192</w:t>
      </w:r>
      <w:r w:rsidR="00C8371F">
        <w:rPr>
          <w:rFonts w:ascii="Cambria Math" w:hAnsi="Cambria Math"/>
          <w:b/>
        </w:rPr>
        <w:t xml:space="preserve"> </w:t>
      </w:r>
      <w:r w:rsidRPr="00FD3799">
        <w:rPr>
          <w:rFonts w:ascii="Cambria Math" w:hAnsi="Cambria Math"/>
          <w:b/>
        </w:rPr>
        <w:t>ppm:</w:t>
      </w:r>
      <w:r w:rsidRPr="00FD3799">
        <w:rPr>
          <w:rFonts w:ascii="Cambria Math" w:hAnsi="Cambria Math"/>
        </w:rPr>
        <w:t xml:space="preserve">  From </w:t>
      </w:r>
      <w:r w:rsidR="004742E9">
        <w:rPr>
          <w:rFonts w:ascii="Cambria Math" w:hAnsi="Cambria Math"/>
        </w:rPr>
        <w:t>Figure 5.3</w:t>
      </w:r>
      <w:r w:rsidRPr="00FD3799">
        <w:rPr>
          <w:rFonts w:ascii="Cambria Math" w:hAnsi="Cambria Math"/>
        </w:rPr>
        <w:t xml:space="preserve">.6, it can be observed that the peak at 192 ppm appears to be predominantly arising from </w:t>
      </w:r>
      <w:r w:rsidRPr="00FD3799">
        <w:rPr>
          <w:rFonts w:ascii="Cambria Math" w:hAnsi="Cambria Math"/>
          <w:vertAlign w:val="superscript"/>
        </w:rPr>
        <w:t>129</w:t>
      </w:r>
      <w:r w:rsidRPr="00FD3799">
        <w:rPr>
          <w:rFonts w:ascii="Cambria Math" w:hAnsi="Cambria Math"/>
        </w:rPr>
        <w:t xml:space="preserve">Xe dissolved in the </w:t>
      </w:r>
      <w:r w:rsidR="005928BB">
        <w:rPr>
          <w:rFonts w:ascii="Cambria Math" w:hAnsi="Cambria Math"/>
        </w:rPr>
        <w:t>brain, both supra and infra-tentorial</w:t>
      </w:r>
      <w:r w:rsidRPr="00FD3799">
        <w:rPr>
          <w:rFonts w:ascii="Cambria Math" w:hAnsi="Cambria Math"/>
        </w:rPr>
        <w:t xml:space="preserve">. In the axial plane, the peak at 192 ppm is most intense in the </w:t>
      </w:r>
      <w:r w:rsidR="005928BB">
        <w:rPr>
          <w:rFonts w:ascii="Cambria Math" w:hAnsi="Cambria Math"/>
        </w:rPr>
        <w:t>cerebral hemisphere</w:t>
      </w:r>
      <w:r w:rsidRPr="00FD3799">
        <w:rPr>
          <w:rFonts w:ascii="Cambria Math" w:hAnsi="Cambria Math"/>
        </w:rPr>
        <w:t xml:space="preserve"> with visible </w:t>
      </w:r>
      <w:r w:rsidR="005928BB">
        <w:rPr>
          <w:rFonts w:ascii="Cambria Math" w:hAnsi="Cambria Math"/>
        </w:rPr>
        <w:t>tracts</w:t>
      </w:r>
      <w:r w:rsidRPr="00FD3799">
        <w:rPr>
          <w:rFonts w:ascii="Cambria Math" w:hAnsi="Cambria Math"/>
        </w:rPr>
        <w:t xml:space="preserve">. Similarly, in the coronal plane image, the peak at 192 ppm appears to be most intense in the central </w:t>
      </w:r>
      <w:r w:rsidR="005928BB">
        <w:rPr>
          <w:rFonts w:ascii="Cambria Math" w:hAnsi="Cambria Math"/>
        </w:rPr>
        <w:t>brain, again</w:t>
      </w:r>
      <w:r w:rsidRPr="00FD3799">
        <w:rPr>
          <w:rFonts w:ascii="Cambria Math" w:hAnsi="Cambria Math"/>
        </w:rPr>
        <w:t xml:space="preserve"> with visible </w:t>
      </w:r>
      <w:r w:rsidR="005928BB">
        <w:rPr>
          <w:rFonts w:ascii="Cambria Math" w:hAnsi="Cambria Math"/>
        </w:rPr>
        <w:t>tracts</w:t>
      </w:r>
      <w:r w:rsidRPr="00FD3799">
        <w:rPr>
          <w:rFonts w:ascii="Cambria Math" w:hAnsi="Cambria Math"/>
        </w:rPr>
        <w:t>. In the sagittal plane image, in addition to cerebrum, the peak at 192 ppm arise</w:t>
      </w:r>
      <w:r w:rsidR="00962A7B">
        <w:rPr>
          <w:rFonts w:ascii="Cambria Math" w:hAnsi="Cambria Math"/>
        </w:rPr>
        <w:t>s</w:t>
      </w:r>
      <w:r w:rsidRPr="00FD3799">
        <w:rPr>
          <w:rFonts w:ascii="Cambria Math" w:hAnsi="Cambria Math"/>
        </w:rPr>
        <w:t xml:space="preserve"> </w:t>
      </w:r>
      <w:r w:rsidRPr="00FD3799">
        <w:rPr>
          <w:rFonts w:ascii="Cambria Math" w:hAnsi="Cambria Math"/>
        </w:rPr>
        <w:lastRenderedPageBreak/>
        <w:t xml:space="preserve">from </w:t>
      </w:r>
      <w:r w:rsidRPr="00FD3799">
        <w:rPr>
          <w:rFonts w:ascii="Cambria Math" w:hAnsi="Cambria Math"/>
          <w:vertAlign w:val="superscript"/>
        </w:rPr>
        <w:t>129</w:t>
      </w:r>
      <w:r w:rsidRPr="00FD3799">
        <w:rPr>
          <w:rFonts w:ascii="Cambria Math" w:hAnsi="Cambria Math"/>
        </w:rPr>
        <w:t>Xe</w:t>
      </w:r>
      <w:r w:rsidR="00962A7B">
        <w:rPr>
          <w:rFonts w:ascii="Cambria Math" w:hAnsi="Cambria Math"/>
        </w:rPr>
        <w:t xml:space="preserve"> dissolved</w:t>
      </w:r>
      <w:r w:rsidRPr="00FD3799">
        <w:rPr>
          <w:rFonts w:ascii="Cambria Math" w:hAnsi="Cambria Math"/>
        </w:rPr>
        <w:t xml:space="preserve"> in the nasal cavity and lip. Thus, it can be postulated that the peak at 192 ppm is contributed to by HP </w:t>
      </w:r>
      <w:r w:rsidRPr="00FD3799">
        <w:rPr>
          <w:rFonts w:ascii="Cambria Math" w:hAnsi="Cambria Math"/>
          <w:vertAlign w:val="superscript"/>
        </w:rPr>
        <w:t>129</w:t>
      </w:r>
      <w:r w:rsidRPr="00FD3799">
        <w:rPr>
          <w:rFonts w:ascii="Cambria Math" w:hAnsi="Cambria Math"/>
        </w:rPr>
        <w:t>Xe dissolved in white matte</w:t>
      </w:r>
      <w:r w:rsidR="000124E2">
        <w:rPr>
          <w:rFonts w:ascii="Cambria Math" w:hAnsi="Cambria Math"/>
        </w:rPr>
        <w:t>r</w:t>
      </w:r>
      <w:r w:rsidR="005928BB">
        <w:rPr>
          <w:rFonts w:ascii="Cambria Math" w:hAnsi="Cambria Math"/>
        </w:rPr>
        <w:t xml:space="preserve"> </w:t>
      </w:r>
      <w:r w:rsidR="005928BB" w:rsidRPr="005928BB">
        <w:rPr>
          <w:rFonts w:ascii="Cambria Math" w:hAnsi="Cambria Math"/>
        </w:rPr>
        <w:t>(Commissural and Projection tracts)</w:t>
      </w:r>
      <w:r w:rsidR="000124E2">
        <w:rPr>
          <w:rFonts w:ascii="Cambria Math" w:hAnsi="Cambria Math"/>
        </w:rPr>
        <w:t xml:space="preserve"> and cartilaginous soft-tissue, consistent with earlier studies </w:t>
      </w:r>
      <w:r w:rsidR="000124E2" w:rsidRPr="00FD3799">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0124E2">
        <w:rPr>
          <w:rFonts w:ascii="Cambria Math" w:hAnsi="Cambria Math"/>
        </w:rPr>
        <w:instrText xml:space="preserve"> ADDIN EN.CITE </w:instrText>
      </w:r>
      <w:r w:rsidR="000124E2">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0124E2">
        <w:rPr>
          <w:rFonts w:ascii="Cambria Math" w:hAnsi="Cambria Math"/>
        </w:rPr>
        <w:instrText xml:space="preserve"> ADDIN EN.CITE.DATA </w:instrText>
      </w:r>
      <w:r w:rsidR="000124E2">
        <w:rPr>
          <w:rFonts w:ascii="Cambria Math" w:hAnsi="Cambria Math"/>
        </w:rPr>
      </w:r>
      <w:r w:rsidR="000124E2">
        <w:rPr>
          <w:rFonts w:ascii="Cambria Math" w:hAnsi="Cambria Math"/>
        </w:rPr>
        <w:fldChar w:fldCharType="end"/>
      </w:r>
      <w:r w:rsidR="000124E2" w:rsidRPr="00FD3799">
        <w:rPr>
          <w:rFonts w:ascii="Cambria Math" w:hAnsi="Cambria Math"/>
        </w:rPr>
      </w:r>
      <w:r w:rsidR="000124E2" w:rsidRPr="00FD3799">
        <w:rPr>
          <w:rFonts w:ascii="Cambria Math" w:hAnsi="Cambria Math"/>
        </w:rPr>
        <w:fldChar w:fldCharType="separate"/>
      </w:r>
      <w:r w:rsidR="000124E2">
        <w:rPr>
          <w:rFonts w:ascii="Cambria Math" w:hAnsi="Cambria Math"/>
          <w:noProof/>
        </w:rPr>
        <w:t>(34-36)</w:t>
      </w:r>
      <w:r w:rsidR="000124E2" w:rsidRPr="00FD3799">
        <w:rPr>
          <w:rFonts w:ascii="Cambria Math" w:hAnsi="Cambria Math"/>
        </w:rPr>
        <w:fldChar w:fldCharType="end"/>
      </w:r>
      <w:r w:rsidR="000124E2">
        <w:rPr>
          <w:rFonts w:ascii="Cambria Math" w:hAnsi="Cambria Math"/>
        </w:rPr>
        <w:t>.</w:t>
      </w:r>
    </w:p>
    <w:p w14:paraId="1469F7DC" w14:textId="18DFA0FF" w:rsidR="00316ECE" w:rsidRPr="00FD3799" w:rsidRDefault="00D97F68" w:rsidP="00316ECE">
      <w:pPr>
        <w:spacing w:line="360" w:lineRule="auto"/>
        <w:jc w:val="center"/>
        <w:rPr>
          <w:rFonts w:ascii="Cambria Math" w:hAnsi="Cambria Math"/>
        </w:rPr>
      </w:pPr>
      <w:r>
        <w:rPr>
          <w:rFonts w:ascii="Cambria Math" w:hAnsi="Cambria Math"/>
          <w:noProof/>
          <w:lang w:eastAsia="en-GB"/>
        </w:rPr>
        <w:drawing>
          <wp:inline distT="0" distB="0" distL="0" distR="0" wp14:anchorId="65F3AE01" wp14:editId="2B7CF58F">
            <wp:extent cx="4094886" cy="3571876"/>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06677" cy="3582161"/>
                    </a:xfrm>
                    <a:prstGeom prst="rect">
                      <a:avLst/>
                    </a:prstGeom>
                    <a:noFill/>
                  </pic:spPr>
                </pic:pic>
              </a:graphicData>
            </a:graphic>
          </wp:inline>
        </w:drawing>
      </w:r>
    </w:p>
    <w:p w14:paraId="40565DDB" w14:textId="35D7460D" w:rsidR="00316ECE" w:rsidRPr="00FD3799" w:rsidRDefault="004742E9" w:rsidP="001825DB">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.7: Peak at 196 ppm</w:t>
      </w:r>
      <w:r w:rsidR="00B138F6">
        <w:rPr>
          <w:rFonts w:ascii="Cambria Math" w:hAnsi="Cambria Math"/>
        </w:rPr>
        <w:t xml:space="preserve"> (grey matter)</w:t>
      </w:r>
      <w:r w:rsidR="00316ECE" w:rsidRPr="00FD3799">
        <w:rPr>
          <w:rFonts w:ascii="Cambria Math" w:hAnsi="Cambria Math"/>
        </w:rPr>
        <w:t xml:space="preserve"> spatially resolved and superimposed (colour) on </w:t>
      </w:r>
      <w:r w:rsidR="00316ECE" w:rsidRPr="00FD3799">
        <w:rPr>
          <w:rFonts w:ascii="Cambria Math" w:hAnsi="Cambria Math"/>
          <w:vertAlign w:val="superscript"/>
        </w:rPr>
        <w:t>1</w:t>
      </w:r>
      <w:r w:rsidR="00316ECE" w:rsidRPr="00FD3799">
        <w:rPr>
          <w:rFonts w:ascii="Cambria Math" w:hAnsi="Cambria Math"/>
        </w:rPr>
        <w:t xml:space="preserve">H reference image (grey scale) in all the three planes. </w:t>
      </w:r>
      <w:r w:rsidR="001B3E7B" w:rsidRPr="00D97F68">
        <w:rPr>
          <w:rFonts w:ascii="Cambria Math" w:hAnsi="Cambria Math"/>
        </w:rPr>
        <w:t>Colour bars represent arbitrary units normalized to the maximum NMR signal intensity</w:t>
      </w:r>
      <w:r w:rsidR="00316ECE" w:rsidRPr="00FD3799">
        <w:rPr>
          <w:rFonts w:ascii="Cambria Math" w:hAnsi="Cambria Math"/>
        </w:rPr>
        <w:t>.</w:t>
      </w:r>
      <w:r w:rsidR="00BE730B">
        <w:rPr>
          <w:rFonts w:ascii="Cambria Math" w:hAnsi="Cambria Math"/>
        </w:rPr>
        <w:t xml:space="preserve"> 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4C5B7778" w14:textId="3198E47C" w:rsidR="00316ECE" w:rsidRPr="00FD3799" w:rsidRDefault="00316ECE" w:rsidP="00316ECE">
      <w:pPr>
        <w:spacing w:line="360" w:lineRule="auto"/>
        <w:jc w:val="both"/>
        <w:rPr>
          <w:rFonts w:ascii="Cambria Math" w:hAnsi="Cambria Math"/>
        </w:rPr>
      </w:pPr>
      <w:r w:rsidRPr="00FD3799">
        <w:rPr>
          <w:rFonts w:ascii="Cambria Math" w:hAnsi="Cambria Math"/>
          <w:b/>
        </w:rPr>
        <w:t>196 ppm:</w:t>
      </w:r>
      <w:r w:rsidRPr="00FD3799">
        <w:rPr>
          <w:rFonts w:ascii="Cambria Math" w:hAnsi="Cambria Math"/>
        </w:rPr>
        <w:t xml:space="preserve"> </w:t>
      </w:r>
      <w:r w:rsidR="004742E9">
        <w:rPr>
          <w:rFonts w:ascii="Cambria Math" w:hAnsi="Cambria Math"/>
        </w:rPr>
        <w:t>Figure 5.3</w:t>
      </w:r>
      <w:r w:rsidRPr="00FD3799">
        <w:rPr>
          <w:rFonts w:ascii="Cambria Math" w:hAnsi="Cambria Math"/>
        </w:rPr>
        <w:t xml:space="preserve">.7 shows that the peak at 196 ppm appears to be predominantly </w:t>
      </w:r>
      <w:r w:rsidR="00962A7B">
        <w:rPr>
          <w:rFonts w:ascii="Cambria Math" w:hAnsi="Cambria Math"/>
        </w:rPr>
        <w:t>composed of</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in the </w:t>
      </w:r>
      <w:r w:rsidR="005928BB">
        <w:rPr>
          <w:rFonts w:ascii="Cambria Math" w:hAnsi="Cambria Math"/>
        </w:rPr>
        <w:t>brain</w:t>
      </w:r>
      <w:r w:rsidRPr="00FD3799">
        <w:rPr>
          <w:rFonts w:ascii="Cambria Math" w:hAnsi="Cambria Math"/>
        </w:rPr>
        <w:t xml:space="preserve">. It can be clearly seen in all the three planes that the peak not only emanates from the </w:t>
      </w:r>
      <w:r w:rsidR="005928BB">
        <w:rPr>
          <w:rFonts w:ascii="Cambria Math" w:hAnsi="Cambria Math"/>
        </w:rPr>
        <w:t>brain</w:t>
      </w:r>
      <w:r w:rsidRPr="00FD3799">
        <w:rPr>
          <w:rFonts w:ascii="Cambria Math" w:hAnsi="Cambria Math"/>
        </w:rPr>
        <w:t xml:space="preserve"> but also does not appear anywhere else in the head. Thus it can be concluded that the peak at 196 ppm pertains to HP </w:t>
      </w:r>
      <w:r w:rsidRPr="00FD3799">
        <w:rPr>
          <w:rFonts w:ascii="Cambria Math" w:hAnsi="Cambria Math"/>
          <w:vertAlign w:val="superscript"/>
        </w:rPr>
        <w:t>129</w:t>
      </w:r>
      <w:r w:rsidRPr="00FD3799">
        <w:rPr>
          <w:rFonts w:ascii="Cambria Math" w:hAnsi="Cambria Math"/>
        </w:rPr>
        <w:t>Xe dissolved in the grey matter</w:t>
      </w:r>
      <w:r w:rsidR="000124E2">
        <w:rPr>
          <w:rFonts w:ascii="Cambria Math" w:hAnsi="Cambria Math"/>
        </w:rPr>
        <w:t xml:space="preserve">, consistent with earlier studies </w:t>
      </w:r>
      <w:r w:rsidR="000124E2" w:rsidRPr="00FD3799">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0124E2">
        <w:rPr>
          <w:rFonts w:ascii="Cambria Math" w:hAnsi="Cambria Math"/>
        </w:rPr>
        <w:instrText xml:space="preserve"> ADDIN EN.CITE </w:instrText>
      </w:r>
      <w:r w:rsidR="000124E2">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0124E2">
        <w:rPr>
          <w:rFonts w:ascii="Cambria Math" w:hAnsi="Cambria Math"/>
        </w:rPr>
        <w:instrText xml:space="preserve"> ADDIN EN.CITE.DATA </w:instrText>
      </w:r>
      <w:r w:rsidR="000124E2">
        <w:rPr>
          <w:rFonts w:ascii="Cambria Math" w:hAnsi="Cambria Math"/>
        </w:rPr>
      </w:r>
      <w:r w:rsidR="000124E2">
        <w:rPr>
          <w:rFonts w:ascii="Cambria Math" w:hAnsi="Cambria Math"/>
        </w:rPr>
        <w:fldChar w:fldCharType="end"/>
      </w:r>
      <w:r w:rsidR="000124E2" w:rsidRPr="00FD3799">
        <w:rPr>
          <w:rFonts w:ascii="Cambria Math" w:hAnsi="Cambria Math"/>
        </w:rPr>
      </w:r>
      <w:r w:rsidR="000124E2" w:rsidRPr="00FD3799">
        <w:rPr>
          <w:rFonts w:ascii="Cambria Math" w:hAnsi="Cambria Math"/>
        </w:rPr>
        <w:fldChar w:fldCharType="separate"/>
      </w:r>
      <w:r w:rsidR="000124E2">
        <w:rPr>
          <w:rFonts w:ascii="Cambria Math" w:hAnsi="Cambria Math"/>
          <w:noProof/>
        </w:rPr>
        <w:t>(34-36)</w:t>
      </w:r>
      <w:r w:rsidR="000124E2" w:rsidRPr="00FD3799">
        <w:rPr>
          <w:rFonts w:ascii="Cambria Math" w:hAnsi="Cambria Math"/>
        </w:rPr>
        <w:fldChar w:fldCharType="end"/>
      </w:r>
      <w:r w:rsidR="000124E2">
        <w:rPr>
          <w:rFonts w:ascii="Cambria Math" w:hAnsi="Cambria Math"/>
        </w:rPr>
        <w:t>.</w:t>
      </w:r>
    </w:p>
    <w:p w14:paraId="6C03196C" w14:textId="56FCBAE6" w:rsidR="00316ECE" w:rsidRPr="00FD3799" w:rsidRDefault="004742E9" w:rsidP="00316ECE">
      <w:pPr>
        <w:spacing w:line="360" w:lineRule="auto"/>
        <w:jc w:val="both"/>
        <w:rPr>
          <w:rFonts w:ascii="Cambria Math" w:hAnsi="Cambria Math"/>
        </w:rPr>
      </w:pPr>
      <w:r>
        <w:rPr>
          <w:rFonts w:ascii="Cambria Math" w:hAnsi="Cambria Math"/>
        </w:rPr>
        <w:t>Figure 5.3</w:t>
      </w:r>
      <w:r w:rsidR="00316ECE" w:rsidRPr="00FD3799">
        <w:rPr>
          <w:rFonts w:ascii="Cambria Math" w:hAnsi="Cambria Math"/>
        </w:rPr>
        <w:t xml:space="preserve">.8 shows the spectrum from </w:t>
      </w:r>
      <w:r>
        <w:rPr>
          <w:rFonts w:ascii="Cambria Math" w:hAnsi="Cambria Math"/>
        </w:rPr>
        <w:t>Figure 5.3</w:t>
      </w:r>
      <w:r w:rsidR="00316ECE" w:rsidRPr="00FD3799">
        <w:rPr>
          <w:rFonts w:ascii="Cambria Math" w:hAnsi="Cambria Math"/>
        </w:rPr>
        <w:t>.2(b) split into its constituent real and imaginary parts. The spectrum has been corrected for the initial phase of the real part of the spectrum using 195.4 ppm (gr</w:t>
      </w:r>
      <w:r w:rsidR="00962A7B">
        <w:rPr>
          <w:rFonts w:ascii="Cambria Math" w:hAnsi="Cambria Math"/>
        </w:rPr>
        <w:t xml:space="preserve">ey matter) as reference. Unlike </w:t>
      </w:r>
      <w:r w:rsidR="00316ECE" w:rsidRPr="00FD3799">
        <w:rPr>
          <w:rFonts w:ascii="Cambria Math" w:hAnsi="Cambria Math"/>
        </w:rPr>
        <w:t>the case of a</w:t>
      </w:r>
      <w:r w:rsidR="00962A7B">
        <w:rPr>
          <w:rFonts w:ascii="Cambria Math" w:hAnsi="Cambria Math"/>
        </w:rPr>
        <w:t>n isolated</w:t>
      </w:r>
      <w:r w:rsidR="00316ECE" w:rsidRPr="00FD3799">
        <w:rPr>
          <w:rFonts w:ascii="Cambria Math" w:hAnsi="Cambria Math"/>
        </w:rPr>
        <w:t xml:space="preserve"> bag of gas, in the human brain in vivo it is necessary to consider that </w:t>
      </w:r>
      <w:r w:rsidR="00316ECE" w:rsidRPr="00FD3799">
        <w:rPr>
          <w:rFonts w:ascii="Cambria Math" w:hAnsi="Cambria Math"/>
          <w:vertAlign w:val="superscript"/>
        </w:rPr>
        <w:t>129</w:t>
      </w:r>
      <w:r w:rsidR="00316ECE" w:rsidRPr="00FD3799">
        <w:rPr>
          <w:rFonts w:ascii="Cambria Math" w:hAnsi="Cambria Math"/>
        </w:rPr>
        <w:t>Xe will continuously exchange with other compartments of the brain with which it shares a gas exchange pathway (cerebral blood, white matter, body interstitial fluid and cerebrospinal fluid). Existence of any such chemical exchange will broaden the line</w:t>
      </w:r>
      <w:r w:rsidR="003A6CC6">
        <w:rPr>
          <w:rFonts w:ascii="Cambria Math" w:hAnsi="Cambria Math"/>
        </w:rPr>
        <w:t xml:space="preserve"> </w:t>
      </w:r>
      <w:r w:rsidR="00316ECE" w:rsidRPr="00FD3799">
        <w:rPr>
          <w:rFonts w:ascii="Cambria Math" w:hAnsi="Cambria Math"/>
        </w:rPr>
        <w:t>width of the peaks pertaining to the regions under exchange</w:t>
      </w:r>
      <w:r w:rsidR="003A6CC6">
        <w:rPr>
          <w:rFonts w:ascii="Cambria Math" w:hAnsi="Cambria Math"/>
        </w:rPr>
        <w:t xml:space="preserve"> </w:t>
      </w:r>
      <w:r w:rsidR="003A6CC6">
        <w:rPr>
          <w:rFonts w:ascii="Cambria Math" w:hAnsi="Cambria Math"/>
        </w:rPr>
        <w:fldChar w:fldCharType="begin"/>
      </w:r>
      <w:r w:rsidR="00AB0F73">
        <w:rPr>
          <w:rFonts w:ascii="Cambria Math" w:hAnsi="Cambria Math"/>
        </w:rPr>
        <w:instrText xml:space="preserve"> ADDIN EN.CITE &lt;EndNote&gt;&lt;Cite&gt;&lt;Author&gt;Levitt&lt;/Author&gt;&lt;Year&gt;2013&lt;/Year&gt;&lt;RecNum&gt;458&lt;/RecNum&gt;&lt;DisplayText&gt;(20,260)&lt;/DisplayText&gt;&lt;record&gt;&lt;rec-number&gt;458&lt;/rec-number&gt;&lt;foreign-keys&gt;&lt;key app="EN" db-id="9xweepfaw5xafbewa52v9awstrtd5ep5vxp2" timestamp="1436286380"&gt;458&lt;/key&gt;&lt;/foreign-keys&gt;&lt;ref-type name="Book"&gt;6&lt;/ref-type&gt;&lt;contributors&gt;&lt;authors&gt;&lt;author&gt;Levitt, M.H.&lt;/author&gt;&lt;/authors&gt;&lt;/contributors&gt;&lt;titles&gt;&lt;title&gt;Spin Dynamics: Basics of Nuclear Magnetic Resonance&lt;/title&gt;&lt;/titles&gt;&lt;dates&gt;&lt;year&gt;2013&lt;/year&gt;&lt;/dates&gt;&lt;publisher&gt;Wiley&lt;/publisher&gt;&lt;isbn&gt;9781118681848&lt;/isbn&gt;&lt;urls&gt;&lt;related-urls&gt;&lt;url&gt;https://books.google.co.uk/books?id=bysFAa4MPQcC&lt;/url&gt;&lt;/related-urls&gt;&lt;/urls&gt;&lt;/record&gt;&lt;/Cite&gt;&lt;Cite&gt;&lt;Author&gt;Slichter&lt;/Author&gt;&lt;Year&gt;1996&lt;/Year&gt;&lt;RecNum&gt;524&lt;/RecNum&gt;&lt;record&gt;&lt;rec-number&gt;524&lt;/rec-number&gt;&lt;foreign-keys&gt;&lt;key app="EN" db-id="9xweepfaw5xafbewa52v9awstrtd5ep5vxp2" timestamp="1456419252"&gt;524&lt;/key&gt;&lt;/foreign-keys&gt;&lt;ref-type name="Book"&gt;6&lt;/ref-type&gt;&lt;contributors&gt;&lt;authors&gt;&lt;author&gt;Slichter, C.P.&lt;/author&gt;&lt;/authors&gt;&lt;/contributors&gt;&lt;titles&gt;&lt;title&gt;Principles of Magnetic Resonance&lt;/title&gt;&lt;/titles&gt;&lt;dates&gt;&lt;year&gt;1996&lt;/year&gt;&lt;/dates&gt;&lt;publisher&gt;Springer Berlin Heidelberg&lt;/publisher&gt;&lt;isbn&gt;9783540501572&lt;/isbn&gt;&lt;urls&gt;&lt;related-urls&gt;&lt;url&gt;https://books.google.co.uk/books?id=zgnrRkaIhFoC&lt;/url&gt;&lt;/related-urls&gt;&lt;/urls&gt;&lt;/record&gt;&lt;/Cite&gt;&lt;/EndNote&gt;</w:instrText>
      </w:r>
      <w:r w:rsidR="003A6CC6">
        <w:rPr>
          <w:rFonts w:ascii="Cambria Math" w:hAnsi="Cambria Math"/>
        </w:rPr>
        <w:fldChar w:fldCharType="separate"/>
      </w:r>
      <w:r w:rsidR="00AB0F73">
        <w:rPr>
          <w:rFonts w:ascii="Cambria Math" w:hAnsi="Cambria Math"/>
          <w:noProof/>
        </w:rPr>
        <w:t>(20,260)</w:t>
      </w:r>
      <w:r w:rsidR="003A6CC6">
        <w:rPr>
          <w:rFonts w:ascii="Cambria Math" w:hAnsi="Cambria Math"/>
        </w:rPr>
        <w:fldChar w:fldCharType="end"/>
      </w:r>
      <w:r w:rsidR="00316ECE" w:rsidRPr="00FD3799">
        <w:rPr>
          <w:rFonts w:ascii="Cambria Math" w:hAnsi="Cambria Math"/>
        </w:rPr>
        <w:t xml:space="preserve">. Nevertheless, under these conditions </w:t>
      </w:r>
      <w:r w:rsidR="00316ECE" w:rsidRPr="00FD3799">
        <w:rPr>
          <w:rFonts w:ascii="Cambria Math" w:hAnsi="Cambria Math"/>
        </w:rPr>
        <w:lastRenderedPageBreak/>
        <w:t>the FWHM of the spectrum will provide a lower limit estimate of</w:t>
      </w:r>
      <m:oMath>
        <m:sSubSup>
          <m:sSubSupPr>
            <m:ctrlPr>
              <w:rPr>
                <w:rFonts w:ascii="Cambria Math" w:hAnsi="Cambria Math"/>
                <w:i/>
              </w:rPr>
            </m:ctrlPr>
          </m:sSubSupPr>
          <m:e>
            <m:r>
              <w:rPr>
                <w:rFonts w:ascii="Cambria Math" w:hAnsi="Cambria Math"/>
              </w:rPr>
              <m:t xml:space="preserve"> T</m:t>
            </m:r>
          </m:e>
          <m:sub>
            <m:r>
              <w:rPr>
                <w:rFonts w:ascii="Cambria Math" w:hAnsi="Cambria Math"/>
              </w:rPr>
              <m:t>2</m:t>
            </m:r>
          </m:sub>
          <m:sup>
            <m:r>
              <w:rPr>
                <w:rFonts w:ascii="Cambria Math" w:hAnsi="Cambria Math"/>
              </w:rPr>
              <m:t>*</m:t>
            </m:r>
          </m:sup>
        </m:sSubSup>
      </m:oMath>
      <w:r w:rsidR="00962A7B">
        <w:rPr>
          <w:rFonts w:ascii="Cambria Math" w:eastAsiaTheme="minorEastAsia" w:hAnsi="Cambria Math"/>
        </w:rPr>
        <w:t xml:space="preserve"> for the whole head</w:t>
      </w:r>
      <w:r w:rsidR="00316ECE" w:rsidRPr="00FD3799">
        <w:rPr>
          <w:rFonts w:ascii="Cambria Math" w:eastAsiaTheme="minorEastAsia" w:hAnsi="Cambria Math"/>
        </w:rPr>
        <w:t>. The FWHM of the peak (grey matter) was 36 Hz, which would mean</w:t>
      </w:r>
      <m:oMath>
        <m:sSubSup>
          <m:sSubSupPr>
            <m:ctrlPr>
              <w:rPr>
                <w:rFonts w:ascii="Cambria Math" w:hAnsi="Cambria Math"/>
                <w:i/>
              </w:rPr>
            </m:ctrlPr>
          </m:sSubSupPr>
          <m:e>
            <m:r>
              <w:rPr>
                <w:rFonts w:ascii="Cambria Math" w:hAnsi="Cambria Math"/>
              </w:rPr>
              <m:t xml:space="preserve"> T</m:t>
            </m:r>
          </m:e>
          <m:sub>
            <m:r>
              <w:rPr>
                <w:rFonts w:ascii="Cambria Math" w:hAnsi="Cambria Math"/>
              </w:rPr>
              <m:t>2</m:t>
            </m:r>
          </m:sub>
          <m:sup>
            <m:r>
              <w:rPr>
                <w:rFonts w:ascii="Cambria Math" w:hAnsi="Cambria Math"/>
              </w:rPr>
              <m:t>*</m:t>
            </m:r>
          </m:sup>
        </m:sSubSup>
        <m:r>
          <w:rPr>
            <w:rFonts w:ascii="Cambria Math" w:hAnsi="Cambria Math"/>
          </w:rPr>
          <m:t>≥8.8 ms</m:t>
        </m:r>
      </m:oMath>
      <w:r w:rsidR="00316ECE" w:rsidRPr="00FD3799">
        <w:rPr>
          <w:rFonts w:ascii="Cambria Math" w:eastAsiaTheme="minorEastAsia" w:hAnsi="Cambria Math"/>
        </w:rPr>
        <w:t>.</w:t>
      </w:r>
    </w:p>
    <w:p w14:paraId="4DF3347A" w14:textId="77777777" w:rsidR="00316ECE" w:rsidRPr="00FD3799" w:rsidRDefault="00316ECE" w:rsidP="001A46F1">
      <w:pPr>
        <w:spacing w:after="0" w:line="360" w:lineRule="auto"/>
        <w:jc w:val="center"/>
        <w:rPr>
          <w:rFonts w:ascii="Cambria Math" w:hAnsi="Cambria Math"/>
        </w:rPr>
      </w:pPr>
      <w:r w:rsidRPr="00FD3799">
        <w:rPr>
          <w:rFonts w:ascii="Cambria Math" w:hAnsi="Cambria Math"/>
          <w:noProof/>
          <w:lang w:eastAsia="en-GB"/>
        </w:rPr>
        <w:drawing>
          <wp:inline distT="0" distB="0" distL="0" distR="0" wp14:anchorId="26D4D44E" wp14:editId="05E7706D">
            <wp:extent cx="5153724" cy="2660286"/>
            <wp:effectExtent l="0" t="0" r="889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73696" cy="2670595"/>
                    </a:xfrm>
                    <a:prstGeom prst="rect">
                      <a:avLst/>
                    </a:prstGeom>
                    <a:noFill/>
                  </pic:spPr>
                </pic:pic>
              </a:graphicData>
            </a:graphic>
          </wp:inline>
        </w:drawing>
      </w:r>
    </w:p>
    <w:p w14:paraId="06310A0F" w14:textId="0CDE01C3" w:rsidR="00316ECE" w:rsidRPr="00FD3799" w:rsidRDefault="004742E9" w:rsidP="001A46F1">
      <w:pPr>
        <w:spacing w:after="0" w:line="240" w:lineRule="auto"/>
        <w:jc w:val="center"/>
        <w:rPr>
          <w:rFonts w:ascii="Cambria Math" w:hAnsi="Cambria Math"/>
        </w:rPr>
      </w:pPr>
      <w:r>
        <w:rPr>
          <w:rFonts w:ascii="Cambria Math" w:hAnsi="Cambria Math"/>
        </w:rPr>
        <w:t>Figure 5.3</w:t>
      </w:r>
      <w:r w:rsidR="00316ECE" w:rsidRPr="00FD3799">
        <w:rPr>
          <w:rFonts w:ascii="Cambria Math" w:hAnsi="Cambria Math"/>
        </w:rPr>
        <w:t xml:space="preserve">.8: Phase-corrected real and imaginary parts of the spectrum of HP </w:t>
      </w:r>
      <w:r w:rsidR="00316ECE" w:rsidRPr="00FD3799">
        <w:rPr>
          <w:rFonts w:ascii="Cambria Math" w:hAnsi="Cambria Math"/>
          <w:vertAlign w:val="superscript"/>
        </w:rPr>
        <w:t>129</w:t>
      </w:r>
      <w:r w:rsidR="00316ECE" w:rsidRPr="00FD3799">
        <w:rPr>
          <w:rFonts w:ascii="Cambria Math" w:hAnsi="Cambria Math"/>
        </w:rPr>
        <w:t>Xe dissolved in human brain in vivo with a spectral resolution of 0.033 ppm and bandwidth of 136.09 ppm.</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225B9DD8" w14:textId="33C91DE2" w:rsidR="00316ECE" w:rsidRPr="00FD3799" w:rsidRDefault="001B3E7B" w:rsidP="00316ECE">
      <w:pPr>
        <w:spacing w:line="360" w:lineRule="auto"/>
        <w:jc w:val="center"/>
        <w:rPr>
          <w:rFonts w:ascii="Cambria Math" w:hAnsi="Cambria Math"/>
        </w:rPr>
      </w:pPr>
      <w:r>
        <w:rPr>
          <w:rFonts w:ascii="Cambria Math" w:hAnsi="Cambria Math"/>
          <w:noProof/>
          <w:lang w:eastAsia="en-GB"/>
        </w:rPr>
        <w:drawing>
          <wp:inline distT="0" distB="0" distL="0" distR="0" wp14:anchorId="516DD65C" wp14:editId="3F712F90">
            <wp:extent cx="3809088" cy="3359244"/>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25357" cy="3373591"/>
                    </a:xfrm>
                    <a:prstGeom prst="rect">
                      <a:avLst/>
                    </a:prstGeom>
                    <a:noFill/>
                  </pic:spPr>
                </pic:pic>
              </a:graphicData>
            </a:graphic>
          </wp:inline>
        </w:drawing>
      </w:r>
    </w:p>
    <w:p w14:paraId="2FC32A62" w14:textId="1ABEF6FE" w:rsidR="00316ECE" w:rsidRPr="00FD3799" w:rsidRDefault="004742E9" w:rsidP="00316ECE">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 xml:space="preserve">.9: Peak at 200 ppm </w:t>
      </w:r>
      <w:r w:rsidR="003A6CC6">
        <w:rPr>
          <w:rFonts w:ascii="Cambria Math" w:hAnsi="Cambria Math"/>
        </w:rPr>
        <w:t xml:space="preserve">(fluids, fat outside the brain) </w:t>
      </w:r>
      <w:r w:rsidR="00316ECE" w:rsidRPr="00FD3799">
        <w:rPr>
          <w:rFonts w:ascii="Cambria Math" w:hAnsi="Cambria Math"/>
        </w:rPr>
        <w:t xml:space="preserve">spatially resolved and superimposed (colour) on </w:t>
      </w:r>
      <w:r w:rsidR="00316ECE" w:rsidRPr="00FD3799">
        <w:rPr>
          <w:rFonts w:ascii="Cambria Math" w:hAnsi="Cambria Math"/>
          <w:vertAlign w:val="superscript"/>
        </w:rPr>
        <w:t>1</w:t>
      </w:r>
      <w:r w:rsidR="00316ECE" w:rsidRPr="00FD3799">
        <w:rPr>
          <w:rFonts w:ascii="Cambria Math" w:hAnsi="Cambria Math"/>
        </w:rPr>
        <w:t xml:space="preserve">H reference image (grey scale) in all the three planes. </w:t>
      </w:r>
      <w:r w:rsidR="001B3E7B" w:rsidRPr="00D97F68">
        <w:rPr>
          <w:rFonts w:ascii="Cambria Math" w:hAnsi="Cambria Math"/>
        </w:rPr>
        <w:t xml:space="preserve">Colour bars represent arbitrary units normalized to the maximum NMR signal intensity of hyperpolarized </w:t>
      </w:r>
      <w:r w:rsidR="001B3E7B" w:rsidRPr="00D97F68">
        <w:rPr>
          <w:rFonts w:ascii="Cambria Math" w:hAnsi="Cambria Math"/>
          <w:vertAlign w:val="superscript"/>
        </w:rPr>
        <w:t>129</w:t>
      </w:r>
      <w:r w:rsidR="001B3E7B" w:rsidRPr="00D97F68">
        <w:rPr>
          <w:rFonts w:ascii="Cambria Math" w:hAnsi="Cambria Math"/>
        </w:rPr>
        <w:t>Xe dissolved in the grey matter</w:t>
      </w:r>
      <w:r w:rsidR="00316ECE" w:rsidRPr="00FD3799">
        <w:rPr>
          <w:rFonts w:ascii="Cambria Math" w:hAnsi="Cambria Math"/>
        </w:rPr>
        <w:t>.</w:t>
      </w:r>
      <w:r w:rsidR="00BE730B">
        <w:rPr>
          <w:rFonts w:ascii="Cambria Math" w:hAnsi="Cambria Math"/>
        </w:rPr>
        <w:t xml:space="preserve"> 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6D3DACF1" w14:textId="77777777" w:rsidR="00316ECE" w:rsidRPr="00FD3799" w:rsidRDefault="00316ECE" w:rsidP="00316ECE">
      <w:pPr>
        <w:spacing w:line="360" w:lineRule="auto"/>
        <w:jc w:val="both"/>
        <w:rPr>
          <w:rFonts w:ascii="Cambria Math" w:hAnsi="Cambria Math"/>
        </w:rPr>
      </w:pPr>
      <w:r w:rsidRPr="00FD3799">
        <w:rPr>
          <w:rFonts w:ascii="Cambria Math" w:hAnsi="Cambria Math"/>
          <w:b/>
        </w:rPr>
        <w:lastRenderedPageBreak/>
        <w:t>200 ppm:</w:t>
      </w:r>
      <w:r w:rsidRPr="00FD3799">
        <w:rPr>
          <w:rFonts w:ascii="Cambria Math" w:hAnsi="Cambria Math"/>
        </w:rPr>
        <w:t xml:space="preserve"> From </w:t>
      </w:r>
      <w:r w:rsidR="004742E9">
        <w:rPr>
          <w:rFonts w:ascii="Cambria Math" w:hAnsi="Cambria Math"/>
        </w:rPr>
        <w:t>Figure 5.3</w:t>
      </w:r>
      <w:r w:rsidRPr="00FD3799">
        <w:rPr>
          <w:rFonts w:ascii="Cambria Math" w:hAnsi="Cambria Math"/>
        </w:rPr>
        <w:t xml:space="preserve">.9, the peak at 200 ppm appears to be predominantly </w:t>
      </w:r>
      <w:r w:rsidR="00962A7B">
        <w:rPr>
          <w:rFonts w:ascii="Cambria Math" w:hAnsi="Cambria Math"/>
        </w:rPr>
        <w:t>due to</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located in the anterior region of the head, as seen from the axial plane image. In the sagittal plane image, the peak at 200 ppm appears to </w:t>
      </w:r>
      <w:r w:rsidR="00490466">
        <w:rPr>
          <w:rFonts w:ascii="Cambria Math" w:hAnsi="Cambria Math"/>
        </w:rPr>
        <w:t>originate from</w:t>
      </w:r>
      <w:r w:rsidRPr="00FD3799">
        <w:rPr>
          <w:rFonts w:ascii="Cambria Math" w:hAnsi="Cambria Math"/>
        </w:rPr>
        <w:t xml:space="preserve"> between the eyes and ears, and extends below towards the jaw. In the coronal plane image, the signal appears to arise from the centre of the head. In all of the three planes the signal associated with peak appears to be arise from the ventricles. The peak at 200 ppm </w:t>
      </w:r>
      <w:r w:rsidR="00962A7B">
        <w:rPr>
          <w:rFonts w:ascii="Cambria Math" w:hAnsi="Cambria Math"/>
        </w:rPr>
        <w:t>represents</w:t>
      </w:r>
      <w:r w:rsidRPr="00FD3799">
        <w:rPr>
          <w:rFonts w:ascii="Cambria Math" w:hAnsi="Cambria Math"/>
        </w:rPr>
        <w:t xml:space="preserve"> HP </w:t>
      </w:r>
      <w:r w:rsidRPr="00FD3799">
        <w:rPr>
          <w:rFonts w:ascii="Cambria Math" w:hAnsi="Cambria Math"/>
          <w:vertAlign w:val="superscript"/>
        </w:rPr>
        <w:t>129</w:t>
      </w:r>
      <w:r w:rsidRPr="00FD3799">
        <w:rPr>
          <w:rFonts w:ascii="Cambria Math" w:hAnsi="Cambria Math"/>
        </w:rPr>
        <w:t xml:space="preserve">Xe </w:t>
      </w:r>
      <w:r w:rsidR="003A6CC6">
        <w:rPr>
          <w:rFonts w:ascii="Cambria Math" w:hAnsi="Cambria Math"/>
        </w:rPr>
        <w:t xml:space="preserve">dissolved in interstitial fluid, </w:t>
      </w:r>
      <w:r w:rsidRPr="00FD3799">
        <w:rPr>
          <w:rFonts w:ascii="Cambria Math" w:hAnsi="Cambria Math"/>
        </w:rPr>
        <w:t>cerebrospinal fluid</w:t>
      </w:r>
      <w:r w:rsidR="003A6CC6">
        <w:rPr>
          <w:rFonts w:ascii="Cambria Math" w:hAnsi="Cambria Math"/>
        </w:rPr>
        <w:t xml:space="preserve"> and fat outside the brain</w:t>
      </w:r>
      <w:r w:rsidR="000124E2">
        <w:rPr>
          <w:rFonts w:ascii="Cambria Math" w:hAnsi="Cambria Math"/>
        </w:rPr>
        <w:t xml:space="preserve">, consistent with earlier studies </w:t>
      </w:r>
      <w:r w:rsidR="000124E2" w:rsidRPr="00FD3799">
        <w:rPr>
          <w:rFonts w:ascii="Cambria Math" w:hAnsi="Cambria Math"/>
        </w:rPr>
        <w:fldChar w:fldCharType="begin">
          <w:fldData xml:space="preserve">PEVuZE5vdGU+PENpdGU+PEF1dGhvcj5NaWxsZXI8L0F1dGhvcj48WWVhcj4xOTgxPC9ZZWFyPjxS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</w:fldData>
        </w:fldChar>
      </w:r>
      <w:r w:rsidR="000124E2">
        <w:rPr>
          <w:rFonts w:ascii="Cambria Math" w:hAnsi="Cambria Math"/>
        </w:rPr>
        <w:instrText xml:space="preserve"> ADDIN EN.CITE </w:instrText>
      </w:r>
      <w:r w:rsidR="000124E2">
        <w:rPr>
          <w:rFonts w:ascii="Cambria Math" w:hAnsi="Cambria Math"/>
        </w:rPr>
        <w:fldChar w:fldCharType="begin">
          <w:fldData xml:space="preserve">PEVuZE5vdGU+PENpdGU+PEF1dGhvcj5NaWxsZXI8L0F1dGhvcj48WWVhcj4xOTgxPC9ZZWFyPjxS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</w:fldData>
        </w:fldChar>
      </w:r>
      <w:r w:rsidR="000124E2">
        <w:rPr>
          <w:rFonts w:ascii="Cambria Math" w:hAnsi="Cambria Math"/>
        </w:rPr>
        <w:instrText xml:space="preserve"> ADDIN EN.CITE.DATA </w:instrText>
      </w:r>
      <w:r w:rsidR="000124E2">
        <w:rPr>
          <w:rFonts w:ascii="Cambria Math" w:hAnsi="Cambria Math"/>
        </w:rPr>
      </w:r>
      <w:r w:rsidR="000124E2">
        <w:rPr>
          <w:rFonts w:ascii="Cambria Math" w:hAnsi="Cambria Math"/>
        </w:rPr>
        <w:fldChar w:fldCharType="end"/>
      </w:r>
      <w:r w:rsidR="000124E2" w:rsidRPr="00FD3799">
        <w:rPr>
          <w:rFonts w:ascii="Cambria Math" w:hAnsi="Cambria Math"/>
        </w:rPr>
      </w:r>
      <w:r w:rsidR="000124E2" w:rsidRPr="00FD3799">
        <w:rPr>
          <w:rFonts w:ascii="Cambria Math" w:hAnsi="Cambria Math"/>
        </w:rPr>
        <w:fldChar w:fldCharType="separate"/>
      </w:r>
      <w:r w:rsidR="000124E2">
        <w:rPr>
          <w:rFonts w:ascii="Cambria Math" w:hAnsi="Cambria Math"/>
          <w:noProof/>
        </w:rPr>
        <w:t>(27,28,34,36)</w:t>
      </w:r>
      <w:r w:rsidR="000124E2" w:rsidRPr="00FD3799">
        <w:rPr>
          <w:rFonts w:ascii="Cambria Math" w:hAnsi="Cambria Math"/>
        </w:rPr>
        <w:fldChar w:fldCharType="end"/>
      </w:r>
      <w:r w:rsidRPr="00FD3799">
        <w:rPr>
          <w:rFonts w:ascii="Cambria Math" w:hAnsi="Cambria Math"/>
        </w:rPr>
        <w:t>.</w:t>
      </w:r>
    </w:p>
    <w:p w14:paraId="7220945B" w14:textId="6DAFFD6A" w:rsidR="00316ECE" w:rsidRPr="00FD3799" w:rsidRDefault="001B3E7B" w:rsidP="00316ECE">
      <w:pPr>
        <w:spacing w:line="360" w:lineRule="auto"/>
        <w:jc w:val="center"/>
        <w:rPr>
          <w:rFonts w:ascii="Cambria Math" w:hAnsi="Cambria Math"/>
        </w:rPr>
      </w:pPr>
      <w:r>
        <w:rPr>
          <w:rFonts w:ascii="Cambria Math" w:hAnsi="Cambria Math"/>
          <w:noProof/>
          <w:lang w:eastAsia="en-GB"/>
        </w:rPr>
        <w:drawing>
          <wp:inline distT="0" distB="0" distL="0" distR="0" wp14:anchorId="6A936FE2" wp14:editId="47876330">
            <wp:extent cx="4060190" cy="34174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67191" cy="3423328"/>
                    </a:xfrm>
                    <a:prstGeom prst="rect">
                      <a:avLst/>
                    </a:prstGeom>
                    <a:noFill/>
                  </pic:spPr>
                </pic:pic>
              </a:graphicData>
            </a:graphic>
          </wp:inline>
        </w:drawing>
      </w:r>
    </w:p>
    <w:p w14:paraId="66E85C2B" w14:textId="0B1C744C" w:rsidR="00316ECE" w:rsidRPr="00FD3799" w:rsidRDefault="004742E9" w:rsidP="007A7F05">
      <w:pPr>
        <w:spacing w:line="240" w:lineRule="auto"/>
        <w:jc w:val="center"/>
        <w:rPr>
          <w:rFonts w:ascii="Cambria Math" w:hAnsi="Cambria Math"/>
        </w:rPr>
      </w:pPr>
      <w:r>
        <w:rPr>
          <w:rFonts w:ascii="Cambria Math" w:hAnsi="Cambria Math"/>
        </w:rPr>
        <w:t>Figure 5.3</w:t>
      </w:r>
      <w:r w:rsidR="00316ECE" w:rsidRPr="00FD3799">
        <w:rPr>
          <w:rFonts w:ascii="Cambria Math" w:hAnsi="Cambria Math"/>
        </w:rPr>
        <w:t>.10: Peak at 217 ppm</w:t>
      </w:r>
      <w:r w:rsidR="003A6CC6">
        <w:rPr>
          <w:rFonts w:ascii="Cambria Math" w:hAnsi="Cambria Math"/>
        </w:rPr>
        <w:t xml:space="preserve"> (red blood cells)</w:t>
      </w:r>
      <w:r w:rsidR="00316ECE" w:rsidRPr="00FD3799">
        <w:rPr>
          <w:rFonts w:ascii="Cambria Math" w:hAnsi="Cambria Math"/>
        </w:rPr>
        <w:t xml:space="preserve"> spatially resolved and superimposed (colour) on </w:t>
      </w:r>
      <w:r w:rsidR="00316ECE" w:rsidRPr="00FD3799">
        <w:rPr>
          <w:rFonts w:ascii="Cambria Math" w:hAnsi="Cambria Math"/>
          <w:vertAlign w:val="superscript"/>
        </w:rPr>
        <w:t>1</w:t>
      </w:r>
      <w:r w:rsidR="00316ECE" w:rsidRPr="00FD3799">
        <w:rPr>
          <w:rFonts w:ascii="Cambria Math" w:hAnsi="Cambria Math"/>
        </w:rPr>
        <w:t xml:space="preserve">H reference image (grey scale) in all the three planes. </w:t>
      </w:r>
      <w:r w:rsidR="001B3E7B" w:rsidRPr="00D97F68">
        <w:rPr>
          <w:rFonts w:ascii="Cambria Math" w:hAnsi="Cambria Math"/>
        </w:rPr>
        <w:t xml:space="preserve">Colour bars represent arbitrary units normalized to the maximum NMR signal intensity of hyperpolarized </w:t>
      </w:r>
      <w:r w:rsidR="001B3E7B" w:rsidRPr="00D97F68">
        <w:rPr>
          <w:rFonts w:ascii="Cambria Math" w:hAnsi="Cambria Math"/>
          <w:vertAlign w:val="superscript"/>
        </w:rPr>
        <w:t>129</w:t>
      </w:r>
      <w:r w:rsidR="001B3E7B" w:rsidRPr="00D97F68">
        <w:rPr>
          <w:rFonts w:ascii="Cambria Math" w:hAnsi="Cambria Math"/>
        </w:rPr>
        <w:t>Xe dissolved in the grey matter</w:t>
      </w:r>
      <w:r w:rsidR="001B3E7B">
        <w:rPr>
          <w:rFonts w:ascii="Cambria Math" w:hAnsi="Cambria Math"/>
        </w:rPr>
        <w:t xml:space="preserve">. </w:t>
      </w:r>
      <w:r w:rsidR="00BE730B">
        <w:rPr>
          <w:rFonts w:ascii="Cambria Math" w:hAnsi="Cambria Math"/>
        </w:rPr>
        <w:t>Subject: Male, 31 years.</w:t>
      </w:r>
      <w:r w:rsidR="001A46F1">
        <w:rPr>
          <w:rFonts w:ascii="Cambria Math" w:hAnsi="Cambria Math"/>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7B24DA39" w14:textId="410692C2" w:rsidR="0024636E" w:rsidRDefault="00316ECE" w:rsidP="00316ECE">
      <w:pPr>
        <w:spacing w:line="360" w:lineRule="auto"/>
        <w:jc w:val="both"/>
        <w:rPr>
          <w:rFonts w:ascii="Cambria Math" w:hAnsi="Cambria Math"/>
        </w:rPr>
      </w:pPr>
      <w:r w:rsidRPr="00FD3799">
        <w:rPr>
          <w:rFonts w:ascii="Cambria Math" w:hAnsi="Cambria Math"/>
          <w:b/>
        </w:rPr>
        <w:t>217 ppm:</w:t>
      </w:r>
      <w:r w:rsidRPr="00FD3799">
        <w:rPr>
          <w:rFonts w:ascii="Cambria Math" w:hAnsi="Cambria Math"/>
        </w:rPr>
        <w:t xml:space="preserve"> From </w:t>
      </w:r>
      <w:r w:rsidR="004742E9">
        <w:rPr>
          <w:rFonts w:ascii="Cambria Math" w:hAnsi="Cambria Math"/>
        </w:rPr>
        <w:t>Figure 5.3</w:t>
      </w:r>
      <w:r w:rsidRPr="00FD3799">
        <w:rPr>
          <w:rFonts w:ascii="Cambria Math" w:hAnsi="Cambria Math"/>
        </w:rPr>
        <w:t xml:space="preserve">.10, in all the three planes, the only location where the peak at 217 ppm shows considerable signal intensity is at the location of the Circle of Willis </w:t>
      </w:r>
      <w:r w:rsidR="005928BB">
        <w:rPr>
          <w:rFonts w:ascii="Cambria Math" w:hAnsi="Cambria Math"/>
        </w:rPr>
        <w:t>and its main branches.</w:t>
      </w:r>
      <w:r w:rsidRPr="00FD3799">
        <w:rPr>
          <w:rFonts w:ascii="Cambria Math" w:hAnsi="Cambria Math"/>
        </w:rPr>
        <w:t xml:space="preserve"> The peak at 217 ppm is therefore allocated to HP </w:t>
      </w:r>
      <w:r w:rsidRPr="00FD3799">
        <w:rPr>
          <w:rFonts w:ascii="Cambria Math" w:hAnsi="Cambria Math"/>
          <w:vertAlign w:val="superscript"/>
        </w:rPr>
        <w:t>129</w:t>
      </w:r>
      <w:r w:rsidR="00962A7B">
        <w:rPr>
          <w:rFonts w:ascii="Cambria Math" w:hAnsi="Cambria Math"/>
        </w:rPr>
        <w:t>Xe dissolved in the RBC in blood</w:t>
      </w:r>
      <w:r w:rsidR="000124E2">
        <w:rPr>
          <w:rFonts w:ascii="Cambria Math" w:hAnsi="Cambria Math"/>
        </w:rPr>
        <w:t xml:space="preserve">, consistent with earlier studies </w:t>
      </w:r>
      <w:r w:rsidR="000124E2" w:rsidRPr="00FD3799">
        <w:rPr>
          <w:rFonts w:ascii="Cambria Math" w:hAnsi="Cambria Math"/>
        </w:rPr>
        <w:fldChar w:fldCharType="begin">
          <w:fldData xml:space="preserve">PEVuZE5vdGU+PENpdGU+PEF1dGhvcj5CaWZvbmU8L0F1dGhvcj48WWVhcj4xOTk2PC9ZZWFyPjxS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Pk5vcnF1YXk8L0F1dGhvcj48WWVhcj4yMDE1PC9ZZWFyPjxSZWNOdW0+MjQ3PC9SZWNOdW0+PHJl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=
</w:fldData>
        </w:fldChar>
      </w:r>
      <w:r w:rsidR="000124E2">
        <w:rPr>
          <w:rFonts w:ascii="Cambria Math" w:hAnsi="Cambria Math"/>
        </w:rPr>
        <w:instrText xml:space="preserve"> ADDIN EN.CITE </w:instrText>
      </w:r>
      <w:r w:rsidR="000124E2">
        <w:rPr>
          <w:rFonts w:ascii="Cambria Math" w:hAnsi="Cambria Math"/>
        </w:rPr>
        <w:fldChar w:fldCharType="begin">
          <w:fldData xml:space="preserve">PEVuZE5vdGU+PENpdGU+PEF1dGhvcj5CaWZvbmU8L0F1dGhvcj48WWVhcj4xOTk2PC9ZZWFyPjxS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Pk5vcnF1YXk8L0F1dGhvcj48WWVhcj4yMDE1PC9ZZWFyPjxSZWNOdW0+MjQ3PC9SZWNOdW0+PHJl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=
</w:fldData>
        </w:fldChar>
      </w:r>
      <w:r w:rsidR="000124E2">
        <w:rPr>
          <w:rFonts w:ascii="Cambria Math" w:hAnsi="Cambria Math"/>
        </w:rPr>
        <w:instrText xml:space="preserve"> ADDIN EN.CITE.DATA </w:instrText>
      </w:r>
      <w:r w:rsidR="000124E2">
        <w:rPr>
          <w:rFonts w:ascii="Cambria Math" w:hAnsi="Cambria Math"/>
        </w:rPr>
      </w:r>
      <w:r w:rsidR="000124E2">
        <w:rPr>
          <w:rFonts w:ascii="Cambria Math" w:hAnsi="Cambria Math"/>
        </w:rPr>
        <w:fldChar w:fldCharType="end"/>
      </w:r>
      <w:r w:rsidR="000124E2" w:rsidRPr="00FD3799">
        <w:rPr>
          <w:rFonts w:ascii="Cambria Math" w:hAnsi="Cambria Math"/>
        </w:rPr>
      </w:r>
      <w:r w:rsidR="000124E2" w:rsidRPr="00FD3799">
        <w:rPr>
          <w:rFonts w:ascii="Cambria Math" w:hAnsi="Cambria Math"/>
        </w:rPr>
        <w:fldChar w:fldCharType="separate"/>
      </w:r>
      <w:r w:rsidR="000124E2">
        <w:rPr>
          <w:rFonts w:ascii="Cambria Math" w:hAnsi="Cambria Math"/>
          <w:noProof/>
        </w:rPr>
        <w:t>(28-32)</w:t>
      </w:r>
      <w:r w:rsidR="000124E2" w:rsidRPr="00FD3799">
        <w:rPr>
          <w:rFonts w:ascii="Cambria Math" w:hAnsi="Cambria Math"/>
        </w:rPr>
        <w:fldChar w:fldCharType="end"/>
      </w:r>
      <w:r w:rsidR="00962A7B">
        <w:rPr>
          <w:rFonts w:ascii="Cambria Math" w:hAnsi="Cambria Math"/>
        </w:rPr>
        <w:t>. Note the broader line width of the peak from RBC is due to exchange</w:t>
      </w:r>
      <w:r w:rsidR="0024636E">
        <w:rPr>
          <w:rFonts w:ascii="Cambria Math" w:hAnsi="Cambria Math"/>
        </w:rPr>
        <w:t xml:space="preserve"> with plasma due to the constant contact of the two compartments in the blood. </w:t>
      </w:r>
      <w:r w:rsidR="00C564C2">
        <w:rPr>
          <w:rFonts w:ascii="Cambria Math" w:hAnsi="Cambria Math"/>
        </w:rPr>
        <w:t xml:space="preserve">A </w:t>
      </w:r>
      <w:r w:rsidR="00490466">
        <w:rPr>
          <w:rFonts w:ascii="Cambria Math" w:hAnsi="Cambria Math"/>
        </w:rPr>
        <w:t xml:space="preserve">summary of </w:t>
      </w:r>
      <w:r w:rsidR="0024636E">
        <w:rPr>
          <w:rFonts w:ascii="Cambria Math" w:hAnsi="Cambria Math"/>
        </w:rPr>
        <w:t xml:space="preserve">the peaks </w:t>
      </w:r>
      <w:r w:rsidR="00490466">
        <w:rPr>
          <w:rFonts w:ascii="Cambria Math" w:hAnsi="Cambria Math"/>
        </w:rPr>
        <w:t xml:space="preserve">observed </w:t>
      </w:r>
      <w:r w:rsidR="0024636E">
        <w:rPr>
          <w:rFonts w:ascii="Cambria Math" w:hAnsi="Cambria Math"/>
        </w:rPr>
        <w:t>along with the</w:t>
      </w:r>
      <w:r w:rsidR="00C564C2">
        <w:rPr>
          <w:rFonts w:ascii="Cambria Math" w:hAnsi="Cambria Math"/>
        </w:rPr>
        <w:t xml:space="preserve">ir association is shown in </w:t>
      </w:r>
      <w:r w:rsidR="004742E9">
        <w:rPr>
          <w:rFonts w:ascii="Cambria Math" w:hAnsi="Cambria Math"/>
        </w:rPr>
        <w:t>Figure 5.3</w:t>
      </w:r>
      <w:r w:rsidR="00C564C2">
        <w:rPr>
          <w:rFonts w:ascii="Cambria Math" w:hAnsi="Cambria Math"/>
        </w:rPr>
        <w:t>.11.</w:t>
      </w:r>
    </w:p>
    <w:p w14:paraId="4FD4BF88" w14:textId="77777777" w:rsidR="0024636E" w:rsidRDefault="00C564C2" w:rsidP="00C564C2">
      <w:pPr>
        <w:spacing w:after="0" w:line="360" w:lineRule="auto"/>
        <w:jc w:val="center"/>
        <w:rPr>
          <w:rFonts w:ascii="Cambria Math" w:hAnsi="Cambria Math"/>
        </w:rPr>
      </w:pPr>
      <w:r>
        <w:rPr>
          <w:rFonts w:ascii="Cambria Math" w:hAnsi="Cambria Math"/>
          <w:noProof/>
          <w:lang w:eastAsia="en-GB"/>
        </w:rPr>
        <w:lastRenderedPageBreak/>
        <w:drawing>
          <wp:inline distT="0" distB="0" distL="0" distR="0" wp14:anchorId="32780FB2" wp14:editId="42FEDE87">
            <wp:extent cx="5532806" cy="264985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35793" cy="2651287"/>
                    </a:xfrm>
                    <a:prstGeom prst="rect">
                      <a:avLst/>
                    </a:prstGeom>
                    <a:noFill/>
                  </pic:spPr>
                </pic:pic>
              </a:graphicData>
            </a:graphic>
          </wp:inline>
        </w:drawing>
      </w:r>
    </w:p>
    <w:p w14:paraId="2FC4A3F1" w14:textId="77777777" w:rsidR="00C564C2" w:rsidRPr="00FD3799" w:rsidRDefault="004742E9" w:rsidP="00C564C2">
      <w:pPr>
        <w:spacing w:line="360" w:lineRule="auto"/>
        <w:jc w:val="center"/>
        <w:rPr>
          <w:rFonts w:ascii="Cambria Math" w:hAnsi="Cambria Math"/>
        </w:rPr>
      </w:pPr>
      <w:r>
        <w:rPr>
          <w:rFonts w:ascii="Cambria Math" w:hAnsi="Cambria Math"/>
        </w:rPr>
        <w:t>Figure 5.3</w:t>
      </w:r>
      <w:r w:rsidR="00C564C2">
        <w:rPr>
          <w:rFonts w:ascii="Cambria Math" w:hAnsi="Cambria Math"/>
        </w:rPr>
        <w:t>.11: S</w:t>
      </w:r>
      <w:r w:rsidR="00490466">
        <w:rPr>
          <w:rFonts w:ascii="Cambria Math" w:hAnsi="Cambria Math"/>
        </w:rPr>
        <w:t>pectrum annotated with</w:t>
      </w:r>
      <w:r w:rsidR="00C564C2">
        <w:rPr>
          <w:rFonts w:ascii="Cambria Math" w:hAnsi="Cambria Math"/>
        </w:rPr>
        <w:t xml:space="preserve"> the peaks of </w:t>
      </w:r>
      <w:r w:rsidR="00C564C2" w:rsidRPr="00C564C2">
        <w:rPr>
          <w:rFonts w:ascii="Cambria Math" w:hAnsi="Cambria Math"/>
          <w:vertAlign w:val="superscript"/>
        </w:rPr>
        <w:t>129</w:t>
      </w:r>
      <w:r w:rsidR="00C564C2">
        <w:rPr>
          <w:rFonts w:ascii="Cambria Math" w:hAnsi="Cambria Math"/>
        </w:rPr>
        <w:t xml:space="preserve">Xe </w:t>
      </w:r>
      <w:r w:rsidR="00490466">
        <w:rPr>
          <w:rFonts w:ascii="Cambria Math" w:hAnsi="Cambria Math"/>
        </w:rPr>
        <w:t xml:space="preserve">in the </w:t>
      </w:r>
      <w:r w:rsidR="00C564C2">
        <w:rPr>
          <w:rFonts w:ascii="Cambria Math" w:hAnsi="Cambria Math"/>
        </w:rPr>
        <w:t>brain</w:t>
      </w:r>
      <w:r w:rsidR="00490466">
        <w:rPr>
          <w:rFonts w:ascii="Cambria Math" w:hAnsi="Cambria Math"/>
        </w:rPr>
        <w:t>.</w:t>
      </w:r>
    </w:p>
    <w:p w14:paraId="25D21EBB" w14:textId="77777777" w:rsidR="00316ECE" w:rsidRPr="00FD3799" w:rsidRDefault="00316ECE" w:rsidP="00521337">
      <w:pPr>
        <w:pStyle w:val="Heading3"/>
        <w:spacing w:after="240" w:line="360" w:lineRule="auto"/>
        <w:rPr>
          <w:rFonts w:ascii="Cambria Math" w:hAnsi="Cambria Math"/>
          <w:b/>
          <w:i/>
          <w:color w:val="auto"/>
        </w:rPr>
      </w:pPr>
      <w:bookmarkStart w:id="101" w:name="_Toc448424590"/>
      <w:r w:rsidRPr="00FD3799">
        <w:rPr>
          <w:rFonts w:ascii="Cambria Math" w:hAnsi="Cambria Math"/>
          <w:b/>
          <w:i/>
          <w:color w:val="auto"/>
        </w:rPr>
        <w:t>Discussion</w:t>
      </w:r>
      <w:bookmarkEnd w:id="101"/>
    </w:p>
    <w:tbl>
      <w:tblPr>
        <w:tblStyle w:val="TableGrid"/>
        <w:tblW w:w="7369" w:type="dxa"/>
        <w:jc w:val="center"/>
        <w:tblLook w:val="04A0" w:firstRow="1" w:lastRow="0" w:firstColumn="1" w:lastColumn="0" w:noHBand="0" w:noVBand="1"/>
      </w:tblPr>
      <w:tblGrid>
        <w:gridCol w:w="2322"/>
        <w:gridCol w:w="3343"/>
        <w:gridCol w:w="1704"/>
      </w:tblGrid>
      <w:tr w:rsidR="00521337" w:rsidRPr="00FD3799" w14:paraId="06C69639" w14:textId="77777777" w:rsidTr="00F45C56">
        <w:trPr>
          <w:jc w:val="center"/>
        </w:trPr>
        <w:tc>
          <w:tcPr>
            <w:tcW w:w="2322" w:type="dxa"/>
            <w:shd w:val="pct5" w:color="auto" w:fill="auto"/>
          </w:tcPr>
          <w:p w14:paraId="08F1BF08" w14:textId="77777777" w:rsidR="00521337" w:rsidRPr="00FD3799" w:rsidRDefault="00521337" w:rsidP="00F45C56">
            <w:pPr>
              <w:spacing w:line="360" w:lineRule="auto"/>
              <w:jc w:val="center"/>
              <w:rPr>
                <w:rFonts w:ascii="Cambria Math" w:hAnsi="Cambria Math"/>
              </w:rPr>
            </w:pPr>
            <w:r w:rsidRPr="00FD3799">
              <w:rPr>
                <w:rFonts w:ascii="Cambria Math" w:hAnsi="Cambria Math"/>
              </w:rPr>
              <w:t>Chemical shift (ppm)</w:t>
            </w:r>
          </w:p>
        </w:tc>
        <w:tc>
          <w:tcPr>
            <w:tcW w:w="3343" w:type="dxa"/>
            <w:shd w:val="pct5" w:color="auto" w:fill="auto"/>
          </w:tcPr>
          <w:p w14:paraId="3D3A5A3E" w14:textId="77777777" w:rsidR="00521337" w:rsidRPr="00FD3799" w:rsidRDefault="00521337" w:rsidP="00F45C56">
            <w:pPr>
              <w:spacing w:line="360" w:lineRule="auto"/>
              <w:jc w:val="center"/>
              <w:rPr>
                <w:rFonts w:ascii="Cambria Math" w:hAnsi="Cambria Math"/>
              </w:rPr>
            </w:pPr>
            <w:r w:rsidRPr="00FD3799">
              <w:rPr>
                <w:rFonts w:ascii="Cambria Math" w:hAnsi="Cambria Math"/>
              </w:rPr>
              <w:t>Association in this study</w:t>
            </w:r>
          </w:p>
        </w:tc>
        <w:tc>
          <w:tcPr>
            <w:tcW w:w="1704" w:type="dxa"/>
            <w:shd w:val="pct5" w:color="auto" w:fill="auto"/>
          </w:tcPr>
          <w:p w14:paraId="02A4C92E" w14:textId="77777777" w:rsidR="00521337" w:rsidRPr="00FD3799" w:rsidRDefault="00521337" w:rsidP="00F45C56">
            <w:pPr>
              <w:spacing w:line="360" w:lineRule="auto"/>
              <w:jc w:val="center"/>
              <w:rPr>
                <w:rFonts w:ascii="Cambria Math" w:hAnsi="Cambria Math"/>
              </w:rPr>
            </w:pPr>
            <w:r w:rsidRPr="00FD3799">
              <w:rPr>
                <w:rFonts w:ascii="Cambria Math" w:hAnsi="Cambria Math"/>
              </w:rPr>
              <w:t>Earlier studies</w:t>
            </w:r>
          </w:p>
        </w:tc>
      </w:tr>
      <w:tr w:rsidR="00521337" w:rsidRPr="00FD3799" w14:paraId="17F2E4DA" w14:textId="77777777" w:rsidTr="00F45C56">
        <w:trPr>
          <w:jc w:val="center"/>
        </w:trPr>
        <w:tc>
          <w:tcPr>
            <w:tcW w:w="2322" w:type="dxa"/>
          </w:tcPr>
          <w:p w14:paraId="0B7DB824" w14:textId="77777777" w:rsidR="00521337" w:rsidRPr="00FD3799" w:rsidRDefault="00521337" w:rsidP="00F45C56">
            <w:pPr>
              <w:spacing w:line="360" w:lineRule="auto"/>
              <w:jc w:val="center"/>
              <w:rPr>
                <w:rFonts w:ascii="Cambria Math" w:hAnsi="Cambria Math"/>
              </w:rPr>
            </w:pPr>
            <w:r w:rsidRPr="00FD3799">
              <w:rPr>
                <w:rFonts w:ascii="Cambria Math" w:hAnsi="Cambria Math"/>
              </w:rPr>
              <w:t>187.2</w:t>
            </w:r>
          </w:p>
        </w:tc>
        <w:tc>
          <w:tcPr>
            <w:tcW w:w="3343" w:type="dxa"/>
          </w:tcPr>
          <w:p w14:paraId="710E06B8" w14:textId="77777777" w:rsidR="00521337" w:rsidRPr="00FD3799" w:rsidRDefault="00521337" w:rsidP="00F45C56">
            <w:pPr>
              <w:spacing w:line="360" w:lineRule="auto"/>
              <w:jc w:val="center"/>
              <w:rPr>
                <w:rFonts w:ascii="Cambria Math" w:hAnsi="Cambria Math"/>
              </w:rPr>
            </w:pPr>
            <w:r w:rsidRPr="00FD3799">
              <w:rPr>
                <w:rFonts w:ascii="Cambria Math" w:hAnsi="Cambria Math"/>
              </w:rPr>
              <w:t>Cheek muscle and brain stem</w:t>
            </w:r>
          </w:p>
        </w:tc>
        <w:tc>
          <w:tcPr>
            <w:tcW w:w="1704" w:type="dxa"/>
          </w:tcPr>
          <w:p w14:paraId="4224C6FE" w14:textId="77777777" w:rsidR="00521337" w:rsidRPr="00FD3799" w:rsidRDefault="00521337" w:rsidP="00F45C56">
            <w:pPr>
              <w:spacing w:line="360" w:lineRule="auto"/>
              <w:jc w:val="center"/>
              <w:rPr>
                <w:rFonts w:ascii="Cambria Math" w:hAnsi="Cambria Math"/>
              </w:rPr>
            </w:pPr>
            <w:r w:rsidRPr="00FD3799">
              <w:rPr>
                <w:rFonts w:ascii="Cambria Math" w:hAnsi="Cambria Math"/>
              </w:rPr>
              <w:fldChar w:fldCharType="begin">
                <w:fldData xml:space="preserve">PEVuZE5vdGU+PENpdGU+PEF1dGhvcj5LZXJzaGF3PC9BdXRob3I+PFllYXI+MjAwNzwvWWVhcj48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==
</w:fldData>
              </w:fldChar>
            </w:r>
            <w:r>
              <w:rPr>
                <w:rFonts w:ascii="Cambria Math" w:hAnsi="Cambria Math"/>
              </w:rPr>
              <w:instrText xml:space="preserve"> ADDIN EN.CITE </w:instrText>
            </w:r>
            <w:r>
              <w:rPr>
                <w:rFonts w:ascii="Cambria Math" w:hAnsi="Cambria Math"/>
              </w:rPr>
              <w:fldChar w:fldCharType="begin">
                <w:fldData xml:space="preserve">PEVuZE5vdGU+PENpdGU+PEF1dGhvcj5LZXJzaGF3PC9BdXRob3I+PFllYXI+MjAwNzwvWWVhcj48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==
</w:fldData>
              </w:fldChar>
            </w:r>
            <w:r>
              <w:rPr>
                <w:rFonts w:ascii="Cambria Math" w:hAnsi="Cambria Math"/>
              </w:rPr>
              <w:instrText xml:space="preserve"> ADDIN EN.CITE.DATA </w:instrText>
            </w:r>
            <w:r>
              <w:rPr>
                <w:rFonts w:ascii="Cambria Math" w:hAnsi="Cambria Math"/>
              </w:rPr>
            </w:r>
            <w:r>
              <w:rPr>
                <w:rFonts w:ascii="Cambria Math" w:hAnsi="Cambria Math"/>
              </w:rPr>
              <w:fldChar w:fldCharType="end"/>
            </w:r>
            <w:r w:rsidRPr="00FD3799">
              <w:rPr>
                <w:rFonts w:ascii="Cambria Math" w:hAnsi="Cambria Math"/>
              </w:rPr>
            </w:r>
            <w:r w:rsidRPr="00FD3799">
              <w:rPr>
                <w:rFonts w:ascii="Cambria Math" w:hAnsi="Cambria Math"/>
              </w:rPr>
              <w:fldChar w:fldCharType="separate"/>
            </w:r>
            <w:r>
              <w:rPr>
                <w:rFonts w:ascii="Cambria Math" w:hAnsi="Cambria Math"/>
                <w:noProof/>
              </w:rPr>
              <w:t>(34,36,37)</w:t>
            </w:r>
            <w:r w:rsidRPr="00FD3799">
              <w:rPr>
                <w:rFonts w:ascii="Cambria Math" w:hAnsi="Cambria Math"/>
              </w:rPr>
              <w:fldChar w:fldCharType="end"/>
            </w:r>
          </w:p>
        </w:tc>
      </w:tr>
      <w:tr w:rsidR="00521337" w:rsidRPr="00FD3799" w14:paraId="13796E41" w14:textId="77777777" w:rsidTr="00F45C56">
        <w:trPr>
          <w:jc w:val="center"/>
        </w:trPr>
        <w:tc>
          <w:tcPr>
            <w:tcW w:w="2322" w:type="dxa"/>
          </w:tcPr>
          <w:p w14:paraId="5C424C38" w14:textId="77777777" w:rsidR="00521337" w:rsidRPr="00FD3799" w:rsidRDefault="00521337" w:rsidP="00F45C56">
            <w:pPr>
              <w:spacing w:line="360" w:lineRule="auto"/>
              <w:jc w:val="center"/>
              <w:rPr>
                <w:rFonts w:ascii="Cambria Math" w:hAnsi="Cambria Math"/>
              </w:rPr>
            </w:pPr>
            <w:r w:rsidRPr="00FD3799">
              <w:rPr>
                <w:rFonts w:ascii="Cambria Math" w:hAnsi="Cambria Math"/>
              </w:rPr>
              <w:t>192.7</w:t>
            </w:r>
          </w:p>
        </w:tc>
        <w:tc>
          <w:tcPr>
            <w:tcW w:w="3343" w:type="dxa"/>
          </w:tcPr>
          <w:p w14:paraId="7672F60E" w14:textId="77777777" w:rsidR="00521337" w:rsidRPr="00FD3799" w:rsidRDefault="00521337" w:rsidP="00F45C56">
            <w:pPr>
              <w:spacing w:line="360" w:lineRule="auto"/>
              <w:jc w:val="center"/>
              <w:rPr>
                <w:rFonts w:ascii="Cambria Math" w:hAnsi="Cambria Math"/>
              </w:rPr>
            </w:pPr>
            <w:r w:rsidRPr="00FD3799">
              <w:rPr>
                <w:rFonts w:ascii="Cambria Math" w:hAnsi="Cambria Math"/>
              </w:rPr>
              <w:t>White matter and mucus or soft-tissue</w:t>
            </w:r>
          </w:p>
        </w:tc>
        <w:tc>
          <w:tcPr>
            <w:tcW w:w="1704" w:type="dxa"/>
          </w:tcPr>
          <w:p w14:paraId="33565EA3" w14:textId="77777777" w:rsidR="00521337" w:rsidRPr="00FD3799" w:rsidRDefault="00521337" w:rsidP="00F45C56">
            <w:pPr>
              <w:spacing w:line="360" w:lineRule="auto"/>
              <w:jc w:val="center"/>
              <w:rPr>
                <w:rFonts w:ascii="Cambria Math" w:hAnsi="Cambria Math"/>
              </w:rPr>
            </w:pPr>
            <w:r w:rsidRPr="00FD3799">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Pr>
                <w:rFonts w:ascii="Cambria Math" w:hAnsi="Cambria Math"/>
              </w:rPr>
              <w:instrText xml:space="preserve"> ADDIN EN.CITE </w:instrText>
            </w:r>
            <w:r>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Pr>
                <w:rFonts w:ascii="Cambria Math" w:hAnsi="Cambria Math"/>
              </w:rPr>
              <w:instrText xml:space="preserve"> ADDIN EN.CITE.DATA </w:instrText>
            </w:r>
            <w:r>
              <w:rPr>
                <w:rFonts w:ascii="Cambria Math" w:hAnsi="Cambria Math"/>
              </w:rPr>
            </w:r>
            <w:r>
              <w:rPr>
                <w:rFonts w:ascii="Cambria Math" w:hAnsi="Cambria Math"/>
              </w:rPr>
              <w:fldChar w:fldCharType="end"/>
            </w:r>
            <w:r w:rsidRPr="00FD3799">
              <w:rPr>
                <w:rFonts w:ascii="Cambria Math" w:hAnsi="Cambria Math"/>
              </w:rPr>
            </w:r>
            <w:r w:rsidRPr="00FD3799">
              <w:rPr>
                <w:rFonts w:ascii="Cambria Math" w:hAnsi="Cambria Math"/>
              </w:rPr>
              <w:fldChar w:fldCharType="separate"/>
            </w:r>
            <w:r>
              <w:rPr>
                <w:rFonts w:ascii="Cambria Math" w:hAnsi="Cambria Math"/>
                <w:noProof/>
              </w:rPr>
              <w:t>(34-36)</w:t>
            </w:r>
            <w:r w:rsidRPr="00FD3799">
              <w:rPr>
                <w:rFonts w:ascii="Cambria Math" w:hAnsi="Cambria Math"/>
              </w:rPr>
              <w:fldChar w:fldCharType="end"/>
            </w:r>
          </w:p>
        </w:tc>
      </w:tr>
      <w:tr w:rsidR="00521337" w:rsidRPr="00FD3799" w14:paraId="44246F08" w14:textId="77777777" w:rsidTr="00F45C56">
        <w:trPr>
          <w:jc w:val="center"/>
        </w:trPr>
        <w:tc>
          <w:tcPr>
            <w:tcW w:w="2322" w:type="dxa"/>
          </w:tcPr>
          <w:p w14:paraId="348781B1" w14:textId="77777777" w:rsidR="00521337" w:rsidRPr="00FD3799" w:rsidRDefault="00521337" w:rsidP="00F45C56">
            <w:pPr>
              <w:spacing w:line="360" w:lineRule="auto"/>
              <w:jc w:val="center"/>
              <w:rPr>
                <w:rFonts w:ascii="Cambria Math" w:hAnsi="Cambria Math"/>
              </w:rPr>
            </w:pPr>
            <w:r w:rsidRPr="00FD3799">
              <w:rPr>
                <w:rFonts w:ascii="Cambria Math" w:hAnsi="Cambria Math"/>
              </w:rPr>
              <w:t>195.6</w:t>
            </w:r>
          </w:p>
        </w:tc>
        <w:tc>
          <w:tcPr>
            <w:tcW w:w="3343" w:type="dxa"/>
          </w:tcPr>
          <w:p w14:paraId="4D87211E" w14:textId="77777777" w:rsidR="00521337" w:rsidRPr="00FD3799" w:rsidRDefault="00521337" w:rsidP="00F45C56">
            <w:pPr>
              <w:spacing w:line="360" w:lineRule="auto"/>
              <w:jc w:val="center"/>
              <w:rPr>
                <w:rFonts w:ascii="Cambria Math" w:hAnsi="Cambria Math"/>
              </w:rPr>
            </w:pPr>
            <w:r w:rsidRPr="00FD3799">
              <w:rPr>
                <w:rFonts w:ascii="Cambria Math" w:hAnsi="Cambria Math"/>
              </w:rPr>
              <w:t>Grey matter</w:t>
            </w:r>
          </w:p>
        </w:tc>
        <w:tc>
          <w:tcPr>
            <w:tcW w:w="1704" w:type="dxa"/>
          </w:tcPr>
          <w:p w14:paraId="540E501E" w14:textId="77777777" w:rsidR="00521337" w:rsidRPr="00FD3799" w:rsidRDefault="00521337" w:rsidP="00F45C56">
            <w:pPr>
              <w:spacing w:line="360" w:lineRule="auto"/>
              <w:jc w:val="center"/>
              <w:rPr>
                <w:rFonts w:ascii="Cambria Math" w:hAnsi="Cambria Math"/>
              </w:rPr>
            </w:pPr>
            <w:r w:rsidRPr="00FD3799">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Pr>
                <w:rFonts w:ascii="Cambria Math" w:hAnsi="Cambria Math"/>
              </w:rPr>
              <w:instrText xml:space="preserve"> ADDIN EN.CITE </w:instrText>
            </w:r>
            <w:r>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Pr>
                <w:rFonts w:ascii="Cambria Math" w:hAnsi="Cambria Math"/>
              </w:rPr>
              <w:instrText xml:space="preserve"> ADDIN EN.CITE.DATA </w:instrText>
            </w:r>
            <w:r>
              <w:rPr>
                <w:rFonts w:ascii="Cambria Math" w:hAnsi="Cambria Math"/>
              </w:rPr>
            </w:r>
            <w:r>
              <w:rPr>
                <w:rFonts w:ascii="Cambria Math" w:hAnsi="Cambria Math"/>
              </w:rPr>
              <w:fldChar w:fldCharType="end"/>
            </w:r>
            <w:r w:rsidRPr="00FD3799">
              <w:rPr>
                <w:rFonts w:ascii="Cambria Math" w:hAnsi="Cambria Math"/>
              </w:rPr>
            </w:r>
            <w:r w:rsidRPr="00FD3799">
              <w:rPr>
                <w:rFonts w:ascii="Cambria Math" w:hAnsi="Cambria Math"/>
              </w:rPr>
              <w:fldChar w:fldCharType="separate"/>
            </w:r>
            <w:r>
              <w:rPr>
                <w:rFonts w:ascii="Cambria Math" w:hAnsi="Cambria Math"/>
                <w:noProof/>
              </w:rPr>
              <w:t>(34-36)</w:t>
            </w:r>
            <w:r w:rsidRPr="00FD3799">
              <w:rPr>
                <w:rFonts w:ascii="Cambria Math" w:hAnsi="Cambria Math"/>
              </w:rPr>
              <w:fldChar w:fldCharType="end"/>
            </w:r>
          </w:p>
        </w:tc>
      </w:tr>
      <w:tr w:rsidR="00521337" w:rsidRPr="00FD3799" w14:paraId="431886FF" w14:textId="77777777" w:rsidTr="00F45C56">
        <w:trPr>
          <w:jc w:val="center"/>
        </w:trPr>
        <w:tc>
          <w:tcPr>
            <w:tcW w:w="2322" w:type="dxa"/>
          </w:tcPr>
          <w:p w14:paraId="44C46178" w14:textId="77777777" w:rsidR="00521337" w:rsidRPr="00FD3799" w:rsidRDefault="00521337" w:rsidP="00F45C56">
            <w:pPr>
              <w:spacing w:line="360" w:lineRule="auto"/>
              <w:jc w:val="center"/>
              <w:rPr>
                <w:rFonts w:ascii="Cambria Math" w:hAnsi="Cambria Math"/>
              </w:rPr>
            </w:pPr>
            <w:r w:rsidRPr="00FD3799">
              <w:rPr>
                <w:rFonts w:ascii="Cambria Math" w:hAnsi="Cambria Math"/>
              </w:rPr>
              <w:t>199</w:t>
            </w:r>
          </w:p>
        </w:tc>
        <w:tc>
          <w:tcPr>
            <w:tcW w:w="3343" w:type="dxa"/>
          </w:tcPr>
          <w:p w14:paraId="3CDC1116" w14:textId="77777777" w:rsidR="00521337" w:rsidRPr="00FD3799" w:rsidRDefault="00521337" w:rsidP="00F45C56">
            <w:pPr>
              <w:spacing w:line="360" w:lineRule="auto"/>
              <w:jc w:val="center"/>
              <w:rPr>
                <w:rFonts w:ascii="Cambria Math" w:hAnsi="Cambria Math"/>
              </w:rPr>
            </w:pPr>
            <w:r w:rsidRPr="00FD3799">
              <w:rPr>
                <w:rFonts w:ascii="Cambria Math" w:hAnsi="Cambria Math"/>
              </w:rPr>
              <w:t>Aqueous solution (cerebrospinal fluid, body interstitial fluid)</w:t>
            </w:r>
          </w:p>
        </w:tc>
        <w:tc>
          <w:tcPr>
            <w:tcW w:w="1704" w:type="dxa"/>
          </w:tcPr>
          <w:p w14:paraId="61884052" w14:textId="77777777" w:rsidR="00521337" w:rsidRPr="00FD3799" w:rsidRDefault="00521337" w:rsidP="00F45C56">
            <w:pPr>
              <w:spacing w:line="360" w:lineRule="auto"/>
              <w:jc w:val="center"/>
              <w:rPr>
                <w:rFonts w:ascii="Cambria Math" w:hAnsi="Cambria Math"/>
              </w:rPr>
            </w:pPr>
            <w:r w:rsidRPr="00FD3799">
              <w:rPr>
                <w:rFonts w:ascii="Cambria Math" w:hAnsi="Cambria Math"/>
              </w:rPr>
              <w:fldChar w:fldCharType="begin">
                <w:fldData xml:space="preserve">PEVuZE5vdGU+PENpdGU+PEF1dGhvcj5NaWxsZXI8L0F1dGhvcj48WWVhcj4xOTgxPC9ZZWFyPjxS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</w:fldData>
              </w:fldChar>
            </w:r>
            <w:r>
              <w:rPr>
                <w:rFonts w:ascii="Cambria Math" w:hAnsi="Cambria Math"/>
              </w:rPr>
              <w:instrText xml:space="preserve"> ADDIN EN.CITE </w:instrText>
            </w:r>
            <w:r>
              <w:rPr>
                <w:rFonts w:ascii="Cambria Math" w:hAnsi="Cambria Math"/>
              </w:rPr>
              <w:fldChar w:fldCharType="begin">
                <w:fldData xml:space="preserve">PEVuZE5vdGU+PENpdGU+PEF1dGhvcj5NaWxsZXI8L0F1dGhvcj48WWVhcj4xOTgxPC9ZZWFyPjxS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</w:fldData>
              </w:fldChar>
            </w:r>
            <w:r>
              <w:rPr>
                <w:rFonts w:ascii="Cambria Math" w:hAnsi="Cambria Math"/>
              </w:rPr>
              <w:instrText xml:space="preserve"> ADDIN EN.CITE.DATA </w:instrText>
            </w:r>
            <w:r>
              <w:rPr>
                <w:rFonts w:ascii="Cambria Math" w:hAnsi="Cambria Math"/>
              </w:rPr>
            </w:r>
            <w:r>
              <w:rPr>
                <w:rFonts w:ascii="Cambria Math" w:hAnsi="Cambria Math"/>
              </w:rPr>
              <w:fldChar w:fldCharType="end"/>
            </w:r>
            <w:r w:rsidRPr="00FD3799">
              <w:rPr>
                <w:rFonts w:ascii="Cambria Math" w:hAnsi="Cambria Math"/>
              </w:rPr>
            </w:r>
            <w:r w:rsidRPr="00FD3799">
              <w:rPr>
                <w:rFonts w:ascii="Cambria Math" w:hAnsi="Cambria Math"/>
              </w:rPr>
              <w:fldChar w:fldCharType="separate"/>
            </w:r>
            <w:r>
              <w:rPr>
                <w:rFonts w:ascii="Cambria Math" w:hAnsi="Cambria Math"/>
                <w:noProof/>
              </w:rPr>
              <w:t>(27,28)</w:t>
            </w:r>
            <w:r w:rsidRPr="00FD3799">
              <w:rPr>
                <w:rFonts w:ascii="Cambria Math" w:hAnsi="Cambria Math"/>
              </w:rPr>
              <w:fldChar w:fldCharType="end"/>
            </w:r>
          </w:p>
        </w:tc>
      </w:tr>
      <w:tr w:rsidR="00521337" w:rsidRPr="00FD3799" w14:paraId="4C80824E" w14:textId="77777777" w:rsidTr="00F45C56">
        <w:trPr>
          <w:jc w:val="center"/>
        </w:trPr>
        <w:tc>
          <w:tcPr>
            <w:tcW w:w="2322" w:type="dxa"/>
          </w:tcPr>
          <w:p w14:paraId="1EFFAC1F" w14:textId="77777777" w:rsidR="00521337" w:rsidRPr="00FD3799" w:rsidRDefault="00521337" w:rsidP="00F45C56">
            <w:pPr>
              <w:spacing w:line="360" w:lineRule="auto"/>
              <w:jc w:val="center"/>
              <w:rPr>
                <w:rFonts w:ascii="Cambria Math" w:hAnsi="Cambria Math"/>
              </w:rPr>
            </w:pPr>
            <w:r w:rsidRPr="00FD3799">
              <w:rPr>
                <w:rFonts w:ascii="Cambria Math" w:hAnsi="Cambria Math"/>
              </w:rPr>
              <w:t>217.2</w:t>
            </w:r>
          </w:p>
        </w:tc>
        <w:tc>
          <w:tcPr>
            <w:tcW w:w="3343" w:type="dxa"/>
          </w:tcPr>
          <w:p w14:paraId="517ADFAD" w14:textId="77777777" w:rsidR="00521337" w:rsidRPr="00FD3799" w:rsidRDefault="00521337" w:rsidP="00F45C56">
            <w:pPr>
              <w:spacing w:line="360" w:lineRule="auto"/>
              <w:jc w:val="center"/>
              <w:rPr>
                <w:rFonts w:ascii="Cambria Math" w:hAnsi="Cambria Math"/>
              </w:rPr>
            </w:pPr>
            <w:r w:rsidRPr="00FD3799">
              <w:rPr>
                <w:rFonts w:ascii="Cambria Math" w:hAnsi="Cambria Math"/>
              </w:rPr>
              <w:t>Red blood cells</w:t>
            </w:r>
          </w:p>
        </w:tc>
        <w:tc>
          <w:tcPr>
            <w:tcW w:w="1704" w:type="dxa"/>
          </w:tcPr>
          <w:p w14:paraId="71E3D573" w14:textId="77777777" w:rsidR="00521337" w:rsidRPr="00FD3799" w:rsidRDefault="00521337" w:rsidP="00F45C56">
            <w:pPr>
              <w:spacing w:line="360" w:lineRule="auto"/>
              <w:jc w:val="center"/>
              <w:rPr>
                <w:rFonts w:ascii="Cambria Math" w:hAnsi="Cambria Math"/>
              </w:rPr>
            </w:pPr>
            <w:r w:rsidRPr="00FD3799">
              <w:rPr>
                <w:rFonts w:ascii="Cambria Math" w:hAnsi="Cambria Math"/>
              </w:rPr>
              <w:fldChar w:fldCharType="begin">
                <w:fldData xml:space="preserve">PEVuZE5vdGU+PENpdGU+PEF1dGhvcj5CaWZvbmU8L0F1dGhvcj48WWVhcj4xOTk2PC9ZZWFyPjxS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Pk5vcnF1YXk8L0F1dGhvcj48WWVhcj4yMDE1PC9ZZWFyPjxSZWNOdW0+MjQ3PC9SZWNOdW0+PHJl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=
</w:fldData>
              </w:fldChar>
            </w:r>
            <w:r>
              <w:rPr>
                <w:rFonts w:ascii="Cambria Math" w:hAnsi="Cambria Math"/>
              </w:rPr>
              <w:instrText xml:space="preserve"> ADDIN EN.CITE </w:instrText>
            </w:r>
            <w:r>
              <w:rPr>
                <w:rFonts w:ascii="Cambria Math" w:hAnsi="Cambria Math"/>
              </w:rPr>
              <w:fldChar w:fldCharType="begin">
                <w:fldData xml:space="preserve">PEVuZE5vdGU+PENpdGU+PEF1dGhvcj5CaWZvbmU8L0F1dGhvcj48WWVhcj4xOTk2PC9ZZWFyPjxS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Pk5vcnF1YXk8L0F1dGhvcj48WWVhcj4yMDE1PC9ZZWFyPjxSZWNOdW0+MjQ3PC9SZWNOdW0+PHJl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=
</w:fldData>
              </w:fldChar>
            </w:r>
            <w:r>
              <w:rPr>
                <w:rFonts w:ascii="Cambria Math" w:hAnsi="Cambria Math"/>
              </w:rPr>
              <w:instrText xml:space="preserve"> ADDIN EN.CITE.DATA </w:instrText>
            </w:r>
            <w:r>
              <w:rPr>
                <w:rFonts w:ascii="Cambria Math" w:hAnsi="Cambria Math"/>
              </w:rPr>
            </w:r>
            <w:r>
              <w:rPr>
                <w:rFonts w:ascii="Cambria Math" w:hAnsi="Cambria Math"/>
              </w:rPr>
              <w:fldChar w:fldCharType="end"/>
            </w:r>
            <w:r w:rsidRPr="00FD3799">
              <w:rPr>
                <w:rFonts w:ascii="Cambria Math" w:hAnsi="Cambria Math"/>
              </w:rPr>
            </w:r>
            <w:r w:rsidRPr="00FD3799">
              <w:rPr>
                <w:rFonts w:ascii="Cambria Math" w:hAnsi="Cambria Math"/>
              </w:rPr>
              <w:fldChar w:fldCharType="separate"/>
            </w:r>
            <w:r>
              <w:rPr>
                <w:rFonts w:ascii="Cambria Math" w:hAnsi="Cambria Math"/>
                <w:noProof/>
              </w:rPr>
              <w:t>(28-32)</w:t>
            </w:r>
            <w:r w:rsidRPr="00FD3799">
              <w:rPr>
                <w:rFonts w:ascii="Cambria Math" w:hAnsi="Cambria Math"/>
              </w:rPr>
              <w:fldChar w:fldCharType="end"/>
            </w:r>
          </w:p>
        </w:tc>
      </w:tr>
    </w:tbl>
    <w:p w14:paraId="7913C8F8" w14:textId="77777777" w:rsidR="00521337" w:rsidRPr="00FD3799" w:rsidRDefault="00521337" w:rsidP="00521337">
      <w:pPr>
        <w:spacing w:line="240" w:lineRule="auto"/>
        <w:jc w:val="center"/>
        <w:rPr>
          <w:rFonts w:ascii="Cambria Math" w:hAnsi="Cambria Math"/>
        </w:rPr>
      </w:pPr>
      <w:r w:rsidRPr="00FD3799">
        <w:rPr>
          <w:rFonts w:ascii="Cambria Math" w:hAnsi="Cambria Math"/>
        </w:rPr>
        <w:t xml:space="preserve">Table </w:t>
      </w:r>
      <w:r>
        <w:rPr>
          <w:rFonts w:ascii="Cambria Math" w:hAnsi="Cambria Math"/>
        </w:rPr>
        <w:t>5.3</w:t>
      </w:r>
      <w:r w:rsidRPr="00FD3799">
        <w:rPr>
          <w:rFonts w:ascii="Cambria Math" w:hAnsi="Cambria Math"/>
        </w:rPr>
        <w:t xml:space="preserve">.1: Assignment of different peaks of </w:t>
      </w:r>
      <w:r w:rsidRPr="00FD3799">
        <w:rPr>
          <w:rFonts w:ascii="Cambria Math" w:hAnsi="Cambria Math"/>
          <w:vertAlign w:val="superscript"/>
        </w:rPr>
        <w:t>129</w:t>
      </w:r>
      <w:r w:rsidRPr="00FD3799">
        <w:rPr>
          <w:rFonts w:ascii="Cambria Math" w:hAnsi="Cambria Math"/>
        </w:rPr>
        <w:t>Xe dissolved in the human head to particular chemical environments, supported by references to previous works.</w:t>
      </w:r>
    </w:p>
    <w:p w14:paraId="0711BBBF" w14:textId="77777777" w:rsidR="00316ECE" w:rsidRPr="00210DEB" w:rsidRDefault="00316ECE" w:rsidP="00490466">
      <w:pPr>
        <w:spacing w:before="240" w:line="360" w:lineRule="auto"/>
        <w:jc w:val="both"/>
        <w:rPr>
          <w:rFonts w:ascii="Cambria Math" w:hAnsi="Cambria Math"/>
        </w:rPr>
      </w:pPr>
      <w:r w:rsidRPr="00FD3799">
        <w:rPr>
          <w:rFonts w:ascii="Cambria Math" w:hAnsi="Cambria Math"/>
        </w:rPr>
        <w:t xml:space="preserve">This is the first time 5 distinct </w:t>
      </w:r>
      <w:r w:rsidRPr="00FD3799">
        <w:rPr>
          <w:rFonts w:ascii="Cambria Math" w:hAnsi="Cambria Math"/>
          <w:vertAlign w:val="superscript"/>
        </w:rPr>
        <w:t>129</w:t>
      </w:r>
      <w:r w:rsidRPr="00FD3799">
        <w:rPr>
          <w:rFonts w:ascii="Cambria Math" w:hAnsi="Cambria Math"/>
        </w:rPr>
        <w:t>Xe peaks have been observed in human brain</w:t>
      </w:r>
      <w:r w:rsidR="00490466">
        <w:rPr>
          <w:rFonts w:ascii="Cambria Math" w:hAnsi="Cambria Math"/>
        </w:rPr>
        <w:t xml:space="preserve"> spectroscopy</w:t>
      </w:r>
      <w:r w:rsidRPr="00FD3799">
        <w:rPr>
          <w:rFonts w:ascii="Cambria Math" w:hAnsi="Cambria Math"/>
        </w:rPr>
        <w:t xml:space="preserve">, earlier studies have observed 5 distinct peaks in rats </w:t>
      </w:r>
      <w:r w:rsidRPr="00FD3799">
        <w:rPr>
          <w:rFonts w:ascii="Cambria Math" w:hAnsi="Cambria Math"/>
        </w:rPr>
        <w:fldChar w:fldCharType="begin">
          <w:fldData xml:space="preserve">PEVuZE5vdGU+PENpdGU+PEF1dGhvcj5LZXJzaGF3PC9BdXRob3I+PFllYXI+MjAwNzwvWWVhcj48
UmVjTnVtPjI0MzwvUmVjTnVtPjxEaXNwbGF5VGV4dD4oMzQsMzYpPC9EaXNwbGF5VGV4dD48cmVj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bnVtPjwvcmVjb3JkPjwvQ2l0ZT48Q2l0ZT48QXV0aG9yPk5ha2FtdXJhPC9BdXRob3I+PFllYXI+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PEVuZE5vdGU+PENpdGU+PEF1dGhvcj5LZXJzaGF3PC9BdXRob3I+PFllYXI+MjAwNzwvWWVhcj48
UmVjTnVtPjI0MzwvUmVjTnVtPjxEaXNwbGF5VGV4dD4oMzQsMzYpPC9EaXNwbGF5VGV4dD48cmVj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bnVtPjwvcmVjb3JkPjwvQ2l0ZT48Q2l0ZT48QXV0aG9yPk5ha2FtdXJhPC9BdXRob3I+PFllYXI+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(34,36)</w:t>
      </w:r>
      <w:r w:rsidRPr="00FD3799">
        <w:rPr>
          <w:rFonts w:ascii="Cambria Math" w:hAnsi="Cambria Math"/>
        </w:rPr>
        <w:fldChar w:fldCharType="end"/>
      </w:r>
      <w:r w:rsidRPr="00FD3799">
        <w:rPr>
          <w:rFonts w:ascii="Cambria Math" w:hAnsi="Cambria Math"/>
        </w:rPr>
        <w:t xml:space="preserve">, however only one or two peaks have been previously detected from </w:t>
      </w:r>
      <w:r w:rsidRPr="00FD3799">
        <w:rPr>
          <w:rFonts w:ascii="Cambria Math" w:hAnsi="Cambria Math"/>
          <w:vertAlign w:val="superscript"/>
        </w:rPr>
        <w:t>129</w:t>
      </w:r>
      <w:r w:rsidRPr="00FD3799">
        <w:rPr>
          <w:rFonts w:ascii="Cambria Math" w:hAnsi="Cambria Math"/>
        </w:rPr>
        <w:t>Xe in the human head</w:t>
      </w:r>
      <w:r w:rsidR="00C564C2">
        <w:rPr>
          <w:rFonts w:ascii="Cambria Math" w:hAnsi="Cambria Math"/>
        </w:rPr>
        <w:t xml:space="preserve"> at 3.0 T</w:t>
      </w:r>
      <w:r w:rsidRPr="00FD3799">
        <w:rPr>
          <w:rFonts w:ascii="Cambria Math" w:hAnsi="Cambria Math"/>
        </w:rPr>
        <w:t xml:space="preserve">, using spectra of significantly lower SNR than in this study </w:t>
      </w:r>
      <w:r w:rsidRPr="00FD3799">
        <w:rPr>
          <w:rFonts w:ascii="Cambria Math" w:hAnsi="Cambria Math"/>
        </w:rPr>
        <w:fldChar w:fldCharType="begin">
          <w:fldData xml:space="preserve">PEVuZE5vdGU+PENpdGU+PEF1dGhvcj5LaWxpYW48L0F1dGhvcj48WWVhcj4yMDA0PC9ZZWFyPjxS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PEVuZE5vdGU+PENpdGU+PEF1dGhvcj5LaWxpYW48L0F1dGhvcj48WWVhcj4yMDA0PC9ZZWFyPjxS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(29,35)</w:t>
      </w:r>
      <w:r w:rsidRPr="00FD3799">
        <w:rPr>
          <w:rFonts w:ascii="Cambria Math" w:hAnsi="Cambria Math"/>
        </w:rPr>
        <w:fldChar w:fldCharType="end"/>
      </w:r>
      <w:r w:rsidRPr="00FD3799">
        <w:rPr>
          <w:rFonts w:ascii="Cambria Math" w:hAnsi="Cambria Math"/>
        </w:rPr>
        <w:t>. In addition, in this study we have observed that one of the five peaks (187.2 ppm) is made up of two close</w:t>
      </w:r>
      <w:r w:rsidR="00490466">
        <w:rPr>
          <w:rFonts w:ascii="Cambria Math" w:hAnsi="Cambria Math"/>
        </w:rPr>
        <w:t>ly</w:t>
      </w:r>
      <w:r w:rsidRPr="00FD3799">
        <w:rPr>
          <w:rFonts w:ascii="Cambria Math" w:hAnsi="Cambria Math"/>
        </w:rPr>
        <w:t xml:space="preserve"> spaced peaks, a finding that has not been reported before. The association of the chemical shift values to the particular chemical environments in this study is consistent with earlier studies, including in vivo measurements of </w:t>
      </w:r>
      <w:r w:rsidRPr="00FD3799">
        <w:rPr>
          <w:rFonts w:ascii="Cambria Math" w:hAnsi="Cambria Math"/>
          <w:vertAlign w:val="superscript"/>
        </w:rPr>
        <w:t>129</w:t>
      </w:r>
      <w:r w:rsidRPr="00FD3799">
        <w:rPr>
          <w:rFonts w:ascii="Cambria Math" w:hAnsi="Cambria Math"/>
        </w:rPr>
        <w:t xml:space="preserve">Xe in the human and rat brain and in vitro studies of </w:t>
      </w:r>
      <w:r w:rsidRPr="00FD3799">
        <w:rPr>
          <w:rFonts w:ascii="Cambria Math" w:hAnsi="Cambria Math"/>
          <w:vertAlign w:val="superscript"/>
        </w:rPr>
        <w:t>129</w:t>
      </w:r>
      <w:r w:rsidRPr="00FD3799">
        <w:rPr>
          <w:rFonts w:ascii="Cambria Math" w:hAnsi="Cambria Math"/>
        </w:rPr>
        <w:t>Xe dis</w:t>
      </w:r>
      <w:r w:rsidR="00C564C2">
        <w:rPr>
          <w:rFonts w:ascii="Cambria Math" w:hAnsi="Cambria Math"/>
        </w:rPr>
        <w:t>solved in the human blood.</w:t>
      </w:r>
      <w:r w:rsidRPr="00FD3799">
        <w:rPr>
          <w:rFonts w:ascii="Cambria Math" w:hAnsi="Cambria Math"/>
        </w:rPr>
        <w:t xml:space="preserve"> </w:t>
      </w:r>
      <w:r w:rsidR="00C564C2">
        <w:rPr>
          <w:rFonts w:ascii="Cambria Math" w:hAnsi="Cambria Math"/>
        </w:rPr>
        <w:t>E</w:t>
      </w:r>
      <w:r w:rsidRPr="00FD3799">
        <w:rPr>
          <w:rFonts w:ascii="Cambria Math" w:hAnsi="Cambria Math"/>
        </w:rPr>
        <w:t xml:space="preserve">arlier studies have suggested the following peak assignments: peak at 217.2 ppm to red blood cells </w:t>
      </w:r>
      <w:r w:rsidRPr="00FD3799">
        <w:rPr>
          <w:rFonts w:ascii="Cambria Math" w:hAnsi="Cambria Math"/>
        </w:rPr>
        <w:fldChar w:fldCharType="begin">
          <w:fldData xml:space="preserve">PEVuZE5vdGU+PENpdGU+PEF1dGhvcj5CaWZvbmU8L0F1dGhvcj48WWVhcj4xOTk2PC9ZZWFyPjxS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Pk5vcnF1YXk8L0F1dGhvcj48WWVhcj4yMDE1PC9ZZWFyPjxSZWNOdW0+MjQ3PC9SZWNOdW0+PHJl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=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PEVuZE5vdGU+PENpdGU+PEF1dGhvcj5CaWZvbmU8L0F1dGhvcj48WWVhcj4xOTk2PC9ZZWFyPjxS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=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(28-32)</w:t>
      </w:r>
      <w:r w:rsidRPr="00FD3799">
        <w:rPr>
          <w:rFonts w:ascii="Cambria Math" w:hAnsi="Cambria Math"/>
        </w:rPr>
        <w:fldChar w:fldCharType="end"/>
      </w:r>
      <w:r w:rsidRPr="00FD3799">
        <w:rPr>
          <w:rFonts w:ascii="Cambria Math" w:hAnsi="Cambria Math"/>
        </w:rPr>
        <w:t xml:space="preserve">, peak at 199.6 ppm to </w:t>
      </w:r>
      <w:r w:rsidRPr="00FD3799">
        <w:rPr>
          <w:rFonts w:ascii="Cambria Math" w:hAnsi="Cambria Math"/>
        </w:rPr>
        <w:lastRenderedPageBreak/>
        <w:t xml:space="preserve">aqueous solution (cerebrospinal fluid, interstitial fluid in this study) </w:t>
      </w:r>
      <w:r w:rsidRPr="00FD3799">
        <w:rPr>
          <w:rFonts w:ascii="Cambria Math" w:hAnsi="Cambria Math"/>
        </w:rPr>
        <w:fldChar w:fldCharType="begin">
          <w:fldData xml:space="preserve">PEVuZE5vdGU+PENpdGU+PEF1dGhvcj5NaWxsZXI8L0F1dGhvcj48WWVhcj4xOTgxPC9ZZWFyPjxS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PEVuZE5vdGU+PENpdGU+PEF1dGhvcj5NaWxsZXI8L0F1dGhvcj48WWVhcj4xOTgxPC9ZZWFyPjxS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(27,28)</w:t>
      </w:r>
      <w:r w:rsidRPr="00FD3799">
        <w:rPr>
          <w:rFonts w:ascii="Cambria Math" w:hAnsi="Cambria Math"/>
        </w:rPr>
        <w:fldChar w:fldCharType="end"/>
      </w:r>
      <w:r w:rsidRPr="00FD3799">
        <w:rPr>
          <w:rFonts w:ascii="Cambria Math" w:hAnsi="Cambria Math"/>
        </w:rPr>
        <w:t xml:space="preserve">, peak at 195.6 to grey matter </w:t>
      </w:r>
      <w:r w:rsidRPr="00FD3799">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(34-36)</w:t>
      </w:r>
      <w:r w:rsidRPr="00FD3799">
        <w:rPr>
          <w:rFonts w:ascii="Cambria Math" w:hAnsi="Cambria Math"/>
        </w:rPr>
        <w:fldChar w:fldCharType="end"/>
      </w:r>
      <w:r w:rsidRPr="00FD3799">
        <w:rPr>
          <w:rFonts w:ascii="Cambria Math" w:hAnsi="Cambria Math"/>
        </w:rPr>
        <w:t xml:space="preserve">, peak at 192.7 ppm to white matter (and mucus or soft-tissue in this study) </w:t>
      </w:r>
      <w:r w:rsidRPr="00FD3799">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PEVuZE5vdGU+PENpdGU+PEF1dGhvcj5LZXJzaGF3PC9BdXRob3I+PFllYXI+MjAwNzwvWWVhcj48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(34-36)</w:t>
      </w:r>
      <w:r w:rsidRPr="00FD3799">
        <w:rPr>
          <w:rFonts w:ascii="Cambria Math" w:hAnsi="Cambria Math"/>
        </w:rPr>
        <w:fldChar w:fldCharType="end"/>
      </w:r>
      <w:r w:rsidRPr="00FD3799">
        <w:rPr>
          <w:rFonts w:ascii="Cambria Math" w:hAnsi="Cambria Math"/>
        </w:rPr>
        <w:t xml:space="preserve"> and peak at 187.2 ppm to muscle </w:t>
      </w:r>
      <w:r w:rsidRPr="00FD3799">
        <w:rPr>
          <w:rFonts w:ascii="Cambria Math" w:hAnsi="Cambria Math"/>
        </w:rPr>
        <w:fldChar w:fldCharType="begin">
          <w:fldData xml:space="preserve">PEVuZE5vdGU+PENpdGU+PEF1dGhvcj5LZXJzaGF3PC9BdXRob3I+PFllYXI+MjAwNzwvWWVhcj48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==
</w:fldData>
        </w:fldChar>
      </w:r>
      <w:r w:rsidR="00590767">
        <w:rPr>
          <w:rFonts w:ascii="Cambria Math" w:hAnsi="Cambria Math"/>
        </w:rPr>
        <w:instrText xml:space="preserve"> ADDIN EN.CITE </w:instrText>
      </w:r>
      <w:r w:rsidR="00590767">
        <w:rPr>
          <w:rFonts w:ascii="Cambria Math" w:hAnsi="Cambria Math"/>
        </w:rPr>
        <w:fldChar w:fldCharType="begin">
          <w:fldData xml:space="preserve">PEVuZE5vdGU+PENpdGU+PEF1dGhvcj5LZXJzaGF3PC9BdXRob3I+PFllYXI+MjAwNzwvWWVhcj48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==
</w:fldData>
        </w:fldChar>
      </w:r>
      <w:r w:rsidR="00590767">
        <w:rPr>
          <w:rFonts w:ascii="Cambria Math" w:hAnsi="Cambria Math"/>
        </w:rPr>
        <w:instrText xml:space="preserve"> ADDIN EN.CITE.DATA </w:instrText>
      </w:r>
      <w:r w:rsidR="00590767">
        <w:rPr>
          <w:rFonts w:ascii="Cambria Math" w:hAnsi="Cambria Math"/>
        </w:rPr>
      </w:r>
      <w:r w:rsidR="00590767">
        <w:rPr>
          <w:rFonts w:ascii="Cambria Math" w:hAnsi="Cambria Math"/>
        </w:rPr>
        <w:fldChar w:fldCharType="end"/>
      </w:r>
      <w:r w:rsidRPr="00FD3799">
        <w:rPr>
          <w:rFonts w:ascii="Cambria Math" w:hAnsi="Cambria Math"/>
        </w:rPr>
      </w:r>
      <w:r w:rsidRPr="00FD3799">
        <w:rPr>
          <w:rFonts w:ascii="Cambria Math" w:hAnsi="Cambria Math"/>
        </w:rPr>
        <w:fldChar w:fldCharType="separate"/>
      </w:r>
      <w:r w:rsidR="00590767">
        <w:rPr>
          <w:rFonts w:ascii="Cambria Math" w:hAnsi="Cambria Math"/>
          <w:noProof/>
        </w:rPr>
        <w:t>(34,36,37)</w:t>
      </w:r>
      <w:r w:rsidRPr="00FD3799">
        <w:rPr>
          <w:rFonts w:ascii="Cambria Math" w:hAnsi="Cambria Math"/>
        </w:rPr>
        <w:fldChar w:fldCharType="end"/>
      </w:r>
      <w:r w:rsidRPr="00FD3799">
        <w:rPr>
          <w:rFonts w:ascii="Cambria Math" w:hAnsi="Cambria Math"/>
        </w:rPr>
        <w:t xml:space="preserve">. A summary of </w:t>
      </w:r>
      <w:r w:rsidR="00490466">
        <w:rPr>
          <w:rFonts w:ascii="Cambria Math" w:hAnsi="Cambria Math"/>
        </w:rPr>
        <w:t>our</w:t>
      </w:r>
      <w:r w:rsidRPr="00FD3799">
        <w:rPr>
          <w:rFonts w:ascii="Cambria Math" w:hAnsi="Cambria Math"/>
        </w:rPr>
        <w:t xml:space="preserve"> proposed peak assignments and relevant references is shown in Table </w:t>
      </w:r>
      <w:r w:rsidR="0057059E">
        <w:rPr>
          <w:rFonts w:ascii="Cambria Math" w:hAnsi="Cambria Math"/>
        </w:rPr>
        <w:t>5.3</w:t>
      </w:r>
      <w:r w:rsidRPr="00FD3799">
        <w:rPr>
          <w:rFonts w:ascii="Cambria Math" w:hAnsi="Cambria Math"/>
        </w:rPr>
        <w:t>.1.</w:t>
      </w:r>
    </w:p>
    <w:p w14:paraId="4E5C465C" w14:textId="77777777" w:rsidR="00210DEB" w:rsidRDefault="00210DEB" w:rsidP="00210DEB">
      <w:pPr>
        <w:spacing w:line="360" w:lineRule="auto"/>
        <w:jc w:val="both"/>
        <w:rPr>
          <w:rFonts w:ascii="Cambria Math" w:hAnsi="Cambria Math" w:cs="Arial"/>
          <w:lang w:val="en-US"/>
        </w:rPr>
      </w:pPr>
      <w:r w:rsidRPr="00210DEB">
        <w:rPr>
          <w:rFonts w:ascii="Cambria Math" w:hAnsi="Cambria Math" w:cs="Arial"/>
          <w:lang w:val="en-US"/>
        </w:rPr>
        <w:t xml:space="preserve">The peaks seen in whole brain spectroscopy and their spatial distribution from CSI, were found to be consistent between the subjects as shown in Figure </w:t>
      </w:r>
      <w:r>
        <w:rPr>
          <w:rFonts w:ascii="Cambria Math" w:hAnsi="Cambria Math" w:cs="Arial"/>
          <w:lang w:val="en-US"/>
        </w:rPr>
        <w:t>5.3.12</w:t>
      </w:r>
      <w:r w:rsidRPr="00210DEB">
        <w:rPr>
          <w:rFonts w:ascii="Cambria Math" w:hAnsi="Cambria Math" w:cs="Arial"/>
          <w:lang w:val="en-US"/>
        </w:rPr>
        <w:t xml:space="preserve">. The SNR of the obtained spectra was found to be somewhat variable between the subjects. Since SNR is limited by the quantity and polarization of  </w:t>
      </w:r>
      <w:r w:rsidRPr="00210DEB">
        <w:rPr>
          <w:rFonts w:ascii="Cambria Math" w:hAnsi="Cambria Math" w:cs="Arial"/>
          <w:vertAlign w:val="superscript"/>
          <w:lang w:val="en-US"/>
        </w:rPr>
        <w:t>129</w:t>
      </w:r>
      <w:r w:rsidRPr="00210DEB">
        <w:rPr>
          <w:rFonts w:ascii="Cambria Math" w:hAnsi="Cambria Math" w:cs="Arial"/>
          <w:lang w:val="en-US"/>
        </w:rPr>
        <w:t>Xe delivered to the brain by the systemic blood circulation, any variability in the polarization of the SEOP process, gas dose inhaled or</w:t>
      </w:r>
      <m:oMath>
        <m:sSub>
          <m:sSubPr>
            <m:ctrlPr>
              <w:rPr>
                <w:rFonts w:ascii="Cambria Math" w:hAnsi="Cambria Math" w:cs="Arial"/>
                <w:i/>
                <w:lang w:val="en-US"/>
              </w:rPr>
            </m:ctrlPr>
          </m:sSubPr>
          <m:e>
            <m:r>
              <w:rPr>
                <w:rFonts w:ascii="Cambria Math" w:hAnsi="Cambria Math" w:cs="Arial"/>
                <w:lang w:val="en-US"/>
              </w:rPr>
              <m:t xml:space="preserve"> T</m:t>
            </m:r>
          </m:e>
          <m:sub>
            <m:r>
              <w:rPr>
                <w:rFonts w:ascii="Cambria Math" w:hAnsi="Cambria Math" w:cs="Arial"/>
                <w:lang w:val="en-US"/>
              </w:rPr>
              <m:t>1</m:t>
            </m:r>
          </m:sub>
        </m:sSub>
      </m:oMath>
      <w:r w:rsidRPr="00210DEB">
        <w:rPr>
          <w:rFonts w:ascii="Cambria Math" w:eastAsiaTheme="minorEastAsia" w:hAnsi="Cambria Math" w:cs="Arial"/>
          <w:lang w:val="en-US"/>
        </w:rPr>
        <w:t xml:space="preserve"> </w:t>
      </w:r>
      <w:r w:rsidRPr="00210DEB">
        <w:rPr>
          <w:rFonts w:ascii="Cambria Math" w:hAnsi="Cambria Math" w:cs="Arial"/>
          <w:lang w:val="en-US"/>
        </w:rPr>
        <w:t xml:space="preserve">losses related to different lung-to-brain transit times will affect the observed SNR. Assessment of these factors, their variability and their effect on measured spectroscopic SNR of dissolved </w:t>
      </w:r>
      <w:r w:rsidRPr="00210DEB">
        <w:rPr>
          <w:rFonts w:ascii="Cambria Math" w:hAnsi="Cambria Math" w:cs="Arial"/>
          <w:vertAlign w:val="superscript"/>
          <w:lang w:val="en-US"/>
        </w:rPr>
        <w:t>129</w:t>
      </w:r>
      <w:r w:rsidRPr="00210DEB">
        <w:rPr>
          <w:rFonts w:ascii="Cambria Math" w:hAnsi="Cambria Math" w:cs="Arial"/>
          <w:lang w:val="en-US"/>
        </w:rPr>
        <w:t>Xe in the brain is the subject of future work.</w:t>
      </w:r>
    </w:p>
    <w:p w14:paraId="45040533" w14:textId="77777777" w:rsidR="009245C9" w:rsidRDefault="00361C30" w:rsidP="00361C30">
      <w:pPr>
        <w:spacing w:after="0" w:line="360" w:lineRule="auto"/>
        <w:jc w:val="center"/>
        <w:rPr>
          <w:rFonts w:ascii="Cambria Math" w:hAnsi="Cambria Math" w:cs="Arial"/>
          <w:noProof/>
          <w:lang w:eastAsia="en-GB"/>
        </w:rPr>
      </w:pPr>
      <w:r>
        <w:rPr>
          <w:rFonts w:ascii="Cambria Math" w:hAnsi="Cambria Math" w:cs="Arial"/>
          <w:noProof/>
          <w:lang w:eastAsia="en-GB"/>
        </w:rPr>
        <w:drawing>
          <wp:inline distT="0" distB="0" distL="0" distR="0" wp14:anchorId="46E088A4" wp14:editId="2EE6D711">
            <wp:extent cx="5821452" cy="3514612"/>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0124" cy="3519848"/>
                    </a:xfrm>
                    <a:prstGeom prst="rect">
                      <a:avLst/>
                    </a:prstGeom>
                    <a:noFill/>
                  </pic:spPr>
                </pic:pic>
              </a:graphicData>
            </a:graphic>
          </wp:inline>
        </w:drawing>
      </w:r>
    </w:p>
    <w:p w14:paraId="46483DD5" w14:textId="4C86348D" w:rsidR="009245C9" w:rsidRDefault="009245C9" w:rsidP="007755AC">
      <w:pPr>
        <w:spacing w:line="240" w:lineRule="auto"/>
        <w:jc w:val="center"/>
        <w:rPr>
          <w:rFonts w:ascii="Cambria Math" w:eastAsiaTheme="minorEastAsia" w:hAnsi="Cambria Math" w:cs="Arial"/>
          <w:lang w:val="en-US"/>
        </w:rPr>
      </w:pPr>
      <w:r w:rsidRPr="009245C9">
        <w:rPr>
          <w:rFonts w:ascii="Cambria Math" w:eastAsiaTheme="minorEastAsia" w:hAnsi="Cambria Math" w:cs="Arial"/>
          <w:lang w:val="en-US"/>
        </w:rPr>
        <w:t xml:space="preserve">Figure </w:t>
      </w:r>
      <w:r w:rsidR="009E2889">
        <w:rPr>
          <w:rFonts w:ascii="Cambria Math" w:eastAsiaTheme="minorEastAsia" w:hAnsi="Cambria Math" w:cs="Arial"/>
          <w:lang w:val="en-US"/>
        </w:rPr>
        <w:t>5.3.12</w:t>
      </w:r>
      <w:r w:rsidRPr="009245C9">
        <w:rPr>
          <w:rFonts w:ascii="Cambria Math" w:eastAsiaTheme="minorEastAsia" w:hAnsi="Cambria Math" w:cs="Arial"/>
          <w:lang w:val="en-US"/>
        </w:rPr>
        <w:t xml:space="preserve">: Chemical shift images of the spectral peak at 195.5 ppm assigned to </w:t>
      </w:r>
      <w:r w:rsidRPr="009245C9">
        <w:rPr>
          <w:rFonts w:ascii="Cambria Math" w:eastAsiaTheme="minorEastAsia" w:hAnsi="Cambria Math" w:cs="Arial"/>
          <w:vertAlign w:val="superscript"/>
          <w:lang w:val="en-US"/>
        </w:rPr>
        <w:t>129</w:t>
      </w:r>
      <w:r w:rsidRPr="009245C9">
        <w:rPr>
          <w:rFonts w:ascii="Cambria Math" w:eastAsiaTheme="minorEastAsia" w:hAnsi="Cambria Math" w:cs="Arial"/>
          <w:lang w:val="en-US"/>
        </w:rPr>
        <w:t xml:space="preserve">Xe dissolved in gray matter, subject: (a) male 25 years and (c) male 30 years. Spectra (real part) of HP </w:t>
      </w:r>
      <w:r w:rsidRPr="009245C9">
        <w:rPr>
          <w:rFonts w:ascii="Cambria Math" w:eastAsiaTheme="minorEastAsia" w:hAnsi="Cambria Math" w:cs="Arial"/>
          <w:vertAlign w:val="superscript"/>
          <w:lang w:val="en-US"/>
        </w:rPr>
        <w:t>129</w:t>
      </w:r>
      <w:r w:rsidRPr="009245C9">
        <w:rPr>
          <w:rFonts w:ascii="Cambria Math" w:eastAsiaTheme="minorEastAsia" w:hAnsi="Cambria Math" w:cs="Arial"/>
          <w:lang w:val="en-US"/>
        </w:rPr>
        <w:t>Xe dissolved in the human brain in vivo acquired with same acquisition parame</w:t>
      </w:r>
      <w:r>
        <w:rPr>
          <w:rFonts w:ascii="Cambria Math" w:eastAsiaTheme="minorEastAsia" w:hAnsi="Cambria Math" w:cs="Arial"/>
          <w:lang w:val="en-US"/>
        </w:rPr>
        <w:t>ter as high resolution spectrum.</w:t>
      </w:r>
      <w:r w:rsidRPr="009245C9">
        <w:rPr>
          <w:rFonts w:ascii="Cambria Math" w:eastAsiaTheme="minorEastAsia" w:hAnsi="Cambria Math" w:cs="Arial"/>
          <w:lang w:val="en-US"/>
        </w:rPr>
        <w:t xml:space="preserve"> </w:t>
      </w:r>
      <w:r>
        <w:rPr>
          <w:rFonts w:ascii="Cambria Math" w:eastAsiaTheme="minorEastAsia" w:hAnsi="Cambria Math" w:cs="Arial"/>
          <w:lang w:val="en-US"/>
        </w:rPr>
        <w:t>S</w:t>
      </w:r>
      <w:r w:rsidRPr="009245C9">
        <w:rPr>
          <w:rFonts w:ascii="Cambria Math" w:eastAsiaTheme="minorEastAsia" w:hAnsi="Cambria Math" w:cs="Arial"/>
          <w:lang w:val="en-US"/>
        </w:rPr>
        <w:t>ubjects: (b) male 25 years and (d) male 30 years.</w:t>
      </w:r>
      <w:r w:rsidR="001A46F1">
        <w:rPr>
          <w:rFonts w:ascii="Cambria Math" w:eastAsiaTheme="minorEastAsia" w:hAnsi="Cambria Math" w:cs="Arial"/>
          <w:lang w:val="en-US"/>
        </w:rPr>
        <w:t xml:space="preserve"> </w:t>
      </w:r>
      <w:r w:rsidR="001A46F1">
        <w:rPr>
          <w:rFonts w:ascii="Cambria Math" w:hAnsi="Cambria Math" w:cs="Times New Roman"/>
        </w:rPr>
        <w:t>Manuscript accepted, DOI:</w:t>
      </w:r>
      <w:r w:rsidR="001A46F1" w:rsidRPr="001A46F1">
        <w:rPr>
          <w:rFonts w:ascii="Cambria Math" w:hAnsi="Cambria Math" w:cs="Times New Roman"/>
        </w:rPr>
        <w:t>10.1002/mrm.26241</w:t>
      </w:r>
      <w:r w:rsidR="001A46F1">
        <w:rPr>
          <w:rFonts w:ascii="Cambria Math" w:hAnsi="Cambria Math" w:cs="Times New Roman"/>
        </w:rPr>
        <w:t>.</w:t>
      </w:r>
    </w:p>
    <w:p w14:paraId="5C78F915" w14:textId="77777777" w:rsidR="009E2889" w:rsidRDefault="009E2889" w:rsidP="001B72AE">
      <w:pPr>
        <w:spacing w:line="240" w:lineRule="auto"/>
        <w:rPr>
          <w:rFonts w:ascii="Cambria Math" w:hAnsi="Cambria Math" w:cs="Arial"/>
          <w:lang w:val="en-US"/>
        </w:rPr>
      </w:pPr>
    </w:p>
    <w:p w14:paraId="27F87944" w14:textId="77777777" w:rsidR="001B72AE" w:rsidRDefault="001B72AE" w:rsidP="001B72AE">
      <w:pPr>
        <w:spacing w:line="240" w:lineRule="auto"/>
        <w:rPr>
          <w:rFonts w:ascii="Cambria Math" w:hAnsi="Cambria Math" w:cs="Arial"/>
          <w:lang w:val="en-US"/>
        </w:rPr>
      </w:pPr>
    </w:p>
    <w:p w14:paraId="0250E8FE" w14:textId="77777777" w:rsidR="001B72AE" w:rsidRDefault="001B72AE" w:rsidP="001B72AE">
      <w:pPr>
        <w:spacing w:line="240" w:lineRule="auto"/>
        <w:rPr>
          <w:rFonts w:ascii="Cambria Math" w:hAnsi="Cambria Math" w:cs="Arial"/>
          <w:lang w:val="en-US"/>
        </w:rPr>
      </w:pPr>
    </w:p>
    <w:p w14:paraId="75071018" w14:textId="77777777" w:rsidR="001B72AE" w:rsidRDefault="001B72AE" w:rsidP="001B72AE">
      <w:pPr>
        <w:spacing w:line="240" w:lineRule="auto"/>
        <w:rPr>
          <w:rFonts w:ascii="Cambria Math" w:hAnsi="Cambria Math" w:cs="Arial"/>
          <w:lang w:val="en-US"/>
        </w:rPr>
      </w:pPr>
    </w:p>
    <w:p w14:paraId="2B014EED" w14:textId="77777777" w:rsidR="00316ECE" w:rsidRPr="00432524" w:rsidRDefault="00316ECE" w:rsidP="00490466">
      <w:pPr>
        <w:pStyle w:val="ListParagraph"/>
        <w:numPr>
          <w:ilvl w:val="1"/>
          <w:numId w:val="11"/>
        </w:numPr>
        <w:spacing w:before="240" w:after="0" w:line="360" w:lineRule="auto"/>
        <w:outlineLvl w:val="0"/>
        <w:rPr>
          <w:rFonts w:ascii="Cambria Math" w:hAnsi="Cambria Math"/>
          <w:b/>
          <w:sz w:val="24"/>
          <w:szCs w:val="24"/>
        </w:rPr>
      </w:pPr>
      <w:bookmarkStart w:id="102" w:name="_Toc448424591"/>
      <w:r w:rsidRPr="00432524">
        <w:rPr>
          <w:rFonts w:ascii="Cambria Math" w:hAnsi="Cambria Math"/>
          <w:b/>
          <w:sz w:val="24"/>
          <w:szCs w:val="24"/>
        </w:rPr>
        <w:t xml:space="preserve">Imaging hyperpolarised </w:t>
      </w:r>
      <w:r w:rsidRPr="00553503">
        <w:rPr>
          <w:rFonts w:ascii="Cambria Math" w:hAnsi="Cambria Math"/>
          <w:b/>
          <w:sz w:val="24"/>
          <w:szCs w:val="24"/>
          <w:vertAlign w:val="superscript"/>
        </w:rPr>
        <w:t>129</w:t>
      </w:r>
      <w:r w:rsidRPr="00432524">
        <w:rPr>
          <w:rFonts w:ascii="Cambria Math" w:hAnsi="Cambria Math"/>
          <w:b/>
          <w:sz w:val="24"/>
          <w:szCs w:val="24"/>
        </w:rPr>
        <w:t>Xe dissolved in the human brain</w:t>
      </w:r>
      <w:bookmarkEnd w:id="102"/>
    </w:p>
    <w:p w14:paraId="6C3D9B5C" w14:textId="77777777" w:rsidR="00316ECE" w:rsidRDefault="00316ECE" w:rsidP="00316ECE">
      <w:pPr>
        <w:spacing w:line="360" w:lineRule="auto"/>
        <w:jc w:val="both"/>
        <w:rPr>
          <w:rFonts w:ascii="Cambria Math" w:hAnsi="Cambria Math"/>
        </w:rPr>
      </w:pPr>
      <w:r w:rsidRPr="00FD3799">
        <w:rPr>
          <w:rFonts w:ascii="Cambria Math" w:hAnsi="Cambria Math"/>
        </w:rPr>
        <w:t xml:space="preserve">The </w:t>
      </w:r>
      <w:r w:rsidR="00490466">
        <w:rPr>
          <w:rFonts w:ascii="Cambria Math" w:hAnsi="Cambria Math"/>
        </w:rPr>
        <w:t>uptake</w:t>
      </w:r>
      <w:r w:rsidRPr="00FD3799">
        <w:rPr>
          <w:rFonts w:ascii="Cambria Math" w:hAnsi="Cambria Math"/>
        </w:rPr>
        <w:t xml:space="preserve"> of HP </w:t>
      </w:r>
      <w:r w:rsidRPr="00FD3799">
        <w:rPr>
          <w:rFonts w:ascii="Cambria Math" w:hAnsi="Cambria Math"/>
          <w:vertAlign w:val="superscript"/>
        </w:rPr>
        <w:t>129</w:t>
      </w:r>
      <w:r w:rsidRPr="00FD3799">
        <w:rPr>
          <w:rFonts w:ascii="Cambria Math" w:hAnsi="Cambria Math"/>
        </w:rPr>
        <w:t xml:space="preserve">Xe into the brain tissue (grey matter) was investigated by acquiring several discrete spectra with low flip angle and low TR (fixed), and then by </w:t>
      </w:r>
      <w:r w:rsidR="00C564C2">
        <w:rPr>
          <w:rFonts w:ascii="Cambria Math" w:hAnsi="Cambria Math"/>
        </w:rPr>
        <w:t>plotting</w:t>
      </w:r>
      <w:r w:rsidRPr="00FD3799">
        <w:rPr>
          <w:rFonts w:ascii="Cambria Math" w:hAnsi="Cambria Math"/>
        </w:rPr>
        <w:t xml:space="preserve"> the peak signal at 195.4 ppm for grey matter as a function of time. This acquisition was performed with </w:t>
      </w:r>
      <w:r w:rsidR="00C564C2">
        <w:rPr>
          <w:rFonts w:ascii="Cambria Math" w:hAnsi="Cambria Math"/>
        </w:rPr>
        <w:t xml:space="preserve">an </w:t>
      </w:r>
      <w:r w:rsidRPr="00FD3799">
        <w:rPr>
          <w:rFonts w:ascii="Cambria Math" w:hAnsi="Cambria Math"/>
        </w:rPr>
        <w:t>inhaled xenon gas dose of 500 mL (</w:t>
      </w:r>
      <w:r w:rsidRPr="00FD3799">
        <w:rPr>
          <w:rFonts w:ascii="Cambria Math" w:eastAsiaTheme="minorEastAsia" w:hAnsi="Cambria Math" w:cs="Times New Roman"/>
        </w:rPr>
        <w:t xml:space="preserve">87% of Xe is </w:t>
      </w:r>
      <w:r w:rsidRPr="00FD3799">
        <w:rPr>
          <w:rFonts w:ascii="Cambria Math" w:eastAsiaTheme="minorEastAsia" w:hAnsi="Cambria Math" w:cs="Times New Roman"/>
          <w:vertAlign w:val="superscript"/>
        </w:rPr>
        <w:t>129</w:t>
      </w:r>
      <w:r w:rsidRPr="00FD3799">
        <w:rPr>
          <w:rFonts w:ascii="Cambria Math" w:eastAsiaTheme="minorEastAsia" w:hAnsi="Cambria Math" w:cs="Times New Roman"/>
        </w:rPr>
        <w:t>Xe with 40~50% polarisation</w:t>
      </w:r>
      <w:r w:rsidR="00490466">
        <w:rPr>
          <w:rFonts w:ascii="Cambria Math" w:eastAsiaTheme="minorEastAsia" w:hAnsi="Cambria Math" w:cs="Times New Roman"/>
        </w:rPr>
        <w:t>, note the improved polarisation levels to previous experiments due to a new high</w:t>
      </w:r>
      <w:r w:rsidR="00B71A81">
        <w:rPr>
          <w:rFonts w:ascii="Cambria Math" w:eastAsiaTheme="minorEastAsia" w:hAnsi="Cambria Math" w:cs="Times New Roman"/>
        </w:rPr>
        <w:t>-</w:t>
      </w:r>
      <w:r w:rsidR="00490466">
        <w:rPr>
          <w:rFonts w:ascii="Cambria Math" w:eastAsiaTheme="minorEastAsia" w:hAnsi="Cambria Math" w:cs="Times New Roman"/>
        </w:rPr>
        <w:t>power laser</w:t>
      </w:r>
      <w:r w:rsidR="00477BCD">
        <w:rPr>
          <w:rFonts w:ascii="Cambria Math" w:eastAsiaTheme="minorEastAsia" w:hAnsi="Cambria Math" w:cs="Times New Roman"/>
        </w:rPr>
        <w:t>)</w:t>
      </w:r>
      <w:r w:rsidRPr="00FD3799">
        <w:rPr>
          <w:rFonts w:ascii="Cambria Math" w:eastAsiaTheme="minorEastAsia" w:hAnsi="Cambria Math" w:cs="Times New Roman"/>
        </w:rPr>
        <w:t>. T</w:t>
      </w:r>
      <w:r w:rsidRPr="00FD3799">
        <w:rPr>
          <w:rFonts w:ascii="Cambria Math" w:hAnsi="Cambria Math"/>
        </w:rPr>
        <w:t xml:space="preserve">he acquisition was performed under breath-hold, </w:t>
      </w:r>
      <w:r w:rsidR="00490466">
        <w:rPr>
          <w:rFonts w:ascii="Cambria Math" w:hAnsi="Cambria Math"/>
        </w:rPr>
        <w:t xml:space="preserve">which </w:t>
      </w:r>
      <w:r w:rsidRPr="00FD3799">
        <w:rPr>
          <w:rFonts w:ascii="Cambria Math" w:hAnsi="Cambria Math"/>
        </w:rPr>
        <w:t>commenc</w:t>
      </w:r>
      <w:r w:rsidR="00490466">
        <w:rPr>
          <w:rFonts w:ascii="Cambria Math" w:hAnsi="Cambria Math"/>
        </w:rPr>
        <w:t>ed</w:t>
      </w:r>
      <w:r w:rsidRPr="00FD3799">
        <w:rPr>
          <w:rFonts w:ascii="Cambria Math" w:hAnsi="Cambria Math"/>
        </w:rPr>
        <w:t xml:space="preserve"> immediately after the inhalation of the gas and lasted for 50 s thereafter. Without any obligation to hold the breath throughout the acquisition the subject resumed normal breathing after 25 s, half-way through the acquisition. In total, 100 discrete FIDs were acquired with a TR of 0.5 s between any two consecutive acquisitions. The flip angle was 8°. The transmit </w:t>
      </w:r>
      <w:r w:rsidR="00B71A81">
        <w:rPr>
          <w:rFonts w:ascii="Cambria Math" w:hAnsi="Cambria Math"/>
        </w:rPr>
        <w:t xml:space="preserve">hard </w:t>
      </w:r>
      <w:r w:rsidRPr="00FD3799">
        <w:rPr>
          <w:rFonts w:ascii="Cambria Math" w:hAnsi="Cambria Math"/>
        </w:rPr>
        <w:t xml:space="preserve">RF pulse duration was 500 µs with </w:t>
      </w:r>
      <w:r w:rsidR="00490466">
        <w:rPr>
          <w:rFonts w:ascii="Cambria Math" w:hAnsi="Cambria Math"/>
        </w:rPr>
        <w:t>an</w:t>
      </w:r>
      <w:r w:rsidRPr="00FD3799">
        <w:rPr>
          <w:rFonts w:ascii="Cambria Math" w:hAnsi="Cambria Math"/>
        </w:rPr>
        <w:t xml:space="preserve"> excitation bandwidth of </w:t>
      </w:r>
      <w:r w:rsidR="00477BCD">
        <w:rPr>
          <w:rFonts w:ascii="Cambria Math" w:hAnsi="Cambria Math"/>
        </w:rPr>
        <w:t>2</w:t>
      </w:r>
      <w:r w:rsidRPr="00FD3799">
        <w:rPr>
          <w:rFonts w:ascii="Cambria Math" w:hAnsi="Cambria Math"/>
        </w:rPr>
        <w:t xml:space="preserve"> kHz. </w:t>
      </w:r>
      <w:r w:rsidRPr="00FD3799">
        <w:rPr>
          <w:rFonts w:ascii="Cambria Math" w:eastAsiaTheme="minorEastAsia" w:hAnsi="Cambria Math" w:cs="Times New Roman"/>
        </w:rPr>
        <w:t xml:space="preserve">The centre frequency of the spectrum was at </w:t>
      </w:r>
      <w:r w:rsidRPr="00FD3799">
        <w:rPr>
          <w:rFonts w:ascii="Cambria Math" w:hAnsi="Cambria Math"/>
        </w:rPr>
        <w:t xml:space="preserve">197.93 ppm downfield (17660800 Hz) from </w:t>
      </w:r>
      <w:r w:rsidRPr="00FD3799">
        <w:rPr>
          <w:rFonts w:ascii="Cambria Math" w:hAnsi="Cambria Math"/>
          <w:vertAlign w:val="superscript"/>
        </w:rPr>
        <w:t>129</w:t>
      </w:r>
      <w:r w:rsidRPr="00FD3799">
        <w:rPr>
          <w:rFonts w:ascii="Cambria Math" w:hAnsi="Cambria Math"/>
        </w:rPr>
        <w:t>Xe gas-phase resonance and the receiver bandwidth was 67.89 ppm (1199 Hz). The spectral resolution was 0.26 ppm (4.68 Hz) w</w:t>
      </w:r>
      <w:r w:rsidR="00477BCD">
        <w:rPr>
          <w:rFonts w:ascii="Cambria Math" w:hAnsi="Cambria Math"/>
        </w:rPr>
        <w:t>ith 256 points in the spectrum.</w:t>
      </w:r>
    </w:p>
    <w:p w14:paraId="127DFA48" w14:textId="77777777" w:rsidR="00521337" w:rsidRPr="00FD3799" w:rsidRDefault="00521337" w:rsidP="00316ECE">
      <w:pPr>
        <w:spacing w:line="360" w:lineRule="auto"/>
        <w:jc w:val="both"/>
        <w:rPr>
          <w:rFonts w:ascii="Cambria Math" w:hAnsi="Cambria Math"/>
        </w:rPr>
      </w:pPr>
      <w:r>
        <w:rPr>
          <w:rFonts w:ascii="Cambria Math" w:hAnsi="Cambria Math"/>
        </w:rPr>
        <w:t>The obtained</w:t>
      </w:r>
      <w:r w:rsidRPr="00FD3799">
        <w:rPr>
          <w:rFonts w:ascii="Cambria Math" w:hAnsi="Cambria Math"/>
        </w:rPr>
        <w:t xml:space="preserve"> signal</w:t>
      </w:r>
      <w:r>
        <w:rPr>
          <w:rFonts w:ascii="Cambria Math" w:hAnsi="Cambria Math"/>
        </w:rPr>
        <w:t xml:space="preserve"> from</w:t>
      </w:r>
      <w:r w:rsidR="00490466">
        <w:rPr>
          <w:rFonts w:ascii="Cambria Math" w:hAnsi="Cambria Math"/>
        </w:rPr>
        <w:t xml:space="preserve"> the</w:t>
      </w:r>
      <w:r>
        <w:rPr>
          <w:rFonts w:ascii="Cambria Math" w:hAnsi="Cambria Math"/>
        </w:rPr>
        <w:t xml:space="preserve"> grey matter</w:t>
      </w:r>
      <w:r w:rsidRPr="00FD3799">
        <w:rPr>
          <w:rFonts w:ascii="Cambria Math" w:hAnsi="Cambria Math"/>
        </w:rPr>
        <w:t xml:space="preserve"> </w:t>
      </w:r>
      <w:r w:rsidR="00490466">
        <w:rPr>
          <w:rFonts w:ascii="Cambria Math" w:hAnsi="Cambria Math"/>
        </w:rPr>
        <w:t xml:space="preserve">peak </w:t>
      </w:r>
      <w:r w:rsidRPr="00FD3799">
        <w:rPr>
          <w:rFonts w:ascii="Cambria Math" w:hAnsi="Cambria Math"/>
        </w:rPr>
        <w:t xml:space="preserve">as a function of time is shown in </w:t>
      </w:r>
      <w:r>
        <w:rPr>
          <w:rFonts w:ascii="Cambria Math" w:hAnsi="Cambria Math"/>
        </w:rPr>
        <w:t>Figure 5.4</w:t>
      </w:r>
      <w:r w:rsidRPr="00FD3799">
        <w:rPr>
          <w:rFonts w:ascii="Cambria Math" w:hAnsi="Cambria Math"/>
        </w:rPr>
        <w:t>.1 (a). During the first 25~30 s (until</w:t>
      </w:r>
      <w:r w:rsidR="00B71A81">
        <w:rPr>
          <w:rFonts w:ascii="Cambria Math" w:hAnsi="Cambria Math"/>
        </w:rPr>
        <w:t xml:space="preserve"> the</w:t>
      </w:r>
      <w:r w:rsidRPr="00FD3799">
        <w:rPr>
          <w:rFonts w:ascii="Cambria Math" w:hAnsi="Cambria Math"/>
        </w:rPr>
        <w:t xml:space="preserve"> subject resumed normal breathing), the signal</w:t>
      </w:r>
      <w:r>
        <w:rPr>
          <w:rFonts w:ascii="Cambria Math" w:hAnsi="Cambria Math"/>
        </w:rPr>
        <w:t xml:space="preserve"> time course</w:t>
      </w:r>
      <w:r w:rsidRPr="00FD3799">
        <w:rPr>
          <w:rFonts w:ascii="Cambria Math" w:hAnsi="Cambria Math"/>
        </w:rPr>
        <w:t xml:space="preserve"> has a cumulative decay which we believed to be determined by the combined mechanisms of </w:t>
      </w:r>
      <m:oMath>
        <m:sSub>
          <m:sSubPr>
            <m:ctrlPr>
              <w:rPr>
                <w:rFonts w:ascii="Cambria Math" w:hAnsi="Cambria Math"/>
              </w:rPr>
            </m:ctrlPr>
          </m:sSubPr>
          <m:e>
            <m:r>
              <w:rPr>
                <w:rFonts w:ascii="Cambria Math" w:hAnsi="Cambria Math"/>
              </w:rPr>
              <m:t>T</m:t>
            </m:r>
          </m:e>
          <m:sub>
            <m:r>
              <m:rPr>
                <m:sty m:val="p"/>
              </m:rPr>
              <w:rPr>
                <w:rFonts w:ascii="Cambria Math" w:hAnsi="Cambria Math"/>
              </w:rPr>
              <m:t>1</m:t>
            </m:r>
          </m:sub>
        </m:sSub>
      </m:oMath>
      <w:r w:rsidRPr="00FD3799">
        <w:rPr>
          <w:rFonts w:ascii="Cambria Math" w:hAnsi="Cambria Math"/>
        </w:rPr>
        <w:t xml:space="preserve"> relaxation of HP </w:t>
      </w:r>
      <w:r w:rsidRPr="00FD3799">
        <w:rPr>
          <w:rFonts w:ascii="Cambria Math" w:hAnsi="Cambria Math"/>
          <w:vertAlign w:val="superscript"/>
        </w:rPr>
        <w:t>129</w:t>
      </w:r>
      <w:r w:rsidRPr="00FD3799">
        <w:rPr>
          <w:rFonts w:ascii="Cambria Math" w:hAnsi="Cambria Math"/>
        </w:rPr>
        <w:t xml:space="preserve">Xe gas in the lung, </w:t>
      </w:r>
      <m:oMath>
        <m:sSub>
          <m:sSubPr>
            <m:ctrlPr>
              <w:rPr>
                <w:rFonts w:ascii="Cambria Math" w:hAnsi="Cambria Math"/>
              </w:rPr>
            </m:ctrlPr>
          </m:sSubPr>
          <m:e>
            <m:r>
              <w:rPr>
                <w:rFonts w:ascii="Cambria Math" w:hAnsi="Cambria Math"/>
              </w:rPr>
              <m:t>T</m:t>
            </m:r>
          </m:e>
          <m:sub>
            <m:r>
              <m:rPr>
                <m:sty m:val="p"/>
              </m:rPr>
              <w:rPr>
                <w:rFonts w:ascii="Cambria Math" w:hAnsi="Cambria Math"/>
              </w:rPr>
              <m:t>1</m:t>
            </m:r>
          </m:sub>
        </m:sSub>
      </m:oMath>
      <w:r w:rsidRPr="00FD3799">
        <w:rPr>
          <w:rFonts w:ascii="Cambria Math" w:hAnsi="Cambria Math"/>
        </w:rPr>
        <w:t xml:space="preserve"> relaxation of HP </w:t>
      </w:r>
      <w:r w:rsidRPr="00FD3799">
        <w:rPr>
          <w:rFonts w:ascii="Cambria Math" w:hAnsi="Cambria Math"/>
          <w:vertAlign w:val="superscript"/>
        </w:rPr>
        <w:t>129</w:t>
      </w:r>
      <w:r w:rsidRPr="00FD3799">
        <w:rPr>
          <w:rFonts w:ascii="Cambria Math" w:hAnsi="Cambria Math"/>
        </w:rPr>
        <w:t>Xe dissolved in the blood and grey matter along with polarisation destroyed by every RF pulse.</w:t>
      </w:r>
      <w:r>
        <w:rPr>
          <w:rFonts w:ascii="Cambria Math" w:hAnsi="Cambria Math"/>
        </w:rPr>
        <w:t xml:space="preserve"> (See next chapter for further details).</w:t>
      </w:r>
    </w:p>
    <w:p w14:paraId="05F75854" w14:textId="77777777" w:rsidR="00316ECE" w:rsidRPr="00FD3799" w:rsidRDefault="00316ECE" w:rsidP="00316ECE">
      <w:pPr>
        <w:spacing w:after="0" w:line="360" w:lineRule="auto"/>
        <w:jc w:val="center"/>
        <w:rPr>
          <w:rFonts w:ascii="Cambria Math" w:hAnsi="Cambria Math"/>
        </w:rPr>
      </w:pPr>
      <w:r w:rsidRPr="00FD3799">
        <w:rPr>
          <w:rFonts w:ascii="Cambria Math" w:hAnsi="Cambria Math"/>
          <w:noProof/>
          <w:lang w:eastAsia="en-GB"/>
        </w:rPr>
        <w:lastRenderedPageBreak/>
        <w:drawing>
          <wp:inline distT="0" distB="0" distL="0" distR="0" wp14:anchorId="66171A1F" wp14:editId="1F520B2E">
            <wp:extent cx="5018392" cy="654203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41738" cy="6572472"/>
                    </a:xfrm>
                    <a:prstGeom prst="rect">
                      <a:avLst/>
                    </a:prstGeom>
                    <a:noFill/>
                  </pic:spPr>
                </pic:pic>
              </a:graphicData>
            </a:graphic>
          </wp:inline>
        </w:drawing>
      </w:r>
    </w:p>
    <w:p w14:paraId="7D043C85" w14:textId="77777777" w:rsidR="00316ECE" w:rsidRPr="00FD3799" w:rsidRDefault="003D0A4E" w:rsidP="00316ECE">
      <w:pPr>
        <w:spacing w:after="0" w:line="240" w:lineRule="auto"/>
        <w:jc w:val="center"/>
        <w:rPr>
          <w:rFonts w:ascii="Cambria Math" w:hAnsi="Cambria Math"/>
        </w:rPr>
      </w:pPr>
      <w:r>
        <w:rPr>
          <w:rFonts w:ascii="Cambria Math" w:hAnsi="Cambria Math"/>
        </w:rPr>
        <w:t>Figure 5.4</w:t>
      </w:r>
      <w:r w:rsidR="00316ECE" w:rsidRPr="00FD3799">
        <w:rPr>
          <w:rFonts w:ascii="Cambria Math" w:hAnsi="Cambria Math"/>
        </w:rPr>
        <w:t xml:space="preserve">.1: Imaging HP </w:t>
      </w:r>
      <w:r w:rsidR="00316ECE" w:rsidRPr="00FD3799">
        <w:rPr>
          <w:rFonts w:ascii="Cambria Math" w:hAnsi="Cambria Math"/>
          <w:vertAlign w:val="superscript"/>
        </w:rPr>
        <w:t>129</w:t>
      </w:r>
      <w:r w:rsidR="00316ECE" w:rsidRPr="00FD3799">
        <w:rPr>
          <w:rFonts w:ascii="Cambria Math" w:hAnsi="Cambria Math"/>
        </w:rPr>
        <w:t xml:space="preserve">Xe dissolved in the human brain in vivo. (a) Time </w:t>
      </w:r>
      <w:r w:rsidR="00C564C2">
        <w:rPr>
          <w:rFonts w:ascii="Cambria Math" w:hAnsi="Cambria Math"/>
        </w:rPr>
        <w:t>course of</w:t>
      </w:r>
      <w:r w:rsidR="00316ECE" w:rsidRPr="00FD3799">
        <w:rPr>
          <w:rFonts w:ascii="Cambria Math" w:hAnsi="Cambria Math"/>
        </w:rPr>
        <w:t xml:space="preserve"> signal from HP </w:t>
      </w:r>
      <w:r w:rsidR="00316ECE" w:rsidRPr="00FD3799">
        <w:rPr>
          <w:rFonts w:ascii="Cambria Math" w:hAnsi="Cambria Math"/>
          <w:vertAlign w:val="superscript"/>
        </w:rPr>
        <w:t>129</w:t>
      </w:r>
      <w:r w:rsidR="00316ECE" w:rsidRPr="00FD3799">
        <w:rPr>
          <w:rFonts w:ascii="Cambria Math" w:hAnsi="Cambria Math"/>
        </w:rPr>
        <w:t>Xe dissolved in the grey matter</w:t>
      </w:r>
      <w:r w:rsidR="00B71A81">
        <w:rPr>
          <w:rFonts w:ascii="Cambria Math" w:hAnsi="Cambria Math"/>
        </w:rPr>
        <w:t xml:space="preserve"> (integrated over ±0.5 ppm)</w:t>
      </w:r>
      <w:r w:rsidR="00316ECE" w:rsidRPr="00FD3799">
        <w:rPr>
          <w:rFonts w:ascii="Cambria Math" w:hAnsi="Cambria Math"/>
        </w:rPr>
        <w:t xml:space="preserve">, (b) Spectra of HP </w:t>
      </w:r>
      <w:r w:rsidR="00316ECE" w:rsidRPr="00FD3799">
        <w:rPr>
          <w:rFonts w:ascii="Cambria Math" w:hAnsi="Cambria Math"/>
          <w:vertAlign w:val="superscript"/>
        </w:rPr>
        <w:t>129</w:t>
      </w:r>
      <w:r w:rsidR="00316ECE" w:rsidRPr="00FD3799">
        <w:rPr>
          <w:rFonts w:ascii="Cambria Math" w:hAnsi="Cambria Math"/>
        </w:rPr>
        <w:t xml:space="preserve">Xe dissolved in the brain acquired at 8 s, 16 s and 24 s after inhalation of the gas dose, (c) Spoiled gradient echo images of HP </w:t>
      </w:r>
      <w:r w:rsidR="00316ECE" w:rsidRPr="00FD3799">
        <w:rPr>
          <w:rFonts w:ascii="Cambria Math" w:hAnsi="Cambria Math"/>
          <w:vertAlign w:val="superscript"/>
        </w:rPr>
        <w:t>129</w:t>
      </w:r>
      <w:r w:rsidR="00316ECE" w:rsidRPr="00FD3799">
        <w:rPr>
          <w:rFonts w:ascii="Cambria Math" w:hAnsi="Cambria Math"/>
        </w:rPr>
        <w:t>Xe dissolved in the brain acquired at 8 s, 16 s and 24 s after the inhalation of the gas dose, (d) Average of the three images shown in (c), (e) Image shown in (d) after application of certain threshold</w:t>
      </w:r>
      <w:r w:rsidR="00B268AD">
        <w:rPr>
          <w:rFonts w:ascii="Cambria Math" w:hAnsi="Cambria Math"/>
        </w:rPr>
        <w:t>s</w:t>
      </w:r>
      <w:r w:rsidR="00316ECE" w:rsidRPr="00FD3799">
        <w:rPr>
          <w:rFonts w:ascii="Cambria Math" w:hAnsi="Cambria Math"/>
        </w:rPr>
        <w:t xml:space="preserve"> (contours at noise, lower NMR signal intensity and higher NMR signal intensity) and (f) </w:t>
      </w:r>
      <w:r w:rsidR="00316ECE" w:rsidRPr="00FD3799">
        <w:rPr>
          <w:rFonts w:ascii="Cambria Math" w:hAnsi="Cambria Math"/>
          <w:vertAlign w:val="superscript"/>
        </w:rPr>
        <w:t>1</w:t>
      </w:r>
      <w:r w:rsidR="00316ECE" w:rsidRPr="00FD3799">
        <w:rPr>
          <w:rFonts w:ascii="Cambria Math" w:hAnsi="Cambria Math"/>
        </w:rPr>
        <w:t>H brain image with contrast for the grey matter (and segmented) for anatomical reference acquired at approximately the same anatomical location as the image in (d).</w:t>
      </w:r>
      <w:r w:rsidR="00B71A81">
        <w:rPr>
          <w:rFonts w:ascii="Cambria Math" w:hAnsi="Cambria Math"/>
        </w:rPr>
        <w:t xml:space="preserve"> (a) and (b) are separate acquisitions.</w:t>
      </w:r>
    </w:p>
    <w:p w14:paraId="2692A863" w14:textId="77777777" w:rsidR="00882C46" w:rsidRPr="00FD3799" w:rsidRDefault="00882C46" w:rsidP="00882C46">
      <w:pPr>
        <w:spacing w:after="0" w:line="360" w:lineRule="auto"/>
        <w:jc w:val="both"/>
        <w:rPr>
          <w:rFonts w:ascii="Cambria Math" w:hAnsi="Cambria Math"/>
        </w:rPr>
      </w:pPr>
    </w:p>
    <w:tbl>
      <w:tblPr>
        <w:tblStyle w:val="TableGrid"/>
        <w:tblW w:w="8948" w:type="dxa"/>
        <w:tblLayout w:type="fixed"/>
        <w:tblLook w:val="04A0" w:firstRow="1" w:lastRow="0" w:firstColumn="1" w:lastColumn="0" w:noHBand="0" w:noVBand="1"/>
      </w:tblPr>
      <w:tblGrid>
        <w:gridCol w:w="3845"/>
        <w:gridCol w:w="1537"/>
        <w:gridCol w:w="1134"/>
        <w:gridCol w:w="1156"/>
        <w:gridCol w:w="1276"/>
      </w:tblGrid>
      <w:tr w:rsidR="00316ECE" w:rsidRPr="00FD3799" w14:paraId="67DB6230" w14:textId="77777777" w:rsidTr="00D84928">
        <w:tc>
          <w:tcPr>
            <w:tcW w:w="3845" w:type="dxa"/>
            <w:shd w:val="pct5" w:color="auto" w:fill="auto"/>
          </w:tcPr>
          <w:p w14:paraId="6352B15C" w14:textId="77777777" w:rsidR="00316ECE" w:rsidRPr="00FD3799" w:rsidRDefault="00316ECE" w:rsidP="006C55D3">
            <w:pPr>
              <w:spacing w:line="360" w:lineRule="auto"/>
              <w:jc w:val="right"/>
              <w:rPr>
                <w:rFonts w:ascii="Cambria Math" w:hAnsi="Cambria Math"/>
              </w:rPr>
            </w:pPr>
            <w:r w:rsidRPr="00FD3799">
              <w:rPr>
                <w:rFonts w:ascii="Cambria Math" w:hAnsi="Cambria Math"/>
              </w:rPr>
              <w:t>Table reference-column</w:t>
            </w:r>
          </w:p>
        </w:tc>
        <w:tc>
          <w:tcPr>
            <w:tcW w:w="1537" w:type="dxa"/>
          </w:tcPr>
          <w:p w14:paraId="766AF6A0" w14:textId="77777777" w:rsidR="00316ECE" w:rsidRPr="00FD3799" w:rsidRDefault="00316ECE" w:rsidP="006C55D3">
            <w:pPr>
              <w:spacing w:line="360" w:lineRule="auto"/>
              <w:jc w:val="center"/>
              <w:rPr>
                <w:rFonts w:ascii="Cambria Math" w:hAnsi="Cambria Math"/>
              </w:rPr>
            </w:pPr>
            <w:r w:rsidRPr="00FD3799">
              <w:rPr>
                <w:rFonts w:ascii="Cambria Math" w:hAnsi="Cambria Math"/>
              </w:rPr>
              <w:t>(a)</w:t>
            </w:r>
          </w:p>
        </w:tc>
        <w:tc>
          <w:tcPr>
            <w:tcW w:w="1134" w:type="dxa"/>
          </w:tcPr>
          <w:p w14:paraId="00846106" w14:textId="77777777" w:rsidR="00316ECE" w:rsidRPr="00FD3799" w:rsidRDefault="00316ECE" w:rsidP="006C55D3">
            <w:pPr>
              <w:spacing w:line="360" w:lineRule="auto"/>
              <w:jc w:val="center"/>
              <w:rPr>
                <w:rFonts w:ascii="Cambria Math" w:hAnsi="Cambria Math"/>
              </w:rPr>
            </w:pPr>
            <w:r w:rsidRPr="00FD3799">
              <w:rPr>
                <w:rFonts w:ascii="Cambria Math" w:hAnsi="Cambria Math"/>
              </w:rPr>
              <w:t>(b)</w:t>
            </w:r>
          </w:p>
        </w:tc>
        <w:tc>
          <w:tcPr>
            <w:tcW w:w="1156" w:type="dxa"/>
          </w:tcPr>
          <w:p w14:paraId="718AD142" w14:textId="77777777" w:rsidR="00316ECE" w:rsidRPr="00FD3799" w:rsidRDefault="00316ECE" w:rsidP="006C55D3">
            <w:pPr>
              <w:spacing w:line="360" w:lineRule="auto"/>
              <w:jc w:val="center"/>
              <w:rPr>
                <w:rFonts w:ascii="Cambria Math" w:hAnsi="Cambria Math"/>
              </w:rPr>
            </w:pPr>
            <w:r w:rsidRPr="00FD3799">
              <w:rPr>
                <w:rFonts w:ascii="Cambria Math" w:hAnsi="Cambria Math"/>
              </w:rPr>
              <w:t>(c)</w:t>
            </w:r>
          </w:p>
        </w:tc>
        <w:tc>
          <w:tcPr>
            <w:tcW w:w="1276" w:type="dxa"/>
          </w:tcPr>
          <w:p w14:paraId="758AC603" w14:textId="77777777" w:rsidR="00316ECE" w:rsidRPr="00FD3799" w:rsidRDefault="00316ECE" w:rsidP="006C55D3">
            <w:pPr>
              <w:spacing w:line="360" w:lineRule="auto"/>
              <w:jc w:val="center"/>
              <w:rPr>
                <w:rFonts w:ascii="Cambria Math" w:hAnsi="Cambria Math"/>
              </w:rPr>
            </w:pPr>
            <w:r w:rsidRPr="00FD3799">
              <w:rPr>
                <w:rFonts w:ascii="Cambria Math" w:hAnsi="Cambria Math"/>
              </w:rPr>
              <w:t>(d)</w:t>
            </w:r>
          </w:p>
        </w:tc>
      </w:tr>
      <w:tr w:rsidR="00316ECE" w:rsidRPr="00FD3799" w14:paraId="584A528F" w14:textId="77777777" w:rsidTr="00D84928">
        <w:tc>
          <w:tcPr>
            <w:tcW w:w="3845" w:type="dxa"/>
            <w:shd w:val="pct5" w:color="auto" w:fill="auto"/>
          </w:tcPr>
          <w:p w14:paraId="6652CA70" w14:textId="77777777" w:rsidR="00316ECE" w:rsidRPr="00FD3799" w:rsidRDefault="00316ECE" w:rsidP="006C55D3">
            <w:pPr>
              <w:spacing w:line="360" w:lineRule="auto"/>
              <w:jc w:val="right"/>
              <w:rPr>
                <w:rFonts w:ascii="Cambria Math" w:hAnsi="Cambria Math"/>
              </w:rPr>
            </w:pPr>
            <w:r w:rsidRPr="00FD3799">
              <w:rPr>
                <w:rFonts w:ascii="Cambria Math" w:hAnsi="Cambria Math"/>
              </w:rPr>
              <w:t>Subject</w:t>
            </w:r>
          </w:p>
        </w:tc>
        <w:tc>
          <w:tcPr>
            <w:tcW w:w="3827" w:type="dxa"/>
            <w:gridSpan w:val="3"/>
          </w:tcPr>
          <w:p w14:paraId="112D2653" w14:textId="77777777" w:rsidR="00316ECE" w:rsidRPr="00FD3799" w:rsidRDefault="00316ECE" w:rsidP="006C55D3">
            <w:pPr>
              <w:spacing w:line="360" w:lineRule="auto"/>
              <w:jc w:val="center"/>
              <w:rPr>
                <w:rFonts w:ascii="Cambria Math" w:hAnsi="Cambria Math"/>
              </w:rPr>
            </w:pPr>
            <w:r w:rsidRPr="00FD3799">
              <w:rPr>
                <w:rFonts w:ascii="Cambria Math" w:hAnsi="Cambria Math"/>
              </w:rPr>
              <w:t>M, 31 Y</w:t>
            </w:r>
          </w:p>
        </w:tc>
        <w:tc>
          <w:tcPr>
            <w:tcW w:w="1276" w:type="dxa"/>
          </w:tcPr>
          <w:p w14:paraId="0C23E664" w14:textId="77777777" w:rsidR="00316ECE" w:rsidRPr="00FD3799" w:rsidRDefault="00316ECE" w:rsidP="006C55D3">
            <w:pPr>
              <w:spacing w:line="360" w:lineRule="auto"/>
              <w:jc w:val="center"/>
              <w:rPr>
                <w:rFonts w:ascii="Cambria Math" w:hAnsi="Cambria Math"/>
              </w:rPr>
            </w:pPr>
            <w:r w:rsidRPr="00FD3799">
              <w:rPr>
                <w:rFonts w:ascii="Cambria Math" w:hAnsi="Cambria Math"/>
              </w:rPr>
              <w:t>M, 24 Y</w:t>
            </w:r>
          </w:p>
        </w:tc>
      </w:tr>
      <w:tr w:rsidR="00316ECE" w:rsidRPr="00FD3799" w14:paraId="3097AF2A" w14:textId="77777777" w:rsidTr="00D84928">
        <w:tc>
          <w:tcPr>
            <w:tcW w:w="3845" w:type="dxa"/>
            <w:shd w:val="pct5" w:color="auto" w:fill="auto"/>
          </w:tcPr>
          <w:p w14:paraId="364E15AF" w14:textId="77777777" w:rsidR="00316ECE" w:rsidRPr="00FD3799" w:rsidRDefault="00316ECE" w:rsidP="006C55D3">
            <w:pPr>
              <w:spacing w:line="360" w:lineRule="auto"/>
              <w:jc w:val="right"/>
              <w:rPr>
                <w:rFonts w:ascii="Cambria Math" w:hAnsi="Cambria Math"/>
              </w:rPr>
            </w:pPr>
            <w:r w:rsidRPr="00FD3799">
              <w:rPr>
                <w:rFonts w:ascii="Cambria Math" w:hAnsi="Cambria Math"/>
              </w:rPr>
              <w:t>Gas dosage (ml)</w:t>
            </w:r>
          </w:p>
        </w:tc>
        <w:tc>
          <w:tcPr>
            <w:tcW w:w="1537" w:type="dxa"/>
          </w:tcPr>
          <w:p w14:paraId="6CA2BD54" w14:textId="77777777" w:rsidR="00316ECE" w:rsidRPr="00FD3799" w:rsidRDefault="00316ECE" w:rsidP="006C55D3">
            <w:pPr>
              <w:spacing w:line="360" w:lineRule="auto"/>
              <w:jc w:val="center"/>
              <w:rPr>
                <w:rFonts w:ascii="Cambria Math" w:hAnsi="Cambria Math"/>
              </w:rPr>
            </w:pPr>
            <w:r w:rsidRPr="00FD3799">
              <w:rPr>
                <w:rFonts w:ascii="Cambria Math" w:hAnsi="Cambria Math"/>
              </w:rPr>
              <w:t>800</w:t>
            </w:r>
          </w:p>
        </w:tc>
        <w:tc>
          <w:tcPr>
            <w:tcW w:w="3566" w:type="dxa"/>
            <w:gridSpan w:val="3"/>
          </w:tcPr>
          <w:p w14:paraId="3A4628CA" w14:textId="77777777" w:rsidR="00316ECE" w:rsidRPr="00FD3799" w:rsidRDefault="00316ECE" w:rsidP="006C55D3">
            <w:pPr>
              <w:spacing w:line="360" w:lineRule="auto"/>
              <w:jc w:val="center"/>
              <w:rPr>
                <w:rFonts w:ascii="Cambria Math" w:hAnsi="Cambria Math"/>
              </w:rPr>
            </w:pPr>
            <w:r w:rsidRPr="00FD3799">
              <w:rPr>
                <w:rFonts w:ascii="Cambria Math" w:hAnsi="Cambria Math"/>
              </w:rPr>
              <w:t>1000</w:t>
            </w:r>
          </w:p>
        </w:tc>
      </w:tr>
      <w:tr w:rsidR="00316ECE" w:rsidRPr="00FD3799" w14:paraId="215C3D35" w14:textId="77777777" w:rsidTr="00D84928">
        <w:tc>
          <w:tcPr>
            <w:tcW w:w="3845" w:type="dxa"/>
            <w:shd w:val="pct5" w:color="auto" w:fill="auto"/>
          </w:tcPr>
          <w:p w14:paraId="4627B9AC" w14:textId="77777777" w:rsidR="00316ECE" w:rsidRPr="00FD3799" w:rsidRDefault="00316ECE" w:rsidP="006C55D3">
            <w:pPr>
              <w:spacing w:line="360" w:lineRule="auto"/>
              <w:jc w:val="right"/>
              <w:rPr>
                <w:rFonts w:ascii="Cambria Math" w:hAnsi="Cambria Math"/>
              </w:rPr>
            </w:pPr>
            <w:r w:rsidRPr="00FD3799">
              <w:rPr>
                <w:rFonts w:ascii="Cambria Math" w:hAnsi="Cambria Math"/>
              </w:rPr>
              <w:t>Polarisation</w:t>
            </w:r>
          </w:p>
        </w:tc>
        <w:tc>
          <w:tcPr>
            <w:tcW w:w="5103" w:type="dxa"/>
            <w:gridSpan w:val="4"/>
          </w:tcPr>
          <w:p w14:paraId="7D0AC609" w14:textId="77777777" w:rsidR="00316ECE" w:rsidRPr="00FD3799" w:rsidRDefault="00316ECE" w:rsidP="006C55D3">
            <w:pPr>
              <w:spacing w:line="360" w:lineRule="auto"/>
              <w:jc w:val="center"/>
              <w:rPr>
                <w:rFonts w:ascii="Cambria Math" w:hAnsi="Cambria Math"/>
              </w:rPr>
            </w:pPr>
            <w:r w:rsidRPr="00FD3799">
              <w:rPr>
                <w:rFonts w:ascii="Cambria Math" w:hAnsi="Cambria Math"/>
              </w:rPr>
              <w:t xml:space="preserve">87% of Xe was </w:t>
            </w:r>
            <w:r w:rsidRPr="00FD3799">
              <w:rPr>
                <w:rFonts w:ascii="Cambria Math" w:hAnsi="Cambria Math"/>
                <w:vertAlign w:val="superscript"/>
              </w:rPr>
              <w:t>129</w:t>
            </w:r>
            <w:r w:rsidRPr="00FD3799">
              <w:rPr>
                <w:rFonts w:ascii="Cambria Math" w:hAnsi="Cambria Math"/>
              </w:rPr>
              <w:t>Xe with 40~50% polarisation</w:t>
            </w:r>
          </w:p>
        </w:tc>
      </w:tr>
      <w:tr w:rsidR="00316ECE" w:rsidRPr="00FD3799" w14:paraId="287703CA" w14:textId="77777777" w:rsidTr="00D84928">
        <w:tc>
          <w:tcPr>
            <w:tcW w:w="3845" w:type="dxa"/>
            <w:shd w:val="pct5" w:color="auto" w:fill="auto"/>
          </w:tcPr>
          <w:p w14:paraId="6AA4F07E" w14:textId="77777777" w:rsidR="00316ECE" w:rsidRPr="00FD3799" w:rsidRDefault="00316ECE" w:rsidP="006C55D3">
            <w:pPr>
              <w:spacing w:line="360" w:lineRule="auto"/>
              <w:jc w:val="right"/>
              <w:rPr>
                <w:rFonts w:ascii="Cambria Math" w:hAnsi="Cambria Math"/>
              </w:rPr>
            </w:pPr>
            <w:r w:rsidRPr="00FD3799">
              <w:rPr>
                <w:rFonts w:ascii="Cambria Math" w:hAnsi="Cambria Math"/>
              </w:rPr>
              <w:t>Number of samples</w:t>
            </w:r>
          </w:p>
        </w:tc>
        <w:tc>
          <w:tcPr>
            <w:tcW w:w="1537" w:type="dxa"/>
          </w:tcPr>
          <w:p w14:paraId="54AB1499" w14:textId="77777777" w:rsidR="00316ECE" w:rsidRPr="00FD3799" w:rsidRDefault="00316ECE" w:rsidP="006C55D3">
            <w:pPr>
              <w:spacing w:line="360" w:lineRule="auto"/>
              <w:jc w:val="center"/>
              <w:rPr>
                <w:rFonts w:ascii="Cambria Math" w:hAnsi="Cambria Math"/>
              </w:rPr>
            </w:pPr>
            <w:r w:rsidRPr="00FD3799">
              <w:rPr>
                <w:rFonts w:ascii="Cambria Math" w:hAnsi="Cambria Math"/>
              </w:rPr>
              <w:t>3</w:t>
            </w:r>
          </w:p>
        </w:tc>
        <w:tc>
          <w:tcPr>
            <w:tcW w:w="1134" w:type="dxa"/>
          </w:tcPr>
          <w:p w14:paraId="424210F7" w14:textId="77777777" w:rsidR="00316ECE" w:rsidRPr="00FD3799" w:rsidRDefault="00316ECE" w:rsidP="006C55D3">
            <w:pPr>
              <w:spacing w:line="360" w:lineRule="auto"/>
              <w:jc w:val="center"/>
              <w:rPr>
                <w:rFonts w:ascii="Cambria Math" w:hAnsi="Cambria Math"/>
              </w:rPr>
            </w:pPr>
            <w:r w:rsidRPr="00FD3799">
              <w:rPr>
                <w:rFonts w:ascii="Cambria Math" w:hAnsi="Cambria Math"/>
              </w:rPr>
              <w:t>4</w:t>
            </w:r>
          </w:p>
        </w:tc>
        <w:tc>
          <w:tcPr>
            <w:tcW w:w="1156" w:type="dxa"/>
          </w:tcPr>
          <w:p w14:paraId="7B91B655" w14:textId="77777777" w:rsidR="00316ECE" w:rsidRPr="00FD3799" w:rsidRDefault="00316ECE" w:rsidP="006C55D3">
            <w:pPr>
              <w:spacing w:line="360" w:lineRule="auto"/>
              <w:jc w:val="center"/>
              <w:rPr>
                <w:rFonts w:ascii="Cambria Math" w:hAnsi="Cambria Math"/>
              </w:rPr>
            </w:pPr>
            <w:r w:rsidRPr="00FD3799">
              <w:rPr>
                <w:rFonts w:ascii="Cambria Math" w:hAnsi="Cambria Math"/>
              </w:rPr>
              <w:t>3</w:t>
            </w:r>
          </w:p>
        </w:tc>
        <w:tc>
          <w:tcPr>
            <w:tcW w:w="1276" w:type="dxa"/>
          </w:tcPr>
          <w:p w14:paraId="200CDC95" w14:textId="77777777" w:rsidR="00316ECE" w:rsidRPr="00FD3799" w:rsidRDefault="00316ECE" w:rsidP="006C55D3">
            <w:pPr>
              <w:spacing w:line="360" w:lineRule="auto"/>
              <w:jc w:val="center"/>
              <w:rPr>
                <w:rFonts w:ascii="Cambria Math" w:hAnsi="Cambria Math"/>
              </w:rPr>
            </w:pPr>
            <w:r w:rsidRPr="00FD3799">
              <w:rPr>
                <w:rFonts w:ascii="Cambria Math" w:hAnsi="Cambria Math"/>
              </w:rPr>
              <w:t>4</w:t>
            </w:r>
          </w:p>
        </w:tc>
      </w:tr>
      <w:tr w:rsidR="00316ECE" w:rsidRPr="00FD3799" w14:paraId="35B433F3" w14:textId="77777777" w:rsidTr="00D84928">
        <w:tc>
          <w:tcPr>
            <w:tcW w:w="3845" w:type="dxa"/>
            <w:shd w:val="pct5" w:color="auto" w:fill="auto"/>
          </w:tcPr>
          <w:p w14:paraId="78D9370B" w14:textId="77777777" w:rsidR="00316ECE" w:rsidRPr="00FD3799" w:rsidRDefault="00316ECE" w:rsidP="006C55D3">
            <w:pPr>
              <w:spacing w:line="360" w:lineRule="auto"/>
              <w:jc w:val="right"/>
              <w:rPr>
                <w:rFonts w:ascii="Cambria Math" w:hAnsi="Cambria Math"/>
              </w:rPr>
            </w:pPr>
            <w:r w:rsidRPr="00FD3799">
              <w:rPr>
                <w:rFonts w:ascii="Cambria Math" w:hAnsi="Cambria Math"/>
              </w:rPr>
              <w:t>Time interval between samples (s)</w:t>
            </w:r>
          </w:p>
        </w:tc>
        <w:tc>
          <w:tcPr>
            <w:tcW w:w="1537" w:type="dxa"/>
          </w:tcPr>
          <w:p w14:paraId="402198F5" w14:textId="77777777" w:rsidR="00316ECE" w:rsidRPr="00FD3799" w:rsidRDefault="00316ECE" w:rsidP="006C55D3">
            <w:pPr>
              <w:spacing w:line="360" w:lineRule="auto"/>
              <w:jc w:val="center"/>
              <w:rPr>
                <w:rFonts w:ascii="Cambria Math" w:hAnsi="Cambria Math"/>
              </w:rPr>
            </w:pPr>
            <w:r w:rsidRPr="00FD3799">
              <w:rPr>
                <w:rFonts w:ascii="Cambria Math" w:hAnsi="Cambria Math"/>
              </w:rPr>
              <w:t>8</w:t>
            </w:r>
          </w:p>
        </w:tc>
        <w:tc>
          <w:tcPr>
            <w:tcW w:w="1134" w:type="dxa"/>
          </w:tcPr>
          <w:p w14:paraId="63F5C180" w14:textId="77777777" w:rsidR="00316ECE" w:rsidRPr="00FD3799" w:rsidRDefault="00316ECE" w:rsidP="006C55D3">
            <w:pPr>
              <w:spacing w:line="360" w:lineRule="auto"/>
              <w:jc w:val="center"/>
              <w:rPr>
                <w:rFonts w:ascii="Cambria Math" w:hAnsi="Cambria Math"/>
              </w:rPr>
            </w:pPr>
            <w:r w:rsidRPr="00FD3799">
              <w:rPr>
                <w:rFonts w:ascii="Cambria Math" w:hAnsi="Cambria Math"/>
              </w:rPr>
              <w:t>6</w:t>
            </w:r>
          </w:p>
        </w:tc>
        <w:tc>
          <w:tcPr>
            <w:tcW w:w="1156" w:type="dxa"/>
          </w:tcPr>
          <w:p w14:paraId="660D24D0" w14:textId="77777777" w:rsidR="00316ECE" w:rsidRPr="00FD3799" w:rsidRDefault="00316ECE" w:rsidP="006C55D3">
            <w:pPr>
              <w:spacing w:line="360" w:lineRule="auto"/>
              <w:jc w:val="center"/>
              <w:rPr>
                <w:rFonts w:ascii="Cambria Math" w:hAnsi="Cambria Math"/>
              </w:rPr>
            </w:pPr>
            <w:r w:rsidRPr="00FD3799">
              <w:rPr>
                <w:rFonts w:ascii="Cambria Math" w:hAnsi="Cambria Math"/>
              </w:rPr>
              <w:t>8</w:t>
            </w:r>
          </w:p>
        </w:tc>
        <w:tc>
          <w:tcPr>
            <w:tcW w:w="1276" w:type="dxa"/>
          </w:tcPr>
          <w:p w14:paraId="214A2D2F" w14:textId="77777777" w:rsidR="00316ECE" w:rsidRPr="00FD3799" w:rsidRDefault="00316ECE" w:rsidP="006C55D3">
            <w:pPr>
              <w:spacing w:line="360" w:lineRule="auto"/>
              <w:jc w:val="center"/>
              <w:rPr>
                <w:rFonts w:ascii="Cambria Math" w:hAnsi="Cambria Math"/>
              </w:rPr>
            </w:pPr>
            <w:r w:rsidRPr="00FD3799">
              <w:rPr>
                <w:rFonts w:ascii="Cambria Math" w:hAnsi="Cambria Math"/>
              </w:rPr>
              <w:t>6</w:t>
            </w:r>
          </w:p>
        </w:tc>
      </w:tr>
      <w:tr w:rsidR="00316ECE" w:rsidRPr="00FD3799" w14:paraId="549C5C3B" w14:textId="77777777" w:rsidTr="00D84928">
        <w:tc>
          <w:tcPr>
            <w:tcW w:w="3845" w:type="dxa"/>
            <w:shd w:val="pct5" w:color="auto" w:fill="auto"/>
          </w:tcPr>
          <w:p w14:paraId="5D39BCE1" w14:textId="77777777" w:rsidR="00316ECE" w:rsidRPr="00FD3799" w:rsidRDefault="00316ECE" w:rsidP="006C55D3">
            <w:pPr>
              <w:spacing w:line="360" w:lineRule="auto"/>
              <w:jc w:val="right"/>
              <w:rPr>
                <w:rFonts w:ascii="Cambria Math" w:hAnsi="Cambria Math"/>
              </w:rPr>
            </w:pPr>
            <w:r w:rsidRPr="00FD3799">
              <w:rPr>
                <w:rFonts w:ascii="Cambria Math" w:hAnsi="Cambria Math"/>
              </w:rPr>
              <w:t>Plane (2D)</w:t>
            </w:r>
          </w:p>
        </w:tc>
        <w:tc>
          <w:tcPr>
            <w:tcW w:w="2671" w:type="dxa"/>
            <w:gridSpan w:val="2"/>
          </w:tcPr>
          <w:p w14:paraId="0B0FE825" w14:textId="77777777" w:rsidR="00316ECE" w:rsidRPr="00FD3799" w:rsidRDefault="00316ECE" w:rsidP="006C55D3">
            <w:pPr>
              <w:spacing w:line="360" w:lineRule="auto"/>
              <w:jc w:val="center"/>
              <w:rPr>
                <w:rFonts w:ascii="Cambria Math" w:hAnsi="Cambria Math"/>
              </w:rPr>
            </w:pPr>
            <w:r w:rsidRPr="00FD3799">
              <w:rPr>
                <w:rFonts w:ascii="Cambria Math" w:hAnsi="Cambria Math"/>
              </w:rPr>
              <w:t>Axial</w:t>
            </w:r>
          </w:p>
        </w:tc>
        <w:tc>
          <w:tcPr>
            <w:tcW w:w="1156" w:type="dxa"/>
          </w:tcPr>
          <w:p w14:paraId="7C499633" w14:textId="77777777" w:rsidR="00316ECE" w:rsidRPr="00FD3799" w:rsidRDefault="00316ECE" w:rsidP="006C55D3">
            <w:pPr>
              <w:spacing w:line="360" w:lineRule="auto"/>
              <w:jc w:val="center"/>
              <w:rPr>
                <w:rFonts w:ascii="Cambria Math" w:hAnsi="Cambria Math"/>
              </w:rPr>
            </w:pPr>
            <w:r w:rsidRPr="00FD3799">
              <w:rPr>
                <w:rFonts w:ascii="Cambria Math" w:hAnsi="Cambria Math"/>
              </w:rPr>
              <w:t>Sagittal</w:t>
            </w:r>
          </w:p>
        </w:tc>
        <w:tc>
          <w:tcPr>
            <w:tcW w:w="1276" w:type="dxa"/>
          </w:tcPr>
          <w:p w14:paraId="2E141CA9" w14:textId="77777777" w:rsidR="00316ECE" w:rsidRPr="00FD3799" w:rsidRDefault="00316ECE" w:rsidP="006C55D3">
            <w:pPr>
              <w:spacing w:line="360" w:lineRule="auto"/>
              <w:jc w:val="center"/>
              <w:rPr>
                <w:rFonts w:ascii="Cambria Math" w:hAnsi="Cambria Math"/>
              </w:rPr>
            </w:pPr>
            <w:r w:rsidRPr="00FD3799">
              <w:rPr>
                <w:rFonts w:ascii="Cambria Math" w:hAnsi="Cambria Math"/>
              </w:rPr>
              <w:t>Axial</w:t>
            </w:r>
          </w:p>
        </w:tc>
      </w:tr>
      <w:tr w:rsidR="00316ECE" w:rsidRPr="00FD3799" w14:paraId="035261E3" w14:textId="77777777" w:rsidTr="00D84928">
        <w:tc>
          <w:tcPr>
            <w:tcW w:w="3845" w:type="dxa"/>
            <w:shd w:val="pct5" w:color="auto" w:fill="auto"/>
          </w:tcPr>
          <w:p w14:paraId="0D8B1F4D" w14:textId="77777777" w:rsidR="00316ECE" w:rsidRPr="00FD3799" w:rsidRDefault="00316ECE" w:rsidP="006C55D3">
            <w:pPr>
              <w:spacing w:line="360" w:lineRule="auto"/>
              <w:jc w:val="right"/>
              <w:rPr>
                <w:rFonts w:ascii="Cambria Math" w:hAnsi="Cambria Math"/>
              </w:rPr>
            </w:pPr>
            <w:r w:rsidRPr="00FD3799">
              <w:rPr>
                <w:rFonts w:ascii="Cambria Math" w:hAnsi="Cambria Math"/>
              </w:rPr>
              <w:t>Pulse sequence</w:t>
            </w:r>
          </w:p>
        </w:tc>
        <w:tc>
          <w:tcPr>
            <w:tcW w:w="5103" w:type="dxa"/>
            <w:gridSpan w:val="4"/>
          </w:tcPr>
          <w:p w14:paraId="2D3C749C" w14:textId="77777777" w:rsidR="00316ECE" w:rsidRPr="00FD3799" w:rsidRDefault="00316ECE" w:rsidP="006C55D3">
            <w:pPr>
              <w:spacing w:line="360" w:lineRule="auto"/>
              <w:jc w:val="center"/>
              <w:rPr>
                <w:rFonts w:ascii="Cambria Math" w:hAnsi="Cambria Math"/>
              </w:rPr>
            </w:pPr>
            <w:r w:rsidRPr="00FD3799">
              <w:rPr>
                <w:rFonts w:ascii="Cambria Math" w:hAnsi="Cambria Math"/>
              </w:rPr>
              <w:t>SPGRE. Cartesian k-space, centric ordered. Slice selective sinc RF pulse.</w:t>
            </w:r>
          </w:p>
        </w:tc>
      </w:tr>
      <w:tr w:rsidR="00316ECE" w:rsidRPr="00FD3799" w14:paraId="5F029C46" w14:textId="77777777" w:rsidTr="00D84928">
        <w:tc>
          <w:tcPr>
            <w:tcW w:w="3845" w:type="dxa"/>
            <w:shd w:val="pct5" w:color="auto" w:fill="auto"/>
          </w:tcPr>
          <w:p w14:paraId="0A81F372" w14:textId="77777777" w:rsidR="00316ECE" w:rsidRPr="00FD3799" w:rsidRDefault="00316ECE" w:rsidP="006C55D3">
            <w:pPr>
              <w:spacing w:line="360" w:lineRule="auto"/>
              <w:jc w:val="right"/>
              <w:rPr>
                <w:rFonts w:ascii="Cambria Math" w:hAnsi="Cambria Math"/>
              </w:rPr>
            </w:pPr>
            <w:r w:rsidRPr="00FD3799">
              <w:rPr>
                <w:rFonts w:ascii="Cambria Math" w:hAnsi="Cambria Math"/>
              </w:rPr>
              <w:t>Centre frequency (Hz)</w:t>
            </w:r>
          </w:p>
        </w:tc>
        <w:tc>
          <w:tcPr>
            <w:tcW w:w="5103" w:type="dxa"/>
            <w:gridSpan w:val="4"/>
          </w:tcPr>
          <w:p w14:paraId="366515D0" w14:textId="77777777" w:rsidR="00316ECE" w:rsidRPr="00FD3799" w:rsidRDefault="00316ECE" w:rsidP="006C55D3">
            <w:pPr>
              <w:spacing w:line="360" w:lineRule="auto"/>
              <w:jc w:val="center"/>
              <w:rPr>
                <w:rFonts w:ascii="Cambria Math" w:hAnsi="Cambria Math"/>
              </w:rPr>
            </w:pPr>
            <w:r w:rsidRPr="00FD3799">
              <w:rPr>
                <w:rFonts w:ascii="Cambria Math" w:hAnsi="Cambria Math"/>
              </w:rPr>
              <w:t>17660800</w:t>
            </w:r>
          </w:p>
        </w:tc>
      </w:tr>
      <w:tr w:rsidR="00316ECE" w:rsidRPr="00FD3799" w14:paraId="19EF64FB" w14:textId="77777777" w:rsidTr="00D84928">
        <w:tc>
          <w:tcPr>
            <w:tcW w:w="3845" w:type="dxa"/>
            <w:shd w:val="pct5" w:color="auto" w:fill="auto"/>
          </w:tcPr>
          <w:p w14:paraId="0232248A" w14:textId="77777777" w:rsidR="00316ECE" w:rsidRPr="00FD3799" w:rsidRDefault="00316ECE" w:rsidP="006C55D3">
            <w:pPr>
              <w:spacing w:line="360" w:lineRule="auto"/>
              <w:jc w:val="right"/>
              <w:rPr>
                <w:rFonts w:ascii="Cambria Math" w:hAnsi="Cambria Math"/>
              </w:rPr>
            </w:pPr>
            <w:r w:rsidRPr="00FD3799">
              <w:rPr>
                <w:rFonts w:ascii="Cambria Math" w:hAnsi="Cambria Math"/>
              </w:rPr>
              <w:t>TE (ms)</w:t>
            </w:r>
          </w:p>
        </w:tc>
        <w:tc>
          <w:tcPr>
            <w:tcW w:w="3827" w:type="dxa"/>
            <w:gridSpan w:val="3"/>
          </w:tcPr>
          <w:p w14:paraId="58B08651" w14:textId="77777777" w:rsidR="00316ECE" w:rsidRPr="00FD3799" w:rsidRDefault="00316ECE" w:rsidP="006C55D3">
            <w:pPr>
              <w:spacing w:line="360" w:lineRule="auto"/>
              <w:jc w:val="center"/>
              <w:rPr>
                <w:rFonts w:ascii="Cambria Math" w:hAnsi="Cambria Math"/>
              </w:rPr>
            </w:pPr>
            <w:r w:rsidRPr="00FD3799">
              <w:rPr>
                <w:rFonts w:ascii="Cambria Math" w:hAnsi="Cambria Math"/>
              </w:rPr>
              <w:t>1.7</w:t>
            </w:r>
          </w:p>
        </w:tc>
        <w:tc>
          <w:tcPr>
            <w:tcW w:w="1276" w:type="dxa"/>
          </w:tcPr>
          <w:p w14:paraId="071DB683" w14:textId="77777777" w:rsidR="00316ECE" w:rsidRPr="00FD3799" w:rsidRDefault="00316ECE" w:rsidP="006C55D3">
            <w:pPr>
              <w:spacing w:line="360" w:lineRule="auto"/>
              <w:jc w:val="center"/>
              <w:rPr>
                <w:rFonts w:ascii="Cambria Math" w:hAnsi="Cambria Math"/>
              </w:rPr>
            </w:pPr>
            <w:r w:rsidRPr="00FD3799">
              <w:rPr>
                <w:rFonts w:ascii="Cambria Math" w:hAnsi="Cambria Math"/>
              </w:rPr>
              <w:t>1.5</w:t>
            </w:r>
          </w:p>
        </w:tc>
      </w:tr>
      <w:tr w:rsidR="00316ECE" w:rsidRPr="00FD3799" w14:paraId="324AF7DE" w14:textId="77777777" w:rsidTr="00D84928">
        <w:tc>
          <w:tcPr>
            <w:tcW w:w="3845" w:type="dxa"/>
            <w:shd w:val="pct5" w:color="auto" w:fill="auto"/>
          </w:tcPr>
          <w:p w14:paraId="1001BD2A" w14:textId="77777777" w:rsidR="00316ECE" w:rsidRPr="00FD3799" w:rsidRDefault="00316ECE" w:rsidP="006C55D3">
            <w:pPr>
              <w:spacing w:line="360" w:lineRule="auto"/>
              <w:jc w:val="right"/>
              <w:rPr>
                <w:rFonts w:ascii="Cambria Math" w:hAnsi="Cambria Math"/>
              </w:rPr>
            </w:pPr>
            <w:r w:rsidRPr="00FD3799">
              <w:rPr>
                <w:rFonts w:ascii="Cambria Math" w:hAnsi="Cambria Math"/>
              </w:rPr>
              <w:t>TR (ms)</w:t>
            </w:r>
          </w:p>
        </w:tc>
        <w:tc>
          <w:tcPr>
            <w:tcW w:w="1537" w:type="dxa"/>
          </w:tcPr>
          <w:p w14:paraId="2DC2AEC7" w14:textId="77777777" w:rsidR="00316ECE" w:rsidRPr="00FD3799" w:rsidRDefault="00316ECE" w:rsidP="006C55D3">
            <w:pPr>
              <w:spacing w:line="360" w:lineRule="auto"/>
              <w:jc w:val="center"/>
              <w:rPr>
                <w:rFonts w:ascii="Cambria Math" w:hAnsi="Cambria Math"/>
              </w:rPr>
            </w:pPr>
            <w:r w:rsidRPr="00FD3799">
              <w:rPr>
                <w:rFonts w:ascii="Cambria Math" w:hAnsi="Cambria Math"/>
              </w:rPr>
              <w:t>34</w:t>
            </w:r>
          </w:p>
        </w:tc>
        <w:tc>
          <w:tcPr>
            <w:tcW w:w="1134" w:type="dxa"/>
          </w:tcPr>
          <w:p w14:paraId="20B7DCD0" w14:textId="77777777" w:rsidR="00316ECE" w:rsidRPr="00FD3799" w:rsidRDefault="00316ECE" w:rsidP="006C55D3">
            <w:pPr>
              <w:spacing w:line="360" w:lineRule="auto"/>
              <w:jc w:val="center"/>
              <w:rPr>
                <w:rFonts w:ascii="Cambria Math" w:hAnsi="Cambria Math"/>
              </w:rPr>
            </w:pPr>
            <w:r w:rsidRPr="00FD3799">
              <w:rPr>
                <w:rFonts w:ascii="Cambria Math" w:hAnsi="Cambria Math"/>
              </w:rPr>
              <w:t>8.5</w:t>
            </w:r>
          </w:p>
        </w:tc>
        <w:tc>
          <w:tcPr>
            <w:tcW w:w="1156" w:type="dxa"/>
          </w:tcPr>
          <w:p w14:paraId="489EED35" w14:textId="77777777" w:rsidR="00316ECE" w:rsidRPr="00FD3799" w:rsidRDefault="00316ECE" w:rsidP="006C55D3">
            <w:pPr>
              <w:spacing w:line="360" w:lineRule="auto"/>
              <w:jc w:val="center"/>
              <w:rPr>
                <w:rFonts w:ascii="Cambria Math" w:hAnsi="Cambria Math"/>
              </w:rPr>
            </w:pPr>
            <w:r w:rsidRPr="00FD3799">
              <w:rPr>
                <w:rFonts w:ascii="Cambria Math" w:hAnsi="Cambria Math"/>
              </w:rPr>
              <w:t>34</w:t>
            </w:r>
          </w:p>
        </w:tc>
        <w:tc>
          <w:tcPr>
            <w:tcW w:w="1276" w:type="dxa"/>
          </w:tcPr>
          <w:p w14:paraId="13FED556" w14:textId="77777777" w:rsidR="00316ECE" w:rsidRPr="00FD3799" w:rsidRDefault="00316ECE" w:rsidP="006C55D3">
            <w:pPr>
              <w:spacing w:line="360" w:lineRule="auto"/>
              <w:jc w:val="center"/>
              <w:rPr>
                <w:rFonts w:ascii="Cambria Math" w:hAnsi="Cambria Math"/>
              </w:rPr>
            </w:pPr>
            <w:r w:rsidRPr="00FD3799">
              <w:rPr>
                <w:rFonts w:ascii="Cambria Math" w:hAnsi="Cambria Math"/>
              </w:rPr>
              <w:t>8.5</w:t>
            </w:r>
          </w:p>
        </w:tc>
      </w:tr>
      <w:tr w:rsidR="00316ECE" w:rsidRPr="00FD3799" w14:paraId="1D87ECD6" w14:textId="77777777" w:rsidTr="00D84928">
        <w:tc>
          <w:tcPr>
            <w:tcW w:w="3845" w:type="dxa"/>
            <w:shd w:val="pct5" w:color="auto" w:fill="auto"/>
          </w:tcPr>
          <w:p w14:paraId="0113DF43" w14:textId="77777777" w:rsidR="00316ECE" w:rsidRPr="00FD3799" w:rsidRDefault="00316ECE" w:rsidP="006C55D3">
            <w:pPr>
              <w:spacing w:line="360" w:lineRule="auto"/>
              <w:jc w:val="right"/>
              <w:rPr>
                <w:rFonts w:ascii="Cambria Math" w:hAnsi="Cambria Math"/>
              </w:rPr>
            </w:pPr>
            <w:r w:rsidRPr="00FD3799">
              <w:rPr>
                <w:rFonts w:ascii="Cambria Math" w:hAnsi="Cambria Math"/>
              </w:rPr>
              <w:t>Flip angle</w:t>
            </w:r>
          </w:p>
        </w:tc>
        <w:tc>
          <w:tcPr>
            <w:tcW w:w="1537" w:type="dxa"/>
          </w:tcPr>
          <w:p w14:paraId="7268B81F" w14:textId="77777777" w:rsidR="00316ECE" w:rsidRPr="00FD3799" w:rsidRDefault="00316ECE" w:rsidP="006C55D3">
            <w:pPr>
              <w:spacing w:line="360" w:lineRule="auto"/>
              <w:jc w:val="center"/>
              <w:rPr>
                <w:rFonts w:ascii="Cambria Math" w:hAnsi="Cambria Math"/>
              </w:rPr>
            </w:pPr>
            <w:r w:rsidRPr="00FD3799">
              <w:rPr>
                <w:rFonts w:ascii="Cambria Math" w:hAnsi="Cambria Math"/>
              </w:rPr>
              <w:t>12.5°</w:t>
            </w:r>
          </w:p>
        </w:tc>
        <w:tc>
          <w:tcPr>
            <w:tcW w:w="1134" w:type="dxa"/>
          </w:tcPr>
          <w:p w14:paraId="366C729A" w14:textId="77777777" w:rsidR="00316ECE" w:rsidRPr="00FD3799" w:rsidRDefault="00316ECE" w:rsidP="006C55D3">
            <w:pPr>
              <w:spacing w:line="360" w:lineRule="auto"/>
              <w:jc w:val="center"/>
              <w:rPr>
                <w:rFonts w:ascii="Cambria Math" w:hAnsi="Cambria Math"/>
              </w:rPr>
            </w:pPr>
            <w:r w:rsidRPr="00FD3799">
              <w:rPr>
                <w:rFonts w:ascii="Cambria Math" w:hAnsi="Cambria Math"/>
              </w:rPr>
              <w:t>14°</w:t>
            </w:r>
          </w:p>
        </w:tc>
        <w:tc>
          <w:tcPr>
            <w:tcW w:w="1156" w:type="dxa"/>
          </w:tcPr>
          <w:p w14:paraId="79754E31" w14:textId="77777777" w:rsidR="00316ECE" w:rsidRPr="00FD3799" w:rsidRDefault="00316ECE" w:rsidP="006C55D3">
            <w:pPr>
              <w:spacing w:line="360" w:lineRule="auto"/>
              <w:jc w:val="center"/>
              <w:rPr>
                <w:rFonts w:ascii="Cambria Math" w:hAnsi="Cambria Math"/>
              </w:rPr>
            </w:pPr>
            <w:r w:rsidRPr="00FD3799">
              <w:rPr>
                <w:rFonts w:ascii="Cambria Math" w:hAnsi="Cambria Math"/>
              </w:rPr>
              <w:t>12°</w:t>
            </w:r>
          </w:p>
        </w:tc>
        <w:tc>
          <w:tcPr>
            <w:tcW w:w="1276" w:type="dxa"/>
          </w:tcPr>
          <w:p w14:paraId="24459C3F" w14:textId="77777777" w:rsidR="00316ECE" w:rsidRPr="00FD3799" w:rsidRDefault="00316ECE" w:rsidP="006C55D3">
            <w:pPr>
              <w:spacing w:line="360" w:lineRule="auto"/>
              <w:jc w:val="center"/>
              <w:rPr>
                <w:rFonts w:ascii="Cambria Math" w:hAnsi="Cambria Math"/>
              </w:rPr>
            </w:pPr>
            <w:r w:rsidRPr="00FD3799">
              <w:rPr>
                <w:rFonts w:ascii="Cambria Math" w:hAnsi="Cambria Math"/>
              </w:rPr>
              <w:t>12.5°</w:t>
            </w:r>
          </w:p>
        </w:tc>
      </w:tr>
      <w:tr w:rsidR="00316ECE" w:rsidRPr="00FD3799" w14:paraId="29EA9CD9" w14:textId="77777777" w:rsidTr="00D84928">
        <w:tc>
          <w:tcPr>
            <w:tcW w:w="3845" w:type="dxa"/>
            <w:shd w:val="pct5" w:color="auto" w:fill="auto"/>
          </w:tcPr>
          <w:p w14:paraId="0295A051" w14:textId="77777777" w:rsidR="00316ECE" w:rsidRPr="00FD3799" w:rsidRDefault="00316ECE" w:rsidP="006C55D3">
            <w:pPr>
              <w:spacing w:line="360" w:lineRule="auto"/>
              <w:jc w:val="right"/>
              <w:rPr>
                <w:rFonts w:ascii="Cambria Math" w:hAnsi="Cambria Math"/>
              </w:rPr>
            </w:pPr>
            <w:r w:rsidRPr="00FD3799">
              <w:rPr>
                <w:rFonts w:ascii="Cambria Math" w:hAnsi="Cambria Math"/>
              </w:rPr>
              <w:t>BW (kHz)</w:t>
            </w:r>
          </w:p>
        </w:tc>
        <w:tc>
          <w:tcPr>
            <w:tcW w:w="3827" w:type="dxa"/>
            <w:gridSpan w:val="3"/>
          </w:tcPr>
          <w:p w14:paraId="4133FD58" w14:textId="77777777" w:rsidR="00316ECE" w:rsidRPr="00FD3799" w:rsidRDefault="00747736" w:rsidP="006C55D3">
            <w:pPr>
              <w:spacing w:line="360" w:lineRule="auto"/>
              <w:jc w:val="center"/>
              <w:rPr>
                <w:rFonts w:ascii="Cambria Math" w:hAnsi="Cambria Math"/>
              </w:rPr>
            </w:pPr>
            <w:r>
              <w:rPr>
                <w:rFonts w:ascii="Cambria Math" w:hAnsi="Cambria Math"/>
              </w:rPr>
              <w:t>4</w:t>
            </w:r>
          </w:p>
        </w:tc>
        <w:tc>
          <w:tcPr>
            <w:tcW w:w="1276" w:type="dxa"/>
          </w:tcPr>
          <w:p w14:paraId="028B0279" w14:textId="77777777" w:rsidR="00316ECE" w:rsidRPr="00FD3799" w:rsidRDefault="00747736" w:rsidP="006C55D3">
            <w:pPr>
              <w:spacing w:line="360" w:lineRule="auto"/>
              <w:jc w:val="center"/>
              <w:rPr>
                <w:rFonts w:ascii="Cambria Math" w:hAnsi="Cambria Math"/>
              </w:rPr>
            </w:pPr>
            <w:r>
              <w:rPr>
                <w:rFonts w:ascii="Cambria Math" w:hAnsi="Cambria Math"/>
              </w:rPr>
              <w:t>8</w:t>
            </w:r>
          </w:p>
        </w:tc>
      </w:tr>
      <w:tr w:rsidR="00316ECE" w:rsidRPr="00FD3799" w14:paraId="261C4D5D" w14:textId="77777777" w:rsidTr="00D84928">
        <w:tc>
          <w:tcPr>
            <w:tcW w:w="3845" w:type="dxa"/>
            <w:shd w:val="pct5" w:color="auto" w:fill="auto"/>
          </w:tcPr>
          <w:p w14:paraId="288FEFDA" w14:textId="77777777" w:rsidR="00316ECE" w:rsidRPr="00FD3799" w:rsidRDefault="00316ECE" w:rsidP="006C55D3">
            <w:pPr>
              <w:spacing w:line="360" w:lineRule="auto"/>
              <w:jc w:val="right"/>
              <w:rPr>
                <w:rFonts w:ascii="Cambria Math" w:hAnsi="Cambria Math"/>
              </w:rPr>
            </w:pPr>
            <w:r w:rsidRPr="00FD3799">
              <w:rPr>
                <w:rFonts w:ascii="Cambria Math" w:hAnsi="Cambria Math"/>
              </w:rPr>
              <w:t>FOV (cm)</w:t>
            </w:r>
          </w:p>
        </w:tc>
        <w:tc>
          <w:tcPr>
            <w:tcW w:w="5103" w:type="dxa"/>
            <w:gridSpan w:val="4"/>
          </w:tcPr>
          <w:p w14:paraId="34F13F75" w14:textId="77777777" w:rsidR="00316ECE" w:rsidRPr="00FD3799" w:rsidRDefault="00316ECE" w:rsidP="006C55D3">
            <w:pPr>
              <w:spacing w:line="360" w:lineRule="auto"/>
              <w:jc w:val="center"/>
              <w:rPr>
                <w:rFonts w:ascii="Cambria Math" w:hAnsi="Cambria Math"/>
              </w:rPr>
            </w:pPr>
            <w:r w:rsidRPr="00FD3799">
              <w:rPr>
                <w:rFonts w:ascii="Cambria Math" w:hAnsi="Cambria Math"/>
              </w:rPr>
              <w:t>22</w:t>
            </w:r>
          </w:p>
        </w:tc>
      </w:tr>
      <w:tr w:rsidR="00316ECE" w:rsidRPr="00FD3799" w14:paraId="5354DC04" w14:textId="77777777" w:rsidTr="00D84928">
        <w:tc>
          <w:tcPr>
            <w:tcW w:w="3845" w:type="dxa"/>
            <w:shd w:val="pct5" w:color="auto" w:fill="auto"/>
          </w:tcPr>
          <w:p w14:paraId="26D0A4CE" w14:textId="77777777" w:rsidR="00316ECE" w:rsidRPr="00FD3799" w:rsidRDefault="00316ECE" w:rsidP="006C55D3">
            <w:pPr>
              <w:spacing w:line="360" w:lineRule="auto"/>
              <w:jc w:val="right"/>
              <w:rPr>
                <w:rFonts w:ascii="Cambria Math" w:hAnsi="Cambria Math"/>
              </w:rPr>
            </w:pPr>
            <w:r w:rsidRPr="00FD3799">
              <w:rPr>
                <w:rFonts w:ascii="Cambria Math" w:hAnsi="Cambria Math"/>
              </w:rPr>
              <w:t>Slice thickness (mm)</w:t>
            </w:r>
          </w:p>
        </w:tc>
        <w:tc>
          <w:tcPr>
            <w:tcW w:w="5103" w:type="dxa"/>
            <w:gridSpan w:val="4"/>
          </w:tcPr>
          <w:p w14:paraId="2D4F3945" w14:textId="77777777" w:rsidR="00316ECE" w:rsidRPr="00FD3799" w:rsidRDefault="00316ECE" w:rsidP="006C55D3">
            <w:pPr>
              <w:spacing w:line="360" w:lineRule="auto"/>
              <w:jc w:val="center"/>
              <w:rPr>
                <w:rFonts w:ascii="Cambria Math" w:hAnsi="Cambria Math"/>
              </w:rPr>
            </w:pPr>
            <w:r w:rsidRPr="00FD3799">
              <w:rPr>
                <w:rFonts w:ascii="Cambria Math" w:hAnsi="Cambria Math"/>
              </w:rPr>
              <w:t>50</w:t>
            </w:r>
          </w:p>
        </w:tc>
      </w:tr>
      <w:tr w:rsidR="00316ECE" w:rsidRPr="00FD3799" w14:paraId="57382C44" w14:textId="77777777" w:rsidTr="00D84928">
        <w:tc>
          <w:tcPr>
            <w:tcW w:w="3845" w:type="dxa"/>
            <w:shd w:val="pct5" w:color="auto" w:fill="auto"/>
          </w:tcPr>
          <w:p w14:paraId="79895805" w14:textId="77777777" w:rsidR="00316ECE" w:rsidRPr="00FD3799" w:rsidRDefault="00316ECE" w:rsidP="006C55D3">
            <w:pPr>
              <w:spacing w:line="360" w:lineRule="auto"/>
              <w:jc w:val="right"/>
              <w:rPr>
                <w:rFonts w:ascii="Cambria Math" w:hAnsi="Cambria Math"/>
              </w:rPr>
            </w:pPr>
            <w:r w:rsidRPr="00FD3799">
              <w:rPr>
                <w:rFonts w:ascii="Cambria Math" w:hAnsi="Cambria Math"/>
              </w:rPr>
              <w:t>Matrix (frequency X phase)</w:t>
            </w:r>
          </w:p>
        </w:tc>
        <w:tc>
          <w:tcPr>
            <w:tcW w:w="3827" w:type="dxa"/>
            <w:gridSpan w:val="3"/>
          </w:tcPr>
          <w:p w14:paraId="2502BE77" w14:textId="77777777" w:rsidR="00316ECE" w:rsidRPr="00FD3799" w:rsidRDefault="00316ECE" w:rsidP="006C55D3">
            <w:pPr>
              <w:spacing w:line="360" w:lineRule="auto"/>
              <w:jc w:val="center"/>
              <w:rPr>
                <w:rFonts w:ascii="Cambria Math" w:hAnsi="Cambria Math"/>
              </w:rPr>
            </w:pPr>
            <w:r w:rsidRPr="00FD3799">
              <w:rPr>
                <w:rFonts w:ascii="Cambria Math" w:hAnsi="Cambria Math"/>
              </w:rPr>
              <w:t>32 X 32</w:t>
            </w:r>
          </w:p>
        </w:tc>
        <w:tc>
          <w:tcPr>
            <w:tcW w:w="1276" w:type="dxa"/>
          </w:tcPr>
          <w:p w14:paraId="75519E70" w14:textId="77777777" w:rsidR="00316ECE" w:rsidRPr="00FD3799" w:rsidRDefault="00316ECE" w:rsidP="006C55D3">
            <w:pPr>
              <w:spacing w:line="360" w:lineRule="auto"/>
              <w:jc w:val="center"/>
              <w:rPr>
                <w:rFonts w:ascii="Cambria Math" w:hAnsi="Cambria Math"/>
              </w:rPr>
            </w:pPr>
            <w:r w:rsidRPr="00FD3799">
              <w:rPr>
                <w:rFonts w:ascii="Cambria Math" w:hAnsi="Cambria Math"/>
              </w:rPr>
              <w:t>48 X 48</w:t>
            </w:r>
          </w:p>
        </w:tc>
      </w:tr>
      <w:tr w:rsidR="00316ECE" w:rsidRPr="00FD3799" w14:paraId="51654EF5" w14:textId="77777777" w:rsidTr="00D84928">
        <w:tc>
          <w:tcPr>
            <w:tcW w:w="3845" w:type="dxa"/>
            <w:shd w:val="pct5" w:color="auto" w:fill="auto"/>
          </w:tcPr>
          <w:p w14:paraId="21071707" w14:textId="77777777" w:rsidR="00316ECE" w:rsidRPr="00FD3799" w:rsidRDefault="00316ECE" w:rsidP="006C55D3">
            <w:pPr>
              <w:spacing w:line="360" w:lineRule="auto"/>
              <w:jc w:val="right"/>
              <w:rPr>
                <w:rFonts w:ascii="Cambria Math" w:hAnsi="Cambria Math"/>
              </w:rPr>
            </w:pPr>
            <w:r w:rsidRPr="00FD3799">
              <w:rPr>
                <w:rFonts w:ascii="Cambria Math" w:hAnsi="Cambria Math"/>
              </w:rPr>
              <w:t>Number of slices</w:t>
            </w:r>
          </w:p>
        </w:tc>
        <w:tc>
          <w:tcPr>
            <w:tcW w:w="5103" w:type="dxa"/>
            <w:gridSpan w:val="4"/>
          </w:tcPr>
          <w:p w14:paraId="280B37B8" w14:textId="77777777" w:rsidR="00316ECE" w:rsidRPr="00FD3799" w:rsidRDefault="00316ECE" w:rsidP="006C55D3">
            <w:pPr>
              <w:spacing w:line="360" w:lineRule="auto"/>
              <w:jc w:val="center"/>
              <w:rPr>
                <w:rFonts w:ascii="Cambria Math" w:hAnsi="Cambria Math"/>
              </w:rPr>
            </w:pPr>
            <w:r w:rsidRPr="00FD3799">
              <w:rPr>
                <w:rFonts w:ascii="Cambria Math" w:hAnsi="Cambria Math"/>
              </w:rPr>
              <w:t>1</w:t>
            </w:r>
          </w:p>
        </w:tc>
      </w:tr>
      <w:tr w:rsidR="00316ECE" w:rsidRPr="00FD3799" w14:paraId="2C23A55E" w14:textId="77777777" w:rsidTr="00D84928">
        <w:tc>
          <w:tcPr>
            <w:tcW w:w="3845" w:type="dxa"/>
            <w:shd w:val="pct5" w:color="auto" w:fill="auto"/>
          </w:tcPr>
          <w:p w14:paraId="3692E0ED" w14:textId="77777777" w:rsidR="00316ECE" w:rsidRPr="00FD3799" w:rsidRDefault="00316ECE" w:rsidP="006C55D3">
            <w:pPr>
              <w:spacing w:line="360" w:lineRule="auto"/>
              <w:jc w:val="right"/>
              <w:rPr>
                <w:rFonts w:ascii="Cambria Math" w:hAnsi="Cambria Math"/>
              </w:rPr>
            </w:pPr>
            <w:r w:rsidRPr="00FD3799">
              <w:rPr>
                <w:rFonts w:ascii="Cambria Math" w:hAnsi="Cambria Math"/>
              </w:rPr>
              <w:t>Corresponding Figure (average)</w:t>
            </w:r>
          </w:p>
        </w:tc>
        <w:tc>
          <w:tcPr>
            <w:tcW w:w="1537" w:type="dxa"/>
          </w:tcPr>
          <w:p w14:paraId="3BCBA85C" w14:textId="77777777" w:rsidR="00316ECE" w:rsidRPr="00FD3799" w:rsidRDefault="00CD7198" w:rsidP="006C55D3">
            <w:pPr>
              <w:spacing w:line="360" w:lineRule="auto"/>
              <w:jc w:val="center"/>
              <w:rPr>
                <w:rFonts w:ascii="Cambria Math" w:hAnsi="Cambria Math"/>
              </w:rPr>
            </w:pPr>
            <w:r>
              <w:rPr>
                <w:rFonts w:ascii="Cambria Math" w:hAnsi="Cambria Math"/>
              </w:rPr>
              <w:t>5.4.1</w:t>
            </w:r>
            <w:r w:rsidR="00316ECE" w:rsidRPr="00FD3799">
              <w:rPr>
                <w:rFonts w:ascii="Cambria Math" w:hAnsi="Cambria Math"/>
              </w:rPr>
              <w:t xml:space="preserve"> (c), (d)</w:t>
            </w:r>
          </w:p>
        </w:tc>
        <w:tc>
          <w:tcPr>
            <w:tcW w:w="1134" w:type="dxa"/>
          </w:tcPr>
          <w:p w14:paraId="0F06971C" w14:textId="77777777" w:rsidR="00316ECE" w:rsidRPr="00FD3799" w:rsidRDefault="00CD7198" w:rsidP="006C55D3">
            <w:pPr>
              <w:spacing w:line="360" w:lineRule="auto"/>
              <w:jc w:val="center"/>
              <w:rPr>
                <w:rFonts w:ascii="Cambria Math" w:hAnsi="Cambria Math"/>
              </w:rPr>
            </w:pPr>
            <w:r>
              <w:rPr>
                <w:rFonts w:ascii="Cambria Math" w:hAnsi="Cambria Math"/>
              </w:rPr>
              <w:t xml:space="preserve">5.4.3 </w:t>
            </w:r>
            <w:r w:rsidR="00316ECE" w:rsidRPr="00FD3799">
              <w:rPr>
                <w:rFonts w:ascii="Cambria Math" w:hAnsi="Cambria Math"/>
              </w:rPr>
              <w:t>(b)</w:t>
            </w:r>
          </w:p>
        </w:tc>
        <w:tc>
          <w:tcPr>
            <w:tcW w:w="1156" w:type="dxa"/>
          </w:tcPr>
          <w:p w14:paraId="0ADFBDCE" w14:textId="77777777" w:rsidR="00316ECE" w:rsidRPr="00FD3799" w:rsidRDefault="00CD7198" w:rsidP="006C55D3">
            <w:pPr>
              <w:spacing w:line="360" w:lineRule="auto"/>
              <w:jc w:val="center"/>
              <w:rPr>
                <w:rFonts w:ascii="Cambria Math" w:hAnsi="Cambria Math"/>
              </w:rPr>
            </w:pPr>
            <w:r>
              <w:rPr>
                <w:rFonts w:ascii="Cambria Math" w:hAnsi="Cambria Math"/>
              </w:rPr>
              <w:t>5.4.3</w:t>
            </w:r>
            <w:r w:rsidR="00316ECE" w:rsidRPr="00FD3799">
              <w:rPr>
                <w:rFonts w:ascii="Cambria Math" w:hAnsi="Cambria Math"/>
              </w:rPr>
              <w:t xml:space="preserve"> (c)</w:t>
            </w:r>
          </w:p>
        </w:tc>
        <w:tc>
          <w:tcPr>
            <w:tcW w:w="1276" w:type="dxa"/>
          </w:tcPr>
          <w:p w14:paraId="448136E4" w14:textId="77777777" w:rsidR="00316ECE" w:rsidRPr="00FD3799" w:rsidRDefault="00CD7198" w:rsidP="006C55D3">
            <w:pPr>
              <w:spacing w:line="360" w:lineRule="auto"/>
              <w:jc w:val="center"/>
              <w:rPr>
                <w:rFonts w:ascii="Cambria Math" w:hAnsi="Cambria Math"/>
              </w:rPr>
            </w:pPr>
            <w:r>
              <w:rPr>
                <w:rFonts w:ascii="Cambria Math" w:hAnsi="Cambria Math"/>
              </w:rPr>
              <w:t>5.4.3</w:t>
            </w:r>
            <w:r w:rsidR="00316ECE" w:rsidRPr="00FD3799">
              <w:rPr>
                <w:rFonts w:ascii="Cambria Math" w:hAnsi="Cambria Math"/>
              </w:rPr>
              <w:t xml:space="preserve"> (a)</w:t>
            </w:r>
          </w:p>
        </w:tc>
      </w:tr>
    </w:tbl>
    <w:p w14:paraId="6E8BC722" w14:textId="77777777" w:rsidR="00316ECE" w:rsidRPr="00FD3799" w:rsidRDefault="009B1C28" w:rsidP="00C564C2">
      <w:pPr>
        <w:spacing w:line="240" w:lineRule="auto"/>
        <w:jc w:val="center"/>
        <w:rPr>
          <w:rFonts w:ascii="Cambria Math" w:hAnsi="Cambria Math"/>
        </w:rPr>
      </w:pPr>
      <w:r>
        <w:rPr>
          <w:rFonts w:ascii="Cambria Math" w:hAnsi="Cambria Math"/>
        </w:rPr>
        <w:t>Table 5.4</w:t>
      </w:r>
      <w:r w:rsidR="00316ECE" w:rsidRPr="00FD3799">
        <w:rPr>
          <w:rFonts w:ascii="Cambria Math" w:hAnsi="Cambria Math"/>
        </w:rPr>
        <w:t xml:space="preserve">.1: Imaging parameters </w:t>
      </w:r>
      <w:r w:rsidR="00C564C2">
        <w:rPr>
          <w:rFonts w:ascii="Cambria Math" w:hAnsi="Cambria Math"/>
        </w:rPr>
        <w:t>for</w:t>
      </w:r>
      <w:r w:rsidR="00457F8B">
        <w:rPr>
          <w:rFonts w:ascii="Cambria Math" w:hAnsi="Cambria Math"/>
        </w:rPr>
        <w:t xml:space="preserve"> the</w:t>
      </w:r>
      <w:r w:rsidR="00C564C2">
        <w:rPr>
          <w:rFonts w:ascii="Cambria Math" w:hAnsi="Cambria Math"/>
        </w:rPr>
        <w:t xml:space="preserve"> gradient echo sequence </w:t>
      </w:r>
      <w:r w:rsidR="00457F8B">
        <w:rPr>
          <w:rFonts w:ascii="Cambria Math" w:hAnsi="Cambria Math"/>
        </w:rPr>
        <w:t xml:space="preserve">used </w:t>
      </w:r>
      <w:r w:rsidR="00316ECE" w:rsidRPr="00FD3799">
        <w:rPr>
          <w:rFonts w:ascii="Cambria Math" w:hAnsi="Cambria Math"/>
        </w:rPr>
        <w:t xml:space="preserve">for </w:t>
      </w:r>
      <w:r w:rsidR="00457F8B">
        <w:rPr>
          <w:rFonts w:ascii="Cambria Math" w:hAnsi="Cambria Math"/>
        </w:rPr>
        <w:t xml:space="preserve">imaging </w:t>
      </w:r>
      <w:r w:rsidR="00316ECE" w:rsidRPr="00FD3799">
        <w:rPr>
          <w:rFonts w:ascii="Cambria Math" w:hAnsi="Cambria Math"/>
        </w:rPr>
        <w:t xml:space="preserve">HP </w:t>
      </w:r>
      <w:r w:rsidR="00316ECE" w:rsidRPr="00553503">
        <w:rPr>
          <w:rFonts w:ascii="Cambria Math" w:hAnsi="Cambria Math"/>
          <w:vertAlign w:val="superscript"/>
        </w:rPr>
        <w:t>129</w:t>
      </w:r>
      <w:r w:rsidR="00316ECE" w:rsidRPr="00FD3799">
        <w:rPr>
          <w:rFonts w:ascii="Cambria Math" w:hAnsi="Cambria Math"/>
        </w:rPr>
        <w:t xml:space="preserve">Xe dissolved in </w:t>
      </w:r>
      <w:r w:rsidR="00457F8B">
        <w:rPr>
          <w:rFonts w:ascii="Cambria Math" w:hAnsi="Cambria Math"/>
        </w:rPr>
        <w:t xml:space="preserve">the </w:t>
      </w:r>
      <w:r w:rsidR="00316ECE" w:rsidRPr="00FD3799">
        <w:rPr>
          <w:rFonts w:ascii="Cambria Math" w:hAnsi="Cambria Math"/>
        </w:rPr>
        <w:t>human brain.</w:t>
      </w:r>
    </w:p>
    <w:p w14:paraId="03636834" w14:textId="77777777" w:rsidR="00882C46" w:rsidRDefault="00882C46" w:rsidP="00457F8B">
      <w:pPr>
        <w:spacing w:before="240" w:line="360" w:lineRule="auto"/>
        <w:jc w:val="both"/>
        <w:rPr>
          <w:rFonts w:ascii="Cambria Math" w:hAnsi="Cambria Math"/>
        </w:rPr>
      </w:pPr>
      <w:r w:rsidRPr="00FD3799">
        <w:rPr>
          <w:rFonts w:ascii="Cambria Math" w:hAnsi="Cambria Math"/>
        </w:rPr>
        <w:t xml:space="preserve">To image the HP </w:t>
      </w:r>
      <w:r w:rsidRPr="00FD3799">
        <w:rPr>
          <w:rFonts w:ascii="Cambria Math" w:hAnsi="Cambria Math"/>
          <w:vertAlign w:val="superscript"/>
        </w:rPr>
        <w:t>129</w:t>
      </w:r>
      <w:r w:rsidRPr="00FD3799">
        <w:rPr>
          <w:rFonts w:ascii="Cambria Math" w:hAnsi="Cambria Math"/>
        </w:rPr>
        <w:t xml:space="preserve">Xe dissolved in the human brain tissue (grey matter), a </w:t>
      </w:r>
      <w:r w:rsidR="0093179E" w:rsidRPr="00FD3799">
        <w:rPr>
          <w:rFonts w:ascii="Cambria Math" w:hAnsi="Cambria Math"/>
        </w:rPr>
        <w:t>trade-off</w:t>
      </w:r>
      <w:r w:rsidRPr="00FD3799">
        <w:rPr>
          <w:rFonts w:ascii="Cambria Math" w:hAnsi="Cambria Math"/>
        </w:rPr>
        <w:t xml:space="preserve"> between allowing a sufficient time-interval for </w:t>
      </w:r>
      <w:r w:rsidRPr="00FD3799">
        <w:rPr>
          <w:rFonts w:ascii="Cambria Math" w:hAnsi="Cambria Math"/>
          <w:vertAlign w:val="superscript"/>
        </w:rPr>
        <w:t>129</w:t>
      </w:r>
      <w:r w:rsidRPr="00FD3799">
        <w:rPr>
          <w:rFonts w:ascii="Cambria Math" w:hAnsi="Cambria Math"/>
        </w:rPr>
        <w:t xml:space="preserve">Xe to infuse into the brain tissue and the depolarisation of HP </w:t>
      </w:r>
      <w:r w:rsidRPr="00FD3799">
        <w:rPr>
          <w:rFonts w:ascii="Cambria Math" w:hAnsi="Cambria Math"/>
          <w:vertAlign w:val="superscript"/>
        </w:rPr>
        <w:t>129</w:t>
      </w:r>
      <w:r w:rsidRPr="00FD3799">
        <w:rPr>
          <w:rFonts w:ascii="Cambria Math" w:hAnsi="Cambria Math"/>
        </w:rPr>
        <w:t xml:space="preserve">Xe through </w:t>
      </w:r>
      <m:oMath>
        <m:sSub>
          <m:sSubPr>
            <m:ctrlPr>
              <w:rPr>
                <w:rFonts w:ascii="Cambria Math" w:hAnsi="Cambria Math"/>
              </w:rPr>
            </m:ctrlPr>
          </m:sSubPr>
          <m:e>
            <m:r>
              <w:rPr>
                <w:rFonts w:ascii="Cambria Math" w:hAnsi="Cambria Math"/>
              </w:rPr>
              <m:t>T</m:t>
            </m:r>
          </m:e>
          <m:sub>
            <m:r>
              <m:rPr>
                <m:sty m:val="p"/>
              </m:rPr>
              <w:rPr>
                <w:rFonts w:ascii="Cambria Math" w:hAnsi="Cambria Math"/>
              </w:rPr>
              <m:t>1</m:t>
            </m:r>
          </m:sub>
        </m:sSub>
      </m:oMath>
      <w:r w:rsidRPr="00FD3799">
        <w:rPr>
          <w:rFonts w:ascii="Cambria Math" w:hAnsi="Cambria Math"/>
        </w:rPr>
        <w:t xml:space="preserve"> relaxation (</w:t>
      </w:r>
      <w:r w:rsidR="00457F8B">
        <w:rPr>
          <w:rFonts w:ascii="Cambria Math" w:hAnsi="Cambria Math"/>
        </w:rPr>
        <w:t xml:space="preserve">in the </w:t>
      </w:r>
      <w:r w:rsidRPr="00FD3799">
        <w:rPr>
          <w:rFonts w:ascii="Cambria Math" w:hAnsi="Cambria Math"/>
        </w:rPr>
        <w:t>gas, blood</w:t>
      </w:r>
      <w:r w:rsidR="00457F8B">
        <w:rPr>
          <w:rFonts w:ascii="Cambria Math" w:hAnsi="Cambria Math"/>
        </w:rPr>
        <w:t xml:space="preserve"> and</w:t>
      </w:r>
      <w:r w:rsidRPr="00FD3799">
        <w:rPr>
          <w:rFonts w:ascii="Cambria Math" w:hAnsi="Cambria Math"/>
        </w:rPr>
        <w:t xml:space="preserve"> brain tissue</w:t>
      </w:r>
      <w:r w:rsidR="00457F8B">
        <w:rPr>
          <w:rFonts w:ascii="Cambria Math" w:hAnsi="Cambria Math"/>
        </w:rPr>
        <w:t xml:space="preserve"> compartment</w:t>
      </w:r>
      <w:r w:rsidRPr="00FD3799">
        <w:rPr>
          <w:rFonts w:ascii="Cambria Math" w:hAnsi="Cambria Math"/>
        </w:rPr>
        <w:t xml:space="preserve">) is needed. </w:t>
      </w:r>
      <w:r w:rsidR="003D0A4E">
        <w:rPr>
          <w:rFonts w:ascii="Cambria Math" w:hAnsi="Cambria Math"/>
        </w:rPr>
        <w:t>Figure 5.4</w:t>
      </w:r>
      <w:r w:rsidRPr="00FD3799">
        <w:rPr>
          <w:rFonts w:ascii="Cambria Math" w:hAnsi="Cambria Math"/>
        </w:rPr>
        <w:t xml:space="preserve">.1 (b) shows 3 discrete spectra acquired with a time-gap of 8 s between pulsing with a 90° flip angle. Other parameters are the same as in the spectroscopy </w:t>
      </w:r>
      <w:r w:rsidR="00C564C2">
        <w:rPr>
          <w:rFonts w:ascii="Cambria Math" w:hAnsi="Cambria Math"/>
        </w:rPr>
        <w:t xml:space="preserve">experiments </w:t>
      </w:r>
      <w:r w:rsidRPr="00FD3799">
        <w:rPr>
          <w:rFonts w:ascii="Cambria Math" w:hAnsi="Cambria Math"/>
        </w:rPr>
        <w:t>described earlier (</w:t>
      </w:r>
      <w:r w:rsidR="003D0A4E">
        <w:rPr>
          <w:rFonts w:ascii="Cambria Math" w:hAnsi="Cambria Math"/>
        </w:rPr>
        <w:t>Figure 5.4</w:t>
      </w:r>
      <w:r w:rsidRPr="00FD3799">
        <w:rPr>
          <w:rFonts w:ascii="Cambria Math" w:hAnsi="Cambria Math"/>
        </w:rPr>
        <w:t>.1 (</w:t>
      </w:r>
      <w:r w:rsidR="00B268AD">
        <w:rPr>
          <w:rFonts w:ascii="Cambria Math" w:hAnsi="Cambria Math"/>
        </w:rPr>
        <w:t>a</w:t>
      </w:r>
      <w:r w:rsidRPr="00FD3799">
        <w:rPr>
          <w:rFonts w:ascii="Cambria Math" w:hAnsi="Cambria Math"/>
        </w:rPr>
        <w:t xml:space="preserve">)). It is noteworthy that </w:t>
      </w:r>
      <w:r w:rsidR="003D0A4E">
        <w:rPr>
          <w:rFonts w:ascii="Cambria Math" w:hAnsi="Cambria Math"/>
        </w:rPr>
        <w:t>Figure 5.4</w:t>
      </w:r>
      <w:r w:rsidRPr="00FD3799">
        <w:rPr>
          <w:rFonts w:ascii="Cambria Math" w:hAnsi="Cambria Math"/>
        </w:rPr>
        <w:t>.1 (b) clearly demonstrates that the power in the spectrum is dominated by</w:t>
      </w:r>
      <w:r w:rsidR="00BF0C04">
        <w:rPr>
          <w:rFonts w:ascii="Cambria Math" w:hAnsi="Cambria Math"/>
        </w:rPr>
        <w:t xml:space="preserve"> the peak of</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in grey matter, hence </w:t>
      </w:r>
      <w:r w:rsidR="00C564C2">
        <w:rPr>
          <w:rFonts w:ascii="Cambria Math" w:hAnsi="Cambria Math"/>
        </w:rPr>
        <w:t>we expect a frequency encoded image to be dominated by this signal</w:t>
      </w:r>
      <w:r w:rsidRPr="00FD3799">
        <w:rPr>
          <w:rFonts w:ascii="Cambria Math" w:hAnsi="Cambria Math"/>
        </w:rPr>
        <w:t xml:space="preserve">. </w:t>
      </w:r>
      <w:r w:rsidR="00B268AD">
        <w:rPr>
          <w:rFonts w:ascii="Cambria Math" w:hAnsi="Cambria Math"/>
        </w:rPr>
        <w:t>T</w:t>
      </w:r>
      <w:r w:rsidRPr="00FD3799">
        <w:rPr>
          <w:rFonts w:ascii="Cambria Math" w:hAnsi="Cambria Math"/>
        </w:rPr>
        <w:t xml:space="preserve">he experiment </w:t>
      </w:r>
      <w:r w:rsidR="00B268AD">
        <w:rPr>
          <w:rFonts w:ascii="Cambria Math" w:hAnsi="Cambria Math"/>
        </w:rPr>
        <w:t xml:space="preserve">was then repeated </w:t>
      </w:r>
      <w:r w:rsidRPr="00FD3799">
        <w:rPr>
          <w:rFonts w:ascii="Cambria Math" w:hAnsi="Cambria Math"/>
        </w:rPr>
        <w:t xml:space="preserve">with spatial encoding with the aim of imaging HP </w:t>
      </w:r>
      <w:r w:rsidRPr="00FD3799">
        <w:rPr>
          <w:rFonts w:ascii="Cambria Math" w:hAnsi="Cambria Math"/>
          <w:vertAlign w:val="superscript"/>
        </w:rPr>
        <w:t>129</w:t>
      </w:r>
      <w:r w:rsidRPr="00FD3799">
        <w:rPr>
          <w:rFonts w:ascii="Cambria Math" w:hAnsi="Cambria Math"/>
        </w:rPr>
        <w:t xml:space="preserve">Xe dissolved in the grey matter. Three images of HP </w:t>
      </w:r>
      <w:r w:rsidRPr="00FD3799">
        <w:rPr>
          <w:rFonts w:ascii="Cambria Math" w:hAnsi="Cambria Math"/>
          <w:vertAlign w:val="superscript"/>
        </w:rPr>
        <w:t>129</w:t>
      </w:r>
      <w:r w:rsidRPr="00FD3799">
        <w:rPr>
          <w:rFonts w:ascii="Cambria Math" w:hAnsi="Cambria Math"/>
        </w:rPr>
        <w:t>Xe dissolved in the grey matter were acquired with a gradient echo pulse sequence and time-gap of 8 s between the acquisition. The imaging parameters for the acquis</w:t>
      </w:r>
      <w:r w:rsidR="00977722">
        <w:rPr>
          <w:rFonts w:ascii="Cambria Math" w:hAnsi="Cambria Math"/>
        </w:rPr>
        <w:t>ition are detailed in Table 5.4.</w:t>
      </w:r>
      <w:r w:rsidRPr="00FD3799">
        <w:rPr>
          <w:rFonts w:ascii="Cambria Math" w:hAnsi="Cambria Math"/>
        </w:rPr>
        <w:t xml:space="preserve">1 column (a). The three images </w:t>
      </w:r>
      <w:r w:rsidRPr="00FD3799">
        <w:rPr>
          <w:rFonts w:ascii="Cambria Math" w:hAnsi="Cambria Math"/>
        </w:rPr>
        <w:lastRenderedPageBreak/>
        <w:t xml:space="preserve">acquired at 8 s, 16 s and 24 s after the inhalation of HP </w:t>
      </w:r>
      <w:r w:rsidRPr="00FD3799">
        <w:rPr>
          <w:rFonts w:ascii="Cambria Math" w:hAnsi="Cambria Math"/>
          <w:vertAlign w:val="superscript"/>
        </w:rPr>
        <w:t>129</w:t>
      </w:r>
      <w:r w:rsidRPr="00FD3799">
        <w:rPr>
          <w:rFonts w:ascii="Cambria Math" w:hAnsi="Cambria Math"/>
        </w:rPr>
        <w:t xml:space="preserve">Xe gas dose under the breath-hold are shown in </w:t>
      </w:r>
      <w:r w:rsidR="003D0A4E">
        <w:rPr>
          <w:rFonts w:ascii="Cambria Math" w:hAnsi="Cambria Math"/>
        </w:rPr>
        <w:t>Figure 5.4</w:t>
      </w:r>
      <w:r w:rsidRPr="00FD3799">
        <w:rPr>
          <w:rFonts w:ascii="Cambria Math" w:hAnsi="Cambria Math"/>
        </w:rPr>
        <w:t xml:space="preserve">.1 (c). To improve the SNR the </w:t>
      </w:r>
      <w:r w:rsidR="00AC1CE9">
        <w:rPr>
          <w:rFonts w:ascii="Cambria Math" w:hAnsi="Cambria Math"/>
        </w:rPr>
        <w:t xml:space="preserve">three time-resolved </w:t>
      </w:r>
      <w:r w:rsidRPr="00FD3799">
        <w:rPr>
          <w:rFonts w:ascii="Cambria Math" w:hAnsi="Cambria Math"/>
        </w:rPr>
        <w:t xml:space="preserve">images were averaged as shown in </w:t>
      </w:r>
      <w:r w:rsidR="003D0A4E">
        <w:rPr>
          <w:rFonts w:ascii="Cambria Math" w:hAnsi="Cambria Math"/>
        </w:rPr>
        <w:t>Figure 5.4</w:t>
      </w:r>
      <w:r w:rsidRPr="00FD3799">
        <w:rPr>
          <w:rFonts w:ascii="Cambria Math" w:hAnsi="Cambria Math"/>
        </w:rPr>
        <w:t>.1 (d).</w:t>
      </w:r>
    </w:p>
    <w:p w14:paraId="17A14851" w14:textId="77777777" w:rsidR="00521337" w:rsidRDefault="004F50A5" w:rsidP="00521337">
      <w:pPr>
        <w:spacing w:line="360" w:lineRule="auto"/>
        <w:jc w:val="center"/>
        <w:rPr>
          <w:rFonts w:ascii="Cambria Math" w:hAnsi="Cambria Math"/>
        </w:rPr>
      </w:pPr>
      <w:r>
        <w:rPr>
          <w:rFonts w:ascii="Cambria Math" w:hAnsi="Cambria Math"/>
          <w:noProof/>
          <w:lang w:eastAsia="en-GB"/>
        </w:rPr>
        <w:drawing>
          <wp:inline distT="0" distB="0" distL="0" distR="0" wp14:anchorId="2983971D" wp14:editId="3848FE3D">
            <wp:extent cx="4694006" cy="378042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23028" cy="3803800"/>
                    </a:xfrm>
                    <a:prstGeom prst="rect">
                      <a:avLst/>
                    </a:prstGeom>
                    <a:noFill/>
                  </pic:spPr>
                </pic:pic>
              </a:graphicData>
            </a:graphic>
          </wp:inline>
        </w:drawing>
      </w:r>
    </w:p>
    <w:p w14:paraId="21601276" w14:textId="77777777" w:rsidR="00521337" w:rsidRPr="00FD3799" w:rsidRDefault="00521337" w:rsidP="00521337">
      <w:pPr>
        <w:spacing w:line="240" w:lineRule="auto"/>
        <w:jc w:val="center"/>
        <w:rPr>
          <w:rFonts w:ascii="Cambria Math" w:hAnsi="Cambria Math"/>
        </w:rPr>
      </w:pPr>
      <w:r>
        <w:rPr>
          <w:rFonts w:ascii="Cambria Math" w:hAnsi="Cambria Math"/>
        </w:rPr>
        <w:t xml:space="preserve">Figure 5.4.2: Illustration of application of thresholds to the </w:t>
      </w:r>
      <w:r w:rsidRPr="00FD3799">
        <w:rPr>
          <w:rFonts w:ascii="Cambria Math" w:hAnsi="Cambria Math"/>
        </w:rPr>
        <w:t xml:space="preserve">image of HP </w:t>
      </w:r>
      <w:r w:rsidRPr="00FD3799">
        <w:rPr>
          <w:rFonts w:ascii="Cambria Math" w:hAnsi="Cambria Math"/>
          <w:vertAlign w:val="superscript"/>
        </w:rPr>
        <w:t>129</w:t>
      </w:r>
      <w:r w:rsidRPr="00FD3799">
        <w:rPr>
          <w:rFonts w:ascii="Cambria Math" w:hAnsi="Cambria Math"/>
        </w:rPr>
        <w:t>Xe dissolved in the</w:t>
      </w:r>
      <w:r>
        <w:rPr>
          <w:rFonts w:ascii="Cambria Math" w:hAnsi="Cambria Math"/>
        </w:rPr>
        <w:t xml:space="preserve"> grey matter</w:t>
      </w:r>
      <w:r w:rsidR="008C1E38">
        <w:rPr>
          <w:rFonts w:ascii="Cambria Math" w:hAnsi="Cambria Math"/>
        </w:rPr>
        <w:t>. The plot is a histogram of signal intensities in the image. Distribution at lower signal intensities corresponds to noise and threshold</w:t>
      </w:r>
      <w:r w:rsidR="00B268AD">
        <w:rPr>
          <w:rFonts w:ascii="Cambria Math" w:hAnsi="Cambria Math"/>
        </w:rPr>
        <w:t>ing</w:t>
      </w:r>
      <w:r w:rsidR="008C1E38">
        <w:rPr>
          <w:rFonts w:ascii="Cambria Math" w:hAnsi="Cambria Math"/>
        </w:rPr>
        <w:t xml:space="preserve"> was applied to filter this.</w:t>
      </w:r>
    </w:p>
    <w:p w14:paraId="7DB0F3D5" w14:textId="00F1DC4C" w:rsidR="00DF761C" w:rsidRDefault="00316ECE" w:rsidP="00DF761C">
      <w:pPr>
        <w:spacing w:line="360" w:lineRule="auto"/>
        <w:jc w:val="both"/>
        <w:rPr>
          <w:rFonts w:ascii="Cambria Math" w:hAnsi="Cambria Math"/>
        </w:rPr>
      </w:pPr>
      <w:r w:rsidRPr="00FD3799">
        <w:rPr>
          <w:rFonts w:ascii="Cambria Math" w:hAnsi="Cambria Math"/>
        </w:rPr>
        <w:t xml:space="preserve">For anatomical reference, </w:t>
      </w:r>
      <w:r w:rsidRPr="00FD3799">
        <w:rPr>
          <w:rFonts w:ascii="Cambria Math" w:hAnsi="Cambria Math"/>
          <w:vertAlign w:val="superscript"/>
        </w:rPr>
        <w:t>1</w:t>
      </w:r>
      <w:r w:rsidRPr="00FD3799">
        <w:rPr>
          <w:rFonts w:ascii="Cambria Math" w:hAnsi="Cambria Math"/>
        </w:rPr>
        <w:t xml:space="preserve">H MR images with enhanced contrast for grey matter were obtained with an inversion recovery gradient echo pulse sequence. The imaging parameters were, axial plane, TE = 3.6 ms, TI = 300 ms, TR = 7.72 s (8 </w:t>
      </w:r>
      <w:r w:rsidR="007B0962" w:rsidRPr="00FD3799">
        <w:rPr>
          <w:rFonts w:ascii="Cambria Math" w:hAnsi="Cambria Math"/>
        </w:rPr>
        <w:t>echoes</w:t>
      </w:r>
      <w:r w:rsidRPr="00FD3799">
        <w:rPr>
          <w:rFonts w:ascii="Cambria Math" w:hAnsi="Cambria Math"/>
        </w:rPr>
        <w:t>), bandwidth = 25 kHz, FOV= 22 cm, slice thickness = 4 mm (38 slices) and matrix size = 352 (frequency) X 224 (phase). The images were further segmented by applying threshold. Of all the slices thus acquired, those slices that corresponded to the anatomical</w:t>
      </w:r>
      <w:r w:rsidR="00B268AD">
        <w:rPr>
          <w:rFonts w:ascii="Cambria Math" w:hAnsi="Cambria Math"/>
        </w:rPr>
        <w:t xml:space="preserve"> </w:t>
      </w:r>
      <w:r w:rsidRPr="00FD3799">
        <w:rPr>
          <w:rFonts w:ascii="Cambria Math" w:hAnsi="Cambria Math"/>
        </w:rPr>
        <w:t xml:space="preserve">region of the slice acquired for the HP </w:t>
      </w:r>
      <w:r w:rsidRPr="00FD3799">
        <w:rPr>
          <w:rFonts w:ascii="Cambria Math" w:hAnsi="Cambria Math"/>
          <w:vertAlign w:val="superscript"/>
        </w:rPr>
        <w:t>129</w:t>
      </w:r>
      <w:r w:rsidRPr="00FD3799">
        <w:rPr>
          <w:rFonts w:ascii="Cambria Math" w:hAnsi="Cambria Math"/>
        </w:rPr>
        <w:t xml:space="preserve">Xe brain imaging were </w:t>
      </w:r>
      <w:r w:rsidR="00BF0C04">
        <w:rPr>
          <w:rFonts w:ascii="Cambria Math" w:hAnsi="Cambria Math"/>
        </w:rPr>
        <w:t xml:space="preserve">maximum-intensity </w:t>
      </w:r>
      <w:r w:rsidRPr="00FD3799">
        <w:rPr>
          <w:rFonts w:ascii="Cambria Math" w:hAnsi="Cambria Math"/>
        </w:rPr>
        <w:t xml:space="preserve">projected together to form a single </w:t>
      </w:r>
      <w:r w:rsidR="008618B1">
        <w:rPr>
          <w:rFonts w:ascii="Cambria Math" w:hAnsi="Cambria Math"/>
        </w:rPr>
        <w:t xml:space="preserve">thick </w:t>
      </w:r>
      <w:r w:rsidRPr="00FD3799">
        <w:rPr>
          <w:rFonts w:ascii="Cambria Math" w:hAnsi="Cambria Math"/>
        </w:rPr>
        <w:t xml:space="preserve">slice, for ease of comparison with the HP </w:t>
      </w:r>
      <w:r w:rsidRPr="00FD3799">
        <w:rPr>
          <w:rFonts w:ascii="Cambria Math" w:hAnsi="Cambria Math"/>
          <w:vertAlign w:val="superscript"/>
        </w:rPr>
        <w:t>129</w:t>
      </w:r>
      <w:r w:rsidRPr="00FD3799">
        <w:rPr>
          <w:rFonts w:ascii="Cambria Math" w:hAnsi="Cambria Math"/>
        </w:rPr>
        <w:t xml:space="preserve">Xe brain image as shown in </w:t>
      </w:r>
      <w:r w:rsidR="003D0A4E">
        <w:rPr>
          <w:rFonts w:ascii="Cambria Math" w:hAnsi="Cambria Math"/>
        </w:rPr>
        <w:t>Figure 5.4</w:t>
      </w:r>
      <w:r w:rsidRPr="00FD3799">
        <w:rPr>
          <w:rFonts w:ascii="Cambria Math" w:hAnsi="Cambria Math"/>
        </w:rPr>
        <w:t xml:space="preserve">.1 (f). The axial image of HP </w:t>
      </w:r>
      <w:r w:rsidRPr="00FD3799">
        <w:rPr>
          <w:rFonts w:ascii="Cambria Math" w:hAnsi="Cambria Math"/>
          <w:vertAlign w:val="superscript"/>
        </w:rPr>
        <w:t>129</w:t>
      </w:r>
      <w:r w:rsidRPr="00FD3799">
        <w:rPr>
          <w:rFonts w:ascii="Cambria Math" w:hAnsi="Cambria Math"/>
        </w:rPr>
        <w:t xml:space="preserve">Xe dissolved in grey matter in </w:t>
      </w:r>
      <w:r w:rsidR="003D0A4E">
        <w:rPr>
          <w:rFonts w:ascii="Cambria Math" w:hAnsi="Cambria Math"/>
        </w:rPr>
        <w:t>Figure 5.4</w:t>
      </w:r>
      <w:r w:rsidRPr="00FD3799">
        <w:rPr>
          <w:rFonts w:ascii="Cambria Math" w:hAnsi="Cambria Math"/>
        </w:rPr>
        <w:t xml:space="preserve">.1 (d) and the anatomical reference </w:t>
      </w:r>
      <w:r w:rsidRPr="00FD3799">
        <w:rPr>
          <w:rFonts w:ascii="Cambria Math" w:hAnsi="Cambria Math"/>
          <w:vertAlign w:val="superscript"/>
        </w:rPr>
        <w:t>1</w:t>
      </w:r>
      <w:r w:rsidRPr="00FD3799">
        <w:rPr>
          <w:rFonts w:ascii="Cambria Math" w:hAnsi="Cambria Math"/>
        </w:rPr>
        <w:t xml:space="preserve">H image in </w:t>
      </w:r>
      <w:r w:rsidR="003D0A4E">
        <w:rPr>
          <w:rFonts w:ascii="Cambria Math" w:hAnsi="Cambria Math"/>
        </w:rPr>
        <w:t>Figure 5.4</w:t>
      </w:r>
      <w:r w:rsidRPr="00FD3799">
        <w:rPr>
          <w:rFonts w:ascii="Cambria Math" w:hAnsi="Cambria Math"/>
        </w:rPr>
        <w:t>.1 (f) are from the same subject, at the same (approximate) anatomical location. When particular threshold</w:t>
      </w:r>
      <w:r w:rsidR="00DF761C">
        <w:rPr>
          <w:rFonts w:ascii="Cambria Math" w:hAnsi="Cambria Math"/>
        </w:rPr>
        <w:t xml:space="preserve">s were applied </w:t>
      </w:r>
      <w:r w:rsidRPr="00FD3799">
        <w:rPr>
          <w:rFonts w:ascii="Cambria Math" w:hAnsi="Cambria Math"/>
        </w:rPr>
        <w:t xml:space="preserve">to the image of HP </w:t>
      </w:r>
      <w:r w:rsidRPr="00FD3799">
        <w:rPr>
          <w:rFonts w:ascii="Cambria Math" w:hAnsi="Cambria Math"/>
          <w:vertAlign w:val="superscript"/>
        </w:rPr>
        <w:t>129</w:t>
      </w:r>
      <w:r w:rsidRPr="00FD3799">
        <w:rPr>
          <w:rFonts w:ascii="Cambria Math" w:hAnsi="Cambria Math"/>
        </w:rPr>
        <w:t>Xe dissolved in the</w:t>
      </w:r>
      <w:r w:rsidR="00DF761C">
        <w:rPr>
          <w:rFonts w:ascii="Cambria Math" w:hAnsi="Cambria Math"/>
        </w:rPr>
        <w:t xml:space="preserve"> grey matter (</w:t>
      </w:r>
      <w:r w:rsidR="003D0A4E">
        <w:rPr>
          <w:rFonts w:ascii="Cambria Math" w:hAnsi="Cambria Math"/>
        </w:rPr>
        <w:t>Figure 5.4</w:t>
      </w:r>
      <w:r w:rsidR="00DF761C">
        <w:rPr>
          <w:rFonts w:ascii="Cambria Math" w:hAnsi="Cambria Math"/>
        </w:rPr>
        <w:t xml:space="preserve">.1 (d)) as </w:t>
      </w:r>
      <w:r w:rsidR="00D165A3">
        <w:rPr>
          <w:rFonts w:ascii="Cambria Math" w:hAnsi="Cambria Math"/>
        </w:rPr>
        <w:t>illustrated</w:t>
      </w:r>
      <w:r w:rsidR="00DF761C">
        <w:rPr>
          <w:rFonts w:ascii="Cambria Math" w:hAnsi="Cambria Math"/>
        </w:rPr>
        <w:t xml:space="preserve"> in </w:t>
      </w:r>
      <w:r w:rsidR="003D0A4E">
        <w:rPr>
          <w:rFonts w:ascii="Cambria Math" w:hAnsi="Cambria Math"/>
        </w:rPr>
        <w:t>Figure 5.4</w:t>
      </w:r>
      <w:r w:rsidR="00DF761C">
        <w:rPr>
          <w:rFonts w:ascii="Cambria Math" w:hAnsi="Cambria Math"/>
        </w:rPr>
        <w:t xml:space="preserve">.2, </w:t>
      </w:r>
      <w:r w:rsidRPr="00FD3799">
        <w:rPr>
          <w:rFonts w:ascii="Cambria Math" w:hAnsi="Cambria Math"/>
        </w:rPr>
        <w:t xml:space="preserve">we arrive at the image </w:t>
      </w:r>
      <w:r w:rsidRPr="00FD3799">
        <w:rPr>
          <w:rFonts w:ascii="Cambria Math" w:hAnsi="Cambria Math"/>
        </w:rPr>
        <w:lastRenderedPageBreak/>
        <w:t xml:space="preserve">shown in </w:t>
      </w:r>
      <w:r w:rsidR="003D0A4E">
        <w:rPr>
          <w:rFonts w:ascii="Cambria Math" w:hAnsi="Cambria Math"/>
        </w:rPr>
        <w:t>Figure 5.4</w:t>
      </w:r>
      <w:r w:rsidRPr="00FD3799">
        <w:rPr>
          <w:rFonts w:ascii="Cambria Math" w:hAnsi="Cambria Math"/>
        </w:rPr>
        <w:t xml:space="preserve">.1 (e). By visual inspection, the thresholded image in </w:t>
      </w:r>
      <w:r w:rsidR="003D0A4E">
        <w:rPr>
          <w:rFonts w:ascii="Cambria Math" w:hAnsi="Cambria Math"/>
        </w:rPr>
        <w:t>Figure 5.4</w:t>
      </w:r>
      <w:r w:rsidRPr="00FD3799">
        <w:rPr>
          <w:rFonts w:ascii="Cambria Math" w:hAnsi="Cambria Math"/>
        </w:rPr>
        <w:t>.1 (e) matches well with the</w:t>
      </w:r>
      <w:r w:rsidR="008618B1">
        <w:rPr>
          <w:rFonts w:ascii="Cambria Math" w:hAnsi="Cambria Math"/>
        </w:rPr>
        <w:t xml:space="preserve"> segmented</w:t>
      </w:r>
      <w:r w:rsidRPr="00FD3799">
        <w:rPr>
          <w:rFonts w:ascii="Cambria Math" w:hAnsi="Cambria Math"/>
        </w:rPr>
        <w:t xml:space="preserve"> </w:t>
      </w:r>
      <w:r w:rsidRPr="00FD3799">
        <w:rPr>
          <w:rFonts w:ascii="Cambria Math" w:hAnsi="Cambria Math"/>
          <w:vertAlign w:val="superscript"/>
        </w:rPr>
        <w:t>1</w:t>
      </w:r>
      <w:r w:rsidRPr="00FD3799">
        <w:rPr>
          <w:rFonts w:ascii="Cambria Math" w:hAnsi="Cambria Math"/>
        </w:rPr>
        <w:t xml:space="preserve">H anatomical image with contrast to grey matter in </w:t>
      </w:r>
      <w:r w:rsidR="003D0A4E">
        <w:rPr>
          <w:rFonts w:ascii="Cambria Math" w:hAnsi="Cambria Math"/>
        </w:rPr>
        <w:t>Figure 5.4</w:t>
      </w:r>
      <w:r w:rsidRPr="00FD3799">
        <w:rPr>
          <w:rFonts w:ascii="Cambria Math" w:hAnsi="Cambria Math"/>
        </w:rPr>
        <w:t xml:space="preserve">.1 (f). </w:t>
      </w:r>
    </w:p>
    <w:p w14:paraId="088730B6" w14:textId="77777777" w:rsidR="00DF761C" w:rsidRPr="00FD3799" w:rsidRDefault="00DF761C" w:rsidP="00DF761C">
      <w:pPr>
        <w:spacing w:line="360" w:lineRule="auto"/>
        <w:jc w:val="both"/>
        <w:rPr>
          <w:rFonts w:ascii="Cambria Math" w:hAnsi="Cambria Math"/>
        </w:rPr>
      </w:pPr>
      <w:r w:rsidRPr="00FD3799">
        <w:rPr>
          <w:rFonts w:ascii="Cambria Math" w:hAnsi="Cambria Math"/>
        </w:rPr>
        <w:t>The repeatability of the experiment was assessed with some variation in the imaging parameter</w:t>
      </w:r>
      <w:r>
        <w:rPr>
          <w:rFonts w:ascii="Cambria Math" w:hAnsi="Cambria Math"/>
        </w:rPr>
        <w:t>s</w:t>
      </w:r>
      <w:r w:rsidRPr="00FD3799">
        <w:rPr>
          <w:rFonts w:ascii="Cambria Math" w:hAnsi="Cambria Math"/>
        </w:rPr>
        <w:t xml:space="preserve"> (time-gap between the acquisitions) and additional </w:t>
      </w:r>
      <w:r w:rsidRPr="00FD3799">
        <w:rPr>
          <w:rFonts w:ascii="Cambria Math" w:hAnsi="Cambria Math"/>
          <w:vertAlign w:val="superscript"/>
        </w:rPr>
        <w:t>129</w:t>
      </w:r>
      <w:r w:rsidRPr="00FD3799">
        <w:rPr>
          <w:rFonts w:ascii="Cambria Math" w:hAnsi="Cambria Math"/>
        </w:rPr>
        <w:t xml:space="preserve">Xe brain images were acquired in the axial and sagittal plane. The imaging parameters for additional HP </w:t>
      </w:r>
      <w:r w:rsidRPr="00FD3799">
        <w:rPr>
          <w:rFonts w:ascii="Cambria Math" w:hAnsi="Cambria Math"/>
          <w:vertAlign w:val="superscript"/>
        </w:rPr>
        <w:t>129</w:t>
      </w:r>
      <w:r w:rsidRPr="00FD3799">
        <w:rPr>
          <w:rFonts w:ascii="Cambria Math" w:hAnsi="Cambria Math"/>
        </w:rPr>
        <w:t>Xe brain im</w:t>
      </w:r>
      <w:r w:rsidR="00B638D4">
        <w:rPr>
          <w:rFonts w:ascii="Cambria Math" w:hAnsi="Cambria Math"/>
        </w:rPr>
        <w:t>ages are detailed in Table 5.4.1</w:t>
      </w:r>
      <w:r w:rsidR="00EC6D27">
        <w:rPr>
          <w:rFonts w:ascii="Cambria Math" w:hAnsi="Cambria Math"/>
        </w:rPr>
        <w:t>(b)-(d)</w:t>
      </w:r>
      <w:r w:rsidRPr="00FD3799">
        <w:rPr>
          <w:rFonts w:ascii="Cambria Math" w:hAnsi="Cambria Math"/>
        </w:rPr>
        <w:t xml:space="preserve">. In each of the HP </w:t>
      </w:r>
      <w:r w:rsidRPr="00FD3799">
        <w:rPr>
          <w:rFonts w:ascii="Cambria Math" w:hAnsi="Cambria Math"/>
          <w:vertAlign w:val="superscript"/>
        </w:rPr>
        <w:t>129</w:t>
      </w:r>
      <w:r w:rsidRPr="00FD3799">
        <w:rPr>
          <w:rFonts w:ascii="Cambria Math" w:hAnsi="Cambria Math"/>
        </w:rPr>
        <w:t xml:space="preserve">Xe brain imaging exams, multiple </w:t>
      </w:r>
      <w:r w:rsidRPr="00FD3799">
        <w:rPr>
          <w:rFonts w:ascii="Cambria Math" w:hAnsi="Cambria Math"/>
          <w:vertAlign w:val="superscript"/>
        </w:rPr>
        <w:t>129</w:t>
      </w:r>
      <w:r w:rsidRPr="00FD3799">
        <w:rPr>
          <w:rFonts w:ascii="Cambria Math" w:hAnsi="Cambria Math"/>
        </w:rPr>
        <w:t xml:space="preserve">Xe brain images acquired within the exams were averaged. The images are shown in </w:t>
      </w:r>
      <w:r w:rsidR="003D0A4E">
        <w:rPr>
          <w:rFonts w:ascii="Cambria Math" w:hAnsi="Cambria Math"/>
        </w:rPr>
        <w:t>Figure 5.4</w:t>
      </w:r>
      <w:r w:rsidRPr="00FD3799">
        <w:rPr>
          <w:rFonts w:ascii="Cambria Math" w:hAnsi="Cambria Math"/>
        </w:rPr>
        <w:t>.</w:t>
      </w:r>
      <w:r>
        <w:rPr>
          <w:rFonts w:ascii="Cambria Math" w:hAnsi="Cambria Math"/>
        </w:rPr>
        <w:t>3</w:t>
      </w:r>
      <w:r w:rsidRPr="00FD3799">
        <w:rPr>
          <w:rFonts w:ascii="Cambria Math" w:hAnsi="Cambria Math"/>
        </w:rPr>
        <w:t>.</w:t>
      </w:r>
    </w:p>
    <w:p w14:paraId="4564732F" w14:textId="77777777" w:rsidR="00316ECE" w:rsidRPr="00FD3799" w:rsidRDefault="00316ECE" w:rsidP="00316ECE">
      <w:pPr>
        <w:spacing w:line="360" w:lineRule="auto"/>
        <w:jc w:val="center"/>
        <w:rPr>
          <w:rFonts w:ascii="Cambria Math" w:hAnsi="Cambria Math"/>
        </w:rPr>
      </w:pPr>
      <w:r w:rsidRPr="00FD3799">
        <w:rPr>
          <w:rFonts w:ascii="Cambria Math" w:hAnsi="Cambria Math"/>
          <w:noProof/>
          <w:lang w:eastAsia="en-GB"/>
        </w:rPr>
        <w:drawing>
          <wp:inline distT="0" distB="0" distL="0" distR="0" wp14:anchorId="634E47AB" wp14:editId="4D205F56">
            <wp:extent cx="5554980" cy="1882646"/>
            <wp:effectExtent l="0" t="0" r="762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82729" cy="1892051"/>
                    </a:xfrm>
                    <a:prstGeom prst="rect">
                      <a:avLst/>
                    </a:prstGeom>
                    <a:noFill/>
                  </pic:spPr>
                </pic:pic>
              </a:graphicData>
            </a:graphic>
          </wp:inline>
        </w:drawing>
      </w:r>
    </w:p>
    <w:p w14:paraId="39A3AD56" w14:textId="77777777" w:rsidR="00316ECE" w:rsidRDefault="003D0A4E" w:rsidP="00DB0124">
      <w:pPr>
        <w:spacing w:line="240" w:lineRule="auto"/>
        <w:jc w:val="center"/>
        <w:rPr>
          <w:rFonts w:ascii="Cambria Math" w:hAnsi="Cambria Math"/>
        </w:rPr>
      </w:pPr>
      <w:r>
        <w:rPr>
          <w:rFonts w:ascii="Cambria Math" w:hAnsi="Cambria Math"/>
        </w:rPr>
        <w:t>Figure 5.4</w:t>
      </w:r>
      <w:r w:rsidR="00316ECE" w:rsidRPr="00FD3799">
        <w:rPr>
          <w:rFonts w:ascii="Cambria Math" w:hAnsi="Cambria Math"/>
        </w:rPr>
        <w:t>.</w:t>
      </w:r>
      <w:r w:rsidR="00DF761C">
        <w:rPr>
          <w:rFonts w:ascii="Cambria Math" w:hAnsi="Cambria Math"/>
        </w:rPr>
        <w:t>3</w:t>
      </w:r>
      <w:r w:rsidR="00316ECE" w:rsidRPr="00FD3799">
        <w:rPr>
          <w:rFonts w:ascii="Cambria Math" w:hAnsi="Cambria Math"/>
        </w:rPr>
        <w:t xml:space="preserve">: Images of HP </w:t>
      </w:r>
      <w:r w:rsidR="00316ECE" w:rsidRPr="00FD3799">
        <w:rPr>
          <w:rFonts w:ascii="Cambria Math" w:hAnsi="Cambria Math"/>
          <w:vertAlign w:val="superscript"/>
        </w:rPr>
        <w:t>129</w:t>
      </w:r>
      <w:r w:rsidR="00316ECE" w:rsidRPr="00FD3799">
        <w:rPr>
          <w:rFonts w:ascii="Cambria Math" w:hAnsi="Cambria Math"/>
        </w:rPr>
        <w:t>Xe dissolved in the human brain in vivo acquired in various planes. (a) Axial (subject:  male, 24 years), (b) axial (subject:  male, 31 years) and (c) sagittal (subject:  male, 31 years).</w:t>
      </w:r>
    </w:p>
    <w:p w14:paraId="573D9F39" w14:textId="77777777" w:rsidR="00316ECE" w:rsidRPr="00FD3799" w:rsidRDefault="00316ECE" w:rsidP="00DB0124">
      <w:pPr>
        <w:pStyle w:val="Heading3"/>
        <w:spacing w:after="240"/>
        <w:rPr>
          <w:rFonts w:ascii="Cambria Math" w:hAnsi="Cambria Math"/>
          <w:b/>
          <w:color w:val="auto"/>
        </w:rPr>
      </w:pPr>
      <w:bookmarkStart w:id="103" w:name="_Toc448424592"/>
      <w:r w:rsidRPr="00FD3799">
        <w:rPr>
          <w:rFonts w:ascii="Cambria Math" w:hAnsi="Cambria Math"/>
          <w:b/>
          <w:color w:val="auto"/>
        </w:rPr>
        <w:t>Discussion</w:t>
      </w:r>
      <w:bookmarkEnd w:id="103"/>
    </w:p>
    <w:p w14:paraId="72122585" w14:textId="77777777" w:rsidR="00316ECE" w:rsidRPr="00FD3799" w:rsidRDefault="00316ECE" w:rsidP="00316ECE">
      <w:pPr>
        <w:spacing w:line="360" w:lineRule="auto"/>
        <w:jc w:val="both"/>
        <w:rPr>
          <w:rFonts w:ascii="Cambria Math" w:eastAsiaTheme="minorEastAsia" w:hAnsi="Cambria Math" w:cs="Times New Roman"/>
        </w:rPr>
      </w:pPr>
      <w:r w:rsidRPr="00FD3799">
        <w:rPr>
          <w:rFonts w:ascii="Cambria Math" w:hAnsi="Cambria Math" w:cs="Times New Roman"/>
        </w:rPr>
        <w:t xml:space="preserve">Although previous studies have been conducted to image HP </w:t>
      </w:r>
      <w:r w:rsidRPr="00FD3799">
        <w:rPr>
          <w:rFonts w:ascii="Cambria Math" w:hAnsi="Cambria Math" w:cs="Times New Roman"/>
          <w:vertAlign w:val="superscript"/>
        </w:rPr>
        <w:t>129</w:t>
      </w:r>
      <w:r w:rsidRPr="00FD3799">
        <w:rPr>
          <w:rFonts w:ascii="Cambria Math" w:hAnsi="Cambria Math" w:cs="Times New Roman"/>
        </w:rPr>
        <w:t xml:space="preserve">Xe dissolved in rat brain tissue, all the studies were conducted </w:t>
      </w:r>
      <w:r w:rsidR="00B268AD">
        <w:rPr>
          <w:rFonts w:ascii="Cambria Math" w:hAnsi="Cambria Math" w:cs="Times New Roman"/>
        </w:rPr>
        <w:t>in</w:t>
      </w:r>
      <w:r w:rsidRPr="00FD3799">
        <w:rPr>
          <w:rFonts w:ascii="Cambria Math" w:hAnsi="Cambria Math" w:cs="Times New Roman"/>
        </w:rPr>
        <w:t xml:space="preserve"> the anaesthetised state </w:t>
      </w:r>
      <w:r w:rsidRPr="00FD3799">
        <w:rPr>
          <w:rFonts w:ascii="Cambria Math" w:hAnsi="Cambria Math" w:cs="Times New Roman"/>
        </w:rPr>
        <w:fldChar w:fldCharType="begin">
          <w:fldData xml:space="preserve">PEVuZE5vdGU+PENpdGU+PEF1dGhvcj5NYXp6YW50aTwvQXV0aG9yPjxZZWFyPjIwMTE8L1llYXI+
PFJlY051bT4yMjc8L1JlY051bT48RGlzcGxheVRleHQ+KDEyMC0xMjMpPC9EaXNwbGF5VGV4dD48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b3ZpZGVyPjxsYW5ndWFnZT5lbmc8L2xhbmd1YWdlPjwvcmVjb3JkPjwvQ2l0ZT48Q2l0ZT48QXV0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==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PEVuZE5vdGU+PENpdGU+PEF1dGhvcj5NYXp6YW50aTwvQXV0aG9yPjxZZWFyPjIwMTE8L1llYXI+
PFJlY051bT4yMjc8L1JlY051bT48RGlzcGxheVRleHQ+KDEyMC0xMjMpPC9EaXNwbGF5VGV4dD48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b3ZpZGVyPjxsYW5ndWFnZT5lbmc8L2xhbmd1YWdlPjwvcmVjb3JkPjwvQ2l0ZT48Q2l0ZT48QXV0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==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(120-123)</w:t>
      </w:r>
      <w:r w:rsidRPr="00FD3799">
        <w:rPr>
          <w:rFonts w:ascii="Cambria Math" w:hAnsi="Cambria Math" w:cs="Times New Roman"/>
        </w:rPr>
        <w:fldChar w:fldCharType="end"/>
      </w:r>
      <w:r w:rsidRPr="00FD3799">
        <w:rPr>
          <w:rFonts w:ascii="Cambria Math" w:hAnsi="Cambria Math" w:cs="Times New Roman"/>
        </w:rPr>
        <w:t xml:space="preserve"> with the animals on a steady state </w:t>
      </w:r>
      <w:r w:rsidR="008618B1">
        <w:rPr>
          <w:rFonts w:ascii="Cambria Math" w:hAnsi="Cambria Math" w:cs="Times New Roman"/>
        </w:rPr>
        <w:t xml:space="preserve">constant </w:t>
      </w:r>
      <w:r w:rsidRPr="00FD3799">
        <w:rPr>
          <w:rFonts w:ascii="Cambria Math" w:hAnsi="Cambria Math" w:cs="Times New Roman"/>
        </w:rPr>
        <w:t>inhalation of hyperpolarised xenon. It has been observed earlier</w:t>
      </w:r>
      <w:r w:rsidR="00680EB2">
        <w:rPr>
          <w:rFonts w:ascii="Cambria Math" w:hAnsi="Cambria Math" w:cs="Times New Roman"/>
        </w:rPr>
        <w:t xml:space="preserve"> that</w:t>
      </w:r>
      <w:r w:rsidRPr="00FD3799">
        <w:rPr>
          <w:rFonts w:ascii="Cambria Math" w:hAnsi="Cambria Math" w:cs="Times New Roman"/>
        </w:rPr>
        <w:t xml:space="preserve"> the cerebral blood flow (CBF) does not change in rats under stable-anaesthetised state</w:t>
      </w:r>
      <w:r w:rsidR="00680EB2" w:rsidRPr="00FD3799">
        <w:rPr>
          <w:rFonts w:ascii="Cambria Math" w:hAnsi="Cambria Math" w:cs="Times New Roman"/>
        </w:rPr>
        <w:t xml:space="preserve"> </w:t>
      </w:r>
      <w:r w:rsidRPr="00FD3799">
        <w:rPr>
          <w:rFonts w:ascii="Cambria Math" w:hAnsi="Cambria Math" w:cs="Times New Roman"/>
        </w:rPr>
        <w:fldChar w:fldCharType="begin">
          <w:fldData xml:space="preserve">PEVuZE5vdGU+PENpdGU+PEF1dGhvcj5GcmlldHNjaDwvQXV0aG9yPjxZZWFyPjIwMDE8L1llYXI+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PEVuZE5vdGU+PENpdGU+PEF1dGhvcj5GcmlldHNjaDwvQXV0aG9yPjxZZWFyPjIwMDE8L1llYXI+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590767">
        <w:rPr>
          <w:rFonts w:ascii="Cambria Math" w:hAnsi="Cambria Math" w:cs="Times New Roman"/>
          <w:noProof/>
        </w:rPr>
        <w:t>(43,44)</w:t>
      </w:r>
      <w:r w:rsidRPr="00FD3799">
        <w:rPr>
          <w:rFonts w:ascii="Cambria Math" w:hAnsi="Cambria Math" w:cs="Times New Roman"/>
        </w:rPr>
        <w:fldChar w:fldCharType="end"/>
      </w:r>
      <w:r w:rsidR="00680EB2">
        <w:rPr>
          <w:rFonts w:ascii="Cambria Math" w:hAnsi="Cambria Math" w:cs="Times New Roman"/>
        </w:rPr>
        <w:t>,</w:t>
      </w:r>
      <w:r w:rsidR="00680EB2" w:rsidRPr="00FD3799">
        <w:rPr>
          <w:rFonts w:ascii="Cambria Math" w:hAnsi="Cambria Math" w:cs="Times New Roman"/>
        </w:rPr>
        <w:t xml:space="preserve"> unlike in humans</w:t>
      </w:r>
      <w:r w:rsidRPr="00FD3799">
        <w:rPr>
          <w:rFonts w:ascii="Cambria Math" w:hAnsi="Cambria Math" w:cs="Times New Roman"/>
        </w:rPr>
        <w:t xml:space="preserve">. In humans, as xenon infuses into the brain tissue, the cerebral blood flow reduces in grey matter and increases in white matter </w:t>
      </w:r>
      <w:r w:rsidRPr="00FD3799">
        <w:rPr>
          <w:rFonts w:ascii="Cambria Math" w:hAnsi="Cambria Math" w:cs="Times New Roman"/>
        </w:rPr>
        <w:fldChar w:fldCharType="begin">
          <w:fldData xml:space="preserve">PEVuZE5vdGU+PENpdGU+PEF1dGhvcj5MYWl0aW88L0F1dGhvcj48WWVhcj4yMDA3PC9ZZWFyPjxS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==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PEVuZE5vdGU+PENpdGU+PEF1dGhvcj5MYWl0aW88L0F1dGhvcj48WWVhcj4yMDA3PC9ZZWFyPjxS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==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590767">
        <w:rPr>
          <w:rFonts w:ascii="Cambria Math" w:hAnsi="Cambria Math" w:cs="Times New Roman"/>
          <w:noProof/>
        </w:rPr>
        <w:t>(25,45)</w:t>
      </w:r>
      <w:r w:rsidRPr="00FD3799">
        <w:rPr>
          <w:rFonts w:ascii="Cambria Math" w:hAnsi="Cambria Math" w:cs="Times New Roman"/>
        </w:rPr>
        <w:fldChar w:fldCharType="end"/>
      </w:r>
      <w:r w:rsidRPr="00FD3799">
        <w:rPr>
          <w:rFonts w:ascii="Cambria Math" w:hAnsi="Cambria Math" w:cs="Times New Roman"/>
        </w:rPr>
        <w:t xml:space="preserve">. However, </w:t>
      </w:r>
      <w:r w:rsidR="00B268AD">
        <w:rPr>
          <w:rFonts w:ascii="Cambria Math" w:hAnsi="Cambria Math" w:cs="Times New Roman"/>
        </w:rPr>
        <w:t xml:space="preserve">a </w:t>
      </w:r>
      <w:r w:rsidRPr="00FD3799">
        <w:rPr>
          <w:rFonts w:ascii="Cambria Math" w:hAnsi="Cambria Math" w:cs="Times New Roman"/>
        </w:rPr>
        <w:t xml:space="preserve">measurable/significant change in human CBF is only observed when the subject is in a stable anaesthetised state, which requires 30 minutes of continuous breathing of xenon </w:t>
      </w:r>
      <w:r w:rsidRPr="00FD3799">
        <w:rPr>
          <w:rFonts w:ascii="Cambria Math" w:hAnsi="Cambria Math" w:cs="Times New Roman"/>
        </w:rPr>
        <w:fldChar w:fldCharType="begin">
          <w:fldData xml:space="preserve">PEVuZE5vdGU+PENpdGU+PEF1dGhvcj5MYWl0aW88L0F1dGhvcj48WWVhcj4yMDA3PC9ZZWFyPjxS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</w:fldData>
        </w:fldChar>
      </w:r>
      <w:r w:rsidR="00590767">
        <w:rPr>
          <w:rFonts w:ascii="Cambria Math" w:hAnsi="Cambria Math" w:cs="Times New Roman"/>
        </w:rPr>
        <w:instrText xml:space="preserve"> ADDIN EN.CITE </w:instrText>
      </w:r>
      <w:r w:rsidR="00590767">
        <w:rPr>
          <w:rFonts w:ascii="Cambria Math" w:hAnsi="Cambria Math" w:cs="Times New Roman"/>
        </w:rPr>
        <w:fldChar w:fldCharType="begin">
          <w:fldData xml:space="preserve">PEVuZE5vdGU+PENpdGU+PEF1dGhvcj5MYWl0aW88L0F1dGhvcj48WWVhcj4yMDA3PC9ZZWFyPjxS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</w:fldData>
        </w:fldChar>
      </w:r>
      <w:r w:rsidR="00590767">
        <w:rPr>
          <w:rFonts w:ascii="Cambria Math" w:hAnsi="Cambria Math" w:cs="Times New Roman"/>
        </w:rPr>
        <w:instrText xml:space="preserve"> ADDIN EN.CITE.DATA </w:instrText>
      </w:r>
      <w:r w:rsidR="00590767">
        <w:rPr>
          <w:rFonts w:ascii="Cambria Math" w:hAnsi="Cambria Math" w:cs="Times New Roman"/>
        </w:rPr>
      </w:r>
      <w:r w:rsidR="00590767">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590767">
        <w:rPr>
          <w:rFonts w:ascii="Cambria Math" w:hAnsi="Cambria Math" w:cs="Times New Roman"/>
          <w:noProof/>
        </w:rPr>
        <w:t>(45)</w:t>
      </w:r>
      <w:r w:rsidRPr="00FD3799">
        <w:rPr>
          <w:rFonts w:ascii="Cambria Math" w:hAnsi="Cambria Math" w:cs="Times New Roman"/>
        </w:rPr>
        <w:fldChar w:fldCharType="end"/>
      </w:r>
      <w:r w:rsidRPr="00FD3799">
        <w:rPr>
          <w:rFonts w:ascii="Cambria Math" w:hAnsi="Cambria Math" w:cs="Times New Roman"/>
        </w:rPr>
        <w:t xml:space="preserve">. The reduction in CBF is mainly attributed to the decrease in metabolism in the cortex (grey matter) under stable anaesthesia. For the initial few seconds (30~40s) as in the case </w:t>
      </w:r>
      <w:r w:rsidR="00B268AD">
        <w:rPr>
          <w:rFonts w:ascii="Cambria Math" w:hAnsi="Cambria Math" w:cs="Times New Roman"/>
        </w:rPr>
        <w:t xml:space="preserve">of </w:t>
      </w:r>
      <w:r w:rsidRPr="00FD3799">
        <w:rPr>
          <w:rFonts w:ascii="Cambria Math" w:hAnsi="Cambria Math" w:cs="Times New Roman"/>
        </w:rPr>
        <w:t>the breath hold experiments here, CBF or autoregulation are not affected as the partial pressure of CO</w:t>
      </w:r>
      <w:r w:rsidRPr="00FD3799">
        <w:rPr>
          <w:rFonts w:ascii="Cambria Math" w:hAnsi="Cambria Math" w:cs="Times New Roman"/>
          <w:vertAlign w:val="subscript"/>
        </w:rPr>
        <w:t>2</w:t>
      </w:r>
      <w:r w:rsidRPr="00FD3799">
        <w:rPr>
          <w:rFonts w:ascii="Cambria Math" w:hAnsi="Cambria Math" w:cs="Times New Roman"/>
        </w:rPr>
        <w:t xml:space="preserve"> and the metabolism in the cortex is</w:t>
      </w:r>
      <w:r w:rsidRPr="00FD3799">
        <w:rPr>
          <w:rFonts w:ascii="Cambria Math" w:eastAsiaTheme="minorEastAsia" w:hAnsi="Cambria Math" w:cs="Times New Roman"/>
        </w:rPr>
        <w:t xml:space="preserve"> unaltered </w:t>
      </w:r>
      <w:r w:rsidRPr="00FD3799">
        <w:rPr>
          <w:rFonts w:ascii="Cambria Math" w:eastAsiaTheme="minorEastAsia" w:hAnsi="Cambria Math" w:cs="Times New Roman"/>
        </w:rPr>
        <w:fldChar w:fldCharType="begin">
          <w:fldData xml:space="preserve">PEVuZE5vdGU+PENpdGU+PEF1dGhvcj5NZXllcjwvQXV0aG9yPjxZZWFyPjE5ODE8L1llYXI+PFJl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</w:fldData>
        </w:fldChar>
      </w:r>
      <w:r w:rsidR="00590767">
        <w:rPr>
          <w:rFonts w:ascii="Cambria Math" w:eastAsiaTheme="minorEastAsia" w:hAnsi="Cambria Math" w:cs="Times New Roman"/>
        </w:rPr>
        <w:instrText xml:space="preserve"> ADDIN EN.CITE </w:instrText>
      </w:r>
      <w:r w:rsidR="00590767">
        <w:rPr>
          <w:rFonts w:ascii="Cambria Math" w:eastAsiaTheme="minorEastAsia" w:hAnsi="Cambria Math" w:cs="Times New Roman"/>
        </w:rPr>
        <w:fldChar w:fldCharType="begin">
          <w:fldData xml:space="preserve">PEVuZE5vdGU+PENpdGU+PEF1dGhvcj5NZXllcjwvQXV0aG9yPjxZZWFyPjE5ODE8L1llYXI+PFJl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</w:fldData>
        </w:fldChar>
      </w:r>
      <w:r w:rsidR="00590767">
        <w:rPr>
          <w:rFonts w:ascii="Cambria Math" w:eastAsiaTheme="minorEastAsia" w:hAnsi="Cambria Math" w:cs="Times New Roman"/>
        </w:rPr>
        <w:instrText xml:space="preserve"> ADDIN EN.CITE.DATA </w:instrText>
      </w:r>
      <w:r w:rsidR="00590767">
        <w:rPr>
          <w:rFonts w:ascii="Cambria Math" w:eastAsiaTheme="minorEastAsia" w:hAnsi="Cambria Math" w:cs="Times New Roman"/>
        </w:rPr>
      </w:r>
      <w:r w:rsidR="00590767">
        <w:rPr>
          <w:rFonts w:ascii="Cambria Math" w:eastAsiaTheme="minorEastAsia" w:hAnsi="Cambria Math" w:cs="Times New Roman"/>
        </w:rPr>
        <w:fldChar w:fldCharType="end"/>
      </w:r>
      <w:r w:rsidRPr="00FD3799">
        <w:rPr>
          <w:rFonts w:ascii="Cambria Math" w:eastAsiaTheme="minorEastAsia" w:hAnsi="Cambria Math" w:cs="Times New Roman"/>
        </w:rPr>
      </w:r>
      <w:r w:rsidRPr="00FD3799">
        <w:rPr>
          <w:rFonts w:ascii="Cambria Math" w:eastAsiaTheme="minorEastAsia" w:hAnsi="Cambria Math" w:cs="Times New Roman"/>
        </w:rPr>
        <w:fldChar w:fldCharType="separate"/>
      </w:r>
      <w:r w:rsidR="00590767">
        <w:rPr>
          <w:rFonts w:ascii="Cambria Math" w:eastAsiaTheme="minorEastAsia" w:hAnsi="Cambria Math" w:cs="Times New Roman"/>
          <w:noProof/>
        </w:rPr>
        <w:t>(25,44,46)</w:t>
      </w:r>
      <w:r w:rsidRPr="00FD3799">
        <w:rPr>
          <w:rFonts w:ascii="Cambria Math" w:eastAsiaTheme="minorEastAsia" w:hAnsi="Cambria Math" w:cs="Times New Roman"/>
        </w:rPr>
        <w:fldChar w:fldCharType="end"/>
      </w:r>
      <w:r w:rsidRPr="00FD3799">
        <w:rPr>
          <w:rFonts w:ascii="Cambria Math" w:eastAsiaTheme="minorEastAsia" w:hAnsi="Cambria Math" w:cs="Times New Roman"/>
        </w:rPr>
        <w:t xml:space="preserve">. Thus, it is neither possible to translate the results of earlier studies </w:t>
      </w:r>
      <w:r w:rsidRPr="00FD3799">
        <w:rPr>
          <w:rFonts w:ascii="Cambria Math" w:hAnsi="Cambria Math" w:cs="Times New Roman"/>
        </w:rPr>
        <w:fldChar w:fldCharType="begin">
          <w:fldData xml:space="preserve">PEVuZE5vdGU+PENpdGU+PEF1dGhvcj5NYXp6YW50aTwvQXV0aG9yPjxZZWFyPjIwMTE8L1llYXI+
PFJlY051bT4yMjc8L1JlY051bT48RGlzcGxheVRleHQ+KDEyMC0xMjMpPC9EaXNwbGF5VGV4dD48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b3ZpZGVyPjxsYW5ndWFnZT5lbmc8L2xhbmd1YWdlPjwvcmVjb3JkPjwvQ2l0ZT48Q2l0ZT48QXV0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==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PEVuZE5vdGU+PENpdGU+PEF1dGhvcj5NYXp6YW50aTwvQXV0aG9yPjxZZWFyPjIwMTE8L1llYXI+
PFJlY051bT4yMjc8L1JlY051bT48RGlzcGxheVRleHQ+KDEyMC0xMjMpPC9EaXNwbGF5VGV4dD48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b3ZpZGVyPjxsYW5ndWFnZT5lbmc8L2xhbmd1YWdlPjwvcmVjb3JkPjwvQ2l0ZT48Q2l0ZT48QXV0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==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(120-123)</w:t>
      </w:r>
      <w:r w:rsidRPr="00FD3799">
        <w:rPr>
          <w:rFonts w:ascii="Cambria Math" w:hAnsi="Cambria Math" w:cs="Times New Roman"/>
        </w:rPr>
        <w:fldChar w:fldCharType="end"/>
      </w:r>
      <w:r w:rsidRPr="00FD3799">
        <w:rPr>
          <w:rFonts w:ascii="Cambria Math" w:eastAsiaTheme="minorEastAsia" w:hAnsi="Cambria Math" w:cs="Times New Roman"/>
        </w:rPr>
        <w:t xml:space="preserve"> conducted in rats for human clinical studies presented here, nor is it practical to conduct human studies using the same protocol as </w:t>
      </w:r>
      <w:r w:rsidR="00B268AD">
        <w:rPr>
          <w:rFonts w:ascii="Cambria Math" w:eastAsiaTheme="minorEastAsia" w:hAnsi="Cambria Math" w:cs="Times New Roman"/>
        </w:rPr>
        <w:t xml:space="preserve">in </w:t>
      </w:r>
      <w:r w:rsidRPr="00FD3799">
        <w:rPr>
          <w:rFonts w:ascii="Cambria Math" w:eastAsiaTheme="minorEastAsia" w:hAnsi="Cambria Math" w:cs="Times New Roman"/>
        </w:rPr>
        <w:t>the rat studies.</w:t>
      </w:r>
      <w:r w:rsidRPr="00FD3799">
        <w:rPr>
          <w:rFonts w:ascii="Cambria Math" w:hAnsi="Cambria Math" w:cs="Times New Roman"/>
        </w:rPr>
        <w:t xml:space="preserve"> The imaging </w:t>
      </w:r>
      <w:r w:rsidRPr="00FD3799">
        <w:rPr>
          <w:rFonts w:ascii="Cambria Math" w:hAnsi="Cambria Math" w:cs="Times New Roman"/>
        </w:rPr>
        <w:lastRenderedPageBreak/>
        <w:t xml:space="preserve">in this study is therefore limited by the quantity of </w:t>
      </w:r>
      <w:r w:rsidRPr="00FD3799">
        <w:rPr>
          <w:rFonts w:ascii="Cambria Math" w:hAnsi="Cambria Math" w:cs="Times New Roman"/>
          <w:vertAlign w:val="superscript"/>
        </w:rPr>
        <w:t>129</w:t>
      </w:r>
      <w:r w:rsidRPr="00FD3799">
        <w:rPr>
          <w:rFonts w:ascii="Cambria Math" w:hAnsi="Cambria Math" w:cs="Times New Roman"/>
        </w:rPr>
        <w:t xml:space="preserve">Xe that is transported and diffused into the brain tissue before the polarisation decays and the spectroscopic experiments performed </w:t>
      </w:r>
      <w:r w:rsidR="008618B1">
        <w:rPr>
          <w:rFonts w:ascii="Cambria Math" w:hAnsi="Cambria Math" w:cs="Times New Roman"/>
        </w:rPr>
        <w:t>here</w:t>
      </w:r>
      <w:r w:rsidR="00680EB2">
        <w:rPr>
          <w:rFonts w:ascii="Cambria Math" w:hAnsi="Cambria Math" w:cs="Times New Roman"/>
        </w:rPr>
        <w:t xml:space="preserve"> </w:t>
      </w:r>
      <w:r w:rsidRPr="00FD3799">
        <w:rPr>
          <w:rFonts w:ascii="Cambria Math" w:hAnsi="Cambria Math" w:cs="Times New Roman"/>
        </w:rPr>
        <w:t>serve</w:t>
      </w:r>
      <w:r w:rsidR="00680EB2">
        <w:rPr>
          <w:rFonts w:ascii="Cambria Math" w:hAnsi="Cambria Math" w:cs="Times New Roman"/>
        </w:rPr>
        <w:t>d</w:t>
      </w:r>
      <w:r w:rsidRPr="00FD3799">
        <w:rPr>
          <w:rFonts w:ascii="Cambria Math" w:hAnsi="Cambria Math" w:cs="Times New Roman"/>
        </w:rPr>
        <w:t xml:space="preserve"> as an empirical basis for the </w:t>
      </w:r>
      <w:r w:rsidR="008618B1">
        <w:rPr>
          <w:rFonts w:ascii="Cambria Math" w:hAnsi="Cambria Math" w:cs="Times New Roman"/>
        </w:rPr>
        <w:t xml:space="preserve">subsequent </w:t>
      </w:r>
      <w:r w:rsidRPr="00FD3799">
        <w:rPr>
          <w:rFonts w:ascii="Cambria Math" w:hAnsi="Cambria Math" w:cs="Times New Roman"/>
        </w:rPr>
        <w:t xml:space="preserve">optimisation of these brain imaging experiments. </w:t>
      </w:r>
      <w:r w:rsidRPr="00FD3799">
        <w:rPr>
          <w:rFonts w:ascii="Cambria Math" w:eastAsiaTheme="minorEastAsia" w:hAnsi="Cambria Math" w:cs="Times New Roman"/>
        </w:rPr>
        <w:t>Furthermore</w:t>
      </w:r>
      <w:r w:rsidR="00B268AD">
        <w:rPr>
          <w:rFonts w:ascii="Cambria Math" w:eastAsiaTheme="minorEastAsia" w:hAnsi="Cambria Math" w:cs="Times New Roman"/>
        </w:rPr>
        <w:t>,</w:t>
      </w:r>
      <w:r w:rsidRPr="00FD3799">
        <w:rPr>
          <w:rFonts w:ascii="Cambria Math" w:eastAsiaTheme="minorEastAsia" w:hAnsi="Cambria Math" w:cs="Times New Roman"/>
        </w:rPr>
        <w:t xml:space="preserve"> the lung</w:t>
      </w:r>
      <w:r w:rsidR="00B268AD">
        <w:rPr>
          <w:rFonts w:ascii="Cambria Math" w:eastAsiaTheme="minorEastAsia" w:hAnsi="Cambria Math" w:cs="Times New Roman"/>
        </w:rPr>
        <w:t>-</w:t>
      </w:r>
      <w:r w:rsidRPr="00FD3799">
        <w:rPr>
          <w:rFonts w:ascii="Cambria Math" w:eastAsiaTheme="minorEastAsia" w:hAnsi="Cambria Math" w:cs="Times New Roman"/>
        </w:rPr>
        <w:t>to</w:t>
      </w:r>
      <w:r w:rsidR="00B268AD">
        <w:rPr>
          <w:rFonts w:ascii="Cambria Math" w:eastAsiaTheme="minorEastAsia" w:hAnsi="Cambria Math" w:cs="Times New Roman"/>
        </w:rPr>
        <w:t>-</w:t>
      </w:r>
      <w:r w:rsidRPr="00FD3799">
        <w:rPr>
          <w:rFonts w:ascii="Cambria Math" w:eastAsiaTheme="minorEastAsia" w:hAnsi="Cambria Math" w:cs="Times New Roman"/>
        </w:rPr>
        <w:t xml:space="preserve">brain transit time in rodents is much shorter than </w:t>
      </w:r>
      <w:r w:rsidR="00B268AD">
        <w:rPr>
          <w:rFonts w:ascii="Cambria Math" w:eastAsiaTheme="minorEastAsia" w:hAnsi="Cambria Math" w:cs="Times New Roman"/>
        </w:rPr>
        <w:t>that</w:t>
      </w:r>
      <w:r w:rsidRPr="00FD3799">
        <w:rPr>
          <w:rFonts w:ascii="Cambria Math" w:eastAsiaTheme="minorEastAsia" w:hAnsi="Cambria Math" w:cs="Times New Roman"/>
        </w:rPr>
        <w:t xml:space="preserve"> in humans</w:t>
      </w:r>
      <w:r w:rsidR="00B268AD">
        <w:rPr>
          <w:rFonts w:ascii="Cambria Math" w:eastAsiaTheme="minorEastAsia" w:hAnsi="Cambria Math" w:cs="Times New Roman"/>
        </w:rPr>
        <w:t>,</w:t>
      </w:r>
      <w:r w:rsidRPr="00FD3799">
        <w:rPr>
          <w:rFonts w:ascii="Cambria Math" w:eastAsiaTheme="minorEastAsia" w:hAnsi="Cambria Math" w:cs="Times New Roman"/>
        </w:rPr>
        <w:t xml:space="preserve"> meaning that </w:t>
      </w: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1</m:t>
            </m:r>
          </m:sub>
        </m:sSub>
      </m:oMath>
      <w:r w:rsidRPr="00FD3799">
        <w:rPr>
          <w:rFonts w:ascii="Cambria Math" w:eastAsiaTheme="minorEastAsia" w:hAnsi="Cambria Math" w:cs="Times New Roman"/>
        </w:rPr>
        <w:t xml:space="preserve"> decay due to transit in the blood (</w:t>
      </w: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sSub>
              <m:sSubPr>
                <m:ctrlPr>
                  <w:rPr>
                    <w:rFonts w:ascii="Cambria Math" w:eastAsiaTheme="minorEastAsia" w:hAnsi="Cambria Math" w:cs="Times New Roman"/>
                    <w:i/>
                  </w:rPr>
                </m:ctrlPr>
              </m:sSubPr>
              <m:e>
                <m:r>
                  <w:rPr>
                    <w:rFonts w:ascii="Cambria Math" w:eastAsiaTheme="minorEastAsia" w:hAnsi="Cambria Math" w:cs="Times New Roman"/>
                  </w:rPr>
                  <m:t>1</m:t>
                </m:r>
              </m:e>
              <m:sub>
                <m:r>
                  <w:rPr>
                    <w:rFonts w:ascii="Cambria Math" w:eastAsiaTheme="minorEastAsia" w:hAnsi="Cambria Math" w:cs="Times New Roman"/>
                  </w:rPr>
                  <m:t>Blood</m:t>
                </m:r>
              </m:sub>
            </m:sSub>
          </m:sub>
        </m:sSub>
      </m:oMath>
      <w:r w:rsidRPr="00FD3799">
        <w:rPr>
          <w:rFonts w:ascii="Cambria Math" w:eastAsiaTheme="minorEastAsia" w:hAnsi="Cambria Math" w:cs="Times New Roman"/>
        </w:rPr>
        <w:t xml:space="preserve"> ≈ 7 s) is less </w:t>
      </w:r>
      <w:r w:rsidRPr="00FD3799">
        <w:rPr>
          <w:rFonts w:ascii="Cambria Math" w:eastAsiaTheme="minorEastAsia" w:hAnsi="Cambria Math" w:cs="Times New Roman"/>
        </w:rPr>
        <w:fldChar w:fldCharType="begin"/>
      </w:r>
      <w:r w:rsidR="00590767">
        <w:rPr>
          <w:rFonts w:ascii="Cambria Math" w:eastAsiaTheme="minorEastAsia" w:hAnsi="Cambria Math" w:cs="Times New Roman"/>
        </w:rPr>
        <w:instrText xml:space="preserve"> ADDIN EN.CITE &lt;EndNote&gt;&lt;Cite&gt;&lt;Author&gt;Norquay&lt;/Author&gt;&lt;Year&gt;2015&lt;/Year&gt;&lt;RecNum&gt;247&lt;/RecNum&gt;&lt;DisplayText&gt;(31)&lt;/DisplayText&gt;&lt;record&gt;&lt;rec-number&gt;247&lt;/rec-number&gt;&lt;foreign-keys&gt;&lt;key app="EN" db-id="9xweepfaw5xafbewa52v9awstrtd5ep5vxp2" timestamp="1431453936"&gt;247&lt;/key&gt;&lt;/foreign-keys&gt;&lt;ref-type name="Journal Article"&gt;17&lt;/ref-type&gt;&lt;contributors&gt;&lt;authors&gt;&lt;author&gt;Norquay, G.&lt;/author&gt;&lt;author&gt;Leung, G.&lt;/author&gt;&lt;author&gt;Stewart, N. J.&lt;/author&gt;&lt;author&gt;Tozer, G. M.&lt;/author&gt;&lt;author&gt;Wolber, J.&lt;/author&gt;&lt;author&gt;Wild, J. M.&lt;/author&gt;&lt;/authors&gt;&lt;/contributors&gt;&lt;auth-address&gt;Unit of Academic Radiology, Department of Cardiovascular Science, University of Sheffield, Sheffield, South Yorkshire, UK.&amp;#xD;Department of Oncology, University of Sheffield, Sheffield, South Yorkshire, UK.&amp;#xD;GE Healthcare, Amersham, Buckinghamshire, UK.&lt;/auth-address&gt;&lt;titles&gt;&lt;title&gt;Relaxation and exchange dynamics of hyperpolarized (129) Xe in human blood&lt;/title&gt;&lt;secondary-title&gt;Magn Reson Med&lt;/secondary-title&gt;&lt;/titles&gt;&lt;periodical&gt;&lt;full-title&gt;Magn Reson Med&lt;/full-title&gt;&lt;/periodical&gt;&lt;pages&gt;303-11&lt;/pages&gt;&lt;volume&gt;74&lt;/volume&gt;&lt;number&gt;2&lt;/number&gt;&lt;keywords&gt;&lt;keyword&gt;129Xe spectroscopy&lt;/keyword&gt;&lt;keyword&gt;T1 relaxation&lt;/keyword&gt;&lt;keyword&gt;blood&lt;/keyword&gt;&lt;keyword&gt;chemical exchange&lt;/keyword&gt;&lt;keyword&gt;hyperpolarized gases&lt;/keyword&gt;&lt;/keywords&gt;&lt;dates&gt;&lt;year&gt;2015&lt;/year&gt;&lt;pub-dates&gt;&lt;date&gt;Aug&lt;/date&gt;&lt;/pub-dates&gt;&lt;/dates&gt;&lt;isbn&gt;1522-2594 (Electronic)&amp;#xD;0740-3194 (Linking)&lt;/isbn&gt;&lt;accession-num&gt;25168398&lt;/accession-num&gt;&lt;urls&gt;&lt;related-urls&gt;&lt;url&gt;http://www.ncbi.nlm.nih.gov/pubmed/25168398&lt;/url&gt;&lt;/related-urls&gt;&lt;/urls&gt;&lt;electronic-resource-num&gt;10.1002/mrm.25417&lt;/electronic-resource-num&gt;&lt;/record&gt;&lt;/Cite&gt;&lt;/EndNote&gt;</w:instrText>
      </w:r>
      <w:r w:rsidRPr="00FD3799">
        <w:rPr>
          <w:rFonts w:ascii="Cambria Math" w:eastAsiaTheme="minorEastAsia" w:hAnsi="Cambria Math" w:cs="Times New Roman"/>
        </w:rPr>
        <w:fldChar w:fldCharType="separate"/>
      </w:r>
      <w:r w:rsidR="00590767">
        <w:rPr>
          <w:rFonts w:ascii="Cambria Math" w:eastAsiaTheme="minorEastAsia" w:hAnsi="Cambria Math" w:cs="Times New Roman"/>
          <w:noProof/>
        </w:rPr>
        <w:t>(31)</w:t>
      </w:r>
      <w:r w:rsidRPr="00FD3799">
        <w:rPr>
          <w:rFonts w:ascii="Cambria Math" w:eastAsiaTheme="minorEastAsia" w:hAnsi="Cambria Math" w:cs="Times New Roman"/>
        </w:rPr>
        <w:fldChar w:fldCharType="end"/>
      </w:r>
      <w:r w:rsidRPr="00FD3799">
        <w:rPr>
          <w:rFonts w:ascii="Cambria Math" w:eastAsiaTheme="minorEastAsia" w:hAnsi="Cambria Math" w:cs="Times New Roman"/>
        </w:rPr>
        <w:t>. For these reasons imaging xenon in human brain is more challenging from a sensitivity perspective.</w:t>
      </w:r>
    </w:p>
    <w:p w14:paraId="3D365B06" w14:textId="795B75A7" w:rsidR="00316ECE" w:rsidRPr="00FD3799" w:rsidRDefault="00316ECE" w:rsidP="00316ECE">
      <w:pPr>
        <w:spacing w:line="360" w:lineRule="auto"/>
        <w:jc w:val="both"/>
        <w:rPr>
          <w:rFonts w:ascii="Cambria Math" w:hAnsi="Cambria Math" w:cs="Times New Roman"/>
        </w:rPr>
      </w:pPr>
      <w:r w:rsidRPr="00FD3799">
        <w:rPr>
          <w:rFonts w:ascii="Cambria Math" w:hAnsi="Cambria Math" w:cs="Times New Roman"/>
        </w:rPr>
        <w:t xml:space="preserve">The described </w:t>
      </w:r>
      <w:r w:rsidR="00747736">
        <w:rPr>
          <w:rFonts w:ascii="Cambria Math" w:hAnsi="Cambria Math" w:cs="Times New Roman"/>
        </w:rPr>
        <w:t xml:space="preserve">imaging </w:t>
      </w:r>
      <w:r w:rsidRPr="00FD3799">
        <w:rPr>
          <w:rFonts w:ascii="Cambria Math" w:hAnsi="Cambria Math" w:cs="Times New Roman"/>
        </w:rPr>
        <w:t xml:space="preserve">experiments were weighted towards the detection of grey matter, firstly by weighting the imaging time to the time at which </w:t>
      </w:r>
      <w:r w:rsidR="00B268AD">
        <w:rPr>
          <w:rFonts w:ascii="Cambria Math" w:hAnsi="Cambria Math" w:cs="Times New Roman"/>
        </w:rPr>
        <w:t xml:space="preserve">the signal from </w:t>
      </w:r>
      <w:r w:rsidR="00B268AD" w:rsidRPr="00B268AD">
        <w:rPr>
          <w:rFonts w:ascii="Cambria Math" w:hAnsi="Cambria Math" w:cs="Times New Roman"/>
          <w:vertAlign w:val="superscript"/>
        </w:rPr>
        <w:t>129</w:t>
      </w:r>
      <w:r w:rsidR="00B268AD">
        <w:rPr>
          <w:rFonts w:ascii="Cambria Math" w:hAnsi="Cambria Math" w:cs="Times New Roman"/>
        </w:rPr>
        <w:t>Xe in the grey matter</w:t>
      </w:r>
      <w:r w:rsidRPr="00FD3799">
        <w:rPr>
          <w:rFonts w:ascii="Cambria Math" w:hAnsi="Cambria Math" w:cs="Times New Roman"/>
        </w:rPr>
        <w:t xml:space="preserve"> peaked in the spectroscopic experiments and </w:t>
      </w:r>
      <w:r w:rsidR="00747736">
        <w:rPr>
          <w:rFonts w:ascii="Cambria Math" w:hAnsi="Cambria Math" w:cs="Times New Roman"/>
        </w:rPr>
        <w:t xml:space="preserve">secondly </w:t>
      </w:r>
      <w:r w:rsidRPr="00FD3799">
        <w:rPr>
          <w:rFonts w:ascii="Cambria Math" w:hAnsi="Cambria Math" w:cs="Times New Roman"/>
        </w:rPr>
        <w:t>by the fact that the signal from grey matter is the dominant peak in the spectrum</w:t>
      </w:r>
      <w:r w:rsidR="00680EB2">
        <w:rPr>
          <w:rFonts w:ascii="Cambria Math" w:hAnsi="Cambria Math" w:cs="Times New Roman"/>
        </w:rPr>
        <w:t xml:space="preserve"> that is dispersed by frequency encoding</w:t>
      </w:r>
      <w:r w:rsidRPr="00FD3799">
        <w:rPr>
          <w:rFonts w:ascii="Cambria Math" w:hAnsi="Cambria Math" w:cs="Times New Roman"/>
        </w:rPr>
        <w:t xml:space="preserve">. Grey matter is more perfused than any other compartments in the brain </w:t>
      </w:r>
      <w:r w:rsidRPr="00FD3799">
        <w:rPr>
          <w:rFonts w:ascii="Cambria Math" w:hAnsi="Cambria Math" w:cs="Times New Roman"/>
        </w:rPr>
        <w:fldChar w:fldCharType="begin"/>
      </w:r>
      <w:r w:rsidR="003D5705">
        <w:rPr>
          <w:rFonts w:ascii="Cambria Math" w:hAnsi="Cambria Math" w:cs="Times New Roman"/>
        </w:rPr>
        <w:instrText xml:space="preserve"> ADDIN EN.CITE &lt;EndNote&gt;&lt;Cite&gt;&lt;Author&gt;Rengachary&lt;/Author&gt;&lt;Year&gt;2005&lt;/Year&gt;&lt;RecNum&gt;124&lt;/RecNum&gt;&lt;DisplayText&gt;(83)&lt;/DisplayText&gt;&lt;record&gt;&lt;rec-number&gt;124&lt;/rec-number&gt;&lt;foreign-keys&gt;&lt;key app="EN" db-id="9xweepfaw5xafbewa52v9awstrtd5ep5vxp2" timestamp="1420570755"&gt;124&lt;/key&gt;&lt;/foreign-keys&gt;&lt;ref-type name="Book"&gt;6&lt;/ref-type&gt;&lt;contributors&gt;&lt;authors&gt;&lt;author&gt;Rengachary, S.S.&lt;/author&gt;&lt;author&gt;Ellenbogen, R.G.&lt;/author&gt;&lt;/authors&gt;&lt;/contributors&gt;&lt;titles&gt;&lt;title&gt;Principles of Neurosurgery&lt;/title&gt;&lt;/titles&gt;&lt;dates&gt;&lt;year&gt;2005&lt;/year&gt;&lt;/dates&gt;&lt;publisher&gt;Elsevier Mosby&lt;/publisher&gt;&lt;isbn&gt;9780723432227&lt;/isbn&gt;&lt;urls&gt;&lt;related-urls&gt;&lt;url&gt;http://books.google.co.uk/books?id=UwJ-QgAACAAJ&lt;/url&gt;&lt;/related-urls&gt;&lt;/urls&gt;&lt;/record&gt;&lt;/Cite&gt;&lt;/EndNote&gt;</w:instrText>
      </w:r>
      <w:r w:rsidRPr="00FD3799">
        <w:rPr>
          <w:rFonts w:ascii="Cambria Math" w:hAnsi="Cambria Math" w:cs="Times New Roman"/>
        </w:rPr>
        <w:fldChar w:fldCharType="separate"/>
      </w:r>
      <w:r w:rsidR="003D5705">
        <w:rPr>
          <w:rFonts w:ascii="Cambria Math" w:hAnsi="Cambria Math" w:cs="Times New Roman"/>
          <w:noProof/>
        </w:rPr>
        <w:t>(83)</w:t>
      </w:r>
      <w:r w:rsidRPr="00FD3799">
        <w:rPr>
          <w:rFonts w:ascii="Cambria Math" w:hAnsi="Cambria Math" w:cs="Times New Roman"/>
        </w:rPr>
        <w:fldChar w:fldCharType="end"/>
      </w:r>
      <w:r w:rsidRPr="00FD3799">
        <w:rPr>
          <w:rFonts w:ascii="Cambria Math" w:hAnsi="Cambria Math" w:cs="Times New Roman"/>
        </w:rPr>
        <w:t xml:space="preserve">. As can be observed in </w:t>
      </w:r>
      <w:r w:rsidR="003D0A4E">
        <w:rPr>
          <w:rFonts w:ascii="Cambria Math" w:hAnsi="Cambria Math" w:cs="Times New Roman"/>
        </w:rPr>
        <w:t>Figure 5.4</w:t>
      </w:r>
      <w:r w:rsidRPr="00FD3799">
        <w:rPr>
          <w:rFonts w:ascii="Cambria Math" w:hAnsi="Cambria Math" w:cs="Times New Roman"/>
        </w:rPr>
        <w:t>.1(b), though the signal from grey matter (at 196 ppm) dominates the power in the spectrum, a</w:t>
      </w:r>
      <w:r w:rsidR="00747736">
        <w:rPr>
          <w:rFonts w:ascii="Cambria Math" w:hAnsi="Cambria Math" w:cs="Times New Roman"/>
        </w:rPr>
        <w:t xml:space="preserve"> prominent adjacent </w:t>
      </w:r>
      <w:r w:rsidR="00477BCD">
        <w:rPr>
          <w:rFonts w:ascii="Cambria Math" w:hAnsi="Cambria Math" w:cs="Times New Roman"/>
        </w:rPr>
        <w:t xml:space="preserve">peak </w:t>
      </w:r>
      <w:r w:rsidRPr="00FD3799">
        <w:rPr>
          <w:rFonts w:ascii="Cambria Math" w:hAnsi="Cambria Math" w:cs="Times New Roman"/>
        </w:rPr>
        <w:t>from white matter (at 193 ppm) is evident and the</w:t>
      </w:r>
      <w:r w:rsidR="00747736">
        <w:rPr>
          <w:rFonts w:ascii="Cambria Math" w:hAnsi="Cambria Math" w:cs="Times New Roman"/>
        </w:rPr>
        <w:t>se two</w:t>
      </w:r>
      <w:r w:rsidRPr="00FD3799">
        <w:rPr>
          <w:rFonts w:ascii="Cambria Math" w:hAnsi="Cambria Math" w:cs="Times New Roman"/>
        </w:rPr>
        <w:t xml:space="preserve"> peaks </w:t>
      </w:r>
      <w:r w:rsidR="00B268AD">
        <w:rPr>
          <w:rFonts w:ascii="Cambria Math" w:hAnsi="Cambria Math" w:cs="Times New Roman"/>
        </w:rPr>
        <w:t>become</w:t>
      </w:r>
      <w:r w:rsidRPr="00FD3799">
        <w:rPr>
          <w:rFonts w:ascii="Cambria Math" w:hAnsi="Cambria Math" w:cs="Times New Roman"/>
        </w:rPr>
        <w:t xml:space="preserve"> spectral</w:t>
      </w:r>
      <w:r w:rsidR="00680EB2">
        <w:rPr>
          <w:rFonts w:ascii="Cambria Math" w:hAnsi="Cambria Math" w:cs="Times New Roman"/>
        </w:rPr>
        <w:t>ly</w:t>
      </w:r>
      <w:r w:rsidRPr="00FD3799">
        <w:rPr>
          <w:rFonts w:ascii="Cambria Math" w:hAnsi="Cambria Math" w:cs="Times New Roman"/>
        </w:rPr>
        <w:t xml:space="preserve"> dispersed by the applied imaging gradient.</w:t>
      </w:r>
      <w:r w:rsidR="00747736">
        <w:rPr>
          <w:rFonts w:ascii="Cambria Math" w:hAnsi="Cambria Math" w:cs="Times New Roman"/>
        </w:rPr>
        <w:t xml:space="preserve"> However, considering the imaging parameters shown in Table 5.4.1, bandwidth per pixel is 125 Hz and 166.5 Hz for column (a)-</w:t>
      </w:r>
      <w:r w:rsidR="002D1AD5">
        <w:rPr>
          <w:rFonts w:ascii="Cambria Math" w:hAnsi="Cambria Math" w:cs="Times New Roman"/>
        </w:rPr>
        <w:t>(c) and (d) respectively, and</w:t>
      </w:r>
      <w:r w:rsidR="00747736">
        <w:rPr>
          <w:rFonts w:ascii="Cambria Math" w:hAnsi="Cambria Math" w:cs="Times New Roman"/>
        </w:rPr>
        <w:t xml:space="preserve"> </w:t>
      </w:r>
      <w:r w:rsidR="002D1AD5">
        <w:rPr>
          <w:rFonts w:ascii="Cambria Math" w:hAnsi="Cambria Math" w:cs="Times New Roman"/>
        </w:rPr>
        <w:t>t</w:t>
      </w:r>
      <w:r w:rsidR="00747736">
        <w:rPr>
          <w:rFonts w:ascii="Cambria Math" w:hAnsi="Cambria Math" w:cs="Times New Roman"/>
        </w:rPr>
        <w:t>he frequency separation between grey matter and white matter is 53 Hz</w:t>
      </w:r>
      <w:r w:rsidR="002D1AD5">
        <w:rPr>
          <w:rFonts w:ascii="Cambria Math" w:hAnsi="Cambria Math" w:cs="Times New Roman"/>
        </w:rPr>
        <w:t xml:space="preserve"> at 1.5 T</w:t>
      </w:r>
      <w:r w:rsidR="00747736">
        <w:rPr>
          <w:rFonts w:ascii="Cambria Math" w:hAnsi="Cambria Math" w:cs="Times New Roman"/>
        </w:rPr>
        <w:t xml:space="preserve">, which implies that the </w:t>
      </w:r>
      <w:r w:rsidR="002D1AD5">
        <w:rPr>
          <w:rFonts w:ascii="Cambria Math" w:hAnsi="Cambria Math" w:cs="Times New Roman"/>
        </w:rPr>
        <w:t xml:space="preserve">spatial shift between the images of these two resonances (grey matter and white matter) is less than a pixel. </w:t>
      </w:r>
      <w:r w:rsidRPr="00FD3799">
        <w:rPr>
          <w:rFonts w:ascii="Cambria Math" w:hAnsi="Cambria Math" w:cs="Times New Roman"/>
        </w:rPr>
        <w:t xml:space="preserve">Previous </w:t>
      </w:r>
      <w:r w:rsidR="00B268AD" w:rsidRPr="00B268AD">
        <w:rPr>
          <w:rFonts w:ascii="Cambria Math" w:hAnsi="Cambria Math" w:cs="Times New Roman"/>
          <w:vertAlign w:val="superscript"/>
        </w:rPr>
        <w:t>129</w:t>
      </w:r>
      <w:r w:rsidR="00B268AD">
        <w:rPr>
          <w:rFonts w:ascii="Cambria Math" w:hAnsi="Cambria Math" w:cs="Times New Roman"/>
        </w:rPr>
        <w:t xml:space="preserve">Xe </w:t>
      </w:r>
      <w:r w:rsidRPr="00FD3799">
        <w:rPr>
          <w:rFonts w:ascii="Cambria Math" w:hAnsi="Cambria Math" w:cs="Times New Roman"/>
        </w:rPr>
        <w:t xml:space="preserve">studies in rodents were also only able to </w:t>
      </w:r>
      <w:r w:rsidR="00B268AD">
        <w:rPr>
          <w:rFonts w:ascii="Cambria Math" w:hAnsi="Cambria Math" w:cs="Times New Roman"/>
        </w:rPr>
        <w:t xml:space="preserve">visualise </w:t>
      </w:r>
      <w:r w:rsidR="00B268AD" w:rsidRPr="007C5D8F">
        <w:rPr>
          <w:rFonts w:ascii="Cambria Math" w:hAnsi="Cambria Math" w:cs="Times New Roman"/>
          <w:vertAlign w:val="superscript"/>
        </w:rPr>
        <w:t>129</w:t>
      </w:r>
      <w:r w:rsidR="00B268AD">
        <w:rPr>
          <w:rFonts w:ascii="Cambria Math" w:hAnsi="Cambria Math" w:cs="Times New Roman"/>
        </w:rPr>
        <w:t xml:space="preserve">Xe in </w:t>
      </w:r>
      <w:r w:rsidRPr="00FD3799">
        <w:rPr>
          <w:rFonts w:ascii="Cambria Math" w:hAnsi="Cambria Math" w:cs="Times New Roman"/>
        </w:rPr>
        <w:t xml:space="preserve">grey matter </w:t>
      </w:r>
      <w:r w:rsidRPr="00FD3799">
        <w:rPr>
          <w:rFonts w:ascii="Cambria Math" w:hAnsi="Cambria Math" w:cs="Times New Roman"/>
        </w:rPr>
        <w:fldChar w:fldCharType="begin">
          <w:fldData xml:space="preserve">PEVuZE5vdGU+PENpdGU+PEF1dGhvcj5NYXp6YW50aTwvQXV0aG9yPjxZZWFyPjIwMTE8L1llYXI+
PFJlY051bT4yMjc8L1JlY051bT48RGlzcGxheVRleHQ+KDEyMC0xMjMpPC9EaXNwbGF5VGV4dD48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b3ZpZGVyPjxsYW5ndWFnZT5lbmc8L2xhbmd1YWdlPjwvcmVjb3JkPjwvQ2l0ZT48Q2l0ZT48QXV0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==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PEVuZE5vdGU+PENpdGU+PEF1dGhvcj5NYXp6YW50aTwvQXV0aG9yPjxZZWFyPjIwMTE8L1llYXI+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MjE2MDc8L3BhZ2VzPjx2b2x1bWU+Njwvdm9sdW1lPjxudW1iZXI+NzwvbnVtYmVyPjxlZGl0aW9u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==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(120-123)</w:t>
      </w:r>
      <w:r w:rsidRPr="00FD3799">
        <w:rPr>
          <w:rFonts w:ascii="Cambria Math" w:hAnsi="Cambria Math" w:cs="Times New Roman"/>
        </w:rPr>
        <w:fldChar w:fldCharType="end"/>
      </w:r>
      <w:r w:rsidRPr="00FD3799">
        <w:rPr>
          <w:rFonts w:ascii="Cambria Math" w:hAnsi="Cambria Math" w:cs="Times New Roman"/>
        </w:rPr>
        <w:t>. The study here is advantageous as it does</w:t>
      </w:r>
      <w:r w:rsidR="00B268AD">
        <w:rPr>
          <w:rFonts w:ascii="Cambria Math" w:hAnsi="Cambria Math" w:cs="Times New Roman"/>
        </w:rPr>
        <w:t xml:space="preserve"> not</w:t>
      </w:r>
      <w:r w:rsidRPr="00FD3799">
        <w:rPr>
          <w:rFonts w:ascii="Cambria Math" w:hAnsi="Cambria Math" w:cs="Times New Roman"/>
        </w:rPr>
        <w:t xml:space="preserve"> require either the subject to be </w:t>
      </w:r>
      <w:r w:rsidR="007B0962" w:rsidRPr="00FD3799">
        <w:rPr>
          <w:rFonts w:ascii="Cambria Math" w:hAnsi="Cambria Math" w:cs="Times New Roman"/>
        </w:rPr>
        <w:t>an</w:t>
      </w:r>
      <w:r w:rsidR="007B0962">
        <w:rPr>
          <w:rFonts w:ascii="Cambria Math" w:hAnsi="Cambria Math" w:cs="Times New Roman"/>
        </w:rPr>
        <w:t>a</w:t>
      </w:r>
      <w:r w:rsidR="007B0962" w:rsidRPr="00FD3799">
        <w:rPr>
          <w:rFonts w:ascii="Cambria Math" w:hAnsi="Cambria Math" w:cs="Times New Roman"/>
        </w:rPr>
        <w:t>esthetis</w:t>
      </w:r>
      <w:r w:rsidR="007B0962">
        <w:rPr>
          <w:rFonts w:ascii="Cambria Math" w:hAnsi="Cambria Math" w:cs="Times New Roman"/>
        </w:rPr>
        <w:t>ed</w:t>
      </w:r>
      <w:r w:rsidR="002D1AD5">
        <w:rPr>
          <w:rFonts w:ascii="Cambria Math" w:hAnsi="Cambria Math" w:cs="Times New Roman"/>
        </w:rPr>
        <w:t xml:space="preserve"> or </w:t>
      </w:r>
      <w:r w:rsidR="00B268AD">
        <w:rPr>
          <w:rFonts w:ascii="Cambria Math" w:hAnsi="Cambria Math" w:cs="Times New Roman"/>
        </w:rPr>
        <w:t xml:space="preserve">to be </w:t>
      </w:r>
      <w:r w:rsidR="002D1AD5">
        <w:rPr>
          <w:rFonts w:ascii="Cambria Math" w:hAnsi="Cambria Math" w:cs="Times New Roman"/>
        </w:rPr>
        <w:t>on respiratory apparatus.</w:t>
      </w:r>
    </w:p>
    <w:p w14:paraId="694ECAD2" w14:textId="77777777" w:rsidR="00F74A20" w:rsidRDefault="00316ECE" w:rsidP="00316ECE">
      <w:pPr>
        <w:spacing w:line="360" w:lineRule="auto"/>
        <w:jc w:val="both"/>
        <w:rPr>
          <w:rFonts w:ascii="Cambria Math" w:hAnsi="Cambria Math" w:cs="Times New Roman"/>
        </w:rPr>
      </w:pPr>
      <w:r w:rsidRPr="00FD3799">
        <w:rPr>
          <w:rFonts w:ascii="Cambria Math" w:hAnsi="Cambria Math" w:cs="Times New Roman"/>
        </w:rPr>
        <w:t>This is the first hyperpolarised medium to be im</w:t>
      </w:r>
      <w:r w:rsidR="003D0A4E">
        <w:rPr>
          <w:rFonts w:ascii="Cambria Math" w:hAnsi="Cambria Math" w:cs="Times New Roman"/>
        </w:rPr>
        <w:t xml:space="preserve">aged in the human brain </w:t>
      </w:r>
      <w:r w:rsidR="00F74A20">
        <w:rPr>
          <w:rFonts w:ascii="Cambria Math" w:hAnsi="Cambria Math" w:cs="Times New Roman"/>
        </w:rPr>
        <w:t>which is of a quality required for clinical diagnosis.</w:t>
      </w:r>
    </w:p>
    <w:p w14:paraId="0EC7CBBC" w14:textId="77777777" w:rsidR="00680EB2" w:rsidRPr="00FD3799" w:rsidRDefault="00680EB2" w:rsidP="00316ECE">
      <w:pPr>
        <w:spacing w:line="360" w:lineRule="auto"/>
        <w:jc w:val="both"/>
        <w:rPr>
          <w:rFonts w:ascii="Cambria Math" w:hAnsi="Cambria Math" w:cs="Times New Roman"/>
        </w:rPr>
      </w:pPr>
      <w:r>
        <w:rPr>
          <w:rFonts w:ascii="Cambria Math" w:hAnsi="Cambria Math" w:cs="Times New Roman"/>
        </w:rPr>
        <w:t xml:space="preserve">Future work is </w:t>
      </w:r>
      <w:r w:rsidR="008618B1">
        <w:rPr>
          <w:rFonts w:ascii="Cambria Math" w:hAnsi="Cambria Math" w:cs="Times New Roman"/>
        </w:rPr>
        <w:t xml:space="preserve">to </w:t>
      </w:r>
      <w:r>
        <w:rPr>
          <w:rFonts w:ascii="Cambria Math" w:hAnsi="Cambria Math" w:cs="Times New Roman"/>
        </w:rPr>
        <w:t xml:space="preserve">develop a receiver RF coil array and </w:t>
      </w:r>
      <w:r w:rsidR="00B268AD">
        <w:rPr>
          <w:rFonts w:ascii="Cambria Math" w:hAnsi="Cambria Math" w:cs="Times New Roman"/>
        </w:rPr>
        <w:t xml:space="preserve">to </w:t>
      </w:r>
      <w:r>
        <w:rPr>
          <w:rFonts w:ascii="Cambria Math" w:hAnsi="Cambria Math" w:cs="Times New Roman"/>
        </w:rPr>
        <w:t xml:space="preserve">repeat the experiments </w:t>
      </w:r>
      <w:r w:rsidR="00B268AD">
        <w:rPr>
          <w:rFonts w:ascii="Cambria Math" w:hAnsi="Cambria Math" w:cs="Times New Roman"/>
        </w:rPr>
        <w:t>with</w:t>
      </w:r>
      <w:r>
        <w:rPr>
          <w:rFonts w:ascii="Cambria Math" w:hAnsi="Cambria Math" w:cs="Times New Roman"/>
        </w:rPr>
        <w:t xml:space="preserve"> higher SNR and </w:t>
      </w:r>
      <w:r w:rsidR="008618B1">
        <w:rPr>
          <w:rFonts w:ascii="Cambria Math" w:hAnsi="Cambria Math" w:cs="Times New Roman"/>
        </w:rPr>
        <w:t xml:space="preserve">evaluate xenon brain imaging </w:t>
      </w:r>
      <w:r>
        <w:rPr>
          <w:rFonts w:ascii="Cambria Math" w:hAnsi="Cambria Math" w:cs="Times New Roman"/>
        </w:rPr>
        <w:t xml:space="preserve">at 3.0 T. Future applications could have clinical relevance </w:t>
      </w:r>
      <w:r w:rsidR="004464F4">
        <w:rPr>
          <w:rFonts w:ascii="Cambria Math" w:hAnsi="Cambria Math" w:cs="Times New Roman"/>
        </w:rPr>
        <w:t>in the diagnosis of brain diseases such as stroke and cerebral ischemia.</w:t>
      </w:r>
    </w:p>
    <w:p w14:paraId="21DF9EED" w14:textId="77777777" w:rsidR="00316ECE" w:rsidRPr="00FD3799" w:rsidRDefault="00316ECE" w:rsidP="00316ECE">
      <w:pPr>
        <w:rPr>
          <w:rFonts w:ascii="Cambria Math" w:hAnsi="Cambria Math"/>
          <w:b/>
          <w:sz w:val="24"/>
        </w:rPr>
      </w:pPr>
      <w:r w:rsidRPr="00FD3799">
        <w:rPr>
          <w:rFonts w:ascii="Cambria Math" w:hAnsi="Cambria Math"/>
          <w:b/>
          <w:sz w:val="24"/>
        </w:rPr>
        <w:br w:type="page"/>
      </w:r>
    </w:p>
    <w:p w14:paraId="1AE0A358" w14:textId="77777777" w:rsidR="00316ECE" w:rsidRPr="00FD3799" w:rsidRDefault="00316ECE" w:rsidP="00316ECE">
      <w:pPr>
        <w:spacing w:line="360" w:lineRule="auto"/>
        <w:rPr>
          <w:rFonts w:ascii="Cambria Math" w:hAnsi="Cambria Math"/>
        </w:rPr>
      </w:pPr>
    </w:p>
    <w:p w14:paraId="36E7381E" w14:textId="77777777" w:rsidR="00316ECE" w:rsidRPr="00FD3799" w:rsidRDefault="00316ECE" w:rsidP="0020698B">
      <w:pPr>
        <w:pStyle w:val="ListParagraph"/>
        <w:numPr>
          <w:ilvl w:val="0"/>
          <w:numId w:val="11"/>
        </w:numPr>
        <w:spacing w:after="0" w:line="360" w:lineRule="auto"/>
        <w:jc w:val="center"/>
        <w:outlineLvl w:val="0"/>
        <w:rPr>
          <w:rFonts w:ascii="Cambria Math" w:hAnsi="Cambria Math"/>
          <w:b/>
          <w:sz w:val="36"/>
          <w:szCs w:val="36"/>
        </w:rPr>
      </w:pPr>
      <w:bookmarkStart w:id="104" w:name="_Toc448424593"/>
      <w:r w:rsidRPr="00FD3799">
        <w:rPr>
          <w:rFonts w:ascii="Cambria Math" w:hAnsi="Cambria Math"/>
          <w:b/>
          <w:sz w:val="36"/>
          <w:szCs w:val="36"/>
        </w:rPr>
        <w:t>Dynamics of hyperpolari</w:t>
      </w:r>
      <w:r w:rsidR="00340CEB" w:rsidRPr="00FD3799">
        <w:rPr>
          <w:rFonts w:ascii="Cambria Math" w:hAnsi="Cambria Math"/>
          <w:b/>
          <w:sz w:val="36"/>
          <w:szCs w:val="36"/>
        </w:rPr>
        <w:t>s</w:t>
      </w:r>
      <w:r w:rsidRPr="00FD3799">
        <w:rPr>
          <w:rFonts w:ascii="Cambria Math" w:hAnsi="Cambria Math"/>
          <w:b/>
          <w:sz w:val="36"/>
          <w:szCs w:val="36"/>
        </w:rPr>
        <w:t xml:space="preserve">ed </w:t>
      </w:r>
      <w:r w:rsidRPr="00FD3799">
        <w:rPr>
          <w:rFonts w:ascii="Cambria Math" w:hAnsi="Cambria Math"/>
          <w:b/>
          <w:sz w:val="36"/>
          <w:szCs w:val="36"/>
          <w:vertAlign w:val="superscript"/>
        </w:rPr>
        <w:t>129</w:t>
      </w:r>
      <w:r w:rsidRPr="00FD3799">
        <w:rPr>
          <w:rFonts w:ascii="Cambria Math" w:hAnsi="Cambria Math"/>
          <w:b/>
          <w:sz w:val="36"/>
          <w:szCs w:val="36"/>
        </w:rPr>
        <w:t>Xe dissolved in the human brain</w:t>
      </w:r>
      <w:bookmarkEnd w:id="104"/>
    </w:p>
    <w:p w14:paraId="5F60A5DF" w14:textId="77777777" w:rsidR="00316ECE" w:rsidRPr="00432524" w:rsidRDefault="00316ECE" w:rsidP="00432524">
      <w:pPr>
        <w:pStyle w:val="ListParagraph"/>
        <w:numPr>
          <w:ilvl w:val="1"/>
          <w:numId w:val="11"/>
        </w:numPr>
        <w:spacing w:after="0" w:line="360" w:lineRule="auto"/>
        <w:outlineLvl w:val="0"/>
        <w:rPr>
          <w:rFonts w:ascii="Cambria Math" w:hAnsi="Cambria Math"/>
          <w:b/>
          <w:sz w:val="24"/>
          <w:szCs w:val="24"/>
        </w:rPr>
      </w:pPr>
      <w:bookmarkStart w:id="105" w:name="_Toc448424594"/>
      <w:r w:rsidRPr="00432524">
        <w:rPr>
          <w:rFonts w:ascii="Cambria Math" w:hAnsi="Cambria Math"/>
          <w:b/>
          <w:sz w:val="24"/>
          <w:szCs w:val="24"/>
        </w:rPr>
        <w:t>Introduction</w:t>
      </w:r>
      <w:bookmarkEnd w:id="105"/>
    </w:p>
    <w:p w14:paraId="19C84716" w14:textId="43869F19" w:rsidR="00316ECE" w:rsidRPr="00FD3799" w:rsidRDefault="00316ECE" w:rsidP="000E1BC7">
      <w:pPr>
        <w:spacing w:after="0" w:line="360" w:lineRule="auto"/>
        <w:jc w:val="both"/>
        <w:rPr>
          <w:rFonts w:ascii="Cambria Math" w:hAnsi="Cambria Math" w:cs="Times New Roman"/>
        </w:rPr>
      </w:pPr>
      <w:r w:rsidRPr="00FD3799">
        <w:rPr>
          <w:rFonts w:ascii="Cambria Math" w:hAnsi="Cambria Math" w:cs="Times New Roman"/>
        </w:rPr>
        <w:t>Xenon is highly soluble in</w:t>
      </w:r>
      <w:r w:rsidR="007609A4">
        <w:rPr>
          <w:rFonts w:ascii="Cambria Math" w:hAnsi="Cambria Math" w:cs="Times New Roman"/>
        </w:rPr>
        <w:t xml:space="preserve"> cerebral tissues and fluids such as grey matter, white matter, blood and</w:t>
      </w:r>
      <w:r w:rsidRPr="00FD3799">
        <w:rPr>
          <w:rFonts w:ascii="Cambria Math" w:hAnsi="Cambria Math" w:cs="Times New Roman"/>
        </w:rPr>
        <w:t xml:space="preserve"> lipids </w:t>
      </w:r>
      <w:r w:rsidRPr="00FD3799">
        <w:rPr>
          <w:rFonts w:ascii="Cambria Math" w:hAnsi="Cambria Math" w:cs="Times New Roman"/>
        </w:rPr>
        <w:fldChar w:fldCharType="begin">
          <w:fldData xml:space="preserve">PEVuZE5vdGU+PENpdGU+PEF1dGhvcj5TbWl0aDwvQXV0aG9yPjxZZWFyPjE5ODE8L1llYXI+PFJl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PEVuZE5vdGU+PENpdGU+PEF1dGhvcj5TbWl0aDwvQXV0aG9yPjxZZWFyPjE5ODE8L1llYXI+PFJl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(22,23,107)</w:t>
      </w:r>
      <w:r w:rsidRPr="00FD3799">
        <w:rPr>
          <w:rFonts w:ascii="Cambria Math" w:hAnsi="Cambria Math" w:cs="Times New Roman"/>
        </w:rPr>
        <w:fldChar w:fldCharType="end"/>
      </w:r>
      <w:r w:rsidR="007609A4">
        <w:rPr>
          <w:rFonts w:ascii="Cambria Math" w:hAnsi="Cambria Math" w:cs="Times New Roman"/>
        </w:rPr>
        <w:t xml:space="preserve"> with the signal from the dissolved compartments having a discrete chemical shift signature. T</w:t>
      </w:r>
      <w:r w:rsidRPr="00FD3799">
        <w:rPr>
          <w:rFonts w:ascii="Cambria Math" w:hAnsi="Cambria Math" w:cs="Times New Roman"/>
        </w:rPr>
        <w:t>he movement of xenon between the c</w:t>
      </w:r>
      <w:r w:rsidR="007609A4">
        <w:rPr>
          <w:rFonts w:ascii="Cambria Math" w:hAnsi="Cambria Math" w:cs="Times New Roman"/>
        </w:rPr>
        <w:t xml:space="preserve">erebral blood and brain tissues </w:t>
      </w:r>
      <w:r w:rsidRPr="00FD3799">
        <w:rPr>
          <w:rFonts w:ascii="Cambria Math" w:hAnsi="Cambria Math" w:cs="Times New Roman"/>
        </w:rPr>
        <w:t xml:space="preserve">is by passive diffusion </w:t>
      </w:r>
      <w:r w:rsidRPr="00FD3799">
        <w:rPr>
          <w:rFonts w:ascii="Cambria Math" w:hAnsi="Cambria Math" w:cs="Times New Roman"/>
        </w:rPr>
        <w:fldChar w:fldCharType="begin">
          <w:fldData xml:space="preserve">PEVuZE5vdGU+PENpdGU+PEF1dGhvcj5BYmJvdHQ8L0F1dGhvcj48WWVhcj4yMDAyPC9ZZWFyPjxS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</w:fldData>
        </w:fldChar>
      </w:r>
      <w:r w:rsidR="003D5705">
        <w:rPr>
          <w:rFonts w:ascii="Cambria Math" w:hAnsi="Cambria Math" w:cs="Times New Roman"/>
        </w:rPr>
        <w:instrText xml:space="preserve"> ADDIN EN.CITE </w:instrText>
      </w:r>
      <w:r w:rsidR="003D5705">
        <w:rPr>
          <w:rFonts w:ascii="Cambria Math" w:hAnsi="Cambria Math" w:cs="Times New Roman"/>
        </w:rPr>
        <w:fldChar w:fldCharType="begin">
          <w:fldData xml:space="preserve">PEVuZE5vdGU+PENpdGU+PEF1dGhvcj5BYmJvdHQ8L0F1dGhvcj48WWVhcj4yMDAyPC9ZZWFyPjxS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</w:fldData>
        </w:fldChar>
      </w:r>
      <w:r w:rsidR="003D5705">
        <w:rPr>
          <w:rFonts w:ascii="Cambria Math" w:hAnsi="Cambria Math" w:cs="Times New Roman"/>
        </w:rPr>
        <w:instrText xml:space="preserve"> ADDIN EN.CITE.DATA </w:instrText>
      </w:r>
      <w:r w:rsidR="003D5705">
        <w:rPr>
          <w:rFonts w:ascii="Cambria Math" w:hAnsi="Cambria Math" w:cs="Times New Roman"/>
        </w:rPr>
      </w:r>
      <w:r w:rsidR="003D5705">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3D5705">
        <w:rPr>
          <w:rFonts w:ascii="Cambria Math" w:hAnsi="Cambria Math" w:cs="Times New Roman"/>
          <w:noProof/>
        </w:rPr>
        <w:t>(106,108)</w:t>
      </w:r>
      <w:r w:rsidRPr="00FD3799">
        <w:rPr>
          <w:rFonts w:ascii="Cambria Math" w:hAnsi="Cambria Math" w:cs="Times New Roman"/>
        </w:rPr>
        <w:fldChar w:fldCharType="end"/>
      </w:r>
      <w:r w:rsidR="007609A4">
        <w:rPr>
          <w:rFonts w:ascii="Cambria Math" w:hAnsi="Cambria Math" w:cs="Times New Roman"/>
        </w:rPr>
        <w:t xml:space="preserve">, and the </w:t>
      </w:r>
      <w:r w:rsidRPr="00FD3799">
        <w:rPr>
          <w:rFonts w:ascii="Cambria Math" w:hAnsi="Cambria Math" w:cs="Times New Roman"/>
        </w:rPr>
        <w:t xml:space="preserve">concentration of xenon in the brain is mainly driven by entropy and the difference in concentration of xenon in the blood </w:t>
      </w:r>
      <w:r w:rsidR="007609A4">
        <w:rPr>
          <w:rFonts w:ascii="Cambria Math" w:hAnsi="Cambria Math" w:cs="Times New Roman"/>
        </w:rPr>
        <w:t>and</w:t>
      </w:r>
      <w:r w:rsidRPr="00FD3799">
        <w:rPr>
          <w:rFonts w:ascii="Cambria Math" w:hAnsi="Cambria Math" w:cs="Times New Roman"/>
        </w:rPr>
        <w:t xml:space="preserve"> in the brain tissue. Exploiting the diffusivity </w:t>
      </w:r>
      <w:r w:rsidR="007609A4">
        <w:rPr>
          <w:rFonts w:ascii="Cambria Math" w:hAnsi="Cambria Math" w:cs="Times New Roman"/>
        </w:rPr>
        <w:t xml:space="preserve">and solubility </w:t>
      </w:r>
      <w:r w:rsidRPr="00FD3799">
        <w:rPr>
          <w:rFonts w:ascii="Cambria Math" w:hAnsi="Cambria Math" w:cs="Times New Roman"/>
        </w:rPr>
        <w:t>propert</w:t>
      </w:r>
      <w:r w:rsidR="007609A4">
        <w:rPr>
          <w:rFonts w:ascii="Cambria Math" w:hAnsi="Cambria Math" w:cs="Times New Roman"/>
        </w:rPr>
        <w:t>ies</w:t>
      </w:r>
      <w:r w:rsidRPr="00FD3799">
        <w:rPr>
          <w:rFonts w:ascii="Cambria Math" w:hAnsi="Cambria Math" w:cs="Times New Roman"/>
        </w:rPr>
        <w:t xml:space="preserve"> of xenon, this chapter compiles novel experimental methodology and results that establish HP </w:t>
      </w:r>
      <w:r w:rsidRPr="00FD3799">
        <w:rPr>
          <w:rFonts w:ascii="Cambria Math" w:hAnsi="Cambria Math" w:cs="Times New Roman"/>
          <w:vertAlign w:val="superscript"/>
        </w:rPr>
        <w:t>129</w:t>
      </w:r>
      <w:r w:rsidRPr="00FD3799">
        <w:rPr>
          <w:rFonts w:ascii="Cambria Math" w:hAnsi="Cambria Math" w:cs="Times New Roman"/>
        </w:rPr>
        <w:t xml:space="preserve">Xe as </w:t>
      </w:r>
      <w:r w:rsidR="007609A4">
        <w:rPr>
          <w:rFonts w:ascii="Cambria Math" w:hAnsi="Cambria Math" w:cs="Times New Roman"/>
        </w:rPr>
        <w:t xml:space="preserve">an inhaled hyperpolarised </w:t>
      </w:r>
      <w:r w:rsidR="007C5D8F">
        <w:rPr>
          <w:rFonts w:ascii="Cambria Math" w:hAnsi="Cambria Math" w:cs="Times New Roman"/>
        </w:rPr>
        <w:t>tracer to potentially</w:t>
      </w:r>
      <w:r w:rsidR="007609A4">
        <w:rPr>
          <w:rFonts w:ascii="Cambria Math" w:hAnsi="Cambria Math" w:cs="Times New Roman"/>
        </w:rPr>
        <w:t xml:space="preserve"> quantify some of the intrinsic properties of the </w:t>
      </w:r>
      <w:r w:rsidRPr="00FD3799">
        <w:rPr>
          <w:rFonts w:ascii="Cambria Math" w:hAnsi="Cambria Math" w:cs="Times New Roman"/>
        </w:rPr>
        <w:t>BBB</w:t>
      </w:r>
      <w:r w:rsidR="008618B1">
        <w:rPr>
          <w:rFonts w:ascii="Cambria Math" w:hAnsi="Cambria Math" w:cs="Times New Roman"/>
        </w:rPr>
        <w:t xml:space="preserve"> such as </w:t>
      </w:r>
      <w:r w:rsidRPr="00FD3799">
        <w:rPr>
          <w:rFonts w:ascii="Cambria Math" w:hAnsi="Cambria Math" w:cs="Times New Roman"/>
        </w:rPr>
        <w:t>permeability and total surface area</w:t>
      </w:r>
      <w:r w:rsidR="007609A4">
        <w:rPr>
          <w:rFonts w:ascii="Cambria Math" w:hAnsi="Cambria Math" w:cs="Times New Roman"/>
        </w:rPr>
        <w:t>. Measuring BBB per</w:t>
      </w:r>
      <w:r w:rsidR="00E75F55">
        <w:rPr>
          <w:rFonts w:ascii="Cambria Math" w:hAnsi="Cambria Math" w:cs="Times New Roman"/>
        </w:rPr>
        <w:t>meability could shed insight in</w:t>
      </w:r>
      <w:r w:rsidR="007609A4">
        <w:rPr>
          <w:rFonts w:ascii="Cambria Math" w:hAnsi="Cambria Math" w:cs="Times New Roman"/>
        </w:rPr>
        <w:t>to brain pathophysiology and may help cu</w:t>
      </w:r>
      <w:r w:rsidRPr="00FD3799">
        <w:rPr>
          <w:rFonts w:ascii="Cambria Math" w:hAnsi="Cambria Math" w:cs="Times New Roman"/>
        </w:rPr>
        <w:t>stomi</w:t>
      </w:r>
      <w:r w:rsidR="00340CEB" w:rsidRPr="00FD3799">
        <w:rPr>
          <w:rFonts w:ascii="Cambria Math" w:hAnsi="Cambria Math" w:cs="Times New Roman"/>
        </w:rPr>
        <w:t>s</w:t>
      </w:r>
      <w:r w:rsidR="007609A4">
        <w:rPr>
          <w:rFonts w:ascii="Cambria Math" w:hAnsi="Cambria Math" w:cs="Times New Roman"/>
        </w:rPr>
        <w:t>e</w:t>
      </w:r>
      <w:r w:rsidRPr="00FD3799">
        <w:rPr>
          <w:rFonts w:ascii="Cambria Math" w:hAnsi="Cambria Math" w:cs="Times New Roman"/>
        </w:rPr>
        <w:t xml:space="preserve"> drug delivery to the brain </w:t>
      </w:r>
      <w:r w:rsidRPr="00FD3799">
        <w:rPr>
          <w:rFonts w:ascii="Cambria Math" w:hAnsi="Cambria Math" w:cs="Times New Roman"/>
        </w:rPr>
        <w:fldChar w:fldCharType="begin">
          <w:fldData xml:space="preserve">PEVuZE5vdGU+PENpdGU+PEF1dGhvcj5OZXV3ZWx0PC9BdXRob3I+PFllYXI+MTk4OTwvWWVhcj48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</w:fldData>
        </w:fldChar>
      </w:r>
      <w:r w:rsidR="00AB0F73">
        <w:rPr>
          <w:rFonts w:ascii="Cambria Math" w:hAnsi="Cambria Math" w:cs="Times New Roman"/>
        </w:rPr>
        <w:instrText xml:space="preserve"> ADDIN EN.CITE </w:instrText>
      </w:r>
      <w:r w:rsidR="00AB0F73">
        <w:rPr>
          <w:rFonts w:ascii="Cambria Math" w:hAnsi="Cambria Math" w:cs="Times New Roman"/>
        </w:rPr>
        <w:fldChar w:fldCharType="begin">
          <w:fldData xml:space="preserve">PEVuZE5vdGU+PENpdGU+PEF1dGhvcj5OZXV3ZWx0PC9BdXRob3I+PFllYXI+MTk4OTwvWWVhcj48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</w:fldData>
        </w:fldChar>
      </w:r>
      <w:r w:rsidR="00AB0F73">
        <w:rPr>
          <w:rFonts w:ascii="Cambria Math" w:hAnsi="Cambria Math" w:cs="Times New Roman"/>
        </w:rPr>
        <w:instrText xml:space="preserve"> ADDIN EN.CITE.DATA </w:instrText>
      </w:r>
      <w:r w:rsidR="00AB0F73">
        <w:rPr>
          <w:rFonts w:ascii="Cambria Math" w:hAnsi="Cambria Math" w:cs="Times New Roman"/>
        </w:rPr>
      </w:r>
      <w:r w:rsidR="00AB0F73">
        <w:rPr>
          <w:rFonts w:ascii="Cambria Math" w:hAnsi="Cambria Math" w:cs="Times New Roman"/>
        </w:rPr>
        <w:fldChar w:fldCharType="end"/>
      </w:r>
      <w:r w:rsidRPr="00FD3799">
        <w:rPr>
          <w:rFonts w:ascii="Cambria Math" w:hAnsi="Cambria Math" w:cs="Times New Roman"/>
        </w:rPr>
      </w:r>
      <w:r w:rsidRPr="00FD3799">
        <w:rPr>
          <w:rFonts w:ascii="Cambria Math" w:hAnsi="Cambria Math" w:cs="Times New Roman"/>
        </w:rPr>
        <w:fldChar w:fldCharType="separate"/>
      </w:r>
      <w:r w:rsidR="00AB0F73">
        <w:rPr>
          <w:rFonts w:ascii="Cambria Math" w:hAnsi="Cambria Math" w:cs="Times New Roman"/>
          <w:noProof/>
        </w:rPr>
        <w:t>(115,261,262)</w:t>
      </w:r>
      <w:r w:rsidRPr="00FD3799">
        <w:rPr>
          <w:rFonts w:ascii="Cambria Math" w:hAnsi="Cambria Math" w:cs="Times New Roman"/>
        </w:rPr>
        <w:fldChar w:fldCharType="end"/>
      </w:r>
      <w:r w:rsidRPr="00FD3799">
        <w:rPr>
          <w:rFonts w:ascii="Cambria Math" w:hAnsi="Cambria Math" w:cs="Times New Roman"/>
        </w:rPr>
        <w:t xml:space="preserve">. </w:t>
      </w:r>
    </w:p>
    <w:p w14:paraId="335BE020" w14:textId="77777777" w:rsidR="00316ECE" w:rsidRPr="00FD3799" w:rsidRDefault="00316ECE" w:rsidP="000E1BC7">
      <w:pPr>
        <w:spacing w:after="0" w:line="360" w:lineRule="auto"/>
        <w:jc w:val="both"/>
        <w:rPr>
          <w:rFonts w:ascii="Cambria Math" w:hAnsi="Cambria Math"/>
        </w:rPr>
      </w:pPr>
      <w:r w:rsidRPr="00FD3799">
        <w:rPr>
          <w:rFonts w:ascii="Cambria Math" w:hAnsi="Cambria Math"/>
        </w:rPr>
        <w:t xml:space="preserve">In Chapter </w:t>
      </w:r>
      <w:r w:rsidR="000E3ACD">
        <w:rPr>
          <w:rFonts w:ascii="Cambria Math" w:hAnsi="Cambria Math"/>
        </w:rPr>
        <w:t>5</w:t>
      </w:r>
      <w:r w:rsidRPr="00FD3799">
        <w:rPr>
          <w:rFonts w:ascii="Cambria Math" w:hAnsi="Cambria Math"/>
        </w:rPr>
        <w:t>, the chemical shift</w:t>
      </w:r>
      <w:r w:rsidR="007878E6">
        <w:rPr>
          <w:rFonts w:ascii="Cambria Math" w:hAnsi="Cambria Math"/>
        </w:rPr>
        <w:t>s</w:t>
      </w:r>
      <w:r w:rsidRPr="00FD3799">
        <w:rPr>
          <w:rFonts w:ascii="Cambria Math" w:hAnsi="Cambria Math"/>
        </w:rPr>
        <w:t xml:space="preserve"> of xenon dissolved in the</w:t>
      </w:r>
      <w:r w:rsidR="007878E6">
        <w:rPr>
          <w:rFonts w:ascii="Cambria Math" w:hAnsi="Cambria Math"/>
        </w:rPr>
        <w:t xml:space="preserve"> different chemical compartments of the </w:t>
      </w:r>
      <w:r w:rsidRPr="00FD3799">
        <w:rPr>
          <w:rFonts w:ascii="Cambria Math" w:hAnsi="Cambria Math"/>
        </w:rPr>
        <w:t xml:space="preserve">human brain were </w:t>
      </w:r>
      <w:r w:rsidR="00E75F55">
        <w:rPr>
          <w:rFonts w:ascii="Cambria Math" w:hAnsi="Cambria Math"/>
        </w:rPr>
        <w:t>assigned</w:t>
      </w:r>
      <w:r w:rsidRPr="00FD3799">
        <w:rPr>
          <w:rFonts w:ascii="Cambria Math" w:hAnsi="Cambria Math"/>
        </w:rPr>
        <w:t xml:space="preserve"> with high</w:t>
      </w:r>
      <w:r w:rsidR="007878E6">
        <w:rPr>
          <w:rFonts w:ascii="Cambria Math" w:hAnsi="Cambria Math"/>
        </w:rPr>
        <w:t>-</w:t>
      </w:r>
      <w:r w:rsidRPr="00FD3799">
        <w:rPr>
          <w:rFonts w:ascii="Cambria Math" w:hAnsi="Cambria Math"/>
        </w:rPr>
        <w:t>resolution spectroscopy (</w:t>
      </w:r>
      <w:r w:rsidR="004742E9">
        <w:rPr>
          <w:rFonts w:ascii="Cambria Math" w:hAnsi="Cambria Math"/>
        </w:rPr>
        <w:t>Figure 5.3</w:t>
      </w:r>
      <w:r w:rsidRPr="00FD3799">
        <w:rPr>
          <w:rFonts w:ascii="Cambria Math" w:hAnsi="Cambria Math"/>
        </w:rPr>
        <w:t>.2 (b)) and 3</w:t>
      </w:r>
      <w:r w:rsidR="007878E6">
        <w:rPr>
          <w:rFonts w:ascii="Cambria Math" w:hAnsi="Cambria Math"/>
        </w:rPr>
        <w:t>-</w:t>
      </w:r>
      <w:r w:rsidRPr="00FD3799">
        <w:rPr>
          <w:rFonts w:ascii="Cambria Math" w:hAnsi="Cambria Math"/>
        </w:rPr>
        <w:t>plane CSI (</w:t>
      </w:r>
      <w:r w:rsidR="004742E9">
        <w:rPr>
          <w:rFonts w:ascii="Cambria Math" w:hAnsi="Cambria Math"/>
        </w:rPr>
        <w:t>Figure 5.3</w:t>
      </w:r>
      <w:r w:rsidRPr="00FD3799">
        <w:rPr>
          <w:rFonts w:ascii="Cambria Math" w:hAnsi="Cambria Math"/>
        </w:rPr>
        <w:t xml:space="preserve">.5-10). These experiments were not temporally resolved and thus represent an ensemble average of dissolved xenon distribution in the human brain </w:t>
      </w:r>
      <w:r w:rsidR="007878E6">
        <w:rPr>
          <w:rFonts w:ascii="Cambria Math" w:hAnsi="Cambria Math"/>
        </w:rPr>
        <w:t>over a given acquisition time</w:t>
      </w:r>
      <w:r w:rsidRPr="00FD3799">
        <w:rPr>
          <w:rFonts w:ascii="Cambria Math" w:hAnsi="Cambria Math"/>
        </w:rPr>
        <w:t xml:space="preserve">. The dynamics of HP </w:t>
      </w:r>
      <w:r w:rsidRPr="00FD3799">
        <w:rPr>
          <w:rFonts w:ascii="Cambria Math" w:hAnsi="Cambria Math"/>
          <w:vertAlign w:val="superscript"/>
        </w:rPr>
        <w:t>129</w:t>
      </w:r>
      <w:r w:rsidRPr="00FD3799">
        <w:rPr>
          <w:rFonts w:ascii="Cambria Math" w:hAnsi="Cambria Math"/>
        </w:rPr>
        <w:t xml:space="preserve">Xe </w:t>
      </w:r>
      <w:r w:rsidR="007878E6">
        <w:rPr>
          <w:rFonts w:ascii="Cambria Math" w:hAnsi="Cambria Math"/>
        </w:rPr>
        <w:t>uptake</w:t>
      </w:r>
      <w:r w:rsidRPr="00FD3799">
        <w:rPr>
          <w:rFonts w:ascii="Cambria Math" w:hAnsi="Cambria Math"/>
        </w:rPr>
        <w:t xml:space="preserve"> into the human brain tissue ha</w:t>
      </w:r>
      <w:r w:rsidR="00E75F55">
        <w:rPr>
          <w:rFonts w:ascii="Cambria Math" w:hAnsi="Cambria Math"/>
        </w:rPr>
        <w:t>ve</w:t>
      </w:r>
      <w:r w:rsidRPr="00FD3799">
        <w:rPr>
          <w:rFonts w:ascii="Cambria Math" w:hAnsi="Cambria Math"/>
        </w:rPr>
        <w:t xml:space="preserve"> been studied previously by Kilian et al </w:t>
      </w:r>
      <w:r w:rsidRPr="00FD3799">
        <w:rPr>
          <w:rFonts w:ascii="Cambria Math" w:hAnsi="Cambria Math"/>
        </w:rPr>
        <w:fldChar w:fldCharType="begin"/>
      </w:r>
      <w:r w:rsidR="00590767">
        <w:rPr>
          <w:rFonts w:ascii="Cambria Math" w:hAnsi="Cambria Math"/>
        </w:rPr>
        <w:instrText xml:space="preserve"> ADDIN EN.CITE &lt;EndNote&gt;&lt;Cite&gt;&lt;Author&gt;Kilian&lt;/Author&gt;&lt;Year&gt;2004&lt;/Year&gt;&lt;RecNum&gt;139&lt;/RecNum&gt;&lt;DisplayText&gt;(35)&lt;/DisplayText&gt;&lt;record&gt;&lt;rec-number&gt;139&lt;/rec-number&gt;&lt;foreign-keys&gt;&lt;key app="EN" db-id="9xweepfaw5xafbewa52v9awstrtd5ep5vxp2" timestamp="1421663971"&gt;139&lt;/key&gt;&lt;/foreign-keys&gt;&lt;ref-type name="Journal Article"&gt;17&lt;/ref-type&gt;&lt;contributors&gt;&lt;authors&gt;&lt;author&gt;Kilian, W.&lt;/author&gt;&lt;author&gt;Seifert, F.&lt;/author&gt;&lt;author&gt;Rinneberg, H.&lt;/author&gt;&lt;/authors&gt;&lt;/contributors&gt;&lt;titles&gt;&lt;title&gt;Dynamic NMR Spectroscopy of Hyperpolarized 129Xe in Human Brain Analyzed by an Uptake Model&lt;/title&gt;&lt;secondary-title&gt;Magnetic Resonance in Medicine&lt;/secondary-title&gt;&lt;/titles&gt;&lt;periodical&gt;&lt;full-title&gt;Magnetic Resonance in Medicine&lt;/full-title&gt;&lt;/periodical&gt;&lt;pages&gt;843-847&lt;/pages&gt;&lt;volume&gt;51&lt;/volume&gt;&lt;number&gt;4&lt;/number&gt;&lt;dates&gt;&lt;year&gt;2004&lt;/year&gt;&lt;/dates&gt;&lt;urls&gt;&lt;related-urls&gt;&lt;url&gt;http://www.scopus.com/inward/record.url?eid=2-s2.0-1842428976&amp;amp;partnerID=40&amp;amp;md5=65d7d1b9b0975aa1534fadeef6d0c759&lt;/url&gt;&lt;/related-urls&gt;&lt;/urls&gt;&lt;/record&gt;&lt;/Cite&gt;&lt;/EndNote&gt;</w:instrText>
      </w:r>
      <w:r w:rsidRPr="00FD3799">
        <w:rPr>
          <w:rFonts w:ascii="Cambria Math" w:hAnsi="Cambria Math"/>
        </w:rPr>
        <w:fldChar w:fldCharType="separate"/>
      </w:r>
      <w:r w:rsidR="00590767">
        <w:rPr>
          <w:rFonts w:ascii="Cambria Math" w:hAnsi="Cambria Math"/>
          <w:noProof/>
        </w:rPr>
        <w:t>(35)</w:t>
      </w:r>
      <w:r w:rsidRPr="00FD3799">
        <w:rPr>
          <w:rFonts w:ascii="Cambria Math" w:hAnsi="Cambria Math"/>
        </w:rPr>
        <w:fldChar w:fldCharType="end"/>
      </w:r>
      <w:r w:rsidRPr="00FD3799">
        <w:rPr>
          <w:rFonts w:ascii="Cambria Math" w:hAnsi="Cambria Math"/>
        </w:rPr>
        <w:t xml:space="preserve">, where the time course of HP </w:t>
      </w:r>
      <w:r w:rsidRPr="00FD3799">
        <w:rPr>
          <w:rFonts w:ascii="Cambria Math" w:hAnsi="Cambria Math"/>
          <w:vertAlign w:val="superscript"/>
        </w:rPr>
        <w:t>129</w:t>
      </w:r>
      <w:r w:rsidRPr="00FD3799">
        <w:rPr>
          <w:rFonts w:ascii="Cambria Math" w:hAnsi="Cambria Math"/>
        </w:rPr>
        <w:t>Xe</w:t>
      </w:r>
      <w:r w:rsidR="007878E6">
        <w:rPr>
          <w:rFonts w:ascii="Cambria Math" w:hAnsi="Cambria Math"/>
        </w:rPr>
        <w:t xml:space="preserve"> signal</w:t>
      </w:r>
      <w:r w:rsidRPr="00FD3799">
        <w:rPr>
          <w:rFonts w:ascii="Cambria Math" w:hAnsi="Cambria Math"/>
        </w:rPr>
        <w:t xml:space="preserve"> in the grey matter and white matter </w:t>
      </w:r>
      <w:r w:rsidR="00E75F55">
        <w:rPr>
          <w:rFonts w:ascii="Cambria Math" w:hAnsi="Cambria Math"/>
        </w:rPr>
        <w:t>were</w:t>
      </w:r>
      <w:r w:rsidRPr="00FD3799">
        <w:rPr>
          <w:rFonts w:ascii="Cambria Math" w:hAnsi="Cambria Math"/>
        </w:rPr>
        <w:t xml:space="preserve"> examined at 3</w:t>
      </w:r>
      <w:r w:rsidR="000E3ACD">
        <w:rPr>
          <w:rFonts w:ascii="Cambria Math" w:hAnsi="Cambria Math"/>
        </w:rPr>
        <w:t xml:space="preserve"> </w:t>
      </w:r>
      <w:r w:rsidRPr="00FD3799">
        <w:rPr>
          <w:rFonts w:ascii="Cambria Math" w:hAnsi="Cambria Math"/>
        </w:rPr>
        <w:t>T with whole</w:t>
      </w:r>
      <w:r w:rsidR="00E75F55">
        <w:rPr>
          <w:rFonts w:ascii="Cambria Math" w:hAnsi="Cambria Math"/>
        </w:rPr>
        <w:t>-</w:t>
      </w:r>
      <w:r w:rsidRPr="00FD3799">
        <w:rPr>
          <w:rFonts w:ascii="Cambria Math" w:hAnsi="Cambria Math"/>
        </w:rPr>
        <w:t>brain spectroscopy</w:t>
      </w:r>
      <w:r w:rsidR="00E75F55">
        <w:rPr>
          <w:rFonts w:ascii="Cambria Math" w:hAnsi="Cambria Math"/>
        </w:rPr>
        <w:t>,</w:t>
      </w:r>
      <w:r w:rsidRPr="00FD3799">
        <w:rPr>
          <w:rFonts w:ascii="Cambria Math" w:hAnsi="Cambria Math"/>
        </w:rPr>
        <w:t xml:space="preserve"> </w:t>
      </w:r>
      <w:r w:rsidR="007878E6">
        <w:rPr>
          <w:rFonts w:ascii="Cambria Math" w:hAnsi="Cambria Math"/>
        </w:rPr>
        <w:t>and</w:t>
      </w:r>
      <w:r w:rsidRPr="00FD3799">
        <w:rPr>
          <w:rFonts w:ascii="Cambria Math" w:hAnsi="Cambria Math"/>
        </w:rPr>
        <w:t xml:space="preserve"> estimate</w:t>
      </w:r>
      <w:r w:rsidR="007878E6">
        <w:rPr>
          <w:rFonts w:ascii="Cambria Math" w:hAnsi="Cambria Math"/>
        </w:rPr>
        <w:t>s of</w:t>
      </w:r>
      <w:r w:rsidRPr="00FD3799">
        <w:rPr>
          <w:rFonts w:ascii="Cambria Math" w:hAnsi="Cambria Math"/>
        </w:rPr>
        <w:t xml:space="preserve"> the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 xml:space="preserve">relaxation of HP </w:t>
      </w:r>
      <w:r w:rsidRPr="00FD3799">
        <w:rPr>
          <w:rFonts w:ascii="Cambria Math" w:eastAsiaTheme="minorEastAsia" w:hAnsi="Cambria Math"/>
          <w:vertAlign w:val="superscript"/>
        </w:rPr>
        <w:t>129</w:t>
      </w:r>
      <w:r w:rsidRPr="00FD3799">
        <w:rPr>
          <w:rFonts w:ascii="Cambria Math" w:eastAsiaTheme="minorEastAsia" w:hAnsi="Cambria Math"/>
        </w:rPr>
        <w:t>Xe dissolved in the</w:t>
      </w:r>
      <w:r w:rsidR="007878E6">
        <w:rPr>
          <w:rFonts w:ascii="Cambria Math" w:eastAsiaTheme="minorEastAsia" w:hAnsi="Cambria Math"/>
        </w:rPr>
        <w:t>se compartments were made</w:t>
      </w:r>
      <w:r w:rsidRPr="00FD3799">
        <w:rPr>
          <w:rFonts w:ascii="Cambria Math" w:eastAsiaTheme="minorEastAsia" w:hAnsi="Cambria Math"/>
        </w:rPr>
        <w:t xml:space="preserve">. In this chapter, we </w:t>
      </w:r>
      <w:r w:rsidR="008618B1">
        <w:rPr>
          <w:rFonts w:ascii="Cambria Math" w:eastAsiaTheme="minorEastAsia" w:hAnsi="Cambria Math"/>
        </w:rPr>
        <w:t>examine in detail</w:t>
      </w:r>
      <w:r w:rsidR="007878E6">
        <w:rPr>
          <w:rFonts w:ascii="Cambria Math" w:eastAsiaTheme="minorEastAsia" w:hAnsi="Cambria Math"/>
        </w:rPr>
        <w:t xml:space="preserve"> the</w:t>
      </w:r>
      <w:r w:rsidRPr="00FD3799">
        <w:rPr>
          <w:rFonts w:ascii="Cambria Math" w:eastAsiaTheme="minorEastAsia" w:hAnsi="Cambria Math"/>
        </w:rPr>
        <w:t xml:space="preserve"> dynamics of HP </w:t>
      </w:r>
      <w:r w:rsidRPr="00FD3799">
        <w:rPr>
          <w:rFonts w:ascii="Cambria Math" w:eastAsiaTheme="minorEastAsia" w:hAnsi="Cambria Math"/>
          <w:vertAlign w:val="superscript"/>
        </w:rPr>
        <w:t>129</w:t>
      </w:r>
      <w:r w:rsidRPr="00FD3799">
        <w:rPr>
          <w:rFonts w:ascii="Cambria Math" w:eastAsiaTheme="minorEastAsia" w:hAnsi="Cambria Math"/>
        </w:rPr>
        <w:t>Xe</w:t>
      </w:r>
      <w:r w:rsidR="007878E6">
        <w:rPr>
          <w:rFonts w:ascii="Cambria Math" w:eastAsiaTheme="minorEastAsia" w:hAnsi="Cambria Math"/>
        </w:rPr>
        <w:t xml:space="preserve"> signal uptake</w:t>
      </w:r>
      <w:r w:rsidRPr="00FD3799">
        <w:rPr>
          <w:rFonts w:ascii="Cambria Math" w:eastAsiaTheme="minorEastAsia" w:hAnsi="Cambria Math"/>
        </w:rPr>
        <w:t xml:space="preserve"> in the grey matter and cerebral blood</w:t>
      </w:r>
      <w:r w:rsidR="00F8417F">
        <w:rPr>
          <w:rFonts w:ascii="Cambria Math" w:eastAsiaTheme="minorEastAsia" w:hAnsi="Cambria Math"/>
        </w:rPr>
        <w:t xml:space="preserve"> pool and attempt to quantitatively model the transfer</w:t>
      </w:r>
      <w:r w:rsidRPr="00FD3799">
        <w:rPr>
          <w:rFonts w:ascii="Cambria Math" w:eastAsiaTheme="minorEastAsia" w:hAnsi="Cambria Math"/>
        </w:rPr>
        <w:t xml:space="preserve"> of HP </w:t>
      </w:r>
      <w:r w:rsidRPr="00FD3799">
        <w:rPr>
          <w:rFonts w:ascii="Cambria Math" w:eastAsiaTheme="minorEastAsia" w:hAnsi="Cambria Math"/>
          <w:vertAlign w:val="superscript"/>
        </w:rPr>
        <w:t>129</w:t>
      </w:r>
      <w:r w:rsidRPr="00FD3799">
        <w:rPr>
          <w:rFonts w:ascii="Cambria Math" w:eastAsiaTheme="minorEastAsia" w:hAnsi="Cambria Math"/>
        </w:rPr>
        <w:t>Xe between the two compartments as a means to measure BBB properties.</w:t>
      </w:r>
    </w:p>
    <w:p w14:paraId="66B1E9E3" w14:textId="77777777" w:rsidR="00316ECE" w:rsidRDefault="00316ECE" w:rsidP="000E1BC7">
      <w:pPr>
        <w:spacing w:line="360" w:lineRule="auto"/>
        <w:jc w:val="both"/>
        <w:rPr>
          <w:rFonts w:ascii="Cambria Math" w:hAnsi="Cambria Math"/>
        </w:rPr>
      </w:pPr>
      <w:r w:rsidRPr="00FD3799">
        <w:rPr>
          <w:rFonts w:ascii="Cambria Math" w:hAnsi="Cambria Math"/>
        </w:rPr>
        <w:t xml:space="preserve">All of the in-vivo imaging with </w:t>
      </w:r>
      <w:r w:rsidRPr="00FD3799">
        <w:rPr>
          <w:rFonts w:ascii="Cambria Math" w:hAnsi="Cambria Math"/>
          <w:vertAlign w:val="superscript"/>
        </w:rPr>
        <w:t>129</w:t>
      </w:r>
      <w:r w:rsidRPr="00FD3799">
        <w:rPr>
          <w:rFonts w:ascii="Cambria Math" w:hAnsi="Cambria Math"/>
        </w:rPr>
        <w:t xml:space="preserve">Xe was performed with approval from the National Research Ethics Committee under a protocol for the evaluation of novel MRI methods to image xenon in the lungs, brain and heart of volunteers. MRI experiments were performed on a GE whole body 1.5 T Signa® HDx system using </w:t>
      </w:r>
      <w:r w:rsidR="00E75F55">
        <w:rPr>
          <w:rFonts w:ascii="Cambria Math" w:hAnsi="Cambria Math"/>
        </w:rPr>
        <w:t>the</w:t>
      </w:r>
      <w:r w:rsidRPr="00FD3799">
        <w:rPr>
          <w:rFonts w:ascii="Cambria Math" w:hAnsi="Cambria Math"/>
        </w:rPr>
        <w:t xml:space="preserve"> home built quadrature birdcage described in Section </w:t>
      </w:r>
      <w:r w:rsidR="000E3ACD">
        <w:rPr>
          <w:rFonts w:ascii="Cambria Math" w:hAnsi="Cambria Math"/>
        </w:rPr>
        <w:t>5.2</w:t>
      </w:r>
      <w:r w:rsidRPr="00FD3799">
        <w:rPr>
          <w:rFonts w:ascii="Cambria Math" w:hAnsi="Cambria Math"/>
        </w:rPr>
        <w:t xml:space="preserve">. Experiments were conducted following inhalation of xenon from 1L Tedlar bags. The </w:t>
      </w:r>
      <w:r w:rsidRPr="00FD3799">
        <w:rPr>
          <w:rFonts w:ascii="Cambria Math" w:hAnsi="Cambria Math"/>
          <w:vertAlign w:val="superscript"/>
        </w:rPr>
        <w:t>129</w:t>
      </w:r>
      <w:r w:rsidRPr="00FD3799">
        <w:rPr>
          <w:rFonts w:ascii="Cambria Math" w:hAnsi="Cambria Math"/>
        </w:rPr>
        <w:t>Xe gas was polari</w:t>
      </w:r>
      <w:r w:rsidR="00340CEB" w:rsidRPr="00FD3799">
        <w:rPr>
          <w:rFonts w:ascii="Cambria Math" w:hAnsi="Cambria Math"/>
        </w:rPr>
        <w:t>s</w:t>
      </w:r>
      <w:r w:rsidRPr="00FD3799">
        <w:rPr>
          <w:rFonts w:ascii="Cambria Math" w:hAnsi="Cambria Math"/>
        </w:rPr>
        <w:t>ed</w:t>
      </w:r>
      <w:r w:rsidR="00F8417F">
        <w:rPr>
          <w:rFonts w:ascii="Cambria Math" w:hAnsi="Cambria Math"/>
        </w:rPr>
        <w:t xml:space="preserve"> to around 30%</w:t>
      </w:r>
      <w:r w:rsidRPr="00FD3799">
        <w:rPr>
          <w:rFonts w:ascii="Cambria Math" w:hAnsi="Cambria Math"/>
        </w:rPr>
        <w:t xml:space="preserve"> with spin exchange optical pumping </w:t>
      </w:r>
      <w:r w:rsidRPr="00FD3799">
        <w:rPr>
          <w:rFonts w:ascii="Cambria Math" w:hAnsi="Cambria Math"/>
        </w:rPr>
        <w:fldChar w:fldCharType="begin"/>
      </w:r>
      <w:r w:rsidR="00FC45CD">
        <w:rPr>
          <w:rFonts w:ascii="Cambria Math" w:hAnsi="Cambria Math"/>
        </w:rPr>
        <w:instrText xml:space="preserve"> ADDIN EN.CITE &lt;EndNote&gt;&lt;Cite&gt;&lt;Author&gt;Norquay&lt;/Author&gt;&lt;Year&gt;2013&lt;/Year&gt;&lt;RecNum&gt;120&lt;/RecNum&gt;&lt;DisplayText&gt;(237)&lt;/DisplayText&gt;&lt;record&gt;&lt;rec-number&gt;120&lt;/rec-number&gt;&lt;foreign-keys&gt;&lt;key app="EN" db-id="9xweepfaw5xafbewa52v9awstrtd5ep5vxp2" timestamp="1381237832"&gt;120&lt;/key&gt;&lt;/foreign-keys&gt;&lt;ref-type name="Journal Article"&gt;17&lt;/ref-type&gt;&lt;contributors&gt;&lt;authors&gt;&lt;author&gt;Norquay, G.&lt;/author&gt;&lt;author&gt;Parnell, S. R.&lt;/author&gt;&lt;author&gt;Xu, X.&lt;/author&gt;&lt;author&gt;Parra-Robles, J.&lt;/author&gt;&lt;author&gt;Wild, J. M.&lt;/author&gt;&lt;/authors&gt;&lt;/contributors&gt;&lt;titles&gt;&lt;title&gt;Optimized production of hyperpolarized 129Xe at 2 bars for in vivo lung magnetic resonance imaging&lt;/title&gt;&lt;secondary-title&gt;Journal of Applied Physics&lt;/secondary-title&gt;&lt;/titles&gt;&lt;periodical&gt;&lt;full-title&gt;Journal of Applied Physics&lt;/full-title&gt;&lt;/periodical&gt;&lt;volume&gt;113&lt;/volume&gt;&lt;number&gt;4&lt;/number&gt;&lt;dates&gt;&lt;year&gt;2013&lt;/year&gt;&lt;/dates&gt;&lt;urls&gt;&lt;related-urls&gt;&lt;url&gt;http://www.scopus.com/inward/record.url?eid=2-s2.0-84873674849&amp;amp;partnerID=40&amp;amp;md5=536527aeb7f35f080012673fec391fb6&lt;/url&gt;&lt;/related-urls&gt;&lt;/urls&gt;&lt;/record&gt;&lt;/Cite&gt;&lt;/EndNote&gt;</w:instrText>
      </w:r>
      <w:r w:rsidRPr="00FD3799">
        <w:rPr>
          <w:rFonts w:ascii="Cambria Math" w:hAnsi="Cambria Math"/>
        </w:rPr>
        <w:fldChar w:fldCharType="separate"/>
      </w:r>
      <w:r w:rsidR="00FC45CD">
        <w:rPr>
          <w:rFonts w:ascii="Cambria Math" w:hAnsi="Cambria Math"/>
          <w:noProof/>
        </w:rPr>
        <w:t>(237)</w:t>
      </w:r>
      <w:r w:rsidRPr="00FD3799">
        <w:rPr>
          <w:rFonts w:ascii="Cambria Math" w:hAnsi="Cambria Math"/>
        </w:rPr>
        <w:fldChar w:fldCharType="end"/>
      </w:r>
      <w:r w:rsidRPr="00FD3799">
        <w:rPr>
          <w:rFonts w:ascii="Cambria Math" w:hAnsi="Cambria Math"/>
        </w:rPr>
        <w:t>.</w:t>
      </w:r>
    </w:p>
    <w:p w14:paraId="5266A77E" w14:textId="77777777" w:rsidR="00CD7198" w:rsidRPr="00FD3799" w:rsidRDefault="00CD7198" w:rsidP="000E1BC7">
      <w:pPr>
        <w:spacing w:line="360" w:lineRule="auto"/>
        <w:jc w:val="both"/>
        <w:rPr>
          <w:rFonts w:ascii="Cambria Math" w:hAnsi="Cambria Math"/>
        </w:rPr>
      </w:pPr>
    </w:p>
    <w:p w14:paraId="47347A8B" w14:textId="77777777" w:rsidR="00316ECE" w:rsidRPr="00432524" w:rsidRDefault="00316ECE" w:rsidP="00432524">
      <w:pPr>
        <w:pStyle w:val="ListParagraph"/>
        <w:numPr>
          <w:ilvl w:val="1"/>
          <w:numId w:val="11"/>
        </w:numPr>
        <w:spacing w:after="0" w:line="360" w:lineRule="auto"/>
        <w:outlineLvl w:val="0"/>
        <w:rPr>
          <w:rFonts w:ascii="Cambria Math" w:hAnsi="Cambria Math"/>
          <w:b/>
          <w:sz w:val="24"/>
          <w:szCs w:val="24"/>
        </w:rPr>
      </w:pPr>
      <w:bookmarkStart w:id="106" w:name="_Toc448424595"/>
      <w:r w:rsidRPr="00432524">
        <w:rPr>
          <w:rFonts w:ascii="Cambria Math" w:hAnsi="Cambria Math"/>
          <w:b/>
          <w:sz w:val="24"/>
          <w:szCs w:val="24"/>
        </w:rPr>
        <w:lastRenderedPageBreak/>
        <w:t xml:space="preserve">Pulse sequence and characterisation of HP </w:t>
      </w:r>
      <w:r w:rsidRPr="000E3ACD">
        <w:rPr>
          <w:rFonts w:ascii="Cambria Math" w:hAnsi="Cambria Math"/>
          <w:b/>
          <w:sz w:val="24"/>
          <w:szCs w:val="24"/>
          <w:vertAlign w:val="superscript"/>
        </w:rPr>
        <w:t>129</w:t>
      </w:r>
      <w:r w:rsidRPr="00432524">
        <w:rPr>
          <w:rFonts w:ascii="Cambria Math" w:hAnsi="Cambria Math"/>
          <w:b/>
          <w:sz w:val="24"/>
          <w:szCs w:val="24"/>
        </w:rPr>
        <w:t>Xe dynamics</w:t>
      </w:r>
      <w:bookmarkEnd w:id="106"/>
    </w:p>
    <w:p w14:paraId="434E044E" w14:textId="77777777" w:rsidR="00316ECE" w:rsidRPr="00FD3799" w:rsidRDefault="00316ECE" w:rsidP="004E31A8">
      <w:pPr>
        <w:pStyle w:val="Heading3"/>
        <w:spacing w:after="240"/>
        <w:rPr>
          <w:rFonts w:ascii="Cambria Math" w:hAnsi="Cambria Math"/>
          <w:b/>
          <w:i/>
          <w:color w:val="auto"/>
        </w:rPr>
      </w:pPr>
      <w:bookmarkStart w:id="107" w:name="_Toc448424596"/>
      <w:r w:rsidRPr="00FD3799">
        <w:rPr>
          <w:rFonts w:ascii="Cambria Math" w:hAnsi="Cambria Math"/>
          <w:b/>
          <w:i/>
          <w:color w:val="auto"/>
        </w:rPr>
        <w:t xml:space="preserve">BUSAR (HP </w:t>
      </w:r>
      <w:r w:rsidRPr="00FD3799">
        <w:rPr>
          <w:rFonts w:ascii="Cambria Math" w:hAnsi="Cambria Math"/>
          <w:b/>
          <w:i/>
          <w:color w:val="auto"/>
          <w:vertAlign w:val="superscript"/>
        </w:rPr>
        <w:t>129</w:t>
      </w:r>
      <w:r w:rsidRPr="00FD3799">
        <w:rPr>
          <w:rFonts w:ascii="Cambria Math" w:hAnsi="Cambria Math"/>
          <w:b/>
          <w:i/>
          <w:color w:val="auto"/>
        </w:rPr>
        <w:t>Xe Brain Uptake Saturation And Recovery) pulse sequence</w:t>
      </w:r>
      <w:bookmarkEnd w:id="107"/>
    </w:p>
    <w:p w14:paraId="23080E10" w14:textId="1C8FBD15" w:rsidR="00316ECE" w:rsidRPr="00FD3799" w:rsidRDefault="00316ECE" w:rsidP="000E1BC7">
      <w:pPr>
        <w:spacing w:after="0" w:line="360" w:lineRule="auto"/>
        <w:jc w:val="both"/>
        <w:rPr>
          <w:rFonts w:ascii="Cambria Math" w:hAnsi="Cambria Math"/>
        </w:rPr>
      </w:pPr>
      <w:r w:rsidRPr="00FD3799">
        <w:rPr>
          <w:rFonts w:ascii="Cambria Math" w:hAnsi="Cambria Math"/>
        </w:rPr>
        <w:t xml:space="preserve">In this study </w:t>
      </w:r>
      <w:r w:rsidR="007432A5">
        <w:rPr>
          <w:rFonts w:ascii="Cambria Math" w:hAnsi="Cambria Math"/>
        </w:rPr>
        <w:t>the</w:t>
      </w:r>
      <w:r w:rsidRPr="00FD3799">
        <w:rPr>
          <w:rFonts w:ascii="Cambria Math" w:hAnsi="Cambria Math"/>
        </w:rPr>
        <w:t xml:space="preserve"> HP </w:t>
      </w:r>
      <w:r w:rsidRPr="00FD3799">
        <w:rPr>
          <w:rFonts w:ascii="Cambria Math" w:hAnsi="Cambria Math"/>
          <w:vertAlign w:val="superscript"/>
        </w:rPr>
        <w:t>129</w:t>
      </w:r>
      <w:r w:rsidRPr="00FD3799">
        <w:rPr>
          <w:rFonts w:ascii="Cambria Math" w:hAnsi="Cambria Math"/>
        </w:rPr>
        <w:t>Xe uptake kinetics</w:t>
      </w:r>
      <w:r w:rsidR="004E31A8">
        <w:rPr>
          <w:rFonts w:ascii="Cambria Math" w:hAnsi="Cambria Math"/>
        </w:rPr>
        <w:t xml:space="preserve"> </w:t>
      </w:r>
      <w:r w:rsidR="007432A5">
        <w:rPr>
          <w:rFonts w:ascii="Cambria Math" w:hAnsi="Cambria Math"/>
        </w:rPr>
        <w:t xml:space="preserve">is examined </w:t>
      </w:r>
      <w:r w:rsidR="004E31A8">
        <w:rPr>
          <w:rFonts w:ascii="Cambria Math" w:hAnsi="Cambria Math"/>
        </w:rPr>
        <w:t>using</w:t>
      </w:r>
      <w:r w:rsidRPr="00FD3799">
        <w:rPr>
          <w:rFonts w:ascii="Cambria Math" w:hAnsi="Cambria Math"/>
        </w:rPr>
        <w:t xml:space="preserve"> the pulse sequence show</w:t>
      </w:r>
      <w:r w:rsidR="007432A5">
        <w:rPr>
          <w:rFonts w:ascii="Cambria Math" w:hAnsi="Cambria Math"/>
        </w:rPr>
        <w:t>n</w:t>
      </w:r>
      <w:r w:rsidRPr="00FD3799">
        <w:rPr>
          <w:rFonts w:ascii="Cambria Math" w:hAnsi="Cambria Math"/>
        </w:rPr>
        <w:t xml:space="preserve"> in Figure </w:t>
      </w:r>
      <w:r w:rsidR="000E3ACD">
        <w:rPr>
          <w:rFonts w:ascii="Cambria Math" w:hAnsi="Cambria Math"/>
        </w:rPr>
        <w:t>6</w:t>
      </w:r>
      <w:r w:rsidRPr="00FD3799">
        <w:rPr>
          <w:rFonts w:ascii="Cambria Math" w:hAnsi="Cambria Math"/>
        </w:rPr>
        <w:t xml:space="preserve">.2.1 (a) and (f). The acquisitions were performed whilst the subject maintained breath hold, </w:t>
      </w:r>
      <w:r w:rsidR="004E31A8">
        <w:rPr>
          <w:rFonts w:ascii="Cambria Math" w:hAnsi="Cambria Math"/>
        </w:rPr>
        <w:t xml:space="preserve">which </w:t>
      </w:r>
      <w:r w:rsidRPr="00FD3799">
        <w:rPr>
          <w:rFonts w:ascii="Cambria Math" w:hAnsi="Cambria Math"/>
        </w:rPr>
        <w:t>commenc</w:t>
      </w:r>
      <w:r w:rsidR="004E31A8">
        <w:rPr>
          <w:rFonts w:ascii="Cambria Math" w:hAnsi="Cambria Math"/>
        </w:rPr>
        <w:t>ed</w:t>
      </w:r>
      <w:r w:rsidRPr="00FD3799">
        <w:rPr>
          <w:rFonts w:ascii="Cambria Math" w:hAnsi="Cambria Math"/>
        </w:rPr>
        <w:t xml:space="preserve"> immediately after the inhalation of a HP </w:t>
      </w:r>
      <w:r w:rsidRPr="00FD3799">
        <w:rPr>
          <w:rFonts w:ascii="Cambria Math" w:hAnsi="Cambria Math"/>
          <w:vertAlign w:val="superscript"/>
        </w:rPr>
        <w:t>129</w:t>
      </w:r>
      <w:r w:rsidRPr="00FD3799">
        <w:rPr>
          <w:rFonts w:ascii="Cambria Math" w:hAnsi="Cambria Math"/>
        </w:rPr>
        <w:t xml:space="preserve">Xe gas dose. </w:t>
      </w:r>
      <w:r w:rsidR="004E31A8">
        <w:rPr>
          <w:rFonts w:ascii="Cambria Math" w:hAnsi="Cambria Math"/>
        </w:rPr>
        <w:t>The</w:t>
      </w:r>
      <w:r w:rsidRPr="00FD3799">
        <w:rPr>
          <w:rFonts w:ascii="Cambria Math" w:hAnsi="Cambria Math"/>
        </w:rPr>
        <w:t xml:space="preserve"> acquisition was initialised by the application of two 90° hard RF saturation pulses followed by </w:t>
      </w:r>
      <w:r w:rsidR="008618B1">
        <w:rPr>
          <w:rFonts w:ascii="Cambria Math" w:hAnsi="Cambria Math"/>
        </w:rPr>
        <w:t xml:space="preserve">a </w:t>
      </w:r>
      <w:r w:rsidRPr="00FD3799">
        <w:rPr>
          <w:rFonts w:ascii="Cambria Math" w:hAnsi="Cambria Math"/>
        </w:rPr>
        <w:t xml:space="preserve">spoiler gradient as shown in Figure </w:t>
      </w:r>
      <w:r w:rsidR="000E3ACD">
        <w:rPr>
          <w:rFonts w:ascii="Cambria Math" w:hAnsi="Cambria Math"/>
        </w:rPr>
        <w:t>6</w:t>
      </w:r>
      <w:r w:rsidRPr="00FD3799">
        <w:rPr>
          <w:rFonts w:ascii="Cambria Math" w:hAnsi="Cambria Math"/>
        </w:rPr>
        <w:t xml:space="preserve">.2.1(a). The purpose of this </w:t>
      </w:r>
      <w:r w:rsidR="004E31A8">
        <w:rPr>
          <w:rFonts w:ascii="Cambria Math" w:hAnsi="Cambria Math"/>
        </w:rPr>
        <w:t xml:space="preserve">preparation </w:t>
      </w:r>
      <w:r w:rsidRPr="00FD3799">
        <w:rPr>
          <w:rFonts w:ascii="Cambria Math" w:hAnsi="Cambria Math"/>
        </w:rPr>
        <w:t xml:space="preserve">saturation </w:t>
      </w:r>
      <w:r w:rsidR="004E31A8">
        <w:rPr>
          <w:rFonts w:ascii="Cambria Math" w:hAnsi="Cambria Math"/>
        </w:rPr>
        <w:t xml:space="preserve">cycle of the sequence </w:t>
      </w:r>
      <w:r w:rsidRPr="00FD3799">
        <w:rPr>
          <w:rFonts w:ascii="Cambria Math" w:hAnsi="Cambria Math"/>
        </w:rPr>
        <w:t xml:space="preserve">is to completely depolarise the initial amount of HP </w:t>
      </w:r>
      <w:r w:rsidRPr="00FD3799">
        <w:rPr>
          <w:rFonts w:ascii="Cambria Math" w:hAnsi="Cambria Math"/>
          <w:vertAlign w:val="superscript"/>
        </w:rPr>
        <w:t>129</w:t>
      </w:r>
      <w:r w:rsidRPr="00FD3799">
        <w:rPr>
          <w:rFonts w:ascii="Cambria Math" w:hAnsi="Cambria Math"/>
        </w:rPr>
        <w:t>Xe dissolved in the bra</w:t>
      </w:r>
      <w:r w:rsidR="004E31A8">
        <w:rPr>
          <w:rFonts w:ascii="Cambria Math" w:hAnsi="Cambria Math"/>
        </w:rPr>
        <w:t xml:space="preserve">in and other parts of the head, </w:t>
      </w:r>
      <w:r w:rsidRPr="00FD3799">
        <w:rPr>
          <w:rFonts w:ascii="Cambria Math" w:hAnsi="Cambria Math"/>
        </w:rPr>
        <w:t>includ</w:t>
      </w:r>
      <w:r w:rsidR="004E31A8">
        <w:rPr>
          <w:rFonts w:ascii="Cambria Math" w:hAnsi="Cambria Math"/>
        </w:rPr>
        <w:t>ing;</w:t>
      </w:r>
      <w:r w:rsidRPr="00FD3799">
        <w:rPr>
          <w:rFonts w:ascii="Cambria Math" w:hAnsi="Cambria Math"/>
        </w:rPr>
        <w:t xml:space="preserve"> mouth, nasal cavity and sinus</w:t>
      </w:r>
      <w:r w:rsidR="004E31A8">
        <w:rPr>
          <w:rFonts w:ascii="Cambria Math" w:hAnsi="Cambria Math"/>
        </w:rPr>
        <w:t xml:space="preserve"> </w:t>
      </w:r>
      <w:r w:rsidRPr="00FD3799">
        <w:rPr>
          <w:rFonts w:ascii="Cambria Math" w:hAnsi="Cambria Math"/>
        </w:rPr>
        <w:t xml:space="preserve">as shown in Figure </w:t>
      </w:r>
      <w:r w:rsidR="000E3ACD">
        <w:rPr>
          <w:rFonts w:ascii="Cambria Math" w:hAnsi="Cambria Math"/>
        </w:rPr>
        <w:t>6</w:t>
      </w:r>
      <w:r w:rsidR="00CD7198">
        <w:rPr>
          <w:rFonts w:ascii="Cambria Math" w:hAnsi="Cambria Math"/>
        </w:rPr>
        <w:t>.2.1</w:t>
      </w:r>
      <w:r w:rsidRPr="00FD3799">
        <w:rPr>
          <w:rFonts w:ascii="Cambria Math" w:hAnsi="Cambria Math"/>
        </w:rPr>
        <w:t xml:space="preserve">(b) and (c). Thereafter, as HP </w:t>
      </w:r>
      <w:r w:rsidRPr="00FD3799">
        <w:rPr>
          <w:rFonts w:ascii="Cambria Math" w:hAnsi="Cambria Math"/>
          <w:vertAlign w:val="superscript"/>
        </w:rPr>
        <w:t>129</w:t>
      </w:r>
      <w:r w:rsidRPr="00FD3799">
        <w:rPr>
          <w:rFonts w:ascii="Cambria Math" w:hAnsi="Cambria Math"/>
        </w:rPr>
        <w:t xml:space="preserve">Xe accumulates in the cerebral blood due to systemic blood circulation from the gas exchange reservoir </w:t>
      </w:r>
      <w:r w:rsidR="004E31A8">
        <w:rPr>
          <w:rFonts w:ascii="Cambria Math" w:hAnsi="Cambria Math"/>
        </w:rPr>
        <w:t>of</w:t>
      </w:r>
      <w:r w:rsidRPr="00FD3799">
        <w:rPr>
          <w:rFonts w:ascii="Cambria Math" w:hAnsi="Cambria Math"/>
        </w:rPr>
        <w:t xml:space="preserve"> the lungs</w:t>
      </w:r>
      <w:r w:rsidR="004E31A8">
        <w:rPr>
          <w:rFonts w:ascii="Cambria Math" w:hAnsi="Cambria Math"/>
        </w:rPr>
        <w:t>,</w:t>
      </w:r>
      <w:r w:rsidRPr="00FD3799">
        <w:rPr>
          <w:rFonts w:ascii="Cambria Math" w:hAnsi="Cambria Math"/>
        </w:rPr>
        <w:t xml:space="preserve"> as shown in Figure </w:t>
      </w:r>
      <w:r w:rsidR="00A23F02">
        <w:rPr>
          <w:rFonts w:ascii="Cambria Math" w:hAnsi="Cambria Math"/>
        </w:rPr>
        <w:t>6.2</w:t>
      </w:r>
      <w:r w:rsidRPr="00FD3799">
        <w:rPr>
          <w:rFonts w:ascii="Cambria Math" w:hAnsi="Cambria Math"/>
        </w:rPr>
        <w:t xml:space="preserve">.1(d), the concentration of </w:t>
      </w:r>
      <w:r w:rsidRPr="00FD3799">
        <w:rPr>
          <w:rFonts w:ascii="Cambria Math" w:hAnsi="Cambria Math"/>
          <w:i/>
        </w:rPr>
        <w:t>hyperpolarised</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Xe increases in the cerebral blood and reaches its maximum level within the time interval equal to the mean transit time of cerebral blood (</w:t>
      </w:r>
      <m:oMath>
        <m:sSub>
          <m:sSubPr>
            <m:ctrlPr>
              <w:rPr>
                <w:rFonts w:ascii="Cambria Math" w:hAnsi="Cambria Math"/>
                <w:i/>
              </w:rPr>
            </m:ctrlPr>
          </m:sSubPr>
          <m:e>
            <m:r>
              <w:rPr>
                <w:rFonts w:ascii="Cambria Math" w:hAnsi="Cambria Math"/>
              </w:rPr>
              <m:t>MTT</m:t>
            </m:r>
          </m:e>
          <m:sub>
            <m:r>
              <w:rPr>
                <w:rFonts w:ascii="Cambria Math" w:hAnsi="Cambria Math"/>
              </w:rPr>
              <m:t>b</m:t>
            </m:r>
          </m:sub>
        </m:sSub>
        <m:r>
          <w:rPr>
            <w:rFonts w:ascii="Cambria Math" w:hAnsi="Cambria Math"/>
          </w:rPr>
          <m:t xml:space="preserve"> ≈4 s</m:t>
        </m:r>
      </m:oMath>
      <w:r w:rsidRPr="00FD3799">
        <w:rPr>
          <w:rFonts w:ascii="Cambria Math" w:eastAsiaTheme="minorEastAsia" w:hAnsi="Cambria Math"/>
        </w:rPr>
        <w:t xml:space="preserve"> </w:t>
      </w:r>
      <w:r w:rsidRPr="00FD3799">
        <w:rPr>
          <w:rFonts w:ascii="Cambria Math" w:eastAsiaTheme="minorEastAsia" w:hAnsi="Cambria Math"/>
        </w:rPr>
        <w:fldChar w:fldCharType="begin">
          <w:fldData xml:space="preserve">PEVuZE5vdGU+PENpdGU+PEF1dGhvcj5JYmFyYWtpPC9BdXRob3I+PFllYXI+MjAwNzwvWWVhcj48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</w:fldData>
        </w:fldChar>
      </w:r>
      <w:r w:rsidR="00AB0F73">
        <w:rPr>
          <w:rFonts w:ascii="Cambria Math" w:eastAsiaTheme="minorEastAsia" w:hAnsi="Cambria Math"/>
        </w:rPr>
        <w:instrText xml:space="preserve"> ADDIN EN.CITE </w:instrText>
      </w:r>
      <w:r w:rsidR="00AB0F73">
        <w:rPr>
          <w:rFonts w:ascii="Cambria Math" w:eastAsiaTheme="minorEastAsia" w:hAnsi="Cambria Math"/>
        </w:rPr>
        <w:fldChar w:fldCharType="begin">
          <w:fldData xml:space="preserve">PEVuZE5vdGU+PENpdGU+PEF1dGhvcj5JYmFyYWtpPC9BdXRob3I+PFllYXI+MjAwNzwvWWVhcj48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</w:fldData>
        </w:fldChar>
      </w:r>
      <w:r w:rsidR="00AB0F73">
        <w:rPr>
          <w:rFonts w:ascii="Cambria Math" w:eastAsiaTheme="minorEastAsia" w:hAnsi="Cambria Math"/>
        </w:rPr>
        <w:instrText xml:space="preserve"> ADDIN EN.CITE.DATA </w:instrText>
      </w:r>
      <w:r w:rsidR="00AB0F73">
        <w:rPr>
          <w:rFonts w:ascii="Cambria Math" w:eastAsiaTheme="minorEastAsia" w:hAnsi="Cambria Math"/>
        </w:rPr>
      </w:r>
      <w:r w:rsidR="00AB0F73">
        <w:rPr>
          <w:rFonts w:ascii="Cambria Math" w:eastAsiaTheme="minorEastAsia" w:hAnsi="Cambria Math"/>
        </w:rPr>
        <w:fldChar w:fldCharType="end"/>
      </w:r>
      <w:r w:rsidRPr="00FD3799">
        <w:rPr>
          <w:rFonts w:ascii="Cambria Math" w:eastAsiaTheme="minorEastAsia" w:hAnsi="Cambria Math"/>
        </w:rPr>
      </w:r>
      <w:r w:rsidRPr="00FD3799">
        <w:rPr>
          <w:rFonts w:ascii="Cambria Math" w:eastAsiaTheme="minorEastAsia" w:hAnsi="Cambria Math"/>
        </w:rPr>
        <w:fldChar w:fldCharType="separate"/>
      </w:r>
      <w:r w:rsidR="00AB0F73">
        <w:rPr>
          <w:rFonts w:ascii="Cambria Math" w:eastAsiaTheme="minorEastAsia" w:hAnsi="Cambria Math"/>
          <w:noProof/>
        </w:rPr>
        <w:t>(249)</w:t>
      </w:r>
      <w:r w:rsidRPr="00FD3799">
        <w:rPr>
          <w:rFonts w:ascii="Cambria Math" w:eastAsiaTheme="minorEastAsia" w:hAnsi="Cambria Math"/>
        </w:rPr>
        <w:fldChar w:fldCharType="end"/>
      </w:r>
      <w:r w:rsidRPr="00FD3799">
        <w:rPr>
          <w:rFonts w:ascii="Cambria Math" w:eastAsiaTheme="minorEastAsia" w:hAnsi="Cambria Math"/>
        </w:rPr>
        <w:t>)</w:t>
      </w:r>
      <w:r w:rsidRPr="00FD3799">
        <w:rPr>
          <w:rFonts w:ascii="Cambria Math" w:hAnsi="Cambria Math"/>
        </w:rPr>
        <w:t>.</w:t>
      </w:r>
    </w:p>
    <w:p w14:paraId="07103A9B" w14:textId="77777777" w:rsidR="000E1BC7" w:rsidRPr="00FD3799" w:rsidRDefault="000E1BC7" w:rsidP="000E1BC7">
      <w:pPr>
        <w:spacing w:after="0" w:line="360" w:lineRule="auto"/>
        <w:jc w:val="both"/>
        <w:rPr>
          <w:rFonts w:ascii="Cambria Math" w:eastAsiaTheme="minorEastAsia" w:hAnsi="Cambria Math"/>
        </w:rPr>
      </w:pPr>
      <w:r w:rsidRPr="00FD3799">
        <w:rPr>
          <w:rFonts w:ascii="Cambria Math" w:hAnsi="Cambria Math"/>
        </w:rPr>
        <w:t>Thus, the time-delay after the preparation sequence and prior to the FID acquisition was chosen to be</w:t>
      </w:r>
      <m:oMath>
        <m:sSub>
          <m:sSubPr>
            <m:ctrlPr>
              <w:rPr>
                <w:rFonts w:ascii="Cambria Math" w:hAnsi="Cambria Math"/>
                <w:i/>
              </w:rPr>
            </m:ctrlPr>
          </m:sSubPr>
          <m:e>
            <m:r>
              <w:rPr>
                <w:rFonts w:ascii="Cambria Math" w:hAnsi="Cambria Math"/>
              </w:rPr>
              <m:t xml:space="preserve"> MTT</m:t>
            </m:r>
          </m:e>
          <m:sub>
            <m:r>
              <w:rPr>
                <w:rFonts w:ascii="Cambria Math" w:hAnsi="Cambria Math"/>
              </w:rPr>
              <m:t>b</m:t>
            </m:r>
          </m:sub>
        </m:sSub>
      </m:oMath>
      <w:r w:rsidRPr="00FD3799">
        <w:rPr>
          <w:rFonts w:ascii="Cambria Math" w:eastAsiaTheme="minorEastAsia" w:hAnsi="Cambria Math"/>
        </w:rPr>
        <w:t xml:space="preserve"> as shown in Figure </w:t>
      </w:r>
      <w:r w:rsidR="00A23F02">
        <w:rPr>
          <w:rFonts w:ascii="Cambria Math" w:eastAsiaTheme="minorEastAsia" w:hAnsi="Cambria Math"/>
        </w:rPr>
        <w:t>6</w:t>
      </w:r>
      <w:r w:rsidRPr="00FD3799">
        <w:rPr>
          <w:rFonts w:ascii="Cambria Math" w:eastAsiaTheme="minorEastAsia" w:hAnsi="Cambria Math"/>
        </w:rPr>
        <w:t>.2.1(f). After the time-delay (</w:t>
      </w:r>
      <m:oMath>
        <m:sSub>
          <m:sSubPr>
            <m:ctrlPr>
              <w:rPr>
                <w:rFonts w:ascii="Cambria Math" w:hAnsi="Cambria Math"/>
                <w:i/>
              </w:rPr>
            </m:ctrlPr>
          </m:sSubPr>
          <m:e>
            <m:r>
              <w:rPr>
                <w:rFonts w:ascii="Cambria Math" w:hAnsi="Cambria Math"/>
              </w:rPr>
              <m:t xml:space="preserve"> MTT</m:t>
            </m:r>
          </m:e>
          <m:sub>
            <m:r>
              <w:rPr>
                <w:rFonts w:ascii="Cambria Math" w:hAnsi="Cambria Math"/>
              </w:rPr>
              <m:t>b</m:t>
            </m:r>
          </m:sub>
        </m:sSub>
      </m:oMath>
      <w:r w:rsidRPr="00FD3799">
        <w:rPr>
          <w:rFonts w:ascii="Cambria Math" w:eastAsiaTheme="minorEastAsia" w:hAnsi="Cambria Math"/>
        </w:rPr>
        <w:t xml:space="preserve">) the two compartment model of xenon in cerebral blood and xenon in grey matter separated by </w:t>
      </w:r>
      <w:r w:rsidR="004E31A8">
        <w:rPr>
          <w:rFonts w:ascii="Cambria Math" w:eastAsiaTheme="minorEastAsia" w:hAnsi="Cambria Math"/>
        </w:rPr>
        <w:t>the BBB</w:t>
      </w:r>
      <w:r w:rsidRPr="00FD3799">
        <w:rPr>
          <w:rFonts w:ascii="Cambria Math" w:eastAsiaTheme="minorEastAsia" w:hAnsi="Cambria Math"/>
        </w:rPr>
        <w:t xml:space="preserve"> can be represented as shown in Figure </w:t>
      </w:r>
      <w:r w:rsidR="00A23F02">
        <w:rPr>
          <w:rFonts w:ascii="Cambria Math" w:eastAsiaTheme="minorEastAsia" w:hAnsi="Cambria Math"/>
        </w:rPr>
        <w:t>6</w:t>
      </w:r>
      <w:r w:rsidRPr="00FD3799">
        <w:rPr>
          <w:rFonts w:ascii="Cambria Math" w:eastAsiaTheme="minorEastAsia" w:hAnsi="Cambria Math"/>
        </w:rPr>
        <w:t>.2</w:t>
      </w:r>
      <w:r w:rsidR="00A23F02">
        <w:rPr>
          <w:rFonts w:ascii="Cambria Math" w:eastAsiaTheme="minorEastAsia" w:hAnsi="Cambria Math"/>
        </w:rPr>
        <w:t>.</w:t>
      </w:r>
      <w:r w:rsidRPr="00FD3799">
        <w:rPr>
          <w:rFonts w:ascii="Cambria Math" w:eastAsiaTheme="minorEastAsia" w:hAnsi="Cambria Math"/>
        </w:rPr>
        <w:t xml:space="preserve">1(e). Cerebral blood is shown on the left of the BBB and grey matter is shown on right of the BBB in Figure </w:t>
      </w:r>
      <w:r w:rsidR="00A23F02">
        <w:rPr>
          <w:rFonts w:ascii="Cambria Math" w:eastAsiaTheme="minorEastAsia" w:hAnsi="Cambria Math"/>
        </w:rPr>
        <w:t>6</w:t>
      </w:r>
      <w:r w:rsidRPr="00FD3799">
        <w:rPr>
          <w:rFonts w:ascii="Cambria Math" w:eastAsiaTheme="minorEastAsia" w:hAnsi="Cambria Math"/>
        </w:rPr>
        <w:t xml:space="preserve">.2.1(e). Although exchange of </w:t>
      </w:r>
      <w:r w:rsidRPr="00FD3799">
        <w:rPr>
          <w:rFonts w:ascii="Cambria Math" w:eastAsiaTheme="minorEastAsia" w:hAnsi="Cambria Math"/>
          <w:vertAlign w:val="superscript"/>
        </w:rPr>
        <w:t>129</w:t>
      </w:r>
      <w:r w:rsidRPr="00FD3799">
        <w:rPr>
          <w:rFonts w:ascii="Cambria Math" w:eastAsiaTheme="minorEastAsia" w:hAnsi="Cambria Math"/>
        </w:rPr>
        <w:t xml:space="preserve">Xe between the cerebral blood and grey matter occurs during the </w:t>
      </w:r>
      <m:oMath>
        <m:sSub>
          <m:sSubPr>
            <m:ctrlPr>
              <w:rPr>
                <w:rFonts w:ascii="Cambria Math" w:hAnsi="Cambria Math"/>
                <w:i/>
              </w:rPr>
            </m:ctrlPr>
          </m:sSubPr>
          <m:e>
            <m:r>
              <w:rPr>
                <w:rFonts w:ascii="Cambria Math" w:hAnsi="Cambria Math"/>
              </w:rPr>
              <m:t xml:space="preserve"> MTT</m:t>
            </m:r>
          </m:e>
          <m:sub>
            <m:r>
              <w:rPr>
                <w:rFonts w:ascii="Cambria Math" w:hAnsi="Cambria Math"/>
              </w:rPr>
              <m:t>b</m:t>
            </m:r>
          </m:sub>
        </m:sSub>
      </m:oMath>
      <w:r w:rsidRPr="00FD3799">
        <w:rPr>
          <w:rFonts w:ascii="Cambria Math" w:eastAsiaTheme="minorEastAsia" w:hAnsi="Cambria Math"/>
        </w:rPr>
        <w:t xml:space="preserve"> wait</w:t>
      </w:r>
      <w:r w:rsidR="008618B1">
        <w:rPr>
          <w:rFonts w:ascii="Cambria Math" w:eastAsiaTheme="minorEastAsia" w:hAnsi="Cambria Math"/>
        </w:rPr>
        <w:t>ing</w:t>
      </w:r>
      <w:r w:rsidRPr="00FD3799">
        <w:rPr>
          <w:rFonts w:ascii="Cambria Math" w:eastAsiaTheme="minorEastAsia" w:hAnsi="Cambria Math"/>
        </w:rPr>
        <w:t xml:space="preserve"> period, for simplicity Figure </w:t>
      </w:r>
      <w:r w:rsidR="00A23F02">
        <w:rPr>
          <w:rFonts w:ascii="Cambria Math" w:eastAsiaTheme="minorEastAsia" w:hAnsi="Cambria Math"/>
        </w:rPr>
        <w:t>6</w:t>
      </w:r>
      <w:r w:rsidRPr="00FD3799">
        <w:rPr>
          <w:rFonts w:ascii="Cambria Math" w:eastAsiaTheme="minorEastAsia" w:hAnsi="Cambria Math"/>
        </w:rPr>
        <w:t xml:space="preserve">.2.1 (e) depicts the </w:t>
      </w:r>
      <w:r w:rsidRPr="00FD3799">
        <w:rPr>
          <w:rFonts w:ascii="Cambria Math" w:eastAsiaTheme="minorEastAsia" w:hAnsi="Cambria Math"/>
          <w:vertAlign w:val="superscript"/>
        </w:rPr>
        <w:t>129</w:t>
      </w:r>
      <w:r w:rsidRPr="00FD3799">
        <w:rPr>
          <w:rFonts w:ascii="Cambria Math" w:eastAsiaTheme="minorEastAsia" w:hAnsi="Cambria Math"/>
        </w:rPr>
        <w:t>Xe in cerebral blood as</w:t>
      </w:r>
      <w:r w:rsidR="00377F04">
        <w:rPr>
          <w:rFonts w:ascii="Cambria Math" w:eastAsiaTheme="minorEastAsia" w:hAnsi="Cambria Math"/>
        </w:rPr>
        <w:t xml:space="preserve"> freshly infused</w:t>
      </w:r>
      <w:r w:rsidRPr="00FD3799">
        <w:rPr>
          <w:rFonts w:ascii="Cambria Math" w:eastAsiaTheme="minorEastAsia" w:hAnsi="Cambria Math"/>
        </w:rPr>
        <w:t xml:space="preserve"> </w:t>
      </w:r>
      <w:r w:rsidRPr="00FD3799">
        <w:rPr>
          <w:rFonts w:ascii="Cambria Math" w:eastAsiaTheme="minorEastAsia" w:hAnsi="Cambria Math"/>
          <w:i/>
        </w:rPr>
        <w:t>hyperpolarised</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 xml:space="preserve">Xe and </w:t>
      </w:r>
      <w:r w:rsidRPr="00FD3799">
        <w:rPr>
          <w:rFonts w:ascii="Cambria Math" w:eastAsiaTheme="minorEastAsia" w:hAnsi="Cambria Math"/>
          <w:vertAlign w:val="superscript"/>
        </w:rPr>
        <w:t>129</w:t>
      </w:r>
      <w:r w:rsidRPr="00FD3799">
        <w:rPr>
          <w:rFonts w:ascii="Cambria Math" w:eastAsiaTheme="minorEastAsia" w:hAnsi="Cambria Math"/>
        </w:rPr>
        <w:t xml:space="preserve">Xe in grey matter as </w:t>
      </w:r>
      <w:r w:rsidRPr="00FD3799">
        <w:rPr>
          <w:rFonts w:ascii="Cambria Math" w:eastAsiaTheme="minorEastAsia" w:hAnsi="Cambria Math"/>
          <w:i/>
        </w:rPr>
        <w:t>depolarised</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 xml:space="preserve">Xe. The movement of Xe </w:t>
      </w:r>
      <w:r w:rsidRPr="00FD3799">
        <w:rPr>
          <w:rFonts w:ascii="Cambria Math" w:hAnsi="Cambria Math"/>
        </w:rPr>
        <w:t xml:space="preserve">across the BBB is represented by the annotation C and D in the Figure </w:t>
      </w:r>
      <w:r w:rsidR="00A23F02">
        <w:rPr>
          <w:rFonts w:ascii="Cambria Math" w:hAnsi="Cambria Math"/>
        </w:rPr>
        <w:t>6</w:t>
      </w:r>
      <w:r w:rsidR="00BF6F26">
        <w:rPr>
          <w:rFonts w:ascii="Cambria Math" w:hAnsi="Cambria Math"/>
        </w:rPr>
        <w:t>.2.1 (b-e)</w:t>
      </w:r>
      <w:r w:rsidR="00377F04">
        <w:rPr>
          <w:rFonts w:ascii="Cambria Math" w:hAnsi="Cambria Math"/>
        </w:rPr>
        <w:t xml:space="preserve">, </w:t>
      </w:r>
      <w:r w:rsidRPr="00FD3799">
        <w:rPr>
          <w:rFonts w:ascii="Cambria Math" w:hAnsi="Cambria Math"/>
        </w:rPr>
        <w:t xml:space="preserve">the </w:t>
      </w:r>
      <w:r w:rsidR="00377F04">
        <w:rPr>
          <w:rFonts w:ascii="Cambria Math" w:hAnsi="Cambria Math"/>
        </w:rPr>
        <w:t>equation</w:t>
      </w:r>
      <w:r w:rsidRPr="00FD3799">
        <w:rPr>
          <w:rFonts w:ascii="Cambria Math" w:hAnsi="Cambria Math"/>
        </w:rPr>
        <w:t xml:space="preserve"> will be discussed in detail later. After the time</w:t>
      </w:r>
      <w:r w:rsidR="007432A5">
        <w:rPr>
          <w:rFonts w:ascii="Cambria Math" w:hAnsi="Cambria Math"/>
        </w:rPr>
        <w:t xml:space="preserve"> </w:t>
      </w:r>
      <w:r w:rsidRPr="00FD3799">
        <w:rPr>
          <w:rFonts w:ascii="Cambria Math" w:hAnsi="Cambria Math"/>
        </w:rPr>
        <w:t xml:space="preserve">delay (TR = </w:t>
      </w:r>
      <m:oMath>
        <m:sSub>
          <m:sSubPr>
            <m:ctrlPr>
              <w:rPr>
                <w:rFonts w:ascii="Cambria Math" w:hAnsi="Cambria Math"/>
                <w:i/>
              </w:rPr>
            </m:ctrlPr>
          </m:sSubPr>
          <m:e>
            <m:r>
              <w:rPr>
                <w:rFonts w:ascii="Cambria Math" w:hAnsi="Cambria Math"/>
              </w:rPr>
              <m:t>MTT</m:t>
            </m:r>
          </m:e>
          <m:sub>
            <m:r>
              <w:rPr>
                <w:rFonts w:ascii="Cambria Math" w:hAnsi="Cambria Math"/>
              </w:rPr>
              <m:t>b</m:t>
            </m:r>
          </m:sub>
        </m:sSub>
      </m:oMath>
      <w:r w:rsidRPr="00FD3799">
        <w:rPr>
          <w:rFonts w:ascii="Cambria Math" w:eastAsiaTheme="minorEastAsia" w:hAnsi="Cambria Math"/>
        </w:rPr>
        <w:t>)</w:t>
      </w:r>
      <w:r w:rsidRPr="00FD3799">
        <w:rPr>
          <w:rFonts w:ascii="Cambria Math" w:hAnsi="Cambria Math"/>
        </w:rPr>
        <w:t xml:space="preserve">, </w:t>
      </w:r>
      <w:r w:rsidR="008618B1">
        <w:rPr>
          <w:rFonts w:ascii="Cambria Math" w:hAnsi="Cambria Math"/>
        </w:rPr>
        <w:t>six</w:t>
      </w:r>
      <w:r w:rsidR="006E133C">
        <w:rPr>
          <w:rFonts w:ascii="Cambria Math" w:hAnsi="Cambria Math"/>
        </w:rPr>
        <w:t xml:space="preserve"> successive </w:t>
      </w:r>
      <w:r w:rsidRPr="00FD3799">
        <w:rPr>
          <w:rFonts w:ascii="Cambria Math" w:hAnsi="Cambria Math"/>
        </w:rPr>
        <w:t>acquisitions w</w:t>
      </w:r>
      <w:r w:rsidR="006E133C">
        <w:rPr>
          <w:rFonts w:ascii="Cambria Math" w:hAnsi="Cambria Math"/>
        </w:rPr>
        <w:t xml:space="preserve">ere </w:t>
      </w:r>
      <w:r w:rsidRPr="00FD3799">
        <w:rPr>
          <w:rFonts w:ascii="Cambria Math" w:hAnsi="Cambria Math"/>
        </w:rPr>
        <w:t>performed wit</w:t>
      </w:r>
      <w:r w:rsidR="006E133C">
        <w:rPr>
          <w:rFonts w:ascii="Cambria Math" w:hAnsi="Cambria Math"/>
        </w:rPr>
        <w:t xml:space="preserve">h a hard pulse-acquire sequence </w:t>
      </w:r>
      <w:r w:rsidRPr="00FD3799">
        <w:rPr>
          <w:rFonts w:ascii="Cambria Math" w:hAnsi="Cambria Math"/>
        </w:rPr>
        <w:t xml:space="preserve">as shown in Figure </w:t>
      </w:r>
      <w:r w:rsidR="00A23F02">
        <w:rPr>
          <w:rFonts w:ascii="Cambria Math" w:hAnsi="Cambria Math"/>
        </w:rPr>
        <w:t>6</w:t>
      </w:r>
      <w:r w:rsidRPr="00FD3799">
        <w:rPr>
          <w:rFonts w:ascii="Cambria Math" w:hAnsi="Cambria Math"/>
        </w:rPr>
        <w:t xml:space="preserve">.2.1 (f). The transmit RF pulse duration was 500 µs with </w:t>
      </w:r>
      <w:r w:rsidR="006E133C">
        <w:rPr>
          <w:rFonts w:ascii="Cambria Math" w:hAnsi="Cambria Math"/>
        </w:rPr>
        <w:t>an</w:t>
      </w:r>
      <w:r w:rsidRPr="00FD3799">
        <w:rPr>
          <w:rFonts w:ascii="Cambria Math" w:hAnsi="Cambria Math"/>
        </w:rPr>
        <w:t xml:space="preserve"> excitation bandwidth of </w:t>
      </w:r>
      <w:r w:rsidR="008618B1">
        <w:rPr>
          <w:rFonts w:ascii="Cambria Math" w:hAnsi="Cambria Math"/>
        </w:rPr>
        <w:t>2</w:t>
      </w:r>
      <w:r w:rsidRPr="00FD3799">
        <w:rPr>
          <w:rFonts w:ascii="Cambria Math" w:hAnsi="Cambria Math"/>
        </w:rPr>
        <w:t xml:space="preserve"> kHz. </w:t>
      </w:r>
      <w:r w:rsidRPr="00FD3799">
        <w:rPr>
          <w:rFonts w:ascii="Cambria Math" w:eastAsiaTheme="minorEastAsia" w:hAnsi="Cambria Math"/>
        </w:rPr>
        <w:t xml:space="preserve">The flip angle </w:t>
      </w:r>
      <w:r w:rsidR="006E133C">
        <w:rPr>
          <w:rFonts w:ascii="Cambria Math" w:eastAsiaTheme="minorEastAsia" w:hAnsi="Cambria Math"/>
        </w:rPr>
        <w:t>for</w:t>
      </w:r>
      <w:r w:rsidRPr="00FD3799">
        <w:rPr>
          <w:rFonts w:ascii="Cambria Math" w:eastAsiaTheme="minorEastAsia" w:hAnsi="Cambria Math"/>
        </w:rPr>
        <w:t xml:space="preserve"> FID</w:t>
      </w:r>
      <w:r w:rsidR="006E133C">
        <w:rPr>
          <w:rFonts w:ascii="Cambria Math" w:eastAsiaTheme="minorEastAsia" w:hAnsi="Cambria Math"/>
        </w:rPr>
        <w:t xml:space="preserve"> acquisition</w:t>
      </w:r>
      <w:r w:rsidRPr="00FD3799">
        <w:rPr>
          <w:rFonts w:ascii="Cambria Math" w:eastAsiaTheme="minorEastAsia" w:hAnsi="Cambria Math"/>
        </w:rPr>
        <w:t xml:space="preserve"> was 90° followed by two additional 90° saturation RF pulses with spoiler gradients as shown in Figure </w:t>
      </w:r>
      <w:r w:rsidR="00A23F02">
        <w:rPr>
          <w:rFonts w:ascii="Cambria Math" w:eastAsiaTheme="minorEastAsia" w:hAnsi="Cambria Math"/>
        </w:rPr>
        <w:t>6</w:t>
      </w:r>
      <w:r w:rsidRPr="00FD3799">
        <w:rPr>
          <w:rFonts w:ascii="Cambria Math" w:eastAsiaTheme="minorEastAsia" w:hAnsi="Cambria Math"/>
        </w:rPr>
        <w:t>.2.1 (f). The purpose of these saturation pulses and spoiler gradient</w:t>
      </w:r>
      <w:r w:rsidR="006E133C">
        <w:rPr>
          <w:rFonts w:ascii="Cambria Math" w:eastAsiaTheme="minorEastAsia" w:hAnsi="Cambria Math"/>
        </w:rPr>
        <w:t>s</w:t>
      </w:r>
      <w:r w:rsidRPr="00FD3799">
        <w:rPr>
          <w:rFonts w:ascii="Cambria Math" w:eastAsiaTheme="minorEastAsia" w:hAnsi="Cambria Math"/>
        </w:rPr>
        <w:t xml:space="preserve"> is to depolarise any unknown residual polarisation dissolved in brain tissue. There was no FID acquisition fo</w:t>
      </w:r>
      <w:r w:rsidR="006E133C">
        <w:rPr>
          <w:rFonts w:ascii="Cambria Math" w:eastAsiaTheme="minorEastAsia" w:hAnsi="Cambria Math"/>
        </w:rPr>
        <w:t>llowing</w:t>
      </w:r>
      <w:r w:rsidRPr="00FD3799">
        <w:rPr>
          <w:rFonts w:ascii="Cambria Math" w:eastAsiaTheme="minorEastAsia" w:hAnsi="Cambria Math"/>
        </w:rPr>
        <w:t xml:space="preserve"> the 90° destructive RF pulse</w:t>
      </w:r>
      <w:r w:rsidR="007432A5">
        <w:rPr>
          <w:rFonts w:ascii="Cambria Math" w:eastAsiaTheme="minorEastAsia" w:hAnsi="Cambria Math"/>
        </w:rPr>
        <w:t>s</w:t>
      </w:r>
      <w:r w:rsidRPr="00FD3799">
        <w:rPr>
          <w:rFonts w:ascii="Cambria Math" w:eastAsiaTheme="minorEastAsia" w:hAnsi="Cambria Math"/>
        </w:rPr>
        <w:t>. Thus, this sequence is referred to as</w:t>
      </w:r>
      <w:r w:rsidR="006E133C">
        <w:rPr>
          <w:rFonts w:ascii="Cambria Math" w:eastAsiaTheme="minorEastAsia" w:hAnsi="Cambria Math"/>
        </w:rPr>
        <w:t xml:space="preserve"> a</w:t>
      </w:r>
      <w:r w:rsidRPr="00FD3799">
        <w:rPr>
          <w:rFonts w:ascii="Cambria Math" w:eastAsiaTheme="minorEastAsia" w:hAnsi="Cambria Math"/>
        </w:rPr>
        <w:t xml:space="preserve"> </w:t>
      </w:r>
      <w:r w:rsidRPr="006E133C">
        <w:rPr>
          <w:rFonts w:ascii="Cambria Math" w:eastAsiaTheme="minorEastAsia" w:hAnsi="Cambria Math"/>
          <w:i/>
        </w:rPr>
        <w:t>brain uptake saturation and recovery</w:t>
      </w:r>
      <w:r w:rsidRPr="00FD3799">
        <w:rPr>
          <w:rFonts w:ascii="Cambria Math" w:eastAsiaTheme="minorEastAsia" w:hAnsi="Cambria Math"/>
        </w:rPr>
        <w:t xml:space="preserve"> (BUSAR) pulse sequence. </w:t>
      </w:r>
    </w:p>
    <w:p w14:paraId="14A50808" w14:textId="77777777" w:rsidR="000E1BC7" w:rsidRPr="00FD3799" w:rsidRDefault="000E1BC7" w:rsidP="00316ECE">
      <w:pPr>
        <w:spacing w:line="360" w:lineRule="auto"/>
        <w:jc w:val="both"/>
        <w:rPr>
          <w:rFonts w:ascii="Cambria Math" w:hAnsi="Cambria Math"/>
          <w:b/>
          <w:i/>
        </w:rPr>
      </w:pPr>
      <w:r w:rsidRPr="00FD3799">
        <w:rPr>
          <w:rFonts w:ascii="Cambria Math" w:eastAsiaTheme="minorEastAsia" w:hAnsi="Cambria Math"/>
        </w:rPr>
        <w:t xml:space="preserve">It is noteworthy that for the purpose of illustration of the efficiency of the depolarisation of residual polarisation following the 90° saturation RF pulse, a separate </w:t>
      </w:r>
      <w:r w:rsidRPr="00FD3799">
        <w:rPr>
          <w:rFonts w:ascii="Cambria Math" w:hAnsi="Cambria Math"/>
        </w:rPr>
        <w:t>experiment</w:t>
      </w:r>
      <w:r w:rsidRPr="00FD3799">
        <w:rPr>
          <w:rFonts w:ascii="Cambria Math" w:eastAsiaTheme="minorEastAsia" w:hAnsi="Cambria Math"/>
        </w:rPr>
        <w:t xml:space="preserve"> was conducted in which FIDs </w:t>
      </w:r>
      <w:r w:rsidRPr="00FD3799">
        <w:rPr>
          <w:rFonts w:ascii="Cambria Math" w:eastAsiaTheme="minorEastAsia" w:hAnsi="Cambria Math"/>
          <w:i/>
        </w:rPr>
        <w:t>were</w:t>
      </w:r>
      <w:r w:rsidRPr="00FD3799">
        <w:rPr>
          <w:rFonts w:ascii="Cambria Math" w:eastAsiaTheme="minorEastAsia" w:hAnsi="Cambria Math"/>
        </w:rPr>
        <w:t xml:space="preserve"> acquired after each 90° saturation RF pulses as shown in Figure </w:t>
      </w:r>
      <w:r w:rsidR="00A23F02">
        <w:rPr>
          <w:rFonts w:ascii="Cambria Math" w:eastAsiaTheme="minorEastAsia" w:hAnsi="Cambria Math"/>
        </w:rPr>
        <w:t>6</w:t>
      </w:r>
      <w:r w:rsidRPr="00FD3799">
        <w:rPr>
          <w:rFonts w:ascii="Cambria Math" w:eastAsiaTheme="minorEastAsia" w:hAnsi="Cambria Math"/>
        </w:rPr>
        <w:t xml:space="preserve">.2.2. As seen in Figure </w:t>
      </w:r>
      <w:r w:rsidR="00A23F02">
        <w:rPr>
          <w:rFonts w:ascii="Cambria Math" w:eastAsiaTheme="minorEastAsia" w:hAnsi="Cambria Math"/>
        </w:rPr>
        <w:lastRenderedPageBreak/>
        <w:t>6</w:t>
      </w:r>
      <w:r w:rsidRPr="00FD3799">
        <w:rPr>
          <w:rFonts w:ascii="Cambria Math" w:eastAsiaTheme="minorEastAsia" w:hAnsi="Cambria Math"/>
        </w:rPr>
        <w:t xml:space="preserve">.2.2, after the second saturation RF pulse, all the polarisation of HP </w:t>
      </w:r>
      <w:r w:rsidRPr="00FD3799">
        <w:rPr>
          <w:rFonts w:ascii="Cambria Math" w:eastAsiaTheme="minorEastAsia" w:hAnsi="Cambria Math"/>
          <w:vertAlign w:val="superscript"/>
        </w:rPr>
        <w:t>129</w:t>
      </w:r>
      <w:r w:rsidRPr="00FD3799">
        <w:rPr>
          <w:rFonts w:ascii="Cambria Math" w:eastAsiaTheme="minorEastAsia" w:hAnsi="Cambria Math"/>
        </w:rPr>
        <w:t>Xe dissolved in all the compartments of the brain/head is destroyed.</w:t>
      </w:r>
    </w:p>
    <w:p w14:paraId="1A31C578" w14:textId="77777777" w:rsidR="00316ECE" w:rsidRPr="00FD3799" w:rsidRDefault="007432A5" w:rsidP="00316ECE">
      <w:pPr>
        <w:spacing w:line="240" w:lineRule="auto"/>
        <w:jc w:val="center"/>
        <w:rPr>
          <w:rFonts w:ascii="Cambria Math" w:hAnsi="Cambria Math"/>
        </w:rPr>
      </w:pPr>
      <w:r>
        <w:rPr>
          <w:rFonts w:ascii="Cambria Math" w:hAnsi="Cambria Math"/>
          <w:noProof/>
          <w:lang w:eastAsia="en-GB"/>
        </w:rPr>
        <w:drawing>
          <wp:inline distT="0" distB="0" distL="0" distR="0" wp14:anchorId="6DF63584" wp14:editId="196FE98A">
            <wp:extent cx="5344054" cy="666496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46920" cy="6668535"/>
                    </a:xfrm>
                    <a:prstGeom prst="rect">
                      <a:avLst/>
                    </a:prstGeom>
                    <a:noFill/>
                  </pic:spPr>
                </pic:pic>
              </a:graphicData>
            </a:graphic>
          </wp:inline>
        </w:drawing>
      </w:r>
    </w:p>
    <w:p w14:paraId="027146AB" w14:textId="77777777" w:rsidR="006E133C" w:rsidRDefault="00316ECE" w:rsidP="006E133C">
      <w:pPr>
        <w:spacing w:after="0" w:line="240" w:lineRule="auto"/>
        <w:jc w:val="center"/>
        <w:rPr>
          <w:rFonts w:ascii="Cambria Math" w:hAnsi="Cambria Math"/>
        </w:rPr>
      </w:pPr>
      <w:r w:rsidRPr="00FD3799">
        <w:rPr>
          <w:rFonts w:ascii="Cambria Math" w:hAnsi="Cambria Math"/>
        </w:rPr>
        <w:t xml:space="preserve">Figure </w:t>
      </w:r>
      <w:r w:rsidR="00A23F02">
        <w:rPr>
          <w:rFonts w:ascii="Cambria Math" w:hAnsi="Cambria Math"/>
        </w:rPr>
        <w:t>6</w:t>
      </w:r>
      <w:r w:rsidRPr="00FD3799">
        <w:rPr>
          <w:rFonts w:ascii="Cambria Math" w:hAnsi="Cambria Math"/>
        </w:rPr>
        <w:t xml:space="preserve">.2.1: Schematic of HP </w:t>
      </w:r>
      <w:r w:rsidRPr="00FD3799">
        <w:rPr>
          <w:rFonts w:ascii="Cambria Math" w:hAnsi="Cambria Math"/>
          <w:vertAlign w:val="superscript"/>
        </w:rPr>
        <w:t>129</w:t>
      </w:r>
      <w:r w:rsidRPr="00FD3799">
        <w:rPr>
          <w:rFonts w:ascii="Cambria Math" w:hAnsi="Cambria Math"/>
        </w:rPr>
        <w:t xml:space="preserve">Xe infusing into human brain and illustration of the design of the BUSAR (HP </w:t>
      </w:r>
      <w:r w:rsidRPr="00FD3799">
        <w:rPr>
          <w:rFonts w:ascii="Cambria Math" w:hAnsi="Cambria Math"/>
          <w:vertAlign w:val="superscript"/>
        </w:rPr>
        <w:t>129</w:t>
      </w:r>
      <w:r w:rsidRPr="00FD3799">
        <w:rPr>
          <w:rFonts w:ascii="Cambria Math" w:hAnsi="Cambria Math"/>
        </w:rPr>
        <w:t xml:space="preserve">Xe Brain Uptake Saturation And Recovery) pulse sequence. </w:t>
      </w:r>
    </w:p>
    <w:p w14:paraId="4EB0B8D4" w14:textId="77777777" w:rsidR="006E133C" w:rsidRDefault="00316ECE" w:rsidP="006E133C">
      <w:pPr>
        <w:spacing w:after="0" w:line="240" w:lineRule="auto"/>
        <w:jc w:val="both"/>
        <w:rPr>
          <w:rFonts w:ascii="Cambria Math" w:hAnsi="Cambria Math"/>
        </w:rPr>
      </w:pPr>
      <w:r w:rsidRPr="00FD3799">
        <w:rPr>
          <w:rFonts w:ascii="Cambria Math" w:hAnsi="Cambria Math"/>
        </w:rPr>
        <w:t xml:space="preserve">(a) Initialisation of BUSAR pulse sequence with two 90° RF destructive pulses. </w:t>
      </w:r>
    </w:p>
    <w:p w14:paraId="6CAF8B63" w14:textId="77777777" w:rsidR="006E133C" w:rsidRDefault="00316ECE" w:rsidP="006E133C">
      <w:pPr>
        <w:spacing w:after="0" w:line="240" w:lineRule="auto"/>
        <w:jc w:val="both"/>
        <w:rPr>
          <w:rFonts w:ascii="Cambria Math" w:hAnsi="Cambria Math"/>
        </w:rPr>
      </w:pPr>
      <w:r w:rsidRPr="00FD3799">
        <w:rPr>
          <w:rFonts w:ascii="Cambria Math" w:hAnsi="Cambria Math"/>
        </w:rPr>
        <w:t xml:space="preserve">(b) Schematic representation of an initial (arbitrary) amount of HP </w:t>
      </w:r>
      <w:r w:rsidRPr="00FD3799">
        <w:rPr>
          <w:rFonts w:ascii="Cambria Math" w:hAnsi="Cambria Math"/>
          <w:vertAlign w:val="superscript"/>
        </w:rPr>
        <w:t>129</w:t>
      </w:r>
      <w:r w:rsidRPr="00FD3799">
        <w:rPr>
          <w:rFonts w:ascii="Cambria Math" w:hAnsi="Cambria Math"/>
        </w:rPr>
        <w:t xml:space="preserve">Xe dissolved in the cerebral blood and grey matter before the beginning of the acquisition. </w:t>
      </w:r>
    </w:p>
    <w:p w14:paraId="258334CD" w14:textId="77777777" w:rsidR="006E133C" w:rsidRDefault="00316ECE" w:rsidP="006E133C">
      <w:pPr>
        <w:spacing w:after="0" w:line="240" w:lineRule="auto"/>
        <w:jc w:val="both"/>
        <w:rPr>
          <w:rFonts w:ascii="Cambria Math" w:hAnsi="Cambria Math"/>
        </w:rPr>
      </w:pPr>
      <w:r w:rsidRPr="00FD3799">
        <w:rPr>
          <w:rFonts w:ascii="Cambria Math" w:hAnsi="Cambria Math"/>
        </w:rPr>
        <w:lastRenderedPageBreak/>
        <w:t xml:space="preserve">(c) Schematic representation of the depolarisation of the initial (arbitrary) amount of HP </w:t>
      </w:r>
      <w:r w:rsidRPr="00FD3799">
        <w:rPr>
          <w:rFonts w:ascii="Cambria Math" w:hAnsi="Cambria Math"/>
          <w:vertAlign w:val="superscript"/>
        </w:rPr>
        <w:t>129</w:t>
      </w:r>
      <w:r w:rsidRPr="00FD3799">
        <w:rPr>
          <w:rFonts w:ascii="Cambria Math" w:hAnsi="Cambria Math"/>
        </w:rPr>
        <w:t xml:space="preserve">Xe by the saturation pulses of the BUSAR pulse sequence. The dotted arrow indicates the end of the initialisation of the BUSAR pulse sequence, when the initial (arbitrary) amount of HP </w:t>
      </w:r>
      <w:r w:rsidRPr="00FD3799">
        <w:rPr>
          <w:rFonts w:ascii="Cambria Math" w:hAnsi="Cambria Math"/>
          <w:vertAlign w:val="superscript"/>
        </w:rPr>
        <w:t>129</w:t>
      </w:r>
      <w:r w:rsidRPr="00FD3799">
        <w:rPr>
          <w:rFonts w:ascii="Cambria Math" w:hAnsi="Cambria Math"/>
        </w:rPr>
        <w:t xml:space="preserve">Xe is completely depolarised. </w:t>
      </w:r>
    </w:p>
    <w:p w14:paraId="358D5C3D" w14:textId="77777777" w:rsidR="006E133C" w:rsidRDefault="00316ECE" w:rsidP="006E133C">
      <w:pPr>
        <w:spacing w:after="0" w:line="240" w:lineRule="auto"/>
        <w:jc w:val="both"/>
        <w:rPr>
          <w:rFonts w:ascii="Cambria Math" w:hAnsi="Cambria Math"/>
        </w:rPr>
      </w:pPr>
      <w:r w:rsidRPr="00FD3799">
        <w:rPr>
          <w:rFonts w:ascii="Cambria Math" w:hAnsi="Cambria Math"/>
        </w:rPr>
        <w:t xml:space="preserve">(d) Schematic representation of HP </w:t>
      </w:r>
      <w:r w:rsidRPr="00FD3799">
        <w:rPr>
          <w:rFonts w:ascii="Cambria Math" w:hAnsi="Cambria Math"/>
          <w:vertAlign w:val="superscript"/>
        </w:rPr>
        <w:t>129</w:t>
      </w:r>
      <w:r w:rsidRPr="00FD3799">
        <w:rPr>
          <w:rFonts w:ascii="Cambria Math" w:hAnsi="Cambria Math"/>
        </w:rPr>
        <w:t xml:space="preserve">Xe accumulating in the cerebral blood due to the systemic blood circulation and begins to transfer into the grey matter. </w:t>
      </w:r>
    </w:p>
    <w:p w14:paraId="0B1859BE" w14:textId="77777777" w:rsidR="006E133C" w:rsidRDefault="00316ECE" w:rsidP="006E133C">
      <w:pPr>
        <w:spacing w:after="0" w:line="240" w:lineRule="auto"/>
        <w:jc w:val="both"/>
        <w:rPr>
          <w:rFonts w:ascii="Cambria Math" w:hAnsi="Cambria Math"/>
        </w:rPr>
      </w:pPr>
      <w:r w:rsidRPr="00FD3799">
        <w:rPr>
          <w:rFonts w:ascii="Cambria Math" w:hAnsi="Cambria Math"/>
        </w:rPr>
        <w:t xml:space="preserve">(e) Diffusion of HP </w:t>
      </w:r>
      <w:r w:rsidRPr="00FD3799">
        <w:rPr>
          <w:rFonts w:ascii="Cambria Math" w:hAnsi="Cambria Math"/>
          <w:vertAlign w:val="superscript"/>
        </w:rPr>
        <w:t>129</w:t>
      </w:r>
      <w:r w:rsidRPr="00FD3799">
        <w:rPr>
          <w:rFonts w:ascii="Cambria Math" w:hAnsi="Cambria Math"/>
        </w:rPr>
        <w:t xml:space="preserve">Xe from cerebral blood into grey matter across the blood brain barrier and vice-versa. </w:t>
      </w:r>
    </w:p>
    <w:p w14:paraId="40378FBC" w14:textId="77777777" w:rsidR="006E133C" w:rsidRDefault="00316ECE" w:rsidP="006E133C">
      <w:pPr>
        <w:spacing w:after="0" w:line="240" w:lineRule="auto"/>
        <w:jc w:val="both"/>
        <w:rPr>
          <w:rFonts w:ascii="Cambria Math" w:hAnsi="Cambria Math"/>
        </w:rPr>
      </w:pPr>
      <w:r w:rsidRPr="00FD3799">
        <w:rPr>
          <w:rFonts w:ascii="Cambria Math" w:hAnsi="Cambria Math"/>
        </w:rPr>
        <w:t xml:space="preserve">In (b)-(e), </w:t>
      </w:r>
      <w:r w:rsidR="008618B1">
        <w:rPr>
          <w:rFonts w:ascii="Cambria Math" w:hAnsi="Cambria Math"/>
        </w:rPr>
        <w:t>The</w:t>
      </w:r>
      <w:r w:rsidRPr="00FD3799">
        <w:rPr>
          <w:rFonts w:ascii="Cambria Math" w:hAnsi="Cambria Math"/>
        </w:rPr>
        <w:t xml:space="preserve"> Solid circle represents HP </w:t>
      </w:r>
      <w:r w:rsidRPr="00FD3799">
        <w:rPr>
          <w:rFonts w:ascii="Cambria Math" w:hAnsi="Cambria Math"/>
          <w:vertAlign w:val="superscript"/>
        </w:rPr>
        <w:t>129</w:t>
      </w:r>
      <w:r w:rsidRPr="00FD3799">
        <w:rPr>
          <w:rFonts w:ascii="Cambria Math" w:hAnsi="Cambria Math"/>
        </w:rPr>
        <w:t xml:space="preserve">Xe and a crossed circle represents depolarised (by 90° RF saturation pulse) </w:t>
      </w:r>
      <w:r w:rsidRPr="00FD3799">
        <w:rPr>
          <w:rFonts w:ascii="Cambria Math" w:hAnsi="Cambria Math"/>
          <w:vertAlign w:val="superscript"/>
        </w:rPr>
        <w:t>129</w:t>
      </w:r>
      <w:r w:rsidRPr="00FD3799">
        <w:rPr>
          <w:rFonts w:ascii="Cambria Math" w:hAnsi="Cambria Math"/>
        </w:rPr>
        <w:t xml:space="preserve">Xe. The annotation ‘C’ and ‘D’ refer to the characteristics of movement of </w:t>
      </w:r>
      <w:r w:rsidRPr="00FD3799">
        <w:rPr>
          <w:rFonts w:ascii="Cambria Math" w:hAnsi="Cambria Math"/>
          <w:vertAlign w:val="superscript"/>
        </w:rPr>
        <w:t>129</w:t>
      </w:r>
      <w:r w:rsidRPr="00FD3799">
        <w:rPr>
          <w:rFonts w:ascii="Cambria Math" w:hAnsi="Cambria Math"/>
        </w:rPr>
        <w:t xml:space="preserve">Xe across the blood brain barrier, representing the two contributions to a change in hyperpolarised </w:t>
      </w:r>
      <w:r w:rsidRPr="00FD3799">
        <w:rPr>
          <w:rFonts w:ascii="Cambria Math" w:hAnsi="Cambria Math"/>
          <w:vertAlign w:val="superscript"/>
        </w:rPr>
        <w:t>129</w:t>
      </w:r>
      <w:r w:rsidRPr="00FD3799">
        <w:rPr>
          <w:rFonts w:ascii="Cambria Math" w:hAnsi="Cambria Math"/>
        </w:rPr>
        <w:t xml:space="preserve">Xe signal (net magnetisation density) in the grey matter. C refers to the movement of HP </w:t>
      </w:r>
      <w:r w:rsidRPr="00FD3799">
        <w:rPr>
          <w:rFonts w:ascii="Cambria Math" w:hAnsi="Cambria Math"/>
          <w:vertAlign w:val="superscript"/>
        </w:rPr>
        <w:t>129</w:t>
      </w:r>
      <w:r w:rsidRPr="00FD3799">
        <w:rPr>
          <w:rFonts w:ascii="Cambria Math" w:hAnsi="Cambria Math"/>
        </w:rPr>
        <w:t xml:space="preserve">Xe from the cerebral blood to the grey matter driven by difference in concentration of xenon in the cerebral blood to the grey matter. This movement results in the increase of concentration of xenon in the grey matter. Although the net movement of xenon is down the concentration gradient, there are also some atoms that move against this gradient due to Brownian diffusion under dynamic equilibrium. D refers to the movement of depolarised xenon across the blood brain barrier against the concentration gradient (from the grey matter to the cerebral blood). In this movement, </w:t>
      </w:r>
      <w:r w:rsidRPr="00FD3799">
        <w:rPr>
          <w:rFonts w:ascii="Cambria Math" w:hAnsi="Cambria Math"/>
          <w:i/>
        </w:rPr>
        <w:t>depolarised</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in the grey matter is replaced (exchanged) with the same amount of </w:t>
      </w:r>
      <w:r w:rsidRPr="00FD3799">
        <w:rPr>
          <w:rFonts w:ascii="Cambria Math" w:hAnsi="Cambria Math"/>
          <w:i/>
        </w:rPr>
        <w:t>hyperpolarised</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in the cerebral blood. Under this movement, the concentration of xenon in both the grey matter and the cerebral blood is unaffected, however will result in </w:t>
      </w:r>
      <w:r w:rsidR="007432A5">
        <w:rPr>
          <w:rFonts w:ascii="Cambria Math" w:hAnsi="Cambria Math"/>
        </w:rPr>
        <w:t>an</w:t>
      </w:r>
      <w:r w:rsidRPr="00FD3799">
        <w:rPr>
          <w:rFonts w:ascii="Cambria Math" w:hAnsi="Cambria Math"/>
        </w:rPr>
        <w:t xml:space="preserve"> increase of the net magnetisation density in the grey matter. </w:t>
      </w:r>
    </w:p>
    <w:p w14:paraId="2E92049A" w14:textId="77777777" w:rsidR="00316ECE" w:rsidRDefault="00316ECE" w:rsidP="006E133C">
      <w:pPr>
        <w:spacing w:line="240" w:lineRule="auto"/>
        <w:jc w:val="both"/>
        <w:rPr>
          <w:rFonts w:ascii="Cambria Math" w:hAnsi="Cambria Math"/>
        </w:rPr>
      </w:pPr>
      <w:r w:rsidRPr="00FD3799">
        <w:rPr>
          <w:rFonts w:ascii="Cambria Math" w:hAnsi="Cambria Math"/>
        </w:rPr>
        <w:t>(f) Typical BUSAR acquisition. There is an initial time-delay after preparation (</w:t>
      </w:r>
      <m:oMath>
        <m:r>
          <w:rPr>
            <w:rFonts w:ascii="Cambria Math" w:eastAsiaTheme="minorEastAsia" w:hAnsi="Cambria Math"/>
          </w:rPr>
          <m:t>≈</m:t>
        </m:r>
        <m:sSub>
          <m:sSubPr>
            <m:ctrlPr>
              <w:rPr>
                <w:rFonts w:ascii="Cambria Math" w:hAnsi="Cambria Math"/>
                <w:i/>
              </w:rPr>
            </m:ctrlPr>
          </m:sSubPr>
          <m:e>
            <m:r>
              <w:rPr>
                <w:rFonts w:ascii="Cambria Math" w:hAnsi="Cambria Math"/>
              </w:rPr>
              <m:t>MTT</m:t>
            </m:r>
          </m:e>
          <m:sub>
            <m:r>
              <w:rPr>
                <w:rFonts w:ascii="Cambria Math" w:hAnsi="Cambria Math"/>
              </w:rPr>
              <m:t>b</m:t>
            </m:r>
          </m:sub>
        </m:sSub>
      </m:oMath>
      <w:r w:rsidRPr="00FD3799">
        <w:rPr>
          <w:rFonts w:ascii="Cambria Math" w:hAnsi="Cambria Math"/>
        </w:rPr>
        <w:t>) followed by a FID acquisition using a 90° hard RF pulse and then a spoiler gradient. Th</w:t>
      </w:r>
      <w:r w:rsidR="006E133C">
        <w:rPr>
          <w:rFonts w:ascii="Cambria Math" w:hAnsi="Cambria Math"/>
        </w:rPr>
        <w:t>is</w:t>
      </w:r>
      <w:r w:rsidRPr="00FD3799">
        <w:rPr>
          <w:rFonts w:ascii="Cambria Math" w:hAnsi="Cambria Math"/>
        </w:rPr>
        <w:t xml:space="preserve"> sequence of initialisation, delay and acquisition are then repeated 6 times (typical) over the course of the breath-hold.</w:t>
      </w:r>
    </w:p>
    <w:p w14:paraId="32C7519A" w14:textId="77777777" w:rsidR="001B72AE" w:rsidRDefault="001B72AE" w:rsidP="006E133C">
      <w:pPr>
        <w:spacing w:line="240" w:lineRule="auto"/>
        <w:jc w:val="both"/>
        <w:rPr>
          <w:rFonts w:ascii="Cambria Math" w:hAnsi="Cambria Math"/>
        </w:rPr>
      </w:pPr>
    </w:p>
    <w:p w14:paraId="239249A1" w14:textId="77777777" w:rsidR="001B72AE" w:rsidRPr="00FD3799" w:rsidRDefault="001B72AE" w:rsidP="001B72AE">
      <w:pPr>
        <w:pStyle w:val="Heading3"/>
        <w:spacing w:after="240"/>
        <w:rPr>
          <w:rFonts w:ascii="Cambria Math" w:hAnsi="Cambria Math"/>
          <w:b/>
          <w:i/>
          <w:color w:val="auto"/>
        </w:rPr>
      </w:pPr>
      <w:bookmarkStart w:id="108" w:name="_Toc448424597"/>
      <w:r w:rsidRPr="00FD3799">
        <w:rPr>
          <w:rFonts w:ascii="Cambria Math" w:hAnsi="Cambria Math"/>
          <w:b/>
          <w:i/>
          <w:color w:val="auto"/>
        </w:rPr>
        <w:t xml:space="preserve">Time course of signal of HP </w:t>
      </w:r>
      <w:r w:rsidRPr="00FD3799">
        <w:rPr>
          <w:rFonts w:ascii="Cambria Math" w:hAnsi="Cambria Math"/>
          <w:b/>
          <w:i/>
          <w:color w:val="auto"/>
          <w:vertAlign w:val="superscript"/>
        </w:rPr>
        <w:t>129</w:t>
      </w:r>
      <w:r w:rsidRPr="00FD3799">
        <w:rPr>
          <w:rFonts w:ascii="Cambria Math" w:hAnsi="Cambria Math"/>
          <w:b/>
          <w:i/>
          <w:color w:val="auto"/>
        </w:rPr>
        <w:t>Xe</w:t>
      </w:r>
      <w:bookmarkEnd w:id="108"/>
    </w:p>
    <w:p w14:paraId="3E1F604F" w14:textId="77777777" w:rsidR="001B72AE" w:rsidRPr="00FD3799" w:rsidRDefault="001B72AE" w:rsidP="001B72AE">
      <w:pPr>
        <w:spacing w:line="360" w:lineRule="auto"/>
        <w:jc w:val="both"/>
        <w:rPr>
          <w:rFonts w:ascii="Cambria Math" w:hAnsi="Cambria Math"/>
        </w:rPr>
      </w:pPr>
      <w:r w:rsidRPr="00FD3799">
        <w:rPr>
          <w:rFonts w:ascii="Cambria Math" w:hAnsi="Cambria Math"/>
        </w:rPr>
        <w:t xml:space="preserve">The time course of </w:t>
      </w:r>
      <w:r>
        <w:rPr>
          <w:rFonts w:ascii="Cambria Math" w:hAnsi="Cambria Math"/>
        </w:rPr>
        <w:t xml:space="preserve">the </w:t>
      </w:r>
      <w:r w:rsidRPr="00FD3799">
        <w:rPr>
          <w:rFonts w:ascii="Cambria Math" w:hAnsi="Cambria Math"/>
        </w:rPr>
        <w:t xml:space="preserve">signal of HP </w:t>
      </w:r>
      <w:r w:rsidRPr="00FD3799">
        <w:rPr>
          <w:rFonts w:ascii="Cambria Math" w:hAnsi="Cambria Math"/>
          <w:vertAlign w:val="superscript"/>
        </w:rPr>
        <w:t>129</w:t>
      </w:r>
      <w:r w:rsidRPr="00FD3799">
        <w:rPr>
          <w:rFonts w:ascii="Cambria Math" w:hAnsi="Cambria Math"/>
        </w:rPr>
        <w:t>Xe dissolved in each compartment (grey matter, white matter, cerebral blood, muscle, CSF, interstitial</w:t>
      </w:r>
      <w:r>
        <w:rPr>
          <w:rFonts w:ascii="Cambria Math" w:hAnsi="Cambria Math"/>
        </w:rPr>
        <w:t xml:space="preserve"> fluid, as assigned in Chapter 5</w:t>
      </w:r>
      <w:r w:rsidRPr="00FD3799">
        <w:rPr>
          <w:rFonts w:ascii="Cambria Math" w:hAnsi="Cambria Math"/>
        </w:rPr>
        <w:t xml:space="preserve">) was obtained by </w:t>
      </w:r>
      <w:r>
        <w:rPr>
          <w:rFonts w:ascii="Cambria Math" w:hAnsi="Cambria Math"/>
        </w:rPr>
        <w:t>plotting</w:t>
      </w:r>
      <w:r w:rsidRPr="00FD3799">
        <w:rPr>
          <w:rFonts w:ascii="Cambria Math" w:hAnsi="Cambria Math"/>
        </w:rPr>
        <w:t xml:space="preserve"> the</w:t>
      </w:r>
      <w:r>
        <w:rPr>
          <w:rFonts w:ascii="Cambria Math" w:hAnsi="Cambria Math"/>
        </w:rPr>
        <w:t xml:space="preserve"> spectral</w:t>
      </w:r>
      <w:r w:rsidRPr="00FD3799">
        <w:rPr>
          <w:rFonts w:ascii="Cambria Math" w:hAnsi="Cambria Math"/>
        </w:rPr>
        <w:t xml:space="preserve"> peak at the chemical shift relating to the certain brain-compartment along the time axis. </w:t>
      </w:r>
      <w:r>
        <w:rPr>
          <w:rFonts w:ascii="Cambria Math" w:hAnsi="Cambria Math"/>
        </w:rPr>
        <w:t>T</w:t>
      </w:r>
      <w:r w:rsidRPr="00FD3799">
        <w:rPr>
          <w:rFonts w:ascii="Cambria Math" w:hAnsi="Cambria Math"/>
        </w:rPr>
        <w:t>he</w:t>
      </w:r>
      <w:r>
        <w:rPr>
          <w:rFonts w:ascii="Cambria Math" w:hAnsi="Cambria Math"/>
        </w:rPr>
        <w:t xml:space="preserve"> principal</w:t>
      </w:r>
      <w:r w:rsidRPr="00FD3799">
        <w:rPr>
          <w:rFonts w:ascii="Cambria Math" w:hAnsi="Cambria Math"/>
        </w:rPr>
        <w:t xml:space="preserve"> compartments of interest</w:t>
      </w:r>
      <w:r>
        <w:rPr>
          <w:rFonts w:ascii="Cambria Math" w:hAnsi="Cambria Math"/>
        </w:rPr>
        <w:t xml:space="preserve"> in our model outlined in Figure 6.2.1</w:t>
      </w:r>
      <w:r w:rsidRPr="00FD3799">
        <w:rPr>
          <w:rFonts w:ascii="Cambria Math" w:hAnsi="Cambria Math"/>
        </w:rPr>
        <w:t xml:space="preserve"> are HP </w:t>
      </w:r>
      <w:r w:rsidRPr="00FD3799">
        <w:rPr>
          <w:rFonts w:ascii="Cambria Math" w:hAnsi="Cambria Math"/>
          <w:vertAlign w:val="superscript"/>
        </w:rPr>
        <w:t>129</w:t>
      </w:r>
      <w:r w:rsidRPr="00FD3799">
        <w:rPr>
          <w:rFonts w:ascii="Cambria Math" w:hAnsi="Cambria Math"/>
        </w:rPr>
        <w:t>Xe gas in</w:t>
      </w:r>
      <w:r>
        <w:rPr>
          <w:rFonts w:ascii="Cambria Math" w:hAnsi="Cambria Math"/>
        </w:rPr>
        <w:t>;</w:t>
      </w:r>
      <w:r w:rsidRPr="00FD3799">
        <w:rPr>
          <w:rFonts w:ascii="Cambria Math" w:hAnsi="Cambria Math"/>
        </w:rPr>
        <w:t xml:space="preserve"> the lung, dissolved in the cerebral blood and </w:t>
      </w:r>
      <w:r>
        <w:rPr>
          <w:rFonts w:ascii="Cambria Math" w:hAnsi="Cambria Math"/>
        </w:rPr>
        <w:t xml:space="preserve">dissolved in grey matter. </w:t>
      </w:r>
      <w:r w:rsidRPr="00FD3799">
        <w:rPr>
          <w:rFonts w:ascii="Cambria Math" w:hAnsi="Cambria Math"/>
        </w:rPr>
        <w:t>It should be noted that</w:t>
      </w:r>
      <w:r>
        <w:rPr>
          <w:rFonts w:ascii="Cambria Math" w:hAnsi="Cambria Math"/>
        </w:rPr>
        <w:t xml:space="preserve"> the signal time course obtained in this way</w:t>
      </w:r>
      <w:r w:rsidRPr="00FD3799">
        <w:rPr>
          <w:rFonts w:ascii="Cambria Math" w:hAnsi="Cambria Math"/>
        </w:rPr>
        <w:t xml:space="preserve"> presents the dynamics of </w:t>
      </w:r>
      <w:r w:rsidRPr="00FD3799">
        <w:rPr>
          <w:rFonts w:ascii="Cambria Math" w:hAnsi="Cambria Math"/>
          <w:i/>
        </w:rPr>
        <w:t xml:space="preserve">hyperpolarised </w:t>
      </w:r>
      <w:r w:rsidRPr="00FD3799">
        <w:rPr>
          <w:rFonts w:ascii="Cambria Math" w:hAnsi="Cambria Math"/>
          <w:vertAlign w:val="superscript"/>
        </w:rPr>
        <w:t>129</w:t>
      </w:r>
      <w:r w:rsidRPr="00FD3799">
        <w:rPr>
          <w:rFonts w:ascii="Cambria Math" w:hAnsi="Cambria Math"/>
        </w:rPr>
        <w:t xml:space="preserve">Xe </w:t>
      </w:r>
      <w:r>
        <w:rPr>
          <w:rFonts w:ascii="Cambria Math" w:hAnsi="Cambria Math"/>
        </w:rPr>
        <w:t>with</w:t>
      </w:r>
      <w:r w:rsidRPr="00FD3799">
        <w:rPr>
          <w:rFonts w:ascii="Cambria Math" w:hAnsi="Cambria Math"/>
        </w:rPr>
        <w:t xml:space="preserve"> a sampling interval (TR). This is because once the HP </w:t>
      </w:r>
      <w:r w:rsidRPr="00FD3799">
        <w:rPr>
          <w:rFonts w:ascii="Cambria Math" w:hAnsi="Cambria Math"/>
          <w:vertAlign w:val="superscript"/>
        </w:rPr>
        <w:t>129</w:t>
      </w:r>
      <w:r w:rsidRPr="00FD3799">
        <w:rPr>
          <w:rFonts w:ascii="Cambria Math" w:hAnsi="Cambria Math"/>
        </w:rPr>
        <w:t xml:space="preserve">Xe is depolarised with a 90° RF pulse, </w:t>
      </w:r>
      <w:r>
        <w:rPr>
          <w:rFonts w:ascii="Cambria Math" w:hAnsi="Cambria Math"/>
        </w:rPr>
        <w:t xml:space="preserve">the </w:t>
      </w:r>
      <w:r w:rsidRPr="00FD3799">
        <w:rPr>
          <w:rFonts w:ascii="Cambria Math" w:hAnsi="Cambria Math"/>
        </w:rPr>
        <w:t>RF coil and receiver</w:t>
      </w:r>
      <w:r>
        <w:rPr>
          <w:rFonts w:ascii="Cambria Math" w:hAnsi="Cambria Math"/>
        </w:rPr>
        <w:t xml:space="preserve"> system are</w:t>
      </w:r>
      <w:r w:rsidRPr="00FD3799">
        <w:rPr>
          <w:rFonts w:ascii="Cambria Math" w:hAnsi="Cambria Math"/>
        </w:rPr>
        <w:t xml:space="preserve"> not </w:t>
      </w:r>
      <w:r>
        <w:rPr>
          <w:rFonts w:ascii="Cambria Math" w:hAnsi="Cambria Math"/>
        </w:rPr>
        <w:t>sufficiently sensitive</w:t>
      </w:r>
      <w:r w:rsidRPr="00FD3799">
        <w:rPr>
          <w:rFonts w:ascii="Cambria Math" w:hAnsi="Cambria Math"/>
        </w:rPr>
        <w:t xml:space="preserve"> to detect the signal from thermally polarised </w:t>
      </w:r>
      <w:r w:rsidRPr="00FD3799">
        <w:rPr>
          <w:rFonts w:ascii="Cambria Math" w:hAnsi="Cambria Math"/>
          <w:vertAlign w:val="superscript"/>
        </w:rPr>
        <w:t>129</w:t>
      </w:r>
      <w:r w:rsidRPr="00FD3799">
        <w:rPr>
          <w:rFonts w:ascii="Cambria Math" w:hAnsi="Cambria Math"/>
        </w:rPr>
        <w:t>Xe at these concentrations in the brain.</w:t>
      </w:r>
    </w:p>
    <w:p w14:paraId="54BE80BA" w14:textId="77777777" w:rsidR="001B72AE" w:rsidRPr="00FD3799" w:rsidRDefault="001B72AE" w:rsidP="006E133C">
      <w:pPr>
        <w:spacing w:line="240" w:lineRule="auto"/>
        <w:jc w:val="both"/>
        <w:rPr>
          <w:rFonts w:ascii="Cambria Math" w:hAnsi="Cambria Math"/>
        </w:rPr>
      </w:pPr>
    </w:p>
    <w:p w14:paraId="2B5D4B18" w14:textId="77777777" w:rsidR="00316ECE" w:rsidRPr="00FD3799" w:rsidRDefault="00316ECE" w:rsidP="00316ECE">
      <w:pPr>
        <w:spacing w:line="360" w:lineRule="auto"/>
        <w:jc w:val="center"/>
        <w:rPr>
          <w:rFonts w:ascii="Cambria Math" w:eastAsiaTheme="minorEastAsia" w:hAnsi="Cambria Math"/>
        </w:rPr>
      </w:pPr>
      <w:r w:rsidRPr="00FD3799">
        <w:rPr>
          <w:rFonts w:ascii="Cambria Math" w:eastAsiaTheme="minorEastAsia" w:hAnsi="Cambria Math"/>
          <w:noProof/>
          <w:lang w:eastAsia="en-GB"/>
        </w:rPr>
        <w:lastRenderedPageBreak/>
        <w:drawing>
          <wp:inline distT="0" distB="0" distL="0" distR="0" wp14:anchorId="755F0BDA" wp14:editId="5A56974A">
            <wp:extent cx="4945346" cy="3340926"/>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9008" cy="3350156"/>
                    </a:xfrm>
                    <a:prstGeom prst="rect">
                      <a:avLst/>
                    </a:prstGeom>
                    <a:noFill/>
                  </pic:spPr>
                </pic:pic>
              </a:graphicData>
            </a:graphic>
          </wp:inline>
        </w:drawing>
      </w:r>
    </w:p>
    <w:p w14:paraId="3516A44C" w14:textId="77777777" w:rsidR="00316ECE" w:rsidRPr="00FD3799" w:rsidRDefault="00316ECE" w:rsidP="00316ECE">
      <w:pPr>
        <w:spacing w:line="240" w:lineRule="auto"/>
        <w:jc w:val="center"/>
        <w:rPr>
          <w:rFonts w:ascii="Cambria Math" w:hAnsi="Cambria Math"/>
        </w:rPr>
      </w:pPr>
      <w:r w:rsidRPr="00FD3799">
        <w:rPr>
          <w:rFonts w:ascii="Cambria Math" w:eastAsiaTheme="minorEastAsia" w:hAnsi="Cambria Math"/>
        </w:rPr>
        <w:t xml:space="preserve">Figure </w:t>
      </w:r>
      <w:r w:rsidR="00A23F02">
        <w:rPr>
          <w:rFonts w:ascii="Cambria Math" w:eastAsiaTheme="minorEastAsia" w:hAnsi="Cambria Math"/>
        </w:rPr>
        <w:t>6</w:t>
      </w:r>
      <w:r w:rsidRPr="00FD3799">
        <w:rPr>
          <w:rFonts w:ascii="Cambria Math" w:eastAsiaTheme="minorEastAsia" w:hAnsi="Cambria Math"/>
        </w:rPr>
        <w:t xml:space="preserve">.2.2: The result of an </w:t>
      </w:r>
      <w:r w:rsidRPr="00FD3799">
        <w:rPr>
          <w:rFonts w:ascii="Cambria Math" w:eastAsiaTheme="minorEastAsia" w:hAnsi="Cambria Math"/>
          <w:i/>
        </w:rPr>
        <w:t>atypical</w:t>
      </w:r>
      <w:r w:rsidRPr="00FD3799">
        <w:rPr>
          <w:rFonts w:ascii="Cambria Math" w:eastAsiaTheme="minorEastAsia" w:hAnsi="Cambria Math"/>
        </w:rPr>
        <w:t xml:space="preserve"> acquisition using the BUSAR pulse sequence, whereby FIDs were acquired after each successive 90° saturation RF pulses, in order to demonstrate the depolarisation efficiency of the sequence.</w:t>
      </w:r>
    </w:p>
    <w:p w14:paraId="40A9C383" w14:textId="77777777" w:rsidR="00316ECE" w:rsidRPr="00FD3799" w:rsidRDefault="00316ECE" w:rsidP="00316ECE">
      <w:pPr>
        <w:spacing w:line="240" w:lineRule="auto"/>
        <w:jc w:val="center"/>
        <w:rPr>
          <w:rFonts w:ascii="Cambria Math" w:hAnsi="Cambria Math"/>
        </w:rPr>
      </w:pPr>
      <w:r w:rsidRPr="00FD3799">
        <w:rPr>
          <w:rFonts w:ascii="Cambria Math" w:hAnsi="Cambria Math"/>
          <w:noProof/>
          <w:lang w:eastAsia="en-GB"/>
        </w:rPr>
        <w:drawing>
          <wp:inline distT="0" distB="0" distL="0" distR="0" wp14:anchorId="46F6DDB4" wp14:editId="07A42AD8">
            <wp:extent cx="4657725" cy="3371215"/>
            <wp:effectExtent l="0" t="0" r="9525"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57725" cy="3371215"/>
                    </a:xfrm>
                    <a:prstGeom prst="rect">
                      <a:avLst/>
                    </a:prstGeom>
                    <a:noFill/>
                  </pic:spPr>
                </pic:pic>
              </a:graphicData>
            </a:graphic>
          </wp:inline>
        </w:drawing>
      </w:r>
    </w:p>
    <w:p w14:paraId="4BBE5281" w14:textId="77777777" w:rsidR="00316ECE" w:rsidRPr="00FD3799" w:rsidRDefault="00316ECE" w:rsidP="00316ECE">
      <w:pPr>
        <w:spacing w:line="240" w:lineRule="auto"/>
        <w:jc w:val="center"/>
        <w:rPr>
          <w:rFonts w:ascii="Cambria Math" w:hAnsi="Cambria Math"/>
        </w:rPr>
      </w:pPr>
      <w:r w:rsidRPr="00FD3799">
        <w:rPr>
          <w:rFonts w:ascii="Cambria Math" w:hAnsi="Cambria Math"/>
        </w:rPr>
        <w:t xml:space="preserve">Figure </w:t>
      </w:r>
      <w:r w:rsidR="00A23F02">
        <w:rPr>
          <w:rFonts w:ascii="Cambria Math" w:hAnsi="Cambria Math"/>
        </w:rPr>
        <w:t>6</w:t>
      </w:r>
      <w:r w:rsidRPr="00FD3799">
        <w:rPr>
          <w:rFonts w:ascii="Cambria Math" w:hAnsi="Cambria Math"/>
        </w:rPr>
        <w:t xml:space="preserve">.2.3: Time series of magnitude spectra of HP </w:t>
      </w:r>
      <w:r w:rsidRPr="00FD3799">
        <w:rPr>
          <w:rFonts w:ascii="Cambria Math" w:hAnsi="Cambria Math"/>
          <w:vertAlign w:val="superscript"/>
        </w:rPr>
        <w:t>129</w:t>
      </w:r>
      <w:r w:rsidRPr="00FD3799">
        <w:rPr>
          <w:rFonts w:ascii="Cambria Math" w:hAnsi="Cambria Math"/>
        </w:rPr>
        <w:t xml:space="preserve">Xe acquired with the BUSAR pulse sequence, using a wide </w:t>
      </w:r>
      <w:r w:rsidR="000F6F46">
        <w:rPr>
          <w:rFonts w:ascii="Cambria Math" w:hAnsi="Cambria Math"/>
        </w:rPr>
        <w:t xml:space="preserve">receiver </w:t>
      </w:r>
      <w:r w:rsidRPr="00FD3799">
        <w:rPr>
          <w:rFonts w:ascii="Cambria Math" w:hAnsi="Cambria Math"/>
        </w:rPr>
        <w:t xml:space="preserve">bandwidth (674.16 ppm, 11.9 kHz) and centred at 197.93 ppm downfield (17660800 Hz) from the </w:t>
      </w:r>
      <w:r w:rsidRPr="00FD3799">
        <w:rPr>
          <w:rFonts w:ascii="Cambria Math" w:hAnsi="Cambria Math"/>
          <w:vertAlign w:val="superscript"/>
        </w:rPr>
        <w:t>129</w:t>
      </w:r>
      <w:r w:rsidRPr="00FD3799">
        <w:rPr>
          <w:rFonts w:ascii="Cambria Math" w:hAnsi="Cambria Math"/>
        </w:rPr>
        <w:t>Xe gas-phase resonance</w:t>
      </w:r>
    </w:p>
    <w:p w14:paraId="5F6FF780" w14:textId="77777777" w:rsidR="000E1BC7" w:rsidRPr="00FD3799" w:rsidRDefault="000E1BC7" w:rsidP="000F6F46">
      <w:pPr>
        <w:pStyle w:val="Heading3"/>
        <w:spacing w:after="240"/>
        <w:rPr>
          <w:rFonts w:ascii="Cambria Math" w:hAnsi="Cambria Math"/>
          <w:b/>
          <w:i/>
          <w:color w:val="auto"/>
        </w:rPr>
      </w:pPr>
      <w:bookmarkStart w:id="109" w:name="_Toc448424598"/>
      <w:r w:rsidRPr="00FD3799">
        <w:rPr>
          <w:rFonts w:ascii="Cambria Math" w:hAnsi="Cambria Math"/>
          <w:b/>
          <w:i/>
          <w:color w:val="auto"/>
        </w:rPr>
        <w:lastRenderedPageBreak/>
        <w:t xml:space="preserve">Characterisation of the time course of signal of HP </w:t>
      </w:r>
      <w:r w:rsidRPr="00FD3799">
        <w:rPr>
          <w:rFonts w:ascii="Cambria Math" w:hAnsi="Cambria Math"/>
          <w:b/>
          <w:i/>
          <w:color w:val="auto"/>
          <w:vertAlign w:val="superscript"/>
        </w:rPr>
        <w:t>129</w:t>
      </w:r>
      <w:r w:rsidRPr="00FD3799">
        <w:rPr>
          <w:rFonts w:ascii="Cambria Math" w:hAnsi="Cambria Math"/>
          <w:b/>
          <w:i/>
          <w:color w:val="auto"/>
        </w:rPr>
        <w:t>Xe in cerebral blood</w:t>
      </w:r>
      <w:bookmarkEnd w:id="109"/>
    </w:p>
    <w:p w14:paraId="6576E521" w14:textId="77777777" w:rsidR="000E1BC7" w:rsidRPr="00FD3799" w:rsidRDefault="000E1BC7" w:rsidP="000E1BC7">
      <w:pPr>
        <w:spacing w:line="360" w:lineRule="auto"/>
        <w:jc w:val="both"/>
        <w:rPr>
          <w:rFonts w:ascii="Cambria Math" w:hAnsi="Cambria Math"/>
        </w:rPr>
      </w:pPr>
      <w:r w:rsidRPr="00FD3799">
        <w:rPr>
          <w:rFonts w:ascii="Cambria Math" w:hAnsi="Cambria Math"/>
        </w:rPr>
        <w:t xml:space="preserve">The sensitivity of the RF coil employed in this work is such that with the excitation bandwidth of </w:t>
      </w:r>
      <w:r w:rsidR="008618B1">
        <w:rPr>
          <w:rFonts w:ascii="Cambria Math" w:hAnsi="Cambria Math"/>
        </w:rPr>
        <w:t>2</w:t>
      </w:r>
      <w:r w:rsidRPr="00FD3799">
        <w:rPr>
          <w:rFonts w:ascii="Cambria Math" w:hAnsi="Cambria Math"/>
        </w:rPr>
        <w:t xml:space="preserve"> kHz (transmit RF pulse duration of 500 µs) and</w:t>
      </w:r>
      <w:r w:rsidR="000F6F46">
        <w:rPr>
          <w:rFonts w:ascii="Cambria Math" w:hAnsi="Cambria Math"/>
        </w:rPr>
        <w:t xml:space="preserve"> a</w:t>
      </w:r>
      <w:r w:rsidRPr="00FD3799">
        <w:rPr>
          <w:rFonts w:ascii="Cambria Math" w:hAnsi="Cambria Math"/>
        </w:rPr>
        <w:t xml:space="preserve"> 90° flip angle, the RF coil has a stray</w:t>
      </w:r>
      <w:r w:rsidR="008618B1">
        <w:rPr>
          <w:rFonts w:ascii="Cambria Math" w:hAnsi="Cambria Math"/>
        </w:rPr>
        <w:t xml:space="preserve"> </w:t>
      </w:r>
      <m:oMath>
        <m:sSub>
          <m:sSubPr>
            <m:ctrlPr>
              <w:rPr>
                <w:rFonts w:ascii="Cambria Math" w:hAnsi="Cambria Math"/>
                <w:i/>
              </w:rPr>
            </m:ctrlPr>
          </m:sSubPr>
          <m:e>
            <m:r>
              <w:rPr>
                <w:rFonts w:ascii="Cambria Math" w:hAnsi="Cambria Math"/>
              </w:rPr>
              <m:t>B</m:t>
            </m:r>
          </m:e>
          <m:sub>
            <m:r>
              <w:rPr>
                <w:rFonts w:ascii="Cambria Math" w:hAnsi="Cambria Math"/>
              </w:rPr>
              <m:t>1</m:t>
            </m:r>
          </m:sub>
        </m:sSub>
      </m:oMath>
      <w:r w:rsidRPr="00FD3799">
        <w:rPr>
          <w:rFonts w:ascii="Cambria Math" w:hAnsi="Cambria Math"/>
        </w:rPr>
        <w:t xml:space="preserve"> field that produces around a 4° flip angle in the </w:t>
      </w:r>
      <w:r w:rsidR="000F6F46">
        <w:rPr>
          <w:rFonts w:ascii="Cambria Math" w:hAnsi="Cambria Math"/>
        </w:rPr>
        <w:t xml:space="preserve">upper </w:t>
      </w:r>
      <w:r w:rsidRPr="00FD3799">
        <w:rPr>
          <w:rFonts w:ascii="Cambria Math" w:hAnsi="Cambria Math"/>
        </w:rPr>
        <w:t>lung and airways</w:t>
      </w:r>
      <w:r w:rsidR="000F6F46">
        <w:rPr>
          <w:rFonts w:ascii="Cambria Math" w:hAnsi="Cambria Math"/>
        </w:rPr>
        <w:t xml:space="preserve"> of the neck</w:t>
      </w:r>
      <w:r w:rsidRPr="00FD3799">
        <w:rPr>
          <w:rFonts w:ascii="Cambria Math" w:hAnsi="Cambria Math"/>
        </w:rPr>
        <w:t>. A wider spectral bandwidth would</w:t>
      </w:r>
      <w:r w:rsidR="000F6F46">
        <w:rPr>
          <w:rFonts w:ascii="Cambria Math" w:hAnsi="Cambria Math"/>
        </w:rPr>
        <w:t xml:space="preserve"> therefore allow us to</w:t>
      </w:r>
      <w:r w:rsidRPr="00FD3799">
        <w:rPr>
          <w:rFonts w:ascii="Cambria Math" w:hAnsi="Cambria Math"/>
        </w:rPr>
        <w:t xml:space="preserve"> detect dissolved-phase HP </w:t>
      </w:r>
      <w:r w:rsidRPr="00FD3799">
        <w:rPr>
          <w:rFonts w:ascii="Cambria Math" w:hAnsi="Cambria Math"/>
          <w:vertAlign w:val="superscript"/>
        </w:rPr>
        <w:t>129</w:t>
      </w:r>
      <w:r w:rsidRPr="00FD3799">
        <w:rPr>
          <w:rFonts w:ascii="Cambria Math" w:hAnsi="Cambria Math"/>
        </w:rPr>
        <w:t xml:space="preserve">Xe in the brain and </w:t>
      </w:r>
      <w:r w:rsidR="008618B1">
        <w:rPr>
          <w:rFonts w:ascii="Cambria Math" w:hAnsi="Cambria Math"/>
        </w:rPr>
        <w:t xml:space="preserve">some </w:t>
      </w:r>
      <w:r w:rsidRPr="00FD3799">
        <w:rPr>
          <w:rFonts w:ascii="Cambria Math" w:hAnsi="Cambria Math"/>
        </w:rPr>
        <w:t xml:space="preserve">gas-phase </w:t>
      </w:r>
      <w:r w:rsidRPr="00FD3799">
        <w:rPr>
          <w:rFonts w:ascii="Cambria Math" w:hAnsi="Cambria Math"/>
          <w:vertAlign w:val="superscript"/>
        </w:rPr>
        <w:t>129</w:t>
      </w:r>
      <w:r w:rsidRPr="00FD3799">
        <w:rPr>
          <w:rFonts w:ascii="Cambria Math" w:hAnsi="Cambria Math"/>
        </w:rPr>
        <w:t xml:space="preserve">Xe </w:t>
      </w:r>
      <w:r w:rsidR="008618B1">
        <w:rPr>
          <w:rFonts w:ascii="Cambria Math" w:hAnsi="Cambria Math"/>
        </w:rPr>
        <w:t xml:space="preserve">signal originating </w:t>
      </w:r>
      <w:r w:rsidRPr="00FD3799">
        <w:rPr>
          <w:rFonts w:ascii="Cambria Math" w:hAnsi="Cambria Math"/>
        </w:rPr>
        <w:t xml:space="preserve">in the </w:t>
      </w:r>
      <w:r w:rsidR="000F6F46">
        <w:rPr>
          <w:rFonts w:ascii="Cambria Math" w:hAnsi="Cambria Math"/>
        </w:rPr>
        <w:t>upper airways</w:t>
      </w:r>
      <w:r w:rsidRPr="00FD3799">
        <w:rPr>
          <w:rFonts w:ascii="Cambria Math" w:hAnsi="Cambria Math"/>
        </w:rPr>
        <w:t xml:space="preserve">. Using the BUSAR pulse sequence a time series of spectra </w:t>
      </w:r>
      <w:r w:rsidR="00553695">
        <w:rPr>
          <w:rFonts w:ascii="Cambria Math" w:hAnsi="Cambria Math"/>
        </w:rPr>
        <w:t>was</w:t>
      </w:r>
      <w:r w:rsidRPr="00FD3799">
        <w:rPr>
          <w:rFonts w:ascii="Cambria Math" w:hAnsi="Cambria Math"/>
        </w:rPr>
        <w:t xml:space="preserve"> acquired</w:t>
      </w:r>
      <w:r w:rsidR="008618B1">
        <w:rPr>
          <w:rFonts w:ascii="Cambria Math" w:hAnsi="Cambria Math"/>
        </w:rPr>
        <w:t xml:space="preserve"> at TR = 4 s</w:t>
      </w:r>
      <w:r w:rsidRPr="00FD3799">
        <w:rPr>
          <w:rFonts w:ascii="Cambria Math" w:hAnsi="Cambria Math"/>
        </w:rPr>
        <w:t xml:space="preserve"> with a </w:t>
      </w:r>
      <w:r w:rsidRPr="00FD3799">
        <w:rPr>
          <w:rFonts w:ascii="Cambria Math" w:eastAsiaTheme="minorEastAsia" w:hAnsi="Cambria Math" w:cs="Times New Roman"/>
        </w:rPr>
        <w:t xml:space="preserve">centre frequency of </w:t>
      </w:r>
      <w:r w:rsidRPr="00FD3799">
        <w:rPr>
          <w:rFonts w:ascii="Cambria Math" w:hAnsi="Cambria Math"/>
        </w:rPr>
        <w:t xml:space="preserve">197.93 ppm downfield (17660800 Hz) from the </w:t>
      </w:r>
      <w:r w:rsidRPr="00FD3799">
        <w:rPr>
          <w:rFonts w:ascii="Cambria Math" w:hAnsi="Cambria Math"/>
          <w:vertAlign w:val="superscript"/>
        </w:rPr>
        <w:t>129</w:t>
      </w:r>
      <w:r w:rsidRPr="00FD3799">
        <w:rPr>
          <w:rFonts w:ascii="Cambria Math" w:hAnsi="Cambria Math"/>
        </w:rPr>
        <w:t>Xe gas-phase resonance</w:t>
      </w:r>
      <w:r w:rsidR="008618B1">
        <w:rPr>
          <w:rFonts w:ascii="Cambria Math" w:hAnsi="Cambria Math"/>
        </w:rPr>
        <w:t>. T</w:t>
      </w:r>
      <w:r w:rsidRPr="00FD3799">
        <w:rPr>
          <w:rFonts w:ascii="Cambria Math" w:hAnsi="Cambria Math"/>
        </w:rPr>
        <w:t xml:space="preserve">he receiver bandwidth was 674.16 ppm (11.9 kHz), </w:t>
      </w:r>
      <w:r w:rsidR="000F6F46">
        <w:rPr>
          <w:rFonts w:ascii="Cambria Math" w:hAnsi="Cambria Math"/>
        </w:rPr>
        <w:t xml:space="preserve">which is </w:t>
      </w:r>
      <w:r w:rsidRPr="00FD3799">
        <w:rPr>
          <w:rFonts w:ascii="Cambria Math" w:hAnsi="Cambria Math"/>
        </w:rPr>
        <w:t>sufficiently wide to detect</w:t>
      </w:r>
      <w:r w:rsidR="000F6F46">
        <w:rPr>
          <w:rFonts w:ascii="Cambria Math" w:hAnsi="Cambria Math"/>
        </w:rPr>
        <w:t xml:space="preserve"> the</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Xe gas-</w:t>
      </w:r>
      <w:r w:rsidR="00553695" w:rsidRPr="00FD3799">
        <w:rPr>
          <w:rFonts w:ascii="Cambria Math" w:hAnsi="Cambria Math"/>
        </w:rPr>
        <w:t>phase resonance</w:t>
      </w:r>
      <w:r w:rsidRPr="00FD3799">
        <w:rPr>
          <w:rFonts w:ascii="Cambria Math" w:hAnsi="Cambria Math"/>
        </w:rPr>
        <w:t>. The spectral resolution was 0.6 ppm (11.62 Hz) with 1024 sample points in the spectrum. The xenon gas dose used for this acquisition was 800 mL (</w:t>
      </w:r>
      <w:r w:rsidRPr="00FD3799">
        <w:rPr>
          <w:rFonts w:ascii="Cambria Math" w:eastAsiaTheme="minorEastAsia" w:hAnsi="Cambria Math" w:cs="Times New Roman"/>
        </w:rPr>
        <w:t xml:space="preserve">87% of Xe is </w:t>
      </w:r>
      <w:r w:rsidRPr="00FD3799">
        <w:rPr>
          <w:rFonts w:ascii="Cambria Math" w:eastAsiaTheme="minorEastAsia" w:hAnsi="Cambria Math" w:cs="Times New Roman"/>
          <w:vertAlign w:val="superscript"/>
        </w:rPr>
        <w:t>129</w:t>
      </w:r>
      <w:r w:rsidR="009702C2">
        <w:rPr>
          <w:rFonts w:ascii="Cambria Math" w:eastAsiaTheme="minorEastAsia" w:hAnsi="Cambria Math" w:cs="Times New Roman"/>
        </w:rPr>
        <w:t>Xe with 25</w:t>
      </w:r>
      <w:r w:rsidRPr="00FD3799">
        <w:rPr>
          <w:rFonts w:ascii="Cambria Math" w:eastAsiaTheme="minorEastAsia" w:hAnsi="Cambria Math" w:cs="Times New Roman"/>
        </w:rPr>
        <w:t>% polari</w:t>
      </w:r>
      <w:r w:rsidR="00340CEB" w:rsidRPr="00FD3799">
        <w:rPr>
          <w:rFonts w:ascii="Cambria Math" w:eastAsiaTheme="minorEastAsia" w:hAnsi="Cambria Math" w:cs="Times New Roman"/>
        </w:rPr>
        <w:t>s</w:t>
      </w:r>
      <w:r w:rsidRPr="00FD3799">
        <w:rPr>
          <w:rFonts w:ascii="Cambria Math" w:eastAsiaTheme="minorEastAsia" w:hAnsi="Cambria Math" w:cs="Times New Roman"/>
        </w:rPr>
        <w:t>ation).</w:t>
      </w:r>
      <w:r w:rsidRPr="00FD3799">
        <w:rPr>
          <w:rFonts w:ascii="Cambria Math" w:hAnsi="Cambria Math"/>
        </w:rPr>
        <w:t xml:space="preserve"> </w:t>
      </w:r>
    </w:p>
    <w:p w14:paraId="1D4117F4" w14:textId="77777777" w:rsidR="000E1BC7" w:rsidRPr="00FD3799" w:rsidRDefault="000E1BC7" w:rsidP="000E1BC7">
      <w:pPr>
        <w:spacing w:after="0" w:line="360" w:lineRule="auto"/>
        <w:jc w:val="both"/>
        <w:rPr>
          <w:rFonts w:ascii="Cambria Math" w:hAnsi="Cambria Math"/>
        </w:rPr>
      </w:pPr>
      <w:r w:rsidRPr="00FD3799">
        <w:rPr>
          <w:rFonts w:ascii="Cambria Math" w:hAnsi="Cambria Math"/>
        </w:rPr>
        <w:t xml:space="preserve">The </w:t>
      </w:r>
      <w:r w:rsidR="008618B1">
        <w:rPr>
          <w:rFonts w:ascii="Cambria Math" w:hAnsi="Cambria Math"/>
        </w:rPr>
        <w:t xml:space="preserve">acquired </w:t>
      </w:r>
      <w:r w:rsidRPr="00FD3799">
        <w:rPr>
          <w:rFonts w:ascii="Cambria Math" w:hAnsi="Cambria Math"/>
        </w:rPr>
        <w:t>spectr</w:t>
      </w:r>
      <w:r w:rsidR="008618B1">
        <w:rPr>
          <w:rFonts w:ascii="Cambria Math" w:hAnsi="Cambria Math"/>
        </w:rPr>
        <w:t>a</w:t>
      </w:r>
      <w:r w:rsidRPr="00FD3799">
        <w:rPr>
          <w:rFonts w:ascii="Cambria Math" w:hAnsi="Cambria Math"/>
        </w:rPr>
        <w:t xml:space="preserve"> </w:t>
      </w:r>
      <w:r w:rsidR="008618B1">
        <w:rPr>
          <w:rFonts w:ascii="Cambria Math" w:hAnsi="Cambria Math"/>
        </w:rPr>
        <w:t>are</w:t>
      </w:r>
      <w:r w:rsidRPr="00FD3799">
        <w:rPr>
          <w:rFonts w:ascii="Cambria Math" w:hAnsi="Cambria Math"/>
        </w:rPr>
        <w:t xml:space="preserve"> shown in Figure </w:t>
      </w:r>
      <w:r w:rsidR="00A23F02">
        <w:rPr>
          <w:rFonts w:ascii="Cambria Math" w:hAnsi="Cambria Math"/>
        </w:rPr>
        <w:t>6</w:t>
      </w:r>
      <w:r w:rsidRPr="00FD3799">
        <w:rPr>
          <w:rFonts w:ascii="Cambria Math" w:hAnsi="Cambria Math"/>
        </w:rPr>
        <w:t>.2.3</w:t>
      </w:r>
      <w:r w:rsidR="008618B1">
        <w:rPr>
          <w:rFonts w:ascii="Cambria Math" w:hAnsi="Cambria Math"/>
        </w:rPr>
        <w:t>,</w:t>
      </w:r>
      <w:r w:rsidRPr="00FD3799">
        <w:rPr>
          <w:rFonts w:ascii="Cambria Math" w:hAnsi="Cambria Math"/>
        </w:rPr>
        <w:t xml:space="preserve"> </w:t>
      </w:r>
      <w:r w:rsidR="00FF5D57">
        <w:rPr>
          <w:rFonts w:ascii="Cambria Math" w:hAnsi="Cambria Math"/>
        </w:rPr>
        <w:t>exhibiting</w:t>
      </w:r>
      <w:r w:rsidRPr="00FD3799">
        <w:rPr>
          <w:rFonts w:ascii="Cambria Math" w:hAnsi="Cambria Math"/>
        </w:rPr>
        <w:t xml:space="preserve"> 5 distinct peaks</w:t>
      </w:r>
      <w:r w:rsidR="000F6F46">
        <w:rPr>
          <w:rFonts w:ascii="Cambria Math" w:hAnsi="Cambria Math"/>
        </w:rPr>
        <w:t xml:space="preserve"> which we attribute to</w:t>
      </w:r>
      <w:r w:rsidRPr="00FD3799">
        <w:rPr>
          <w:rFonts w:ascii="Cambria Math" w:hAnsi="Cambria Math"/>
        </w:rPr>
        <w:t xml:space="preserve"> blood-RBC (216.7 ppm), CSF/interstitial fluid (199.4 ppm), grey matter (195.4 ppm), muscular tissue (187.5 ppm) and gas-phase in lung (-2.3 ppm). Th</w:t>
      </w:r>
      <w:r w:rsidR="00FF5D57">
        <w:rPr>
          <w:rFonts w:ascii="Cambria Math" w:hAnsi="Cambria Math"/>
        </w:rPr>
        <w:t xml:space="preserve">e waterfall plot thus shows </w:t>
      </w:r>
      <w:r w:rsidRPr="00FD3799">
        <w:rPr>
          <w:rFonts w:ascii="Cambria Math" w:hAnsi="Cambria Math"/>
        </w:rPr>
        <w:t xml:space="preserve">the dynamics </w:t>
      </w:r>
      <w:r w:rsidR="00FF5D57">
        <w:rPr>
          <w:rFonts w:ascii="Cambria Math" w:hAnsi="Cambria Math"/>
        </w:rPr>
        <w:t xml:space="preserve">of the </w:t>
      </w:r>
      <w:r w:rsidRPr="00FD3799">
        <w:rPr>
          <w:rFonts w:ascii="Cambria Math" w:hAnsi="Cambria Math"/>
        </w:rPr>
        <w:t xml:space="preserve">time course signal of HP </w:t>
      </w:r>
      <w:r w:rsidRPr="00FD3799">
        <w:rPr>
          <w:rFonts w:ascii="Cambria Math" w:hAnsi="Cambria Math"/>
          <w:vertAlign w:val="superscript"/>
        </w:rPr>
        <w:t>129</w:t>
      </w:r>
      <w:r w:rsidRPr="00FD3799">
        <w:rPr>
          <w:rFonts w:ascii="Cambria Math" w:hAnsi="Cambria Math"/>
        </w:rPr>
        <w:t>Xe in each of the compartments.</w:t>
      </w:r>
    </w:p>
    <w:p w14:paraId="6540B3DF" w14:textId="77777777" w:rsidR="00FF5D57" w:rsidRDefault="00316ECE" w:rsidP="00316ECE">
      <w:pPr>
        <w:spacing w:line="360" w:lineRule="auto"/>
        <w:jc w:val="both"/>
        <w:rPr>
          <w:rFonts w:ascii="Cambria Math" w:eastAsiaTheme="minorEastAsia" w:hAnsi="Cambria Math"/>
        </w:rPr>
      </w:pPr>
      <w:r w:rsidRPr="00FD3799">
        <w:rPr>
          <w:rFonts w:ascii="Cambria Math" w:hAnsi="Cambria Math"/>
        </w:rPr>
        <w:t xml:space="preserve">As mentioned in Chapter </w:t>
      </w:r>
      <w:r w:rsidR="00A23F02">
        <w:rPr>
          <w:rFonts w:ascii="Cambria Math" w:hAnsi="Cambria Math"/>
        </w:rPr>
        <w:t>5</w:t>
      </w:r>
      <w:r w:rsidRPr="00FD3799">
        <w:rPr>
          <w:rFonts w:ascii="Cambria Math" w:hAnsi="Cambria Math"/>
        </w:rPr>
        <w:t xml:space="preserve">, the observed dissolved HP </w:t>
      </w:r>
      <w:r w:rsidRPr="00FD3799">
        <w:rPr>
          <w:rFonts w:ascii="Cambria Math" w:hAnsi="Cambria Math"/>
          <w:vertAlign w:val="superscript"/>
        </w:rPr>
        <w:t>129</w:t>
      </w:r>
      <w:r w:rsidRPr="00FD3799">
        <w:rPr>
          <w:rFonts w:ascii="Cambria Math" w:hAnsi="Cambria Math"/>
        </w:rPr>
        <w:t xml:space="preserve">Xe signal experiences a cumulative polarisation decay which has </w:t>
      </w:r>
      <w:r w:rsidR="000F6F46">
        <w:rPr>
          <w:rFonts w:ascii="Cambria Math" w:hAnsi="Cambria Math"/>
        </w:rPr>
        <w:t xml:space="preserve">a </w:t>
      </w:r>
      <w:r w:rsidRPr="00FD3799">
        <w:rPr>
          <w:rFonts w:ascii="Cambria Math" w:hAnsi="Cambria Math"/>
        </w:rPr>
        <w:t>contribution from</w:t>
      </w:r>
      <w:r w:rsidR="000F6F46">
        <w:rPr>
          <w:rFonts w:ascii="Cambria Math" w:hAnsi="Cambria Math"/>
        </w:rPr>
        <w:t xml:space="preserve"> the</w:t>
      </w:r>
      <w:r w:rsidRPr="00FD3799">
        <w:rPr>
          <w:rFonts w:ascii="Cambria Math" w:hAnsi="Cambria Math"/>
        </w:rPr>
        <w:t xml:space="preserv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 xml:space="preserve"> relaxation of the gas-phase reservoir of HP </w:t>
      </w:r>
      <w:r w:rsidRPr="00FD3799">
        <w:rPr>
          <w:rFonts w:ascii="Cambria Math" w:eastAsiaTheme="minorEastAsia" w:hAnsi="Cambria Math"/>
          <w:vertAlign w:val="superscript"/>
        </w:rPr>
        <w:t>129</w:t>
      </w:r>
      <w:r w:rsidRPr="00FD3799">
        <w:rPr>
          <w:rFonts w:ascii="Cambria Math" w:eastAsiaTheme="minorEastAsia" w:hAnsi="Cambria Math"/>
        </w:rPr>
        <w:t>Xe in the lung, and the ensuing</w:t>
      </w:r>
      <w:r w:rsidRPr="00FD3799">
        <w:rPr>
          <w:rFonts w:ascii="Cambria Math" w:hAnsi="Cambria Math"/>
        </w:rPr>
        <w:t xml:space="preserv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 xml:space="preserve"> relaxation when the xenon is dissolved in the blood </w:t>
      </w:r>
      <w:r w:rsidR="00553695">
        <w:rPr>
          <w:rFonts w:ascii="Cambria Math" w:eastAsiaTheme="minorEastAsia" w:hAnsi="Cambria Math"/>
        </w:rPr>
        <w:t>en</w:t>
      </w:r>
      <w:r w:rsidRPr="00FD3799">
        <w:rPr>
          <w:rFonts w:ascii="Cambria Math" w:eastAsiaTheme="minorEastAsia" w:hAnsi="Cambria Math"/>
        </w:rPr>
        <w:t>route to the brain and in</w:t>
      </w:r>
      <w:r w:rsidR="000F6F46">
        <w:rPr>
          <w:rFonts w:ascii="Cambria Math" w:eastAsiaTheme="minorEastAsia" w:hAnsi="Cambria Math"/>
        </w:rPr>
        <w:t>to</w:t>
      </w:r>
      <w:r w:rsidRPr="00FD3799">
        <w:rPr>
          <w:rFonts w:ascii="Cambria Math" w:eastAsiaTheme="minorEastAsia" w:hAnsi="Cambria Math"/>
        </w:rPr>
        <w:t xml:space="preserve"> the grey matter. Thus we can express the total decay in polari</w:t>
      </w:r>
      <w:r w:rsidR="00340CEB" w:rsidRPr="00FD3799">
        <w:rPr>
          <w:rFonts w:ascii="Cambria Math" w:eastAsiaTheme="minorEastAsia" w:hAnsi="Cambria Math"/>
        </w:rPr>
        <w:t>s</w:t>
      </w:r>
      <w:r w:rsidRPr="00FD3799">
        <w:rPr>
          <w:rFonts w:ascii="Cambria Math" w:eastAsiaTheme="minorEastAsia" w:hAnsi="Cambria Math"/>
        </w:rPr>
        <w:t>ation due to</w:t>
      </w:r>
      <w:r w:rsidR="00FF5D57">
        <w:rPr>
          <w:rFonts w:ascii="Cambria Math" w:eastAsiaTheme="minorEastAsia" w:hAnsi="Cambria Math"/>
        </w:rPr>
        <w:t xml:space="preserve"> these cumulative</w:t>
      </w:r>
      <w:r w:rsidRPr="00FD3799">
        <w:rPr>
          <w:rFonts w:ascii="Cambria Math" w:eastAsiaTheme="minorEastAsia" w:hAnsi="Cambria Math"/>
        </w:rPr>
        <w:t xml:space="preserv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relaxations</w:t>
      </w:r>
      <w:r w:rsidR="000F6F46">
        <w:rPr>
          <w:rFonts w:ascii="Cambria Math" w:eastAsiaTheme="minorEastAsia" w:hAnsi="Cambria Math"/>
        </w:rPr>
        <w:t xml:space="preserve"> pathways</w:t>
      </w:r>
      <w:r w:rsidRPr="00FD3799">
        <w:rPr>
          <w:rFonts w:ascii="Cambria Math" w:eastAsiaTheme="minorEastAsia" w:hAnsi="Cambria Math"/>
        </w:rPr>
        <w:t xml:space="preserve"> as</w:t>
      </w:r>
      <m:oMath>
        <m:sSup>
          <m:sSupPr>
            <m:ctrlPr>
              <w:rPr>
                <w:rFonts w:ascii="Cambria Math" w:eastAsiaTheme="minorEastAsia" w:hAnsi="Cambria Math"/>
                <w:i/>
              </w:rPr>
            </m:ctrlPr>
          </m:sSupPr>
          <m:e>
            <m:r>
              <w:rPr>
                <w:rFonts w:ascii="Cambria Math" w:eastAsiaTheme="minorEastAsia" w:hAnsi="Cambria Math"/>
              </w:rPr>
              <m:t xml:space="preserve"> e</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m:t>
                </m:r>
              </m:num>
              <m:den>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gas</m:t>
                        </m:r>
                      </m:sub>
                    </m:sSub>
                  </m:sub>
                </m:sSub>
              </m:den>
            </m:f>
          </m:sup>
        </m:sSup>
      </m:oMath>
      <w:r w:rsidRPr="00FD3799">
        <w:rPr>
          <w:rFonts w:ascii="Cambria Math" w:eastAsiaTheme="minorEastAsia" w:hAnsi="Cambria Math"/>
        </w:rPr>
        <w:t xml:space="preserve"> , </w:t>
      </w:r>
      <m:oMath>
        <m:sSup>
          <m:sSupPr>
            <m:ctrlPr>
              <w:rPr>
                <w:rFonts w:ascii="Cambria Math" w:eastAsiaTheme="minorEastAsia" w:hAnsi="Cambria Math"/>
                <w:i/>
              </w:rPr>
            </m:ctrlPr>
          </m:sSupPr>
          <m:e>
            <m:r>
              <w:rPr>
                <w:rFonts w:ascii="Cambria Math" w:eastAsiaTheme="minorEastAsia" w:hAnsi="Cambria Math"/>
              </w:rPr>
              <m:t xml:space="preserve"> e</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m:t>
                </m:r>
              </m:num>
              <m:den>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gas</m:t>
                        </m:r>
                      </m:sub>
                    </m:sSub>
                  </m:sub>
                </m:sSub>
              </m:den>
            </m:f>
          </m:sup>
        </m:sSup>
        <m:sSup>
          <m:sSupPr>
            <m:ctrlPr>
              <w:rPr>
                <w:rFonts w:ascii="Cambria Math" w:eastAsiaTheme="minorEastAsia" w:hAnsi="Cambria Math"/>
                <w:i/>
              </w:rPr>
            </m:ctrlPr>
          </m:sSupPr>
          <m:e>
            <m:r>
              <w:rPr>
                <w:rFonts w:ascii="Cambria Math" w:eastAsiaTheme="minorEastAsia" w:hAnsi="Cambria Math"/>
              </w:rPr>
              <m:t xml:space="preserve"> e</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τ</m:t>
                </m:r>
              </m:num>
              <m:den>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blood</m:t>
                        </m:r>
                      </m:sub>
                    </m:sSub>
                  </m:sub>
                </m:sSub>
              </m:den>
            </m:f>
          </m:sup>
        </m:sSup>
      </m:oMath>
      <w:r w:rsidRPr="00FD3799">
        <w:rPr>
          <w:rFonts w:ascii="Cambria Math" w:eastAsiaTheme="minorEastAsia" w:hAnsi="Cambria Math"/>
        </w:rPr>
        <w:t xml:space="preserve"> and </w:t>
      </w:r>
      <m:oMath>
        <m:sSup>
          <m:sSupPr>
            <m:ctrlPr>
              <w:rPr>
                <w:rFonts w:ascii="Cambria Math" w:eastAsiaTheme="minorEastAsia" w:hAnsi="Cambria Math"/>
                <w:i/>
              </w:rPr>
            </m:ctrlPr>
          </m:sSupPr>
          <m:e>
            <m:r>
              <w:rPr>
                <w:rFonts w:ascii="Cambria Math" w:eastAsiaTheme="minorEastAsia" w:hAnsi="Cambria Math"/>
              </w:rPr>
              <m:t xml:space="preserve"> e</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m:t>
                </m:r>
              </m:num>
              <m:den>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gas</m:t>
                        </m:r>
                      </m:sub>
                    </m:sSub>
                  </m:sub>
                </m:sSub>
              </m:den>
            </m:f>
          </m:sup>
        </m:sSup>
        <m:sSup>
          <m:sSupPr>
            <m:ctrlPr>
              <w:rPr>
                <w:rFonts w:ascii="Cambria Math" w:eastAsiaTheme="minorEastAsia" w:hAnsi="Cambria Math"/>
                <w:i/>
              </w:rPr>
            </m:ctrlPr>
          </m:sSupPr>
          <m:e>
            <m:r>
              <w:rPr>
                <w:rFonts w:ascii="Cambria Math" w:eastAsiaTheme="minorEastAsia" w:hAnsi="Cambria Math"/>
              </w:rPr>
              <m:t xml:space="preserve"> e</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τ</m:t>
                </m:r>
              </m:num>
              <m:den>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blood</m:t>
                        </m:r>
                      </m:sub>
                    </m:sSub>
                  </m:sub>
                </m:sSub>
              </m:den>
            </m:f>
          </m:sup>
        </m:sSup>
        <m:r>
          <w:rPr>
            <w:rFonts w:ascii="Cambria Math" w:eastAsiaTheme="minorEastAsia" w:hAnsi="Cambria Math"/>
          </w:rPr>
          <m:t xml:space="preserve"> </m:t>
        </m:r>
        <m:nary>
          <m:naryPr>
            <m:limLoc m:val="subSup"/>
            <m:ctrlPr>
              <w:rPr>
                <w:rFonts w:ascii="Cambria Math" w:eastAsiaTheme="minorEastAsia" w:hAnsi="Cambria Math"/>
                <w:i/>
              </w:rPr>
            </m:ctrlPr>
          </m:naryPr>
          <m:sub>
            <m:r>
              <w:rPr>
                <w:rFonts w:ascii="Cambria Math" w:eastAsiaTheme="minorEastAsia" w:hAnsi="Cambria Math"/>
              </w:rPr>
              <m:t>t=0</m:t>
            </m:r>
          </m:sub>
          <m:sup>
            <m:r>
              <w:rPr>
                <w:rFonts w:ascii="Cambria Math" w:eastAsiaTheme="minorEastAsia" w:hAnsi="Cambria Math"/>
              </w:rPr>
              <m:t>TR</m:t>
            </m:r>
          </m:sup>
          <m:e>
            <m:sSup>
              <m:sSupPr>
                <m:ctrlPr>
                  <w:rPr>
                    <w:rFonts w:ascii="Cambria Math" w:eastAsiaTheme="minorEastAsia" w:hAnsi="Cambria Math"/>
                    <w:i/>
                  </w:rPr>
                </m:ctrlPr>
              </m:sSupPr>
              <m:e>
                <m:r>
                  <w:rPr>
                    <w:rFonts w:ascii="Cambria Math" w:eastAsiaTheme="minorEastAsia" w:hAnsi="Cambria Math"/>
                  </w:rPr>
                  <m:t xml:space="preserve"> e</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m:t>
                    </m:r>
                  </m:num>
                  <m:den>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grey</m:t>
                            </m:r>
                          </m:sub>
                        </m:sSub>
                      </m:sub>
                    </m:sSub>
                  </m:den>
                </m:f>
              </m:sup>
            </m:sSup>
          </m:e>
        </m:nary>
        <m:r>
          <w:rPr>
            <w:rFonts w:ascii="Cambria Math" w:eastAsiaTheme="minorEastAsia" w:hAnsi="Cambria Math"/>
          </w:rPr>
          <m:t xml:space="preserve"> </m:t>
        </m:r>
      </m:oMath>
    </w:p>
    <w:p w14:paraId="7E414FBE" w14:textId="77777777" w:rsidR="00316ECE" w:rsidRPr="00FD3799" w:rsidRDefault="00316ECE" w:rsidP="00316ECE">
      <w:pPr>
        <w:spacing w:line="360" w:lineRule="auto"/>
        <w:jc w:val="both"/>
        <w:rPr>
          <w:rFonts w:ascii="Cambria Math" w:eastAsiaTheme="minorEastAsia" w:hAnsi="Cambria Math"/>
        </w:rPr>
      </w:pPr>
      <w:r w:rsidRPr="00FD3799">
        <w:rPr>
          <w:rFonts w:ascii="Cambria Math" w:eastAsiaTheme="minorEastAsia" w:hAnsi="Cambria Math"/>
        </w:rPr>
        <w:t xml:space="preserve">for HP </w:t>
      </w:r>
      <w:r w:rsidRPr="00FD3799">
        <w:rPr>
          <w:rFonts w:ascii="Cambria Math" w:eastAsiaTheme="minorEastAsia" w:hAnsi="Cambria Math"/>
          <w:vertAlign w:val="superscript"/>
        </w:rPr>
        <w:t>129</w:t>
      </w:r>
      <w:r w:rsidRPr="00FD3799">
        <w:rPr>
          <w:rFonts w:ascii="Cambria Math" w:eastAsiaTheme="minorEastAsia" w:hAnsi="Cambria Math"/>
        </w:rPr>
        <w:t xml:space="preserve">Xe gas-phase in the lung, HP </w:t>
      </w:r>
      <w:r w:rsidRPr="00FD3799">
        <w:rPr>
          <w:rFonts w:ascii="Cambria Math" w:eastAsiaTheme="minorEastAsia" w:hAnsi="Cambria Math"/>
          <w:vertAlign w:val="superscript"/>
        </w:rPr>
        <w:t>129</w:t>
      </w:r>
      <w:r w:rsidRPr="00FD3799">
        <w:rPr>
          <w:rFonts w:ascii="Cambria Math" w:eastAsiaTheme="minorEastAsia" w:hAnsi="Cambria Math"/>
        </w:rPr>
        <w:t xml:space="preserve">Xe dissolved in the blood and the grey matter respectively, where </w:t>
      </w:r>
      <m:oMath>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gas</m:t>
                </m:r>
              </m:sub>
            </m:sSub>
          </m:sub>
        </m:sSub>
      </m:oMath>
      <w:r w:rsidRPr="00FD3799">
        <w:rPr>
          <w:rFonts w:ascii="Cambria Math" w:eastAsiaTheme="minorEastAsia" w:hAnsi="Cambria Math"/>
        </w:rPr>
        <w:t xml:space="preserve"> is the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 xml:space="preserve"> of HP </w:t>
      </w:r>
      <w:r w:rsidRPr="00FD3799">
        <w:rPr>
          <w:rFonts w:ascii="Cambria Math" w:eastAsiaTheme="minorEastAsia" w:hAnsi="Cambria Math"/>
          <w:vertAlign w:val="superscript"/>
        </w:rPr>
        <w:t>129</w:t>
      </w:r>
      <w:r w:rsidRPr="00FD3799">
        <w:rPr>
          <w:rFonts w:ascii="Cambria Math" w:eastAsiaTheme="minorEastAsia" w:hAnsi="Cambria Math"/>
        </w:rPr>
        <w:t xml:space="preserve">Xe gas-phase in the lung, </w:t>
      </w:r>
      <m:oMath>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blood</m:t>
                </m:r>
              </m:sub>
            </m:sSub>
          </m:sub>
        </m:sSub>
      </m:oMath>
      <w:r w:rsidRPr="00FD3799">
        <w:rPr>
          <w:rFonts w:ascii="Cambria Math" w:eastAsiaTheme="minorEastAsia" w:hAnsi="Cambria Math"/>
        </w:rPr>
        <w:t xml:space="preserve"> is the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 xml:space="preserve"> of HP </w:t>
      </w:r>
      <w:r w:rsidRPr="00FD3799">
        <w:rPr>
          <w:rFonts w:ascii="Cambria Math" w:eastAsiaTheme="minorEastAsia" w:hAnsi="Cambria Math"/>
          <w:vertAlign w:val="superscript"/>
        </w:rPr>
        <w:t>129</w:t>
      </w:r>
      <w:r w:rsidRPr="00FD3799">
        <w:rPr>
          <w:rFonts w:ascii="Cambria Math" w:eastAsiaTheme="minorEastAsia" w:hAnsi="Cambria Math"/>
        </w:rPr>
        <w:t>Xe dissolved in the blood (</w:t>
      </w:r>
      <w:r w:rsidR="00BC319C">
        <w:rPr>
          <w:rFonts w:ascii="Cambria Math" w:eastAsiaTheme="minorEastAsia" w:hAnsi="Cambria Math"/>
        </w:rPr>
        <w:t>note that</w:t>
      </w:r>
      <w:r w:rsidR="00C800DC">
        <w:rPr>
          <w:rFonts w:ascii="Cambria Math" w:eastAsiaTheme="minorEastAsia" w:hAnsi="Cambria Math"/>
        </w:rPr>
        <w:t xml:space="preserve"> </w:t>
      </w:r>
      <m:oMath>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blood</m:t>
                </m:r>
              </m:sub>
            </m:sSub>
          </m:sub>
        </m:sSub>
      </m:oMath>
      <w:r w:rsidR="00C800DC">
        <w:rPr>
          <w:rFonts w:ascii="Cambria Math" w:eastAsiaTheme="minorEastAsia" w:hAnsi="Cambria Math"/>
        </w:rPr>
        <w:t xml:space="preserve"> is an </w:t>
      </w:r>
      <w:r w:rsidRPr="00FD3799">
        <w:rPr>
          <w:rFonts w:ascii="Cambria Math" w:eastAsiaTheme="minorEastAsia" w:hAnsi="Cambria Math"/>
        </w:rPr>
        <w:t xml:space="preserve">effective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 xml:space="preserve">, considering that the blood is a  mixture of RBC and plasma), </w:t>
      </w:r>
      <m:oMath>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grey</m:t>
                </m:r>
              </m:sub>
            </m:sSub>
          </m:sub>
        </m:sSub>
      </m:oMath>
      <w:r w:rsidRPr="00FD3799">
        <w:rPr>
          <w:rFonts w:ascii="Cambria Math" w:eastAsiaTheme="minorEastAsia" w:hAnsi="Cambria Math"/>
        </w:rPr>
        <w:t xml:space="preserve"> is the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 xml:space="preserve"> of HP </w:t>
      </w:r>
      <w:r w:rsidRPr="00FD3799">
        <w:rPr>
          <w:rFonts w:ascii="Cambria Math" w:eastAsiaTheme="minorEastAsia" w:hAnsi="Cambria Math"/>
          <w:vertAlign w:val="superscript"/>
        </w:rPr>
        <w:t>129</w:t>
      </w:r>
      <w:r w:rsidRPr="00FD3799">
        <w:rPr>
          <w:rFonts w:ascii="Cambria Math" w:eastAsiaTheme="minorEastAsia" w:hAnsi="Cambria Math"/>
        </w:rPr>
        <w:t xml:space="preserve">Xe dissolved in the grey matter, </w:t>
      </w:r>
      <m:oMath>
        <m:r>
          <w:rPr>
            <w:rFonts w:ascii="Cambria Math" w:eastAsiaTheme="minorEastAsia" w:hAnsi="Cambria Math"/>
          </w:rPr>
          <m:t>τ</m:t>
        </m:r>
      </m:oMath>
      <w:r w:rsidRPr="00FD3799">
        <w:rPr>
          <w:rFonts w:ascii="Cambria Math" w:eastAsiaTheme="minorEastAsia" w:hAnsi="Cambria Math"/>
        </w:rPr>
        <w:t xml:space="preserve"> is the circulation transit time of blood from the lungs to the brain through the left side of the heart,</w:t>
      </w:r>
      <w:r w:rsidR="00C800DC">
        <w:rPr>
          <w:rFonts w:ascii="Cambria Math" w:eastAsiaTheme="minorEastAsia" w:hAnsi="Cambria Math"/>
        </w:rPr>
        <w:t xml:space="preserve"> and</w:t>
      </w:r>
      <w:r w:rsidRPr="00FD3799">
        <w:rPr>
          <w:rFonts w:ascii="Cambria Math" w:eastAsiaTheme="minorEastAsia" w:hAnsi="Cambria Math"/>
        </w:rPr>
        <w:t xml:space="preserve"> </w:t>
      </w:r>
      <m:oMath>
        <m:r>
          <w:rPr>
            <w:rFonts w:ascii="Cambria Math" w:eastAsiaTheme="minorEastAsia" w:hAnsi="Cambria Math"/>
          </w:rPr>
          <m:t>TR</m:t>
        </m:r>
      </m:oMath>
      <w:r w:rsidRPr="00FD3799">
        <w:rPr>
          <w:rFonts w:ascii="Cambria Math" w:eastAsiaTheme="minorEastAsia" w:hAnsi="Cambria Math"/>
        </w:rPr>
        <w:t xml:space="preserve"> is the repetition time and </w:t>
      </w:r>
      <m:oMath>
        <m:r>
          <w:rPr>
            <w:rFonts w:ascii="Cambria Math" w:eastAsiaTheme="minorEastAsia" w:hAnsi="Cambria Math"/>
          </w:rPr>
          <m:t>i</m:t>
        </m:r>
      </m:oMath>
      <w:r w:rsidRPr="00FD3799">
        <w:rPr>
          <w:rFonts w:ascii="Cambria Math" w:eastAsiaTheme="minorEastAsia" w:hAnsi="Cambria Math"/>
        </w:rPr>
        <w:t xml:space="preserve"> is the time interval between HP </w:t>
      </w:r>
      <w:r w:rsidRPr="00FD3799">
        <w:rPr>
          <w:rFonts w:ascii="Cambria Math" w:eastAsiaTheme="minorEastAsia" w:hAnsi="Cambria Math"/>
          <w:vertAlign w:val="superscript"/>
        </w:rPr>
        <w:t>129</w:t>
      </w:r>
      <w:r w:rsidRPr="00FD3799">
        <w:rPr>
          <w:rFonts w:ascii="Cambria Math" w:eastAsiaTheme="minorEastAsia" w:hAnsi="Cambria Math"/>
        </w:rPr>
        <w:t xml:space="preserve">Xe diffusing into the grey matter from cerebral blood  and the occurrence of the FID acquisition. From these expressions, we observe that </w:t>
      </w:r>
      <m:oMath>
        <m:sSup>
          <m:sSupPr>
            <m:ctrlPr>
              <w:rPr>
                <w:rFonts w:ascii="Cambria Math" w:eastAsiaTheme="minorEastAsia" w:hAnsi="Cambria Math"/>
                <w:i/>
              </w:rPr>
            </m:ctrlPr>
          </m:sSupPr>
          <m:e>
            <m:r>
              <w:rPr>
                <w:rFonts w:ascii="Cambria Math" w:eastAsiaTheme="minorEastAsia" w:hAnsi="Cambria Math"/>
              </w:rPr>
              <m:t xml:space="preserve"> e</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τ</m:t>
                </m:r>
              </m:num>
              <m:den>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blood</m:t>
                        </m:r>
                      </m:sub>
                    </m:sSub>
                  </m:sub>
                </m:sSub>
              </m:den>
            </m:f>
          </m:sup>
        </m:sSup>
      </m:oMath>
      <w:r w:rsidRPr="00FD3799">
        <w:rPr>
          <w:rFonts w:ascii="Cambria Math" w:eastAsiaTheme="minorEastAsia" w:hAnsi="Cambria Math"/>
        </w:rPr>
        <w:t xml:space="preserve"> and </w:t>
      </w:r>
      <m:oMath>
        <m:nary>
          <m:naryPr>
            <m:limLoc m:val="subSup"/>
            <m:ctrlPr>
              <w:rPr>
                <w:rFonts w:ascii="Cambria Math" w:eastAsiaTheme="minorEastAsia" w:hAnsi="Cambria Math"/>
                <w:i/>
              </w:rPr>
            </m:ctrlPr>
          </m:naryPr>
          <m:sub>
            <m:r>
              <w:rPr>
                <w:rFonts w:ascii="Cambria Math" w:eastAsiaTheme="minorEastAsia" w:hAnsi="Cambria Math"/>
              </w:rPr>
              <m:t>i=0</m:t>
            </m:r>
          </m:sub>
          <m:sup>
            <m:r>
              <w:rPr>
                <w:rFonts w:ascii="Cambria Math" w:eastAsiaTheme="minorEastAsia" w:hAnsi="Cambria Math"/>
              </w:rPr>
              <m:t>TR</m:t>
            </m:r>
          </m:sup>
          <m:e>
            <m:sSup>
              <m:sSupPr>
                <m:ctrlPr>
                  <w:rPr>
                    <w:rFonts w:ascii="Cambria Math" w:eastAsiaTheme="minorEastAsia" w:hAnsi="Cambria Math"/>
                    <w:i/>
                  </w:rPr>
                </m:ctrlPr>
              </m:sSupPr>
              <m:e>
                <m:r>
                  <w:rPr>
                    <w:rFonts w:ascii="Cambria Math" w:eastAsiaTheme="minorEastAsia" w:hAnsi="Cambria Math"/>
                  </w:rPr>
                  <m:t xml:space="preserve"> e</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i</m:t>
                    </m:r>
                  </m:num>
                  <m:den>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grey</m:t>
                            </m:r>
                          </m:sub>
                        </m:sSub>
                      </m:sub>
                    </m:sSub>
                  </m:den>
                </m:f>
              </m:sup>
            </m:sSup>
          </m:e>
        </m:nary>
      </m:oMath>
      <w:r w:rsidRPr="00FD3799">
        <w:rPr>
          <w:rFonts w:ascii="Cambria Math" w:eastAsiaTheme="minorEastAsia" w:hAnsi="Cambria Math"/>
        </w:rPr>
        <w:t xml:space="preserve"> are constants if we assume that the blood oxygenation stays constant during these short periods of apnoea and </w:t>
      </w:r>
      <w:r w:rsidR="00D92165">
        <w:rPr>
          <w:rFonts w:ascii="Cambria Math" w:eastAsiaTheme="minorEastAsia" w:hAnsi="Cambria Math"/>
        </w:rPr>
        <w:t xml:space="preserve">any </w:t>
      </w:r>
      <w:r w:rsidRPr="00FD3799">
        <w:rPr>
          <w:rFonts w:ascii="Cambria Math" w:eastAsiaTheme="minorEastAsia" w:hAnsi="Cambria Math"/>
        </w:rPr>
        <w:t xml:space="preserve">effect of </w:t>
      </w:r>
      <w:r w:rsidR="00D92165">
        <w:rPr>
          <w:rFonts w:ascii="Cambria Math" w:eastAsiaTheme="minorEastAsia" w:hAnsi="Cambria Math"/>
        </w:rPr>
        <w:t>slight</w:t>
      </w:r>
      <w:r w:rsidR="00C800DC">
        <w:rPr>
          <w:rFonts w:ascii="Cambria Math" w:eastAsiaTheme="minorEastAsia" w:hAnsi="Cambria Math"/>
        </w:rPr>
        <w:t xml:space="preserve"> change in blood oxygenation upon </w:t>
      </w: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C800DC">
        <w:rPr>
          <w:rFonts w:ascii="Cambria Math" w:eastAsiaTheme="minorEastAsia" w:hAnsi="Cambria Math"/>
        </w:rPr>
        <w:t xml:space="preserve"> is negligible.</w:t>
      </w:r>
      <w:r w:rsidRPr="00FD3799">
        <w:rPr>
          <w:rFonts w:ascii="Cambria Math" w:eastAsiaTheme="minorEastAsia" w:hAnsi="Cambria Math"/>
        </w:rPr>
        <w:t xml:space="preserve"> Thus, </w:t>
      </w:r>
      <w:r w:rsidR="00C800DC">
        <w:rPr>
          <w:rFonts w:ascii="Cambria Math" w:eastAsiaTheme="minorEastAsia" w:hAnsi="Cambria Math"/>
        </w:rPr>
        <w:t>the signal decay with time</w:t>
      </w:r>
      <w:r w:rsidRPr="00FD3799">
        <w:rPr>
          <w:rFonts w:ascii="Cambria Math" w:eastAsiaTheme="minorEastAsia" w:hAnsi="Cambria Math"/>
        </w:rPr>
        <w:t xml:space="preserve"> experienced by all </w:t>
      </w:r>
      <w:r w:rsidR="00C800DC">
        <w:rPr>
          <w:rFonts w:ascii="Cambria Math" w:eastAsiaTheme="minorEastAsia" w:hAnsi="Cambria Math"/>
        </w:rPr>
        <w:t xml:space="preserve">of </w:t>
      </w:r>
      <w:r w:rsidRPr="00FD3799">
        <w:rPr>
          <w:rFonts w:ascii="Cambria Math" w:eastAsiaTheme="minorEastAsia" w:hAnsi="Cambria Math"/>
        </w:rPr>
        <w:t>the compartments</w:t>
      </w:r>
      <w:r w:rsidR="00C800DC">
        <w:rPr>
          <w:rFonts w:ascii="Cambria Math" w:eastAsiaTheme="minorEastAsia" w:hAnsi="Cambria Math"/>
        </w:rPr>
        <w:t xml:space="preserve"> has a term that is </w:t>
      </w:r>
      <w:r w:rsidRPr="00FD3799">
        <w:rPr>
          <w:rFonts w:ascii="Cambria Math" w:eastAsiaTheme="minorEastAsia" w:hAnsi="Cambria Math"/>
        </w:rPr>
        <w:t xml:space="preserve">proportional </w:t>
      </w:r>
      <w:r w:rsidR="00553695" w:rsidRPr="00FD3799">
        <w:rPr>
          <w:rFonts w:ascii="Cambria Math" w:eastAsiaTheme="minorEastAsia" w:hAnsi="Cambria Math"/>
        </w:rPr>
        <w:t>to</w:t>
      </w:r>
      <m:oMath>
        <m:sSup>
          <m:sSupPr>
            <m:ctrlPr>
              <w:rPr>
                <w:rFonts w:ascii="Cambria Math" w:eastAsiaTheme="minorEastAsia" w:hAnsi="Cambria Math"/>
                <w:i/>
              </w:rPr>
            </m:ctrlPr>
          </m:sSupPr>
          <m:e>
            <m:r>
              <w:rPr>
                <w:rFonts w:ascii="Cambria Math" w:eastAsiaTheme="minorEastAsia" w:hAnsi="Cambria Math"/>
              </w:rPr>
              <m:t xml:space="preserve"> e</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m:t>
                </m:r>
              </m:num>
              <m:den>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gas</m:t>
                        </m:r>
                      </m:sub>
                    </m:sSub>
                  </m:sub>
                </m:sSub>
              </m:den>
            </m:f>
          </m:sup>
        </m:sSup>
      </m:oMath>
      <w:r w:rsidRPr="00FD3799">
        <w:rPr>
          <w:rFonts w:ascii="Cambria Math" w:eastAsiaTheme="minorEastAsia" w:hAnsi="Cambria Math"/>
        </w:rPr>
        <w:t xml:space="preserve">. </w:t>
      </w:r>
      <w:r w:rsidRPr="00FD3799">
        <w:rPr>
          <w:rFonts w:ascii="Cambria Math" w:eastAsiaTheme="minorEastAsia" w:hAnsi="Cambria Math"/>
        </w:rPr>
        <w:lastRenderedPageBreak/>
        <w:t xml:space="preserve">Figure </w:t>
      </w:r>
      <w:r w:rsidR="00A23F02">
        <w:rPr>
          <w:rFonts w:ascii="Cambria Math" w:eastAsiaTheme="minorEastAsia" w:hAnsi="Cambria Math"/>
        </w:rPr>
        <w:t>6</w:t>
      </w:r>
      <w:r w:rsidRPr="00FD3799">
        <w:rPr>
          <w:rFonts w:ascii="Cambria Math" w:eastAsiaTheme="minorEastAsia" w:hAnsi="Cambria Math"/>
        </w:rPr>
        <w:t>.2.4 (a) shows the time</w:t>
      </w:r>
      <w:r w:rsidR="00C800DC">
        <w:rPr>
          <w:rFonts w:ascii="Cambria Math" w:eastAsiaTheme="minorEastAsia" w:hAnsi="Cambria Math"/>
        </w:rPr>
        <w:t xml:space="preserve"> course of the</w:t>
      </w:r>
      <w:r w:rsidRPr="00FD3799">
        <w:rPr>
          <w:rFonts w:ascii="Cambria Math" w:eastAsiaTheme="minorEastAsia" w:hAnsi="Cambria Math"/>
        </w:rPr>
        <w:t xml:space="preserve"> signal of HP </w:t>
      </w:r>
      <w:r w:rsidRPr="00FD3799">
        <w:rPr>
          <w:rFonts w:ascii="Cambria Math" w:eastAsiaTheme="minorEastAsia" w:hAnsi="Cambria Math"/>
          <w:vertAlign w:val="superscript"/>
        </w:rPr>
        <w:t>129</w:t>
      </w:r>
      <w:r w:rsidRPr="00FD3799">
        <w:rPr>
          <w:rFonts w:ascii="Cambria Math" w:eastAsiaTheme="minorEastAsia" w:hAnsi="Cambria Math"/>
        </w:rPr>
        <w:t xml:space="preserve">Xe in </w:t>
      </w:r>
      <w:r w:rsidR="00C800DC">
        <w:rPr>
          <w:rFonts w:ascii="Cambria Math" w:eastAsiaTheme="minorEastAsia" w:hAnsi="Cambria Math"/>
        </w:rPr>
        <w:t xml:space="preserve">the </w:t>
      </w:r>
      <w:r w:rsidRPr="00FD3799">
        <w:rPr>
          <w:rFonts w:ascii="Cambria Math" w:eastAsiaTheme="minorEastAsia" w:hAnsi="Cambria Math"/>
        </w:rPr>
        <w:t>gas</w:t>
      </w:r>
      <w:r w:rsidR="00553695">
        <w:rPr>
          <w:rFonts w:ascii="Cambria Math" w:eastAsiaTheme="minorEastAsia" w:hAnsi="Cambria Math"/>
        </w:rPr>
        <w:t xml:space="preserve"> </w:t>
      </w:r>
      <w:r w:rsidRPr="00FD3799">
        <w:rPr>
          <w:rFonts w:ascii="Cambria Math" w:eastAsiaTheme="minorEastAsia" w:hAnsi="Cambria Math"/>
        </w:rPr>
        <w:t xml:space="preserve">phase in </w:t>
      </w:r>
      <w:r w:rsidR="00C800DC">
        <w:rPr>
          <w:rFonts w:ascii="Cambria Math" w:eastAsiaTheme="minorEastAsia" w:hAnsi="Cambria Math"/>
        </w:rPr>
        <w:t xml:space="preserve">the </w:t>
      </w:r>
      <w:r w:rsidR="00D92165">
        <w:rPr>
          <w:rFonts w:ascii="Cambria Math" w:eastAsiaTheme="minorEastAsia" w:hAnsi="Cambria Math"/>
        </w:rPr>
        <w:t xml:space="preserve">upper airways of the </w:t>
      </w:r>
      <w:r w:rsidRPr="00FD3799">
        <w:rPr>
          <w:rFonts w:ascii="Cambria Math" w:eastAsiaTheme="minorEastAsia" w:hAnsi="Cambria Math"/>
        </w:rPr>
        <w:t xml:space="preserve">lungs and dissolved in </w:t>
      </w:r>
      <w:r w:rsidR="00C800DC">
        <w:rPr>
          <w:rFonts w:ascii="Cambria Math" w:eastAsiaTheme="minorEastAsia" w:hAnsi="Cambria Math"/>
        </w:rPr>
        <w:t>the RBC</w:t>
      </w:r>
      <w:r w:rsidRPr="00FD3799">
        <w:rPr>
          <w:rFonts w:ascii="Cambria Math" w:eastAsiaTheme="minorEastAsia" w:hAnsi="Cambria Math"/>
        </w:rPr>
        <w:t xml:space="preserve"> normali</w:t>
      </w:r>
      <w:r w:rsidR="00340CEB" w:rsidRPr="00FD3799">
        <w:rPr>
          <w:rFonts w:ascii="Cambria Math" w:eastAsiaTheme="minorEastAsia" w:hAnsi="Cambria Math"/>
        </w:rPr>
        <w:t>s</w:t>
      </w:r>
      <w:r w:rsidRPr="00FD3799">
        <w:rPr>
          <w:rFonts w:ascii="Cambria Math" w:eastAsiaTheme="minorEastAsia" w:hAnsi="Cambria Math"/>
        </w:rPr>
        <w:t>ed to their respective initial values. We observe that the signal time course from both the compartments follow each other, from which we can deduce that the observed</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1</m:t>
            </m:r>
          </m:sub>
        </m:sSub>
      </m:oMath>
      <w:r w:rsidRPr="00FD3799">
        <w:rPr>
          <w:rFonts w:ascii="Cambria Math" w:eastAsiaTheme="minorEastAsia" w:hAnsi="Cambria Math"/>
        </w:rPr>
        <w:t xml:space="preserve"> of </w:t>
      </w:r>
      <w:r w:rsidRPr="00FD3799">
        <w:rPr>
          <w:rFonts w:ascii="Cambria Math" w:eastAsiaTheme="minorEastAsia" w:hAnsi="Cambria Math"/>
          <w:vertAlign w:val="superscript"/>
        </w:rPr>
        <w:t>129</w:t>
      </w:r>
      <w:r w:rsidRPr="00FD3799">
        <w:rPr>
          <w:rFonts w:ascii="Cambria Math" w:eastAsiaTheme="minorEastAsia" w:hAnsi="Cambria Math"/>
        </w:rPr>
        <w:t xml:space="preserve">Xe in the cerebral blood is </w:t>
      </w:r>
      <w:r w:rsidR="00C800DC">
        <w:rPr>
          <w:rFonts w:ascii="Cambria Math" w:eastAsiaTheme="minorEastAsia" w:hAnsi="Cambria Math"/>
        </w:rPr>
        <w:t>equivalent</w:t>
      </w:r>
      <w:r w:rsidRPr="00FD3799">
        <w:rPr>
          <w:rFonts w:ascii="Cambria Math" w:eastAsiaTheme="minorEastAsia" w:hAnsi="Cambria Math"/>
        </w:rPr>
        <w:t xml:space="preserve"> to </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T</m:t>
            </m:r>
          </m:e>
          <m:sub>
            <m:sSub>
              <m:sSubPr>
                <m:ctrlPr>
                  <w:rPr>
                    <w:rFonts w:ascii="Cambria Math" w:eastAsiaTheme="minorEastAsia" w:hAnsi="Cambria Math"/>
                    <w:i/>
                  </w:rPr>
                </m:ctrlPr>
              </m:sSubPr>
              <m:e>
                <m:r>
                  <w:rPr>
                    <w:rFonts w:ascii="Cambria Math" w:eastAsiaTheme="minorEastAsia" w:hAnsi="Cambria Math"/>
                  </w:rPr>
                  <m:t>1</m:t>
                </m:r>
              </m:e>
              <m:sub>
                <m:r>
                  <w:rPr>
                    <w:rFonts w:ascii="Cambria Math" w:eastAsiaTheme="minorEastAsia" w:hAnsi="Cambria Math"/>
                  </w:rPr>
                  <m:t>gas</m:t>
                </m:r>
              </m:sub>
            </m:sSub>
          </m:sub>
        </m:sSub>
      </m:oMath>
      <w:r w:rsidRPr="00FD3799">
        <w:rPr>
          <w:rFonts w:ascii="Cambria Math" w:eastAsiaTheme="minorEastAsia" w:hAnsi="Cambria Math"/>
        </w:rPr>
        <w:t xml:space="preserve"> and the concentration of HP </w:t>
      </w:r>
      <w:r w:rsidRPr="00FD3799">
        <w:rPr>
          <w:rFonts w:ascii="Cambria Math" w:eastAsiaTheme="minorEastAsia" w:hAnsi="Cambria Math"/>
          <w:vertAlign w:val="superscript"/>
        </w:rPr>
        <w:t>129</w:t>
      </w:r>
      <w:r w:rsidRPr="00FD3799">
        <w:rPr>
          <w:rFonts w:ascii="Cambria Math" w:eastAsiaTheme="minorEastAsia" w:hAnsi="Cambria Math"/>
        </w:rPr>
        <w:t xml:space="preserve">Xe in the cerebral blood is </w:t>
      </w:r>
      <w:r w:rsidR="00553695">
        <w:rPr>
          <w:rFonts w:ascii="Cambria Math" w:eastAsiaTheme="minorEastAsia" w:hAnsi="Cambria Math"/>
        </w:rPr>
        <w:t>identical</w:t>
      </w:r>
      <w:r w:rsidRPr="00FD3799">
        <w:rPr>
          <w:rFonts w:ascii="Cambria Math" w:eastAsiaTheme="minorEastAsia" w:hAnsi="Cambria Math"/>
        </w:rPr>
        <w:t xml:space="preserve"> (over the measured time duration).</w:t>
      </w:r>
    </w:p>
    <w:p w14:paraId="2A9D3525" w14:textId="77777777" w:rsidR="00DE20CB" w:rsidRPr="00FD3799" w:rsidRDefault="00DE20CB" w:rsidP="00406E36">
      <w:pPr>
        <w:pStyle w:val="Heading3"/>
        <w:spacing w:after="240"/>
        <w:rPr>
          <w:rFonts w:ascii="Cambria Math" w:eastAsiaTheme="minorEastAsia" w:hAnsi="Cambria Math"/>
          <w:b/>
          <w:i/>
          <w:color w:val="auto"/>
        </w:rPr>
      </w:pPr>
      <w:bookmarkStart w:id="110" w:name="_Toc448424599"/>
      <w:r w:rsidRPr="00FD3799">
        <w:rPr>
          <w:rFonts w:ascii="Cambria Math" w:eastAsiaTheme="minorEastAsia" w:hAnsi="Cambria Math"/>
          <w:b/>
          <w:i/>
          <w:color w:val="auto"/>
        </w:rPr>
        <w:t>Repeatability study (Pulse sequence and gas dose)</w:t>
      </w:r>
      <w:bookmarkEnd w:id="110"/>
    </w:p>
    <w:p w14:paraId="6C0C8F80" w14:textId="77777777" w:rsidR="00DE20CB" w:rsidRPr="00FD3799" w:rsidRDefault="00DE20CB" w:rsidP="00DE20CB">
      <w:pPr>
        <w:spacing w:line="360" w:lineRule="auto"/>
        <w:jc w:val="both"/>
        <w:rPr>
          <w:rFonts w:ascii="Cambria Math" w:eastAsiaTheme="minorEastAsia" w:hAnsi="Cambria Math"/>
        </w:rPr>
      </w:pPr>
      <w:r w:rsidRPr="00FD3799">
        <w:rPr>
          <w:rFonts w:ascii="Cambria Math" w:eastAsiaTheme="minorEastAsia" w:hAnsi="Cambria Math"/>
        </w:rPr>
        <w:t xml:space="preserve">The dynamics of HP </w:t>
      </w:r>
      <w:r w:rsidRPr="00FD3799">
        <w:rPr>
          <w:rFonts w:ascii="Cambria Math" w:eastAsiaTheme="minorEastAsia" w:hAnsi="Cambria Math"/>
          <w:vertAlign w:val="superscript"/>
        </w:rPr>
        <w:t>129</w:t>
      </w:r>
      <w:r w:rsidRPr="00FD3799">
        <w:rPr>
          <w:rFonts w:ascii="Cambria Math" w:eastAsiaTheme="minorEastAsia" w:hAnsi="Cambria Math"/>
        </w:rPr>
        <w:t xml:space="preserve">Xe uptake in the brain was studied by repeated examinations on three healthy subjects with various gas doses as detailed in Table </w:t>
      </w:r>
      <w:r w:rsidR="0051538C">
        <w:rPr>
          <w:rFonts w:ascii="Cambria Math" w:eastAsiaTheme="minorEastAsia" w:hAnsi="Cambria Math"/>
        </w:rPr>
        <w:t>6</w:t>
      </w:r>
      <w:r w:rsidRPr="00FD3799">
        <w:rPr>
          <w:rFonts w:ascii="Cambria Math" w:eastAsiaTheme="minorEastAsia" w:hAnsi="Cambria Math"/>
        </w:rPr>
        <w:t xml:space="preserve">.2.1. For all </w:t>
      </w:r>
      <w:r w:rsidR="00406E36">
        <w:rPr>
          <w:rFonts w:ascii="Cambria Math" w:eastAsiaTheme="minorEastAsia" w:hAnsi="Cambria Math"/>
        </w:rPr>
        <w:t xml:space="preserve">of </w:t>
      </w:r>
      <w:r w:rsidRPr="00FD3799">
        <w:rPr>
          <w:rFonts w:ascii="Cambria Math" w:eastAsiaTheme="minorEastAsia" w:hAnsi="Cambria Math"/>
        </w:rPr>
        <w:t xml:space="preserve">the acquisitions </w:t>
      </w:r>
      <w:r w:rsidRPr="00FD3799">
        <w:rPr>
          <w:rFonts w:ascii="Cambria Math" w:eastAsiaTheme="minorEastAsia" w:hAnsi="Cambria Math" w:cs="Times New Roman"/>
        </w:rPr>
        <w:t>the centre frequency of the spectrum was</w:t>
      </w:r>
      <w:r w:rsidR="00406E36">
        <w:rPr>
          <w:rFonts w:ascii="Cambria Math" w:eastAsiaTheme="minorEastAsia" w:hAnsi="Cambria Math" w:cs="Times New Roman"/>
        </w:rPr>
        <w:t xml:space="preserve"> </w:t>
      </w:r>
      <w:r w:rsidR="00D92165">
        <w:rPr>
          <w:rFonts w:ascii="Cambria Math" w:eastAsiaTheme="minorEastAsia" w:hAnsi="Cambria Math" w:cs="Times New Roman"/>
        </w:rPr>
        <w:t>observed</w:t>
      </w:r>
      <w:r w:rsidRPr="00FD3799">
        <w:rPr>
          <w:rFonts w:ascii="Cambria Math" w:eastAsiaTheme="minorEastAsia" w:hAnsi="Cambria Math" w:cs="Times New Roman"/>
        </w:rPr>
        <w:t xml:space="preserve"> at </w:t>
      </w:r>
      <w:r w:rsidRPr="00FD3799">
        <w:rPr>
          <w:rFonts w:ascii="Cambria Math" w:hAnsi="Cambria Math"/>
        </w:rPr>
        <w:t>197.93 ppm downfield (17660800 Hz) from</w:t>
      </w:r>
      <w:r w:rsidR="00406E36">
        <w:rPr>
          <w:rFonts w:ascii="Cambria Math" w:hAnsi="Cambria Math"/>
        </w:rPr>
        <w:t xml:space="preserve"> the</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Xe gas-phase resonance and the bandwidth was 67.89 ppm (1199 Hz). The spectral resolution was 1.06 ppm (18.7 Hz) with 128 number of points in the spectrum.</w:t>
      </w:r>
      <w:r w:rsidR="00406E36">
        <w:rPr>
          <w:rFonts w:ascii="Cambria Math" w:hAnsi="Cambria Math"/>
        </w:rPr>
        <w:t xml:space="preserve"> The</w:t>
      </w:r>
      <w:r w:rsidRPr="00FD3799">
        <w:rPr>
          <w:rFonts w:ascii="Cambria Math" w:hAnsi="Cambria Math"/>
        </w:rPr>
        <w:t xml:space="preserve"> BUSAR pulse sequence was </w:t>
      </w:r>
      <w:r w:rsidR="002C1DE9">
        <w:rPr>
          <w:rFonts w:ascii="Cambria Math" w:hAnsi="Cambria Math"/>
        </w:rPr>
        <w:t xml:space="preserve">again </w:t>
      </w:r>
      <w:r w:rsidR="00406E36">
        <w:rPr>
          <w:rFonts w:ascii="Cambria Math" w:hAnsi="Cambria Math"/>
        </w:rPr>
        <w:t>acquired</w:t>
      </w:r>
      <w:r w:rsidRPr="00FD3799">
        <w:rPr>
          <w:rFonts w:ascii="Cambria Math" w:hAnsi="Cambria Math"/>
        </w:rPr>
        <w:t xml:space="preserve"> with TR </w:t>
      </w:r>
      <w:r w:rsidR="00406E36">
        <w:rPr>
          <w:rFonts w:ascii="Cambria Math" w:hAnsi="Cambria Math"/>
        </w:rPr>
        <w:t>of</w:t>
      </w:r>
      <w:r w:rsidRPr="00FD3799">
        <w:rPr>
          <w:rFonts w:ascii="Cambria Math" w:hAnsi="Cambria Math"/>
        </w:rPr>
        <w:t xml:space="preserve"> 4 s.</w:t>
      </w:r>
    </w:p>
    <w:p w14:paraId="38EA1125" w14:textId="77777777" w:rsidR="00316ECE" w:rsidRPr="00FD3799" w:rsidRDefault="00316ECE" w:rsidP="00316ECE">
      <w:pPr>
        <w:spacing w:line="240" w:lineRule="auto"/>
        <w:jc w:val="center"/>
        <w:rPr>
          <w:rFonts w:ascii="Cambria Math" w:eastAsiaTheme="minorEastAsia" w:hAnsi="Cambria Math"/>
        </w:rPr>
      </w:pPr>
      <w:r w:rsidRPr="00FD3799">
        <w:rPr>
          <w:rFonts w:ascii="Cambria Math" w:eastAsiaTheme="minorEastAsia" w:hAnsi="Cambria Math"/>
          <w:noProof/>
          <w:lang w:eastAsia="en-GB"/>
        </w:rPr>
        <w:drawing>
          <wp:inline distT="0" distB="0" distL="0" distR="0" wp14:anchorId="400C5BE3" wp14:editId="352DEEE1">
            <wp:extent cx="5530850" cy="34988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34110" cy="3500912"/>
                    </a:xfrm>
                    <a:prstGeom prst="rect">
                      <a:avLst/>
                    </a:prstGeom>
                    <a:noFill/>
                  </pic:spPr>
                </pic:pic>
              </a:graphicData>
            </a:graphic>
          </wp:inline>
        </w:drawing>
      </w:r>
    </w:p>
    <w:p w14:paraId="06A084CC" w14:textId="77777777" w:rsidR="00316ECE" w:rsidRDefault="00316ECE" w:rsidP="00316ECE">
      <w:pPr>
        <w:spacing w:line="240" w:lineRule="auto"/>
        <w:jc w:val="center"/>
        <w:rPr>
          <w:rFonts w:ascii="Cambria Math" w:eastAsiaTheme="minorEastAsia" w:hAnsi="Cambria Math"/>
        </w:rPr>
      </w:pPr>
      <w:r w:rsidRPr="00FD3799">
        <w:rPr>
          <w:rFonts w:ascii="Cambria Math" w:eastAsiaTheme="minorEastAsia" w:hAnsi="Cambria Math"/>
        </w:rPr>
        <w:t xml:space="preserve">Figure </w:t>
      </w:r>
      <w:r w:rsidR="00404DDB">
        <w:rPr>
          <w:rFonts w:ascii="Cambria Math" w:eastAsiaTheme="minorEastAsia" w:hAnsi="Cambria Math"/>
        </w:rPr>
        <w:t>6</w:t>
      </w:r>
      <w:r w:rsidRPr="00FD3799">
        <w:rPr>
          <w:rFonts w:ascii="Cambria Math" w:eastAsiaTheme="minorEastAsia" w:hAnsi="Cambria Math"/>
        </w:rPr>
        <w:t xml:space="preserve">.2.4: (a) The time course of signal of HP </w:t>
      </w:r>
      <w:r w:rsidRPr="00FD3799">
        <w:rPr>
          <w:rFonts w:ascii="Cambria Math" w:eastAsiaTheme="minorEastAsia" w:hAnsi="Cambria Math"/>
          <w:vertAlign w:val="superscript"/>
        </w:rPr>
        <w:t>129</w:t>
      </w:r>
      <w:r w:rsidRPr="00FD3799">
        <w:rPr>
          <w:rFonts w:ascii="Cambria Math" w:eastAsiaTheme="minorEastAsia" w:hAnsi="Cambria Math"/>
        </w:rPr>
        <w:t xml:space="preserve">Xe in the gas-phase in the lungs and </w:t>
      </w:r>
      <w:r w:rsidRPr="00FD3799">
        <w:rPr>
          <w:rFonts w:ascii="Cambria Math" w:eastAsiaTheme="minorEastAsia" w:hAnsi="Cambria Math"/>
          <w:vertAlign w:val="superscript"/>
        </w:rPr>
        <w:t>129</w:t>
      </w:r>
      <w:r w:rsidRPr="00FD3799">
        <w:rPr>
          <w:rFonts w:ascii="Cambria Math" w:eastAsiaTheme="minorEastAsia" w:hAnsi="Cambria Math"/>
        </w:rPr>
        <w:t>Xe dissolved in blood normali</w:t>
      </w:r>
      <w:r w:rsidR="00340CEB" w:rsidRPr="00FD3799">
        <w:rPr>
          <w:rFonts w:ascii="Cambria Math" w:eastAsiaTheme="minorEastAsia" w:hAnsi="Cambria Math"/>
        </w:rPr>
        <w:t>s</w:t>
      </w:r>
      <w:r w:rsidRPr="00FD3799">
        <w:rPr>
          <w:rFonts w:ascii="Cambria Math" w:eastAsiaTheme="minorEastAsia" w:hAnsi="Cambria Math"/>
        </w:rPr>
        <w:t xml:space="preserve">ed to their respective initial values (b) The mean of the time course of signal of HP </w:t>
      </w:r>
      <w:r w:rsidRPr="00FD3799">
        <w:rPr>
          <w:rFonts w:ascii="Cambria Math" w:eastAsiaTheme="minorEastAsia" w:hAnsi="Cambria Math"/>
          <w:vertAlign w:val="superscript"/>
        </w:rPr>
        <w:t>129</w:t>
      </w:r>
      <w:r w:rsidRPr="00FD3799">
        <w:rPr>
          <w:rFonts w:ascii="Cambria Math" w:eastAsiaTheme="minorEastAsia" w:hAnsi="Cambria Math"/>
        </w:rPr>
        <w:t>Xe dissolved in blood, normalised to the initial value of all the individual examination per</w:t>
      </w:r>
      <w:r w:rsidR="00B638D4">
        <w:rPr>
          <w:rFonts w:ascii="Cambria Math" w:eastAsiaTheme="minorEastAsia" w:hAnsi="Cambria Math"/>
        </w:rPr>
        <w:t>formed on subject 2 (see Table 6</w:t>
      </w:r>
      <w:r w:rsidRPr="00FD3799">
        <w:rPr>
          <w:rFonts w:ascii="Cambria Math" w:eastAsiaTheme="minorEastAsia" w:hAnsi="Cambria Math"/>
        </w:rPr>
        <w:t xml:space="preserve">.2.1) along with its standard error. The mean time course of </w:t>
      </w:r>
      <w:r w:rsidR="00406E36">
        <w:rPr>
          <w:rFonts w:ascii="Cambria Math" w:eastAsiaTheme="minorEastAsia" w:hAnsi="Cambria Math"/>
        </w:rPr>
        <w:t xml:space="preserve">the </w:t>
      </w:r>
      <w:r w:rsidRPr="00FD3799">
        <w:rPr>
          <w:rFonts w:ascii="Cambria Math" w:eastAsiaTheme="minorEastAsia" w:hAnsi="Cambria Math"/>
        </w:rPr>
        <w:t xml:space="preserve">signal is </w:t>
      </w:r>
      <w:r w:rsidR="00406E36">
        <w:rPr>
          <w:rFonts w:ascii="Cambria Math" w:eastAsiaTheme="minorEastAsia" w:hAnsi="Cambria Math"/>
        </w:rPr>
        <w:t>fit</w:t>
      </w:r>
      <w:r w:rsidR="00553695">
        <w:rPr>
          <w:rFonts w:ascii="Cambria Math" w:eastAsiaTheme="minorEastAsia" w:hAnsi="Cambria Math"/>
        </w:rPr>
        <w:t>ted</w:t>
      </w:r>
      <w:r w:rsidR="00406E36">
        <w:rPr>
          <w:rFonts w:ascii="Cambria Math" w:eastAsiaTheme="minorEastAsia" w:hAnsi="Cambria Math"/>
        </w:rPr>
        <w:t xml:space="preserve"> with</w:t>
      </w:r>
      <w:r w:rsidRPr="00FD3799">
        <w:rPr>
          <w:rFonts w:ascii="Cambria Math" w:eastAsiaTheme="minorEastAsia" w:hAnsi="Cambria Math"/>
        </w:rPr>
        <w:t xml:space="preserve"> by an exponential decay with decay time constant of 15 s.</w:t>
      </w:r>
    </w:p>
    <w:p w14:paraId="57133D1B" w14:textId="77777777" w:rsidR="004B2812" w:rsidRDefault="004B2812" w:rsidP="00316ECE">
      <w:pPr>
        <w:spacing w:line="240" w:lineRule="auto"/>
        <w:jc w:val="center"/>
        <w:rPr>
          <w:rFonts w:ascii="Cambria Math" w:eastAsiaTheme="minorEastAsia" w:hAnsi="Cambria Math"/>
        </w:rPr>
      </w:pPr>
    </w:p>
    <w:tbl>
      <w:tblPr>
        <w:tblStyle w:val="TableGrid"/>
        <w:tblW w:w="0" w:type="auto"/>
        <w:jc w:val="center"/>
        <w:tblLook w:val="04A0" w:firstRow="1" w:lastRow="0" w:firstColumn="1" w:lastColumn="0" w:noHBand="0" w:noVBand="1"/>
      </w:tblPr>
      <w:tblGrid>
        <w:gridCol w:w="1025"/>
        <w:gridCol w:w="1701"/>
        <w:gridCol w:w="2338"/>
        <w:gridCol w:w="3448"/>
      </w:tblGrid>
      <w:tr w:rsidR="00316ECE" w:rsidRPr="00FD3799" w14:paraId="1D2CB57A" w14:textId="77777777" w:rsidTr="00DE20CB">
        <w:trPr>
          <w:jc w:val="center"/>
        </w:trPr>
        <w:tc>
          <w:tcPr>
            <w:tcW w:w="1025" w:type="dxa"/>
            <w:shd w:val="pct5" w:color="auto" w:fill="auto"/>
          </w:tcPr>
          <w:p w14:paraId="181C1B17" w14:textId="77777777" w:rsidR="00316ECE" w:rsidRPr="00FD3799" w:rsidRDefault="00316ECE" w:rsidP="006C55D3">
            <w:pPr>
              <w:spacing w:line="360" w:lineRule="auto"/>
              <w:jc w:val="both"/>
              <w:rPr>
                <w:rFonts w:ascii="Cambria Math" w:eastAsiaTheme="minorEastAsia" w:hAnsi="Cambria Math"/>
              </w:rPr>
            </w:pPr>
            <w:r w:rsidRPr="00FD3799">
              <w:rPr>
                <w:rFonts w:ascii="Cambria Math" w:eastAsiaTheme="minorEastAsia" w:hAnsi="Cambria Math"/>
              </w:rPr>
              <w:lastRenderedPageBreak/>
              <w:t>Subject</w:t>
            </w:r>
          </w:p>
        </w:tc>
        <w:tc>
          <w:tcPr>
            <w:tcW w:w="1701" w:type="dxa"/>
            <w:shd w:val="pct5" w:color="auto" w:fill="auto"/>
          </w:tcPr>
          <w:p w14:paraId="0947F283" w14:textId="77777777" w:rsidR="00316ECE" w:rsidRPr="00FD3799" w:rsidRDefault="00316ECE" w:rsidP="006C55D3">
            <w:pPr>
              <w:spacing w:line="360" w:lineRule="auto"/>
              <w:jc w:val="both"/>
              <w:rPr>
                <w:rFonts w:ascii="Cambria Math" w:eastAsiaTheme="minorEastAsia" w:hAnsi="Cambria Math"/>
              </w:rPr>
            </w:pPr>
            <w:r w:rsidRPr="00FD3799">
              <w:rPr>
                <w:rFonts w:ascii="Cambria Math" w:eastAsiaTheme="minorEastAsia" w:hAnsi="Cambria Math"/>
              </w:rPr>
              <w:t>Detail</w:t>
            </w:r>
          </w:p>
        </w:tc>
        <w:tc>
          <w:tcPr>
            <w:tcW w:w="2338" w:type="dxa"/>
            <w:shd w:val="pct5" w:color="auto" w:fill="auto"/>
          </w:tcPr>
          <w:p w14:paraId="282F4510" w14:textId="77777777" w:rsidR="00316ECE" w:rsidRPr="00FD3799" w:rsidRDefault="00316ECE" w:rsidP="006C55D3">
            <w:pPr>
              <w:spacing w:line="360" w:lineRule="auto"/>
              <w:jc w:val="both"/>
              <w:rPr>
                <w:rFonts w:ascii="Cambria Math" w:eastAsiaTheme="minorEastAsia" w:hAnsi="Cambria Math"/>
              </w:rPr>
            </w:pPr>
            <w:r w:rsidRPr="00FD3799">
              <w:rPr>
                <w:rFonts w:ascii="Cambria Math" w:eastAsiaTheme="minorEastAsia" w:hAnsi="Cambria Math"/>
              </w:rPr>
              <w:t>Gas dose</w:t>
            </w:r>
          </w:p>
        </w:tc>
        <w:tc>
          <w:tcPr>
            <w:tcW w:w="3448" w:type="dxa"/>
            <w:shd w:val="pct5" w:color="auto" w:fill="auto"/>
          </w:tcPr>
          <w:p w14:paraId="38793681" w14:textId="77777777" w:rsidR="00316ECE" w:rsidRPr="00FD3799" w:rsidRDefault="00316ECE" w:rsidP="006C55D3">
            <w:pPr>
              <w:spacing w:line="360" w:lineRule="auto"/>
              <w:jc w:val="both"/>
              <w:rPr>
                <w:rFonts w:ascii="Cambria Math" w:eastAsiaTheme="minorEastAsia" w:hAnsi="Cambria Math"/>
              </w:rPr>
            </w:pPr>
            <w:r w:rsidRPr="00FD3799">
              <w:rPr>
                <w:rFonts w:ascii="Cambria Math" w:eastAsiaTheme="minorEastAsia" w:hAnsi="Cambria Math"/>
              </w:rPr>
              <w:t>Number of repeated examination</w:t>
            </w:r>
          </w:p>
        </w:tc>
      </w:tr>
      <w:tr w:rsidR="00316ECE" w:rsidRPr="00FD3799" w14:paraId="70ACA2A5" w14:textId="77777777" w:rsidTr="00DE20CB">
        <w:trPr>
          <w:trHeight w:val="129"/>
          <w:jc w:val="center"/>
        </w:trPr>
        <w:tc>
          <w:tcPr>
            <w:tcW w:w="1025" w:type="dxa"/>
            <w:vMerge w:val="restart"/>
          </w:tcPr>
          <w:p w14:paraId="573ACF27"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1</w:t>
            </w:r>
          </w:p>
        </w:tc>
        <w:tc>
          <w:tcPr>
            <w:tcW w:w="1701" w:type="dxa"/>
            <w:vMerge w:val="restart"/>
          </w:tcPr>
          <w:p w14:paraId="0629F01A"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Male, 32 Years</w:t>
            </w:r>
          </w:p>
        </w:tc>
        <w:tc>
          <w:tcPr>
            <w:tcW w:w="2338" w:type="dxa"/>
          </w:tcPr>
          <w:p w14:paraId="11ECBC43"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250ml Xe + 750ml N</w:t>
            </w:r>
            <w:r w:rsidRPr="00FD3799">
              <w:rPr>
                <w:rFonts w:ascii="Cambria Math" w:eastAsiaTheme="minorEastAsia" w:hAnsi="Cambria Math"/>
              </w:rPr>
              <w:softHyphen/>
            </w:r>
            <w:r w:rsidRPr="00FD3799">
              <w:rPr>
                <w:rFonts w:ascii="Cambria Math" w:eastAsiaTheme="minorEastAsia" w:hAnsi="Cambria Math"/>
                <w:vertAlign w:val="subscript"/>
              </w:rPr>
              <w:t>2</w:t>
            </w:r>
          </w:p>
        </w:tc>
        <w:tc>
          <w:tcPr>
            <w:tcW w:w="3448" w:type="dxa"/>
          </w:tcPr>
          <w:p w14:paraId="41FF0D43"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3</w:t>
            </w:r>
          </w:p>
        </w:tc>
      </w:tr>
      <w:tr w:rsidR="00316ECE" w:rsidRPr="00FD3799" w14:paraId="1C50A4F7" w14:textId="77777777" w:rsidTr="00DE20CB">
        <w:trPr>
          <w:trHeight w:val="128"/>
          <w:jc w:val="center"/>
        </w:trPr>
        <w:tc>
          <w:tcPr>
            <w:tcW w:w="1025" w:type="dxa"/>
            <w:vMerge/>
          </w:tcPr>
          <w:p w14:paraId="29E895F2" w14:textId="77777777" w:rsidR="00316ECE" w:rsidRPr="00FD3799" w:rsidRDefault="00316ECE" w:rsidP="006C55D3">
            <w:pPr>
              <w:spacing w:line="360" w:lineRule="auto"/>
              <w:jc w:val="center"/>
              <w:rPr>
                <w:rFonts w:ascii="Cambria Math" w:eastAsiaTheme="minorEastAsia" w:hAnsi="Cambria Math"/>
              </w:rPr>
            </w:pPr>
          </w:p>
        </w:tc>
        <w:tc>
          <w:tcPr>
            <w:tcW w:w="1701" w:type="dxa"/>
            <w:vMerge/>
          </w:tcPr>
          <w:p w14:paraId="5ACD1E15" w14:textId="77777777" w:rsidR="00316ECE" w:rsidRPr="00FD3799" w:rsidRDefault="00316ECE" w:rsidP="006C55D3">
            <w:pPr>
              <w:spacing w:line="360" w:lineRule="auto"/>
              <w:jc w:val="center"/>
              <w:rPr>
                <w:rFonts w:ascii="Cambria Math" w:eastAsiaTheme="minorEastAsia" w:hAnsi="Cambria Math"/>
              </w:rPr>
            </w:pPr>
          </w:p>
        </w:tc>
        <w:tc>
          <w:tcPr>
            <w:tcW w:w="2338" w:type="dxa"/>
          </w:tcPr>
          <w:p w14:paraId="0A07FC2D" w14:textId="77777777" w:rsidR="00316ECE" w:rsidRPr="00FD3799" w:rsidRDefault="00316ECE" w:rsidP="00741F5F">
            <w:pPr>
              <w:spacing w:line="360" w:lineRule="auto"/>
              <w:jc w:val="center"/>
              <w:rPr>
                <w:rFonts w:ascii="Cambria Math" w:eastAsiaTheme="minorEastAsia" w:hAnsi="Cambria Math"/>
              </w:rPr>
            </w:pPr>
            <w:r w:rsidRPr="00FD3799">
              <w:rPr>
                <w:rFonts w:ascii="Cambria Math" w:eastAsiaTheme="minorEastAsia" w:hAnsi="Cambria Math"/>
              </w:rPr>
              <w:t xml:space="preserve">500ml Xe + </w:t>
            </w:r>
            <w:r w:rsidR="00741F5F">
              <w:rPr>
                <w:rFonts w:ascii="Cambria Math" w:eastAsiaTheme="minorEastAsia" w:hAnsi="Cambria Math"/>
              </w:rPr>
              <w:t>50</w:t>
            </w:r>
            <w:r w:rsidRPr="00FD3799">
              <w:rPr>
                <w:rFonts w:ascii="Cambria Math" w:eastAsiaTheme="minorEastAsia" w:hAnsi="Cambria Math"/>
              </w:rPr>
              <w:t>0ml N</w:t>
            </w:r>
            <w:r w:rsidRPr="00FD3799">
              <w:rPr>
                <w:rFonts w:ascii="Cambria Math" w:eastAsiaTheme="minorEastAsia" w:hAnsi="Cambria Math"/>
              </w:rPr>
              <w:softHyphen/>
            </w:r>
            <w:r w:rsidRPr="00FD3799">
              <w:rPr>
                <w:rFonts w:ascii="Cambria Math" w:eastAsiaTheme="minorEastAsia" w:hAnsi="Cambria Math"/>
                <w:vertAlign w:val="subscript"/>
              </w:rPr>
              <w:t>2</w:t>
            </w:r>
          </w:p>
        </w:tc>
        <w:tc>
          <w:tcPr>
            <w:tcW w:w="3448" w:type="dxa"/>
          </w:tcPr>
          <w:p w14:paraId="6F61F714"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3</w:t>
            </w:r>
          </w:p>
        </w:tc>
      </w:tr>
      <w:tr w:rsidR="00316ECE" w:rsidRPr="00FD3799" w14:paraId="67F3BF73" w14:textId="77777777" w:rsidTr="00DE20CB">
        <w:trPr>
          <w:trHeight w:val="87"/>
          <w:jc w:val="center"/>
        </w:trPr>
        <w:tc>
          <w:tcPr>
            <w:tcW w:w="1025" w:type="dxa"/>
            <w:vMerge w:val="restart"/>
          </w:tcPr>
          <w:p w14:paraId="5CD56461"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2</w:t>
            </w:r>
          </w:p>
        </w:tc>
        <w:tc>
          <w:tcPr>
            <w:tcW w:w="1701" w:type="dxa"/>
            <w:vMerge w:val="restart"/>
          </w:tcPr>
          <w:p w14:paraId="0178D67A"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Male, 31 Years</w:t>
            </w:r>
          </w:p>
        </w:tc>
        <w:tc>
          <w:tcPr>
            <w:tcW w:w="2338" w:type="dxa"/>
          </w:tcPr>
          <w:p w14:paraId="13C8B5C1"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250ml Xe + 750ml N</w:t>
            </w:r>
            <w:r w:rsidRPr="00FD3799">
              <w:rPr>
                <w:rFonts w:ascii="Cambria Math" w:eastAsiaTheme="minorEastAsia" w:hAnsi="Cambria Math"/>
              </w:rPr>
              <w:softHyphen/>
            </w:r>
            <w:r w:rsidRPr="00FD3799">
              <w:rPr>
                <w:rFonts w:ascii="Cambria Math" w:eastAsiaTheme="minorEastAsia" w:hAnsi="Cambria Math"/>
                <w:vertAlign w:val="subscript"/>
              </w:rPr>
              <w:t>2</w:t>
            </w:r>
          </w:p>
        </w:tc>
        <w:tc>
          <w:tcPr>
            <w:tcW w:w="3448" w:type="dxa"/>
          </w:tcPr>
          <w:p w14:paraId="15F15FC5"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3</w:t>
            </w:r>
          </w:p>
        </w:tc>
      </w:tr>
      <w:tr w:rsidR="00316ECE" w:rsidRPr="00FD3799" w14:paraId="4F19F255" w14:textId="77777777" w:rsidTr="00DE20CB">
        <w:trPr>
          <w:trHeight w:val="85"/>
          <w:jc w:val="center"/>
        </w:trPr>
        <w:tc>
          <w:tcPr>
            <w:tcW w:w="1025" w:type="dxa"/>
            <w:vMerge/>
          </w:tcPr>
          <w:p w14:paraId="0D048DC9" w14:textId="77777777" w:rsidR="00316ECE" w:rsidRPr="00FD3799" w:rsidRDefault="00316ECE" w:rsidP="006C55D3">
            <w:pPr>
              <w:spacing w:line="360" w:lineRule="auto"/>
              <w:jc w:val="center"/>
              <w:rPr>
                <w:rFonts w:ascii="Cambria Math" w:eastAsiaTheme="minorEastAsia" w:hAnsi="Cambria Math"/>
              </w:rPr>
            </w:pPr>
          </w:p>
        </w:tc>
        <w:tc>
          <w:tcPr>
            <w:tcW w:w="1701" w:type="dxa"/>
            <w:vMerge/>
          </w:tcPr>
          <w:p w14:paraId="02C02281" w14:textId="77777777" w:rsidR="00316ECE" w:rsidRPr="00FD3799" w:rsidRDefault="00316ECE" w:rsidP="006C55D3">
            <w:pPr>
              <w:spacing w:line="360" w:lineRule="auto"/>
              <w:jc w:val="center"/>
              <w:rPr>
                <w:rFonts w:ascii="Cambria Math" w:eastAsiaTheme="minorEastAsia" w:hAnsi="Cambria Math"/>
              </w:rPr>
            </w:pPr>
          </w:p>
        </w:tc>
        <w:tc>
          <w:tcPr>
            <w:tcW w:w="2338" w:type="dxa"/>
          </w:tcPr>
          <w:p w14:paraId="1FF8511C" w14:textId="77777777" w:rsidR="00316ECE" w:rsidRPr="00FD3799" w:rsidRDefault="00316ECE" w:rsidP="00741F5F">
            <w:pPr>
              <w:spacing w:line="360" w:lineRule="auto"/>
              <w:jc w:val="center"/>
              <w:rPr>
                <w:rFonts w:ascii="Cambria Math" w:eastAsiaTheme="minorEastAsia" w:hAnsi="Cambria Math"/>
              </w:rPr>
            </w:pPr>
            <w:r w:rsidRPr="00FD3799">
              <w:rPr>
                <w:rFonts w:ascii="Cambria Math" w:eastAsiaTheme="minorEastAsia" w:hAnsi="Cambria Math"/>
              </w:rPr>
              <w:t xml:space="preserve">500ml Xe + </w:t>
            </w:r>
            <w:r w:rsidR="00741F5F">
              <w:rPr>
                <w:rFonts w:ascii="Cambria Math" w:eastAsiaTheme="minorEastAsia" w:hAnsi="Cambria Math"/>
              </w:rPr>
              <w:t>50</w:t>
            </w:r>
            <w:r w:rsidRPr="00FD3799">
              <w:rPr>
                <w:rFonts w:ascii="Cambria Math" w:eastAsiaTheme="minorEastAsia" w:hAnsi="Cambria Math"/>
              </w:rPr>
              <w:t>0ml N</w:t>
            </w:r>
            <w:r w:rsidRPr="00FD3799">
              <w:rPr>
                <w:rFonts w:ascii="Cambria Math" w:eastAsiaTheme="minorEastAsia" w:hAnsi="Cambria Math"/>
              </w:rPr>
              <w:softHyphen/>
            </w:r>
            <w:r w:rsidRPr="00FD3799">
              <w:rPr>
                <w:rFonts w:ascii="Cambria Math" w:eastAsiaTheme="minorEastAsia" w:hAnsi="Cambria Math"/>
                <w:vertAlign w:val="subscript"/>
              </w:rPr>
              <w:t>2</w:t>
            </w:r>
          </w:p>
        </w:tc>
        <w:tc>
          <w:tcPr>
            <w:tcW w:w="3448" w:type="dxa"/>
          </w:tcPr>
          <w:p w14:paraId="144C5307"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4</w:t>
            </w:r>
          </w:p>
        </w:tc>
      </w:tr>
      <w:tr w:rsidR="00316ECE" w:rsidRPr="00FD3799" w14:paraId="1CB5F782" w14:textId="77777777" w:rsidTr="00DE20CB">
        <w:trPr>
          <w:trHeight w:val="85"/>
          <w:jc w:val="center"/>
        </w:trPr>
        <w:tc>
          <w:tcPr>
            <w:tcW w:w="1025" w:type="dxa"/>
            <w:vMerge/>
          </w:tcPr>
          <w:p w14:paraId="317288F6" w14:textId="77777777" w:rsidR="00316ECE" w:rsidRPr="00FD3799" w:rsidRDefault="00316ECE" w:rsidP="006C55D3">
            <w:pPr>
              <w:spacing w:line="360" w:lineRule="auto"/>
              <w:jc w:val="center"/>
              <w:rPr>
                <w:rFonts w:ascii="Cambria Math" w:eastAsiaTheme="minorEastAsia" w:hAnsi="Cambria Math"/>
              </w:rPr>
            </w:pPr>
          </w:p>
        </w:tc>
        <w:tc>
          <w:tcPr>
            <w:tcW w:w="1701" w:type="dxa"/>
            <w:vMerge/>
          </w:tcPr>
          <w:p w14:paraId="11FD164B" w14:textId="77777777" w:rsidR="00316ECE" w:rsidRPr="00FD3799" w:rsidRDefault="00316ECE" w:rsidP="006C55D3">
            <w:pPr>
              <w:spacing w:line="360" w:lineRule="auto"/>
              <w:jc w:val="center"/>
              <w:rPr>
                <w:rFonts w:ascii="Cambria Math" w:eastAsiaTheme="minorEastAsia" w:hAnsi="Cambria Math"/>
              </w:rPr>
            </w:pPr>
          </w:p>
        </w:tc>
        <w:tc>
          <w:tcPr>
            <w:tcW w:w="2338" w:type="dxa"/>
          </w:tcPr>
          <w:p w14:paraId="354CF551"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800ml Xe</w:t>
            </w:r>
          </w:p>
        </w:tc>
        <w:tc>
          <w:tcPr>
            <w:tcW w:w="3448" w:type="dxa"/>
          </w:tcPr>
          <w:p w14:paraId="646BF57F"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1*</w:t>
            </w:r>
          </w:p>
        </w:tc>
      </w:tr>
      <w:tr w:rsidR="00316ECE" w:rsidRPr="00FD3799" w14:paraId="41D40A8E" w14:textId="77777777" w:rsidTr="00DE20CB">
        <w:trPr>
          <w:trHeight w:val="129"/>
          <w:jc w:val="center"/>
        </w:trPr>
        <w:tc>
          <w:tcPr>
            <w:tcW w:w="1025" w:type="dxa"/>
            <w:vMerge w:val="restart"/>
          </w:tcPr>
          <w:p w14:paraId="0BE4FF0F"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3</w:t>
            </w:r>
          </w:p>
        </w:tc>
        <w:tc>
          <w:tcPr>
            <w:tcW w:w="1701" w:type="dxa"/>
            <w:vMerge w:val="restart"/>
          </w:tcPr>
          <w:p w14:paraId="6B19AB34"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Male, 24 years</w:t>
            </w:r>
          </w:p>
        </w:tc>
        <w:tc>
          <w:tcPr>
            <w:tcW w:w="2338" w:type="dxa"/>
          </w:tcPr>
          <w:p w14:paraId="52C9D20A" w14:textId="77777777" w:rsidR="00316ECE" w:rsidRPr="00FD3799" w:rsidRDefault="00316ECE" w:rsidP="00741F5F">
            <w:pPr>
              <w:spacing w:line="360" w:lineRule="auto"/>
              <w:jc w:val="center"/>
              <w:rPr>
                <w:rFonts w:ascii="Cambria Math" w:eastAsiaTheme="minorEastAsia" w:hAnsi="Cambria Math"/>
              </w:rPr>
            </w:pPr>
            <w:r w:rsidRPr="00FD3799">
              <w:rPr>
                <w:rFonts w:ascii="Cambria Math" w:eastAsiaTheme="minorEastAsia" w:hAnsi="Cambria Math"/>
              </w:rPr>
              <w:t xml:space="preserve">500ml Xe + </w:t>
            </w:r>
            <w:r w:rsidR="00741F5F">
              <w:rPr>
                <w:rFonts w:ascii="Cambria Math" w:eastAsiaTheme="minorEastAsia" w:hAnsi="Cambria Math"/>
              </w:rPr>
              <w:t>50</w:t>
            </w:r>
            <w:r w:rsidRPr="00FD3799">
              <w:rPr>
                <w:rFonts w:ascii="Cambria Math" w:eastAsiaTheme="minorEastAsia" w:hAnsi="Cambria Math"/>
              </w:rPr>
              <w:t>0ml N</w:t>
            </w:r>
            <w:r w:rsidRPr="00FD3799">
              <w:rPr>
                <w:rFonts w:ascii="Cambria Math" w:eastAsiaTheme="minorEastAsia" w:hAnsi="Cambria Math"/>
              </w:rPr>
              <w:softHyphen/>
            </w:r>
            <w:r w:rsidRPr="00FD3799">
              <w:rPr>
                <w:rFonts w:ascii="Cambria Math" w:eastAsiaTheme="minorEastAsia" w:hAnsi="Cambria Math"/>
                <w:vertAlign w:val="subscript"/>
              </w:rPr>
              <w:t>2</w:t>
            </w:r>
          </w:p>
        </w:tc>
        <w:tc>
          <w:tcPr>
            <w:tcW w:w="3448" w:type="dxa"/>
          </w:tcPr>
          <w:p w14:paraId="238BB60E"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2</w:t>
            </w:r>
          </w:p>
        </w:tc>
      </w:tr>
      <w:tr w:rsidR="00316ECE" w:rsidRPr="00FD3799" w14:paraId="2F3F755E" w14:textId="77777777" w:rsidTr="00DE20CB">
        <w:trPr>
          <w:trHeight w:val="128"/>
          <w:jc w:val="center"/>
        </w:trPr>
        <w:tc>
          <w:tcPr>
            <w:tcW w:w="1025" w:type="dxa"/>
            <w:vMerge/>
          </w:tcPr>
          <w:p w14:paraId="7EA5D0C2" w14:textId="77777777" w:rsidR="00316ECE" w:rsidRPr="00FD3799" w:rsidRDefault="00316ECE" w:rsidP="006C55D3">
            <w:pPr>
              <w:spacing w:line="360" w:lineRule="auto"/>
              <w:jc w:val="center"/>
              <w:rPr>
                <w:rFonts w:ascii="Cambria Math" w:eastAsiaTheme="minorEastAsia" w:hAnsi="Cambria Math"/>
              </w:rPr>
            </w:pPr>
          </w:p>
        </w:tc>
        <w:tc>
          <w:tcPr>
            <w:tcW w:w="1701" w:type="dxa"/>
            <w:vMerge/>
          </w:tcPr>
          <w:p w14:paraId="3A46A740" w14:textId="77777777" w:rsidR="00316ECE" w:rsidRPr="00FD3799" w:rsidRDefault="00316ECE" w:rsidP="006C55D3">
            <w:pPr>
              <w:spacing w:line="360" w:lineRule="auto"/>
              <w:jc w:val="center"/>
              <w:rPr>
                <w:rFonts w:ascii="Cambria Math" w:eastAsiaTheme="minorEastAsia" w:hAnsi="Cambria Math"/>
              </w:rPr>
            </w:pPr>
          </w:p>
        </w:tc>
        <w:tc>
          <w:tcPr>
            <w:tcW w:w="2338" w:type="dxa"/>
          </w:tcPr>
          <w:p w14:paraId="438B16FE"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700ml Xe</w:t>
            </w:r>
          </w:p>
        </w:tc>
        <w:tc>
          <w:tcPr>
            <w:tcW w:w="3448" w:type="dxa"/>
          </w:tcPr>
          <w:p w14:paraId="49FDF8D2" w14:textId="77777777" w:rsidR="00316ECE" w:rsidRPr="00FD3799" w:rsidRDefault="00316ECE" w:rsidP="006C55D3">
            <w:pPr>
              <w:spacing w:line="360" w:lineRule="auto"/>
              <w:jc w:val="center"/>
              <w:rPr>
                <w:rFonts w:ascii="Cambria Math" w:eastAsiaTheme="minorEastAsia" w:hAnsi="Cambria Math"/>
              </w:rPr>
            </w:pPr>
            <w:r w:rsidRPr="00FD3799">
              <w:rPr>
                <w:rFonts w:ascii="Cambria Math" w:eastAsiaTheme="minorEastAsia" w:hAnsi="Cambria Math"/>
              </w:rPr>
              <w:t>1*</w:t>
            </w:r>
          </w:p>
        </w:tc>
      </w:tr>
    </w:tbl>
    <w:p w14:paraId="30867243" w14:textId="77777777" w:rsidR="00316ECE" w:rsidRDefault="00316ECE" w:rsidP="00DE20CB">
      <w:pPr>
        <w:spacing w:line="240" w:lineRule="auto"/>
        <w:jc w:val="center"/>
        <w:rPr>
          <w:rFonts w:ascii="Cambria Math" w:hAnsi="Cambria Math"/>
        </w:rPr>
      </w:pPr>
      <w:r w:rsidRPr="00FD3799">
        <w:rPr>
          <w:rFonts w:ascii="Cambria Math" w:eastAsiaTheme="minorEastAsia" w:hAnsi="Cambria Math"/>
        </w:rPr>
        <w:t xml:space="preserve">Table </w:t>
      </w:r>
      <w:r w:rsidR="00404DDB">
        <w:rPr>
          <w:rFonts w:ascii="Cambria Math" w:eastAsiaTheme="minorEastAsia" w:hAnsi="Cambria Math"/>
        </w:rPr>
        <w:t>6</w:t>
      </w:r>
      <w:r w:rsidRPr="00FD3799">
        <w:rPr>
          <w:rFonts w:ascii="Cambria Math" w:eastAsiaTheme="minorEastAsia" w:hAnsi="Cambria Math"/>
        </w:rPr>
        <w:t xml:space="preserve">.2.1: Details of the subjects, </w:t>
      </w:r>
      <w:r w:rsidR="00406E36">
        <w:rPr>
          <w:rFonts w:ascii="Cambria Math" w:eastAsiaTheme="minorEastAsia" w:hAnsi="Cambria Math"/>
        </w:rPr>
        <w:t xml:space="preserve">their inhaled </w:t>
      </w:r>
      <w:r w:rsidRPr="00FD3799">
        <w:rPr>
          <w:rFonts w:ascii="Cambria Math" w:eastAsiaTheme="minorEastAsia" w:hAnsi="Cambria Math"/>
        </w:rPr>
        <w:t>gas dos</w:t>
      </w:r>
      <w:r w:rsidR="00406E36">
        <w:rPr>
          <w:rFonts w:ascii="Cambria Math" w:eastAsiaTheme="minorEastAsia" w:hAnsi="Cambria Math"/>
        </w:rPr>
        <w:t>e</w:t>
      </w:r>
      <w:r w:rsidRPr="00FD3799">
        <w:rPr>
          <w:rFonts w:ascii="Cambria Math" w:eastAsiaTheme="minorEastAsia" w:hAnsi="Cambria Math"/>
        </w:rPr>
        <w:t xml:space="preserve"> and the number of repeated examinations. </w:t>
      </w:r>
      <w:r w:rsidRPr="00FD3799">
        <w:rPr>
          <w:rFonts w:ascii="Cambria Math" w:hAnsi="Cambria Math"/>
        </w:rPr>
        <w:t>(</w:t>
      </w:r>
      <w:r w:rsidRPr="00FD3799">
        <w:rPr>
          <w:rFonts w:ascii="Cambria Math" w:eastAsiaTheme="minorEastAsia" w:hAnsi="Cambria Math" w:cs="Times New Roman"/>
        </w:rPr>
        <w:t xml:space="preserve">87% of Xe is HP </w:t>
      </w:r>
      <w:r w:rsidRPr="00FD3799">
        <w:rPr>
          <w:rFonts w:ascii="Cambria Math" w:eastAsiaTheme="minorEastAsia" w:hAnsi="Cambria Math" w:cs="Times New Roman"/>
          <w:vertAlign w:val="superscript"/>
        </w:rPr>
        <w:t>129</w:t>
      </w:r>
      <w:r w:rsidRPr="00FD3799">
        <w:rPr>
          <w:rFonts w:ascii="Cambria Math" w:eastAsiaTheme="minorEastAsia" w:hAnsi="Cambria Math" w:cs="Times New Roman"/>
        </w:rPr>
        <w:t xml:space="preserve">Xe with </w:t>
      </w:r>
      <w:r w:rsidR="00553503">
        <w:rPr>
          <w:rFonts w:ascii="Cambria Math" w:eastAsiaTheme="minorEastAsia" w:hAnsi="Cambria Math" w:cs="Times New Roman"/>
        </w:rPr>
        <w:t>25</w:t>
      </w:r>
      <w:r w:rsidRPr="00FD3799">
        <w:rPr>
          <w:rFonts w:ascii="Cambria Math" w:eastAsiaTheme="minorEastAsia" w:hAnsi="Cambria Math" w:cs="Times New Roman"/>
        </w:rPr>
        <w:t>~</w:t>
      </w:r>
      <w:r w:rsidR="00553503">
        <w:rPr>
          <w:rFonts w:ascii="Cambria Math" w:eastAsiaTheme="minorEastAsia" w:hAnsi="Cambria Math" w:cs="Times New Roman"/>
        </w:rPr>
        <w:t>30</w:t>
      </w:r>
      <w:r w:rsidRPr="00FD3799">
        <w:rPr>
          <w:rFonts w:ascii="Cambria Math" w:eastAsiaTheme="minorEastAsia" w:hAnsi="Cambria Math" w:cs="Times New Roman"/>
        </w:rPr>
        <w:t>% polari</w:t>
      </w:r>
      <w:r w:rsidR="00340CEB" w:rsidRPr="00FD3799">
        <w:rPr>
          <w:rFonts w:ascii="Cambria Math" w:eastAsiaTheme="minorEastAsia" w:hAnsi="Cambria Math" w:cs="Times New Roman"/>
        </w:rPr>
        <w:t>s</w:t>
      </w:r>
      <w:r w:rsidRPr="00FD3799">
        <w:rPr>
          <w:rFonts w:ascii="Cambria Math" w:eastAsiaTheme="minorEastAsia" w:hAnsi="Cambria Math" w:cs="Times New Roman"/>
        </w:rPr>
        <w:t xml:space="preserve">ation). *Bandwidth of the spectrum was </w:t>
      </w:r>
      <w:r w:rsidRPr="00FD3799">
        <w:rPr>
          <w:rFonts w:ascii="Cambria Math" w:hAnsi="Cambria Math"/>
        </w:rPr>
        <w:t>674.16 ppm (11.9 kHz) with the spectral resolution of 0.6 ppm (11.62 Hz) and 1024 points.</w:t>
      </w:r>
    </w:p>
    <w:p w14:paraId="30DA4962" w14:textId="77777777" w:rsidR="002C1DE9" w:rsidRPr="00FD3799" w:rsidRDefault="002C1DE9" w:rsidP="002C1DE9">
      <w:pPr>
        <w:spacing w:line="240" w:lineRule="auto"/>
        <w:rPr>
          <w:rFonts w:ascii="Cambria Math" w:eastAsiaTheme="minorEastAsia" w:hAnsi="Cambria Math"/>
        </w:rPr>
      </w:pPr>
    </w:p>
    <w:p w14:paraId="413E14A9" w14:textId="77777777" w:rsidR="00316ECE" w:rsidRPr="00FD3799" w:rsidRDefault="00316ECE" w:rsidP="00406E36">
      <w:pPr>
        <w:pStyle w:val="Heading3"/>
        <w:spacing w:after="240"/>
        <w:rPr>
          <w:rFonts w:ascii="Cambria Math" w:eastAsiaTheme="minorEastAsia" w:hAnsi="Cambria Math"/>
          <w:b/>
          <w:i/>
          <w:color w:val="auto"/>
        </w:rPr>
      </w:pPr>
      <w:bookmarkStart w:id="111" w:name="_Toc448424600"/>
      <w:r w:rsidRPr="00FD3799">
        <w:rPr>
          <w:rFonts w:ascii="Cambria Math" w:eastAsiaTheme="minorEastAsia" w:hAnsi="Cambria Math"/>
          <w:b/>
          <w:i/>
          <w:color w:val="auto"/>
        </w:rPr>
        <w:t xml:space="preserve">Characterisation of time course of signal of HP </w:t>
      </w:r>
      <w:r w:rsidRPr="00FD3799">
        <w:rPr>
          <w:rFonts w:ascii="Cambria Math" w:eastAsiaTheme="minorEastAsia" w:hAnsi="Cambria Math"/>
          <w:b/>
          <w:i/>
          <w:color w:val="auto"/>
          <w:vertAlign w:val="superscript"/>
        </w:rPr>
        <w:t>129</w:t>
      </w:r>
      <w:r w:rsidRPr="00FD3799">
        <w:rPr>
          <w:rFonts w:ascii="Cambria Math" w:eastAsiaTheme="minorEastAsia" w:hAnsi="Cambria Math"/>
          <w:b/>
          <w:i/>
          <w:color w:val="auto"/>
        </w:rPr>
        <w:t>Xe in grey matter</w:t>
      </w:r>
      <w:bookmarkEnd w:id="111"/>
    </w:p>
    <w:p w14:paraId="05AB6BFE" w14:textId="77777777" w:rsidR="00316ECE" w:rsidRPr="00FD3799" w:rsidRDefault="00316ECE" w:rsidP="00316ECE">
      <w:pPr>
        <w:spacing w:line="360" w:lineRule="auto"/>
        <w:jc w:val="both"/>
        <w:rPr>
          <w:rFonts w:ascii="Cambria Math" w:eastAsiaTheme="minorEastAsia" w:hAnsi="Cambria Math"/>
        </w:rPr>
      </w:pPr>
      <w:r w:rsidRPr="00FD3799">
        <w:rPr>
          <w:rFonts w:ascii="Cambria Math" w:eastAsiaTheme="minorEastAsia" w:hAnsi="Cambria Math"/>
        </w:rPr>
        <w:t xml:space="preserve">The time course of signal of HP </w:t>
      </w:r>
      <w:r w:rsidRPr="00FD3799">
        <w:rPr>
          <w:rFonts w:ascii="Cambria Math" w:eastAsiaTheme="minorEastAsia" w:hAnsi="Cambria Math"/>
          <w:vertAlign w:val="superscript"/>
        </w:rPr>
        <w:t>129</w:t>
      </w:r>
      <w:r w:rsidRPr="00FD3799">
        <w:rPr>
          <w:rFonts w:ascii="Cambria Math" w:eastAsiaTheme="minorEastAsia" w:hAnsi="Cambria Math"/>
        </w:rPr>
        <w:t xml:space="preserve">Xe dissolved in the blood and the grey matter was obtained by plotting the </w:t>
      </w:r>
      <w:r w:rsidR="00406E36">
        <w:rPr>
          <w:rFonts w:ascii="Cambria Math" w:eastAsiaTheme="minorEastAsia" w:hAnsi="Cambria Math"/>
        </w:rPr>
        <w:t xml:space="preserve">area under the peaks in the phased spectrum </w:t>
      </w:r>
      <w:r w:rsidRPr="00FD3799">
        <w:rPr>
          <w:rFonts w:ascii="Cambria Math" w:eastAsiaTheme="minorEastAsia" w:hAnsi="Cambria Math"/>
        </w:rPr>
        <w:t>integrated over</w:t>
      </w:r>
      <w:r w:rsidR="00406E36">
        <w:rPr>
          <w:rFonts w:ascii="Cambria Math" w:eastAsiaTheme="minorEastAsia" w:hAnsi="Cambria Math"/>
        </w:rPr>
        <w:t xml:space="preserve"> a range of</w:t>
      </w:r>
      <w:r w:rsidRPr="00FD3799">
        <w:rPr>
          <w:rFonts w:ascii="Cambria Math" w:eastAsiaTheme="minorEastAsia" w:hAnsi="Cambria Math"/>
        </w:rPr>
        <w:t xml:space="preserve"> ± 0.5 ppm from</w:t>
      </w:r>
      <w:r w:rsidR="00406E36">
        <w:rPr>
          <w:rFonts w:ascii="Cambria Math" w:eastAsiaTheme="minorEastAsia" w:hAnsi="Cambria Math"/>
        </w:rPr>
        <w:t xml:space="preserve"> both</w:t>
      </w:r>
      <w:r w:rsidRPr="00FD3799">
        <w:rPr>
          <w:rFonts w:ascii="Cambria Math" w:eastAsiaTheme="minorEastAsia" w:hAnsi="Cambria Math"/>
        </w:rPr>
        <w:t xml:space="preserve"> HP </w:t>
      </w:r>
      <w:r w:rsidRPr="00FD3799">
        <w:rPr>
          <w:rFonts w:ascii="Cambria Math" w:eastAsiaTheme="minorEastAsia" w:hAnsi="Cambria Math"/>
          <w:vertAlign w:val="superscript"/>
        </w:rPr>
        <w:t>129</w:t>
      </w:r>
      <w:r w:rsidRPr="00FD3799">
        <w:rPr>
          <w:rFonts w:ascii="Cambria Math" w:eastAsiaTheme="minorEastAsia" w:hAnsi="Cambria Math"/>
        </w:rPr>
        <w:t>Xe dissolved in cerebral blood (</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B</w:t>
      </w:r>
      <w:r w:rsidRPr="00FD3799">
        <w:rPr>
          <w:rFonts w:ascii="Cambria Math" w:eastAsiaTheme="minorEastAsia" w:hAnsi="Cambria Math"/>
        </w:rPr>
        <w:t>) and grey matter (</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G</w:t>
      </w:r>
      <w:r w:rsidRPr="00FD3799">
        <w:rPr>
          <w:rFonts w:ascii="Cambria Math" w:eastAsiaTheme="minorEastAsia" w:hAnsi="Cambria Math"/>
        </w:rPr>
        <w:t xml:space="preserve">) </w:t>
      </w:r>
      <w:r w:rsidR="00406E36">
        <w:rPr>
          <w:rFonts w:ascii="Cambria Math" w:eastAsiaTheme="minorEastAsia" w:hAnsi="Cambria Math"/>
        </w:rPr>
        <w:t>along</w:t>
      </w:r>
      <w:r w:rsidRPr="00FD3799">
        <w:rPr>
          <w:rFonts w:ascii="Cambria Math" w:eastAsiaTheme="minorEastAsia" w:hAnsi="Cambria Math"/>
        </w:rPr>
        <w:t xml:space="preserve"> the time axis. The mean of the </w:t>
      </w:r>
      <w:r w:rsidR="00406E36">
        <w:rPr>
          <w:rFonts w:ascii="Cambria Math" w:eastAsiaTheme="minorEastAsia" w:hAnsi="Cambria Math"/>
        </w:rPr>
        <w:t xml:space="preserve">spectral </w:t>
      </w:r>
      <w:r w:rsidRPr="00FD3799">
        <w:rPr>
          <w:rFonts w:ascii="Cambria Math" w:eastAsiaTheme="minorEastAsia" w:hAnsi="Cambria Math"/>
        </w:rPr>
        <w:t>signal</w:t>
      </w:r>
      <w:r w:rsidR="00406E36">
        <w:rPr>
          <w:rFonts w:ascii="Cambria Math" w:eastAsiaTheme="minorEastAsia" w:hAnsi="Cambria Math"/>
        </w:rPr>
        <w:t xml:space="preserve"> course</w:t>
      </w:r>
      <w:r w:rsidRPr="00FD3799">
        <w:rPr>
          <w:rFonts w:ascii="Cambria Math" w:eastAsiaTheme="minorEastAsia" w:hAnsi="Cambria Math"/>
        </w:rPr>
        <w:t xml:space="preserve"> of </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B</w:t>
      </w:r>
      <w:r w:rsidRPr="00FD3799">
        <w:rPr>
          <w:rFonts w:ascii="Cambria Math" w:eastAsiaTheme="minorEastAsia" w:hAnsi="Cambria Math"/>
        </w:rPr>
        <w:t xml:space="preserve"> </w:t>
      </w:r>
      <w:r w:rsidR="00406E36">
        <w:rPr>
          <w:rFonts w:ascii="Cambria Math" w:eastAsiaTheme="minorEastAsia" w:hAnsi="Cambria Math"/>
        </w:rPr>
        <w:t>from</w:t>
      </w:r>
      <w:r w:rsidRPr="00FD3799">
        <w:rPr>
          <w:rFonts w:ascii="Cambria Math" w:eastAsiaTheme="minorEastAsia" w:hAnsi="Cambria Math"/>
        </w:rPr>
        <w:t xml:space="preserve"> all </w:t>
      </w:r>
      <w:r w:rsidR="00406E36">
        <w:rPr>
          <w:rFonts w:ascii="Cambria Math" w:eastAsiaTheme="minorEastAsia" w:hAnsi="Cambria Math"/>
        </w:rPr>
        <w:t xml:space="preserve">of </w:t>
      </w:r>
      <w:r w:rsidRPr="00FD3799">
        <w:rPr>
          <w:rFonts w:ascii="Cambria Math" w:eastAsiaTheme="minorEastAsia" w:hAnsi="Cambria Math"/>
        </w:rPr>
        <w:t>the examination</w:t>
      </w:r>
      <w:r w:rsidR="00406E36">
        <w:rPr>
          <w:rFonts w:ascii="Cambria Math" w:eastAsiaTheme="minorEastAsia" w:hAnsi="Cambria Math"/>
        </w:rPr>
        <w:t>s</w:t>
      </w:r>
      <w:r w:rsidRPr="00FD3799">
        <w:rPr>
          <w:rFonts w:ascii="Cambria Math" w:eastAsiaTheme="minorEastAsia" w:hAnsi="Cambria Math"/>
        </w:rPr>
        <w:t xml:space="preserve"> performed on subject 2 (normali</w:t>
      </w:r>
      <w:r w:rsidR="00340CEB" w:rsidRPr="00FD3799">
        <w:rPr>
          <w:rFonts w:ascii="Cambria Math" w:eastAsiaTheme="minorEastAsia" w:hAnsi="Cambria Math"/>
        </w:rPr>
        <w:t>s</w:t>
      </w:r>
      <w:r w:rsidRPr="00FD3799">
        <w:rPr>
          <w:rFonts w:ascii="Cambria Math" w:eastAsiaTheme="minorEastAsia" w:hAnsi="Cambria Math"/>
        </w:rPr>
        <w:t xml:space="preserve">ed to the initial value) along with the standard error is shown in Figure </w:t>
      </w:r>
      <w:r w:rsidR="0051538C">
        <w:rPr>
          <w:rFonts w:ascii="Cambria Math" w:eastAsiaTheme="minorEastAsia" w:hAnsi="Cambria Math"/>
        </w:rPr>
        <w:t>6</w:t>
      </w:r>
      <w:r w:rsidRPr="00FD3799">
        <w:rPr>
          <w:rFonts w:ascii="Cambria Math" w:eastAsiaTheme="minorEastAsia" w:hAnsi="Cambria Math"/>
        </w:rPr>
        <w:t>.2.4 (b). The</w:t>
      </w:r>
      <m:oMath>
        <m:sSub>
          <m:sSubPr>
            <m:ctrlPr>
              <w:rPr>
                <w:rFonts w:ascii="Cambria Math" w:hAnsi="Cambria Math"/>
                <w:i/>
              </w:rPr>
            </m:ctrlPr>
          </m:sSubPr>
          <m:e>
            <m:r>
              <w:rPr>
                <w:rFonts w:ascii="Cambria Math" w:hAnsi="Cambria Math"/>
              </w:rPr>
              <m:t xml:space="preserve"> T</m:t>
            </m:r>
          </m:e>
          <m:sub>
            <m:sSub>
              <m:sSubPr>
                <m:ctrlPr>
                  <w:rPr>
                    <w:rFonts w:ascii="Cambria Math" w:hAnsi="Cambria Math"/>
                    <w:i/>
                  </w:rPr>
                </m:ctrlPr>
              </m:sSubPr>
              <m:e>
                <m:r>
                  <w:rPr>
                    <w:rFonts w:ascii="Cambria Math" w:hAnsi="Cambria Math"/>
                  </w:rPr>
                  <m:t>1</m:t>
                </m:r>
              </m:e>
              <m:sub>
                <m:r>
                  <w:rPr>
                    <w:rFonts w:ascii="Cambria Math" w:hAnsi="Cambria Math"/>
                  </w:rPr>
                  <m:t>gas</m:t>
                </m:r>
              </m:sub>
            </m:sSub>
          </m:sub>
        </m:sSub>
      </m:oMath>
      <w:r w:rsidRPr="00FD3799">
        <w:rPr>
          <w:rFonts w:ascii="Cambria Math" w:eastAsiaTheme="minorEastAsia" w:hAnsi="Cambria Math"/>
        </w:rPr>
        <w:t xml:space="preserve"> was estimated to be 15 s, as illustrated in Figure </w:t>
      </w:r>
      <w:r w:rsidR="0051538C">
        <w:rPr>
          <w:rFonts w:ascii="Cambria Math" w:eastAsiaTheme="minorEastAsia" w:hAnsi="Cambria Math"/>
        </w:rPr>
        <w:t>6</w:t>
      </w:r>
      <w:r w:rsidRPr="00FD3799">
        <w:rPr>
          <w:rFonts w:ascii="Cambria Math" w:eastAsiaTheme="minorEastAsia" w:hAnsi="Cambria Math"/>
        </w:rPr>
        <w:t xml:space="preserve">.2.4 (b). </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B</w:t>
      </w:r>
      <w:r w:rsidRPr="00FD3799">
        <w:rPr>
          <w:rFonts w:ascii="Cambria Math" w:eastAsiaTheme="minorEastAsia" w:hAnsi="Cambria Math"/>
        </w:rPr>
        <w:t xml:space="preserve"> is modulated by two factors, firstly, the</w:t>
      </w:r>
      <m:oMath>
        <m:sSub>
          <m:sSubPr>
            <m:ctrlPr>
              <w:rPr>
                <w:rFonts w:ascii="Cambria Math" w:hAnsi="Cambria Math"/>
                <w:i/>
              </w:rPr>
            </m:ctrlPr>
          </m:sSubPr>
          <m:e>
            <m:r>
              <w:rPr>
                <w:rFonts w:ascii="Cambria Math" w:hAnsi="Cambria Math"/>
              </w:rPr>
              <m:t xml:space="preserve"> T</m:t>
            </m:r>
          </m:e>
          <m:sub>
            <m:sSub>
              <m:sSubPr>
                <m:ctrlPr>
                  <w:rPr>
                    <w:rFonts w:ascii="Cambria Math" w:hAnsi="Cambria Math"/>
                    <w:i/>
                  </w:rPr>
                </m:ctrlPr>
              </m:sSubPr>
              <m:e>
                <m:r>
                  <w:rPr>
                    <w:rFonts w:ascii="Cambria Math" w:hAnsi="Cambria Math"/>
                  </w:rPr>
                  <m:t>1</m:t>
                </m:r>
              </m:e>
              <m:sub>
                <m:r>
                  <w:rPr>
                    <w:rFonts w:ascii="Cambria Math" w:hAnsi="Cambria Math"/>
                  </w:rPr>
                  <m:t>gas</m:t>
                </m:r>
              </m:sub>
            </m:sSub>
          </m:sub>
        </m:sSub>
      </m:oMath>
      <w:r w:rsidRPr="00FD3799">
        <w:rPr>
          <w:rFonts w:ascii="Cambria Math" w:eastAsiaTheme="minorEastAsia" w:hAnsi="Cambria Math"/>
        </w:rPr>
        <w:t xml:space="preserve"> and secondly, any variation in the blood flow (concentration of </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B</w:t>
      </w:r>
      <w:r w:rsidRPr="00FD3799">
        <w:rPr>
          <w:rFonts w:ascii="Cambria Math" w:eastAsiaTheme="minorEastAsia" w:hAnsi="Cambria Math"/>
        </w:rPr>
        <w:t xml:space="preserve">) would manifest as a deviation from </w:t>
      </w:r>
      <w:r w:rsidR="00406E36">
        <w:rPr>
          <w:rFonts w:ascii="Cambria Math" w:eastAsiaTheme="minorEastAsia" w:hAnsi="Cambria Math"/>
        </w:rPr>
        <w:t>a mono-</w:t>
      </w:r>
      <w:r w:rsidRPr="00FD3799">
        <w:rPr>
          <w:rFonts w:ascii="Cambria Math" w:eastAsiaTheme="minorEastAsia" w:hAnsi="Cambria Math"/>
        </w:rPr>
        <w:t xml:space="preserve">exponential decay. Thus when </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G</w:t>
      </w:r>
      <w:r w:rsidRPr="00FD3799">
        <w:rPr>
          <w:rFonts w:ascii="Cambria Math" w:eastAsiaTheme="minorEastAsia" w:hAnsi="Cambria Math"/>
        </w:rPr>
        <w:t xml:space="preserve"> is de-convolved with</w:t>
      </w:r>
      <w:r w:rsidR="00406E36">
        <w:rPr>
          <w:rFonts w:ascii="Cambria Math" w:eastAsiaTheme="minorEastAsia" w:hAnsi="Cambria Math"/>
        </w:rPr>
        <w:t xml:space="preserve"> the blood signal time course,</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B</w:t>
      </w:r>
      <w:r w:rsidRPr="00FD3799">
        <w:rPr>
          <w:rFonts w:ascii="Cambria Math" w:eastAsiaTheme="minorEastAsia" w:hAnsi="Cambria Math"/>
        </w:rPr>
        <w:t xml:space="preserve">, </w:t>
      </w:r>
      <w:r w:rsidR="002C1DE9">
        <w:rPr>
          <w:rFonts w:ascii="Cambria Math" w:eastAsiaTheme="minorEastAsia" w:hAnsi="Cambria Math"/>
        </w:rPr>
        <w:t>we arrive</w:t>
      </w:r>
      <w:r w:rsidR="00406E36">
        <w:rPr>
          <w:rFonts w:ascii="Cambria Math" w:eastAsiaTheme="minorEastAsia" w:hAnsi="Cambria Math"/>
        </w:rPr>
        <w:t xml:space="preserve"> at the de-convolved signal</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G</w:t>
      </w:r>
      <w:r w:rsidR="002C1DE9">
        <w:rPr>
          <w:rFonts w:ascii="Cambria Math" w:eastAsiaTheme="minorEastAsia" w:hAnsi="Cambria Math"/>
        </w:rPr>
        <w:t>*</w:t>
      </w:r>
      <w:r w:rsidR="00406E36">
        <w:rPr>
          <w:rFonts w:ascii="Cambria Math" w:eastAsiaTheme="minorEastAsia" w:hAnsi="Cambria Math"/>
        </w:rPr>
        <w:t xml:space="preserve">, </w:t>
      </w:r>
      <w:r w:rsidRPr="00FD3799">
        <w:rPr>
          <w:rFonts w:ascii="Cambria Math" w:eastAsiaTheme="minorEastAsia" w:hAnsi="Cambria Math"/>
        </w:rPr>
        <w:t xml:space="preserve">which is compensated for </w:t>
      </w:r>
      <m:oMath>
        <m:sSub>
          <m:sSubPr>
            <m:ctrlPr>
              <w:rPr>
                <w:rFonts w:ascii="Cambria Math" w:hAnsi="Cambria Math"/>
                <w:i/>
              </w:rPr>
            </m:ctrlPr>
          </m:sSubPr>
          <m:e>
            <m:r>
              <w:rPr>
                <w:rFonts w:ascii="Cambria Math" w:hAnsi="Cambria Math"/>
              </w:rPr>
              <m:t xml:space="preserve"> T</m:t>
            </m:r>
          </m:e>
          <m:sub>
            <m:sSub>
              <m:sSubPr>
                <m:ctrlPr>
                  <w:rPr>
                    <w:rFonts w:ascii="Cambria Math" w:hAnsi="Cambria Math"/>
                    <w:i/>
                  </w:rPr>
                </m:ctrlPr>
              </m:sSubPr>
              <m:e>
                <m:r>
                  <w:rPr>
                    <w:rFonts w:ascii="Cambria Math" w:hAnsi="Cambria Math"/>
                  </w:rPr>
                  <m:t>1</m:t>
                </m:r>
              </m:e>
              <m:sub>
                <m:r>
                  <w:rPr>
                    <w:rFonts w:ascii="Cambria Math" w:hAnsi="Cambria Math"/>
                  </w:rPr>
                  <m:t>gas</m:t>
                </m:r>
              </m:sub>
            </m:sSub>
          </m:sub>
        </m:sSub>
      </m:oMath>
      <w:r w:rsidRPr="00FD3799">
        <w:rPr>
          <w:rFonts w:ascii="Cambria Math" w:eastAsiaTheme="minorEastAsia" w:hAnsi="Cambria Math"/>
        </w:rPr>
        <w:t xml:space="preserve"> and any variation in the blood flow (concentration of </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B</w:t>
      </w:r>
      <w:r w:rsidRPr="00FD3799">
        <w:rPr>
          <w:rFonts w:ascii="Cambria Math" w:eastAsiaTheme="minorEastAsia" w:hAnsi="Cambria Math"/>
        </w:rPr>
        <w:t>). Thus this time course signal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G</w:t>
      </w:r>
      <w:r w:rsidR="002C1DE9">
        <w:rPr>
          <w:rFonts w:ascii="Cambria Math" w:eastAsiaTheme="minorEastAsia" w:hAnsi="Cambria Math"/>
        </w:rPr>
        <w:t>*</w:t>
      </w:r>
      <w:r w:rsidRPr="00FD3799">
        <w:rPr>
          <w:rFonts w:ascii="Cambria Math" w:eastAsiaTheme="minorEastAsia" w:hAnsi="Cambria Math"/>
        </w:rPr>
        <w:t xml:space="preserve">,) is the quantity (amount) of </w:t>
      </w:r>
      <w:r w:rsidRPr="00FD3799">
        <w:rPr>
          <w:rFonts w:ascii="Cambria Math" w:eastAsiaTheme="minorEastAsia" w:hAnsi="Cambria Math"/>
          <w:i/>
        </w:rPr>
        <w:t>hyperpolarised</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 xml:space="preserve">Xe which has diffused from cerebral blood into the brain tissue in the BUSAR </w:t>
      </w:r>
      <w:r w:rsidR="00857168">
        <w:rPr>
          <w:rFonts w:ascii="Cambria Math" w:eastAsiaTheme="minorEastAsia" w:hAnsi="Cambria Math"/>
        </w:rPr>
        <w:t xml:space="preserve">sequence </w:t>
      </w:r>
      <w:r w:rsidRPr="00FD3799">
        <w:rPr>
          <w:rFonts w:ascii="Cambria Math" w:eastAsiaTheme="minorEastAsia" w:hAnsi="Cambria Math"/>
        </w:rPr>
        <w:t xml:space="preserve">repetition time (TR),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G</w:t>
      </w:r>
      <w:r w:rsidR="002C1DE9">
        <w:rPr>
          <w:rFonts w:ascii="Cambria Math" w:eastAsiaTheme="minorEastAsia" w:hAnsi="Cambria Math"/>
        </w:rPr>
        <w:t>*</w:t>
      </w:r>
      <w:r w:rsidRPr="00FD3799">
        <w:rPr>
          <w:rFonts w:ascii="Cambria Math" w:eastAsiaTheme="minorEastAsia" w:hAnsi="Cambria Math"/>
        </w:rPr>
        <w:t xml:space="preserve"> = </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G</w:t>
      </w:r>
      <w:r w:rsidR="002C1DE9">
        <w:rPr>
          <w:rFonts w:ascii="Cambria Math" w:eastAsiaTheme="minorEastAsia" w:hAnsi="Cambria Math"/>
        </w:rPr>
        <w:t>/</w:t>
      </w:r>
      <w:r w:rsidRPr="00FD3799">
        <w:rPr>
          <w:rFonts w:ascii="Cambria Math" w:eastAsiaTheme="minorEastAsia" w:hAnsi="Cambria Math"/>
          <w:vertAlign w:val="superscript"/>
        </w:rPr>
        <w:t>129</w:t>
      </w:r>
      <w:r w:rsidRPr="00FD3799">
        <w:rPr>
          <w:rFonts w:ascii="Cambria Math" w:eastAsiaTheme="minorEastAsia" w:hAnsi="Cambria Math"/>
        </w:rPr>
        <w:t>Xe</w:t>
      </w:r>
      <w:r w:rsidR="002C1DE9" w:rsidRPr="002C1DE9">
        <w:rPr>
          <w:rFonts w:ascii="Cambria Math" w:eastAsiaTheme="minorEastAsia" w:hAnsi="Cambria Math"/>
          <w:vertAlign w:val="subscript"/>
        </w:rPr>
        <w:t>B</w:t>
      </w:r>
      <w:r w:rsidRPr="00FD3799">
        <w:rPr>
          <w:rFonts w:ascii="Cambria Math" w:eastAsiaTheme="minorEastAsia" w:hAnsi="Cambria Math"/>
        </w:rPr>
        <w:t xml:space="preserve">. It should be noted that the ratio </w:t>
      </w:r>
      <w:r w:rsidR="002C1DE9" w:rsidRPr="00FD3799">
        <w:rPr>
          <w:rFonts w:ascii="Cambria Math" w:eastAsiaTheme="minorEastAsia" w:hAnsi="Cambria Math"/>
        </w:rPr>
        <w:t xml:space="preserve">of </w:t>
      </w:r>
      <w:r w:rsidR="002C1DE9">
        <w:rPr>
          <w:rFonts w:ascii="Cambria Math" w:eastAsiaTheme="minorEastAsia" w:hAnsi="Cambria Math"/>
        </w:rPr>
        <w:t xml:space="preserve">the detected spectroscopic signals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G</w:t>
      </w:r>
      <w:r w:rsidR="002C1DE9">
        <w:rPr>
          <w:rFonts w:ascii="Cambria Math" w:eastAsiaTheme="minorEastAsia" w:hAnsi="Cambria Math"/>
        </w:rPr>
        <w:t>/</w:t>
      </w:r>
      <w:r w:rsidR="002C1DE9" w:rsidRPr="002C1DE9">
        <w:rPr>
          <w:rFonts w:ascii="Cambria Math" w:eastAsiaTheme="minorEastAsia" w:hAnsi="Cambria Math"/>
          <w:vertAlign w:val="superscript"/>
        </w:rPr>
        <w:t>1</w:t>
      </w:r>
      <w:r w:rsidRPr="00FD3799">
        <w:rPr>
          <w:rFonts w:ascii="Cambria Math" w:eastAsiaTheme="minorEastAsia" w:hAnsi="Cambria Math"/>
          <w:vertAlign w:val="superscript"/>
        </w:rPr>
        <w:t>29</w:t>
      </w:r>
      <w:r w:rsidRPr="00FD3799">
        <w:rPr>
          <w:rFonts w:ascii="Cambria Math" w:eastAsiaTheme="minorEastAsia" w:hAnsi="Cambria Math"/>
        </w:rPr>
        <w:t>Xe</w:t>
      </w:r>
      <w:r w:rsidRPr="002C1DE9">
        <w:rPr>
          <w:rFonts w:ascii="Cambria Math" w:eastAsiaTheme="minorEastAsia" w:hAnsi="Cambria Math"/>
          <w:vertAlign w:val="subscript"/>
        </w:rPr>
        <w:t>B</w:t>
      </w:r>
      <w:r w:rsidRPr="00FD3799">
        <w:rPr>
          <w:rFonts w:ascii="Cambria Math" w:eastAsiaTheme="minorEastAsia" w:hAnsi="Cambria Math"/>
        </w:rPr>
        <w:t xml:space="preserve"> does not indicate the volume fraction by itself, but is proportional to it. The mean of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B</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G</w:t>
      </w:r>
      <w:r w:rsidRPr="00FD3799">
        <w:rPr>
          <w:rFonts w:ascii="Cambria Math" w:eastAsiaTheme="minorEastAsia" w:hAnsi="Cambria Math"/>
        </w:rPr>
        <w:t xml:space="preserve"> and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G</w:t>
      </w:r>
      <w:r w:rsidR="002C1DE9">
        <w:rPr>
          <w:rFonts w:ascii="Cambria Math" w:eastAsiaTheme="minorEastAsia" w:hAnsi="Cambria Math"/>
        </w:rPr>
        <w:t>*</w:t>
      </w:r>
      <w:r w:rsidR="00E75C1A">
        <w:rPr>
          <w:rFonts w:ascii="Cambria Math" w:eastAsiaTheme="minorEastAsia" w:hAnsi="Cambria Math"/>
        </w:rPr>
        <w:t xml:space="preserve"> </w:t>
      </w:r>
      <w:r w:rsidRPr="00FD3799">
        <w:rPr>
          <w:rFonts w:ascii="Cambria Math" w:eastAsiaTheme="minorEastAsia" w:hAnsi="Cambria Math"/>
        </w:rPr>
        <w:t>(</w:t>
      </w:r>
      <w:r w:rsidR="002C1DE9" w:rsidRPr="00FD3799">
        <w:rPr>
          <w:rFonts w:ascii="Cambria Math" w:eastAsiaTheme="minorEastAsia" w:hAnsi="Cambria Math"/>
          <w:vertAlign w:val="superscript"/>
        </w:rPr>
        <w:t>129</w:t>
      </w:r>
      <w:r w:rsidR="002C1DE9">
        <w:rPr>
          <w:rFonts w:ascii="Cambria Math" w:eastAsiaTheme="minorEastAsia" w:hAnsi="Cambria Math"/>
        </w:rPr>
        <w:t>Xe</w:t>
      </w:r>
      <w:r w:rsidR="002C1DE9" w:rsidRPr="002C1DE9">
        <w:rPr>
          <w:rFonts w:ascii="Cambria Math" w:eastAsiaTheme="minorEastAsia" w:hAnsi="Cambria Math"/>
          <w:vertAlign w:val="subscript"/>
        </w:rPr>
        <w:t>G</w:t>
      </w:r>
      <w:r w:rsidR="002C1DE9">
        <w:rPr>
          <w:rFonts w:ascii="Cambria Math" w:eastAsiaTheme="minorEastAsia" w:hAnsi="Cambria Math"/>
        </w:rPr>
        <w:t>*</w:t>
      </w:r>
      <w:r w:rsidR="002C1DE9" w:rsidRPr="00FD3799">
        <w:rPr>
          <w:rFonts w:ascii="Cambria Math" w:eastAsiaTheme="minorEastAsia" w:hAnsi="Cambria Math"/>
        </w:rPr>
        <w:t xml:space="preserve"> </w:t>
      </w:r>
      <w:r w:rsidRPr="00FD3799">
        <w:rPr>
          <w:rFonts w:ascii="Cambria Math" w:eastAsiaTheme="minorEastAsia" w:hAnsi="Cambria Math"/>
        </w:rPr>
        <w:t>normali</w:t>
      </w:r>
      <w:r w:rsidR="00340CEB" w:rsidRPr="00FD3799">
        <w:rPr>
          <w:rFonts w:ascii="Cambria Math" w:eastAsiaTheme="minorEastAsia" w:hAnsi="Cambria Math"/>
        </w:rPr>
        <w:t>s</w:t>
      </w:r>
      <w:r w:rsidRPr="00FD3799">
        <w:rPr>
          <w:rFonts w:ascii="Cambria Math" w:eastAsiaTheme="minorEastAsia" w:hAnsi="Cambria Math"/>
        </w:rPr>
        <w:t xml:space="preserve">ed to their initial value), of all the examinations performed on subject 2 along with their standard error is shown in Figure </w:t>
      </w:r>
      <w:r w:rsidR="0051538C">
        <w:rPr>
          <w:rFonts w:ascii="Cambria Math" w:eastAsiaTheme="minorEastAsia" w:hAnsi="Cambria Math"/>
        </w:rPr>
        <w:t>6</w:t>
      </w:r>
      <w:r w:rsidRPr="00FD3799">
        <w:rPr>
          <w:rFonts w:ascii="Cambria Math" w:eastAsiaTheme="minorEastAsia" w:hAnsi="Cambria Math"/>
        </w:rPr>
        <w:t>.2.</w:t>
      </w:r>
      <w:r w:rsidR="0051538C">
        <w:rPr>
          <w:rFonts w:ascii="Cambria Math" w:eastAsiaTheme="minorEastAsia" w:hAnsi="Cambria Math"/>
        </w:rPr>
        <w:t>5</w:t>
      </w:r>
      <w:r w:rsidRPr="00FD3799">
        <w:rPr>
          <w:rFonts w:ascii="Cambria Math" w:eastAsiaTheme="minorEastAsia" w:hAnsi="Cambria Math"/>
        </w:rPr>
        <w:t xml:space="preserve">. The mean and standard error of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G</w:t>
      </w:r>
      <w:r w:rsidR="002C1DE9">
        <w:rPr>
          <w:rFonts w:ascii="Cambria Math" w:eastAsiaTheme="minorEastAsia" w:hAnsi="Cambria Math"/>
        </w:rPr>
        <w:t>*</w:t>
      </w:r>
      <w:r w:rsidRPr="00FD3799">
        <w:rPr>
          <w:rFonts w:ascii="Cambria Math" w:eastAsiaTheme="minorEastAsia" w:hAnsi="Cambria Math"/>
        </w:rPr>
        <w:t xml:space="preserve"> is calculated with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G</w:t>
      </w:r>
      <w:r w:rsidR="002C1DE9">
        <w:rPr>
          <w:rFonts w:ascii="Cambria Math" w:eastAsiaTheme="minorEastAsia" w:hAnsi="Cambria Math"/>
        </w:rPr>
        <w:t>*</w:t>
      </w:r>
      <w:r w:rsidRPr="00FD3799">
        <w:rPr>
          <w:rFonts w:ascii="Cambria Math" w:eastAsiaTheme="minorEastAsia" w:hAnsi="Cambria Math"/>
        </w:rPr>
        <w:t xml:space="preserve"> obtained by de-convolving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G</w:t>
      </w:r>
      <w:r w:rsidRPr="00FD3799">
        <w:rPr>
          <w:rFonts w:ascii="Cambria Math" w:eastAsiaTheme="minorEastAsia" w:hAnsi="Cambria Math"/>
        </w:rPr>
        <w:t xml:space="preserve"> with </w:t>
      </w:r>
      <w:r w:rsidRPr="00FD3799">
        <w:rPr>
          <w:rFonts w:ascii="Cambria Math" w:eastAsiaTheme="minorEastAsia" w:hAnsi="Cambria Math"/>
          <w:vertAlign w:val="superscript"/>
        </w:rPr>
        <w:t>129</w:t>
      </w:r>
      <w:r w:rsidR="002C1DE9">
        <w:rPr>
          <w:rFonts w:ascii="Cambria Math" w:eastAsiaTheme="minorEastAsia" w:hAnsi="Cambria Math"/>
        </w:rPr>
        <w:t>Xe</w:t>
      </w:r>
      <w:r w:rsidRPr="002C1DE9">
        <w:rPr>
          <w:rFonts w:ascii="Cambria Math" w:eastAsiaTheme="minorEastAsia" w:hAnsi="Cambria Math"/>
          <w:vertAlign w:val="subscript"/>
        </w:rPr>
        <w:t>B</w:t>
      </w:r>
      <w:r w:rsidRPr="00FD3799">
        <w:rPr>
          <w:rFonts w:ascii="Cambria Math" w:eastAsiaTheme="minorEastAsia" w:hAnsi="Cambria Math"/>
        </w:rPr>
        <w:t xml:space="preserve"> independently for each of the examination.</w:t>
      </w:r>
    </w:p>
    <w:p w14:paraId="1C5AA586" w14:textId="77777777" w:rsidR="00316ECE" w:rsidRPr="00FD3799" w:rsidRDefault="00E75C1A" w:rsidP="00316ECE">
      <w:pPr>
        <w:spacing w:line="240" w:lineRule="auto"/>
        <w:jc w:val="center"/>
        <w:rPr>
          <w:rFonts w:ascii="Cambria Math" w:eastAsiaTheme="minorEastAsia" w:hAnsi="Cambria Math"/>
        </w:rPr>
      </w:pPr>
      <w:r>
        <w:rPr>
          <w:rFonts w:ascii="Cambria Math" w:eastAsiaTheme="minorEastAsia" w:hAnsi="Cambria Math"/>
          <w:noProof/>
          <w:lang w:eastAsia="en-GB"/>
        </w:rPr>
        <w:lastRenderedPageBreak/>
        <w:drawing>
          <wp:inline distT="0" distB="0" distL="0" distR="0" wp14:anchorId="3E31F84B" wp14:editId="1E0F24D3">
            <wp:extent cx="3501276" cy="317003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27906" cy="3194141"/>
                    </a:xfrm>
                    <a:prstGeom prst="rect">
                      <a:avLst/>
                    </a:prstGeom>
                    <a:noFill/>
                  </pic:spPr>
                </pic:pic>
              </a:graphicData>
            </a:graphic>
          </wp:inline>
        </w:drawing>
      </w:r>
    </w:p>
    <w:p w14:paraId="5C8CCCA3" w14:textId="77777777" w:rsidR="00316ECE" w:rsidRPr="00663E91" w:rsidRDefault="00316ECE" w:rsidP="00316ECE">
      <w:pPr>
        <w:spacing w:line="240" w:lineRule="auto"/>
        <w:jc w:val="center"/>
        <w:rPr>
          <w:rFonts w:ascii="Cambria Math" w:eastAsiaTheme="minorEastAsia" w:hAnsi="Cambria Math"/>
          <w:vertAlign w:val="subscript"/>
        </w:rPr>
      </w:pPr>
      <w:r w:rsidRPr="00FD3799">
        <w:rPr>
          <w:rFonts w:ascii="Cambria Math" w:eastAsiaTheme="minorEastAsia" w:hAnsi="Cambria Math"/>
        </w:rPr>
        <w:t xml:space="preserve">Figure </w:t>
      </w:r>
      <w:r w:rsidR="0051538C">
        <w:rPr>
          <w:rFonts w:ascii="Cambria Math" w:eastAsiaTheme="minorEastAsia" w:hAnsi="Cambria Math"/>
        </w:rPr>
        <w:t>6</w:t>
      </w:r>
      <w:r w:rsidRPr="00FD3799">
        <w:rPr>
          <w:rFonts w:ascii="Cambria Math" w:eastAsiaTheme="minorEastAsia" w:hAnsi="Cambria Math"/>
        </w:rPr>
        <w:t xml:space="preserve">.2.5: The mean of </w:t>
      </w:r>
      <w:r w:rsidRPr="00FD3799">
        <w:rPr>
          <w:rFonts w:ascii="Cambria Math" w:eastAsiaTheme="minorEastAsia" w:hAnsi="Cambria Math"/>
          <w:vertAlign w:val="superscript"/>
        </w:rPr>
        <w:t>129</w:t>
      </w:r>
      <w:r w:rsidRPr="00FD3799">
        <w:rPr>
          <w:rFonts w:ascii="Cambria Math" w:eastAsiaTheme="minorEastAsia" w:hAnsi="Cambria Math"/>
        </w:rPr>
        <w:t>Xe</w:t>
      </w:r>
      <w:r w:rsidR="00E75C1A" w:rsidRPr="00E75C1A">
        <w:rPr>
          <w:rFonts w:ascii="Cambria Math" w:eastAsiaTheme="minorEastAsia" w:hAnsi="Cambria Math"/>
          <w:vertAlign w:val="subscript"/>
        </w:rPr>
        <w:t>B</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00E75C1A">
        <w:rPr>
          <w:rFonts w:ascii="Cambria Math" w:eastAsiaTheme="minorEastAsia" w:hAnsi="Cambria Math"/>
        </w:rPr>
        <w:t>Xe</w:t>
      </w:r>
      <w:r w:rsidRPr="00E75C1A">
        <w:rPr>
          <w:rFonts w:ascii="Cambria Math" w:eastAsiaTheme="minorEastAsia" w:hAnsi="Cambria Math"/>
          <w:vertAlign w:val="subscript"/>
        </w:rPr>
        <w:t>G</w:t>
      </w:r>
      <w:r w:rsidRPr="00FD3799">
        <w:rPr>
          <w:rFonts w:ascii="Cambria Math" w:eastAsiaTheme="minorEastAsia" w:hAnsi="Cambria Math"/>
        </w:rPr>
        <w:t xml:space="preserve"> and </w:t>
      </w:r>
      <w:r w:rsidRPr="00FD3799">
        <w:rPr>
          <w:rFonts w:ascii="Cambria Math" w:eastAsiaTheme="minorEastAsia" w:hAnsi="Cambria Math"/>
          <w:vertAlign w:val="superscript"/>
        </w:rPr>
        <w:t>129</w:t>
      </w:r>
      <w:r w:rsidR="00E75C1A">
        <w:rPr>
          <w:rFonts w:ascii="Cambria Math" w:eastAsiaTheme="minorEastAsia" w:hAnsi="Cambria Math"/>
        </w:rPr>
        <w:t>Xe</w:t>
      </w:r>
      <w:r w:rsidRPr="00E75C1A">
        <w:rPr>
          <w:rFonts w:ascii="Cambria Math" w:eastAsiaTheme="minorEastAsia" w:hAnsi="Cambria Math"/>
          <w:vertAlign w:val="subscript"/>
        </w:rPr>
        <w:t>G</w:t>
      </w:r>
      <w:r w:rsidR="00E75C1A">
        <w:rPr>
          <w:rFonts w:ascii="Cambria Math" w:eastAsiaTheme="minorEastAsia" w:hAnsi="Cambria Math"/>
        </w:rPr>
        <w:t>*</w:t>
      </w:r>
      <w:r w:rsidRPr="00FD3799">
        <w:rPr>
          <w:rFonts w:ascii="Cambria Math" w:eastAsiaTheme="minorEastAsia" w:hAnsi="Cambria Math"/>
        </w:rPr>
        <w:t xml:space="preserve"> (normalised to their respective initial values), of all examinations perfo</w:t>
      </w:r>
      <w:r w:rsidR="005A6E68">
        <w:rPr>
          <w:rFonts w:ascii="Cambria Math" w:eastAsiaTheme="minorEastAsia" w:hAnsi="Cambria Math"/>
        </w:rPr>
        <w:t>rmed on subject 2 (see Table 6.2</w:t>
      </w:r>
      <w:r w:rsidRPr="00FD3799">
        <w:rPr>
          <w:rFonts w:ascii="Cambria Math" w:eastAsiaTheme="minorEastAsia" w:hAnsi="Cambria Math"/>
        </w:rPr>
        <w:t>.1), along with the corresponding standard error values.</w:t>
      </w:r>
    </w:p>
    <w:p w14:paraId="20936395" w14:textId="77777777" w:rsidR="00316ECE" w:rsidRPr="00432524" w:rsidRDefault="00316ECE" w:rsidP="00432524">
      <w:pPr>
        <w:pStyle w:val="ListParagraph"/>
        <w:numPr>
          <w:ilvl w:val="1"/>
          <w:numId w:val="11"/>
        </w:numPr>
        <w:spacing w:after="0" w:line="360" w:lineRule="auto"/>
        <w:outlineLvl w:val="0"/>
        <w:rPr>
          <w:rFonts w:ascii="Cambria Math" w:hAnsi="Cambria Math"/>
          <w:b/>
          <w:sz w:val="24"/>
          <w:szCs w:val="24"/>
        </w:rPr>
      </w:pPr>
      <w:bookmarkStart w:id="112" w:name="_Toc448424601"/>
      <w:r w:rsidRPr="00432524">
        <w:rPr>
          <w:rFonts w:ascii="Cambria Math" w:hAnsi="Cambria Math"/>
          <w:b/>
          <w:sz w:val="24"/>
          <w:szCs w:val="24"/>
        </w:rPr>
        <w:t xml:space="preserve">Tracer kinetics model for HP </w:t>
      </w:r>
      <w:r w:rsidRPr="002256A2">
        <w:rPr>
          <w:rFonts w:ascii="Cambria Math" w:hAnsi="Cambria Math"/>
          <w:b/>
          <w:sz w:val="24"/>
          <w:szCs w:val="24"/>
          <w:vertAlign w:val="superscript"/>
        </w:rPr>
        <w:t>129</w:t>
      </w:r>
      <w:r w:rsidRPr="00432524">
        <w:rPr>
          <w:rFonts w:ascii="Cambria Math" w:hAnsi="Cambria Math"/>
          <w:b/>
          <w:sz w:val="24"/>
          <w:szCs w:val="24"/>
        </w:rPr>
        <w:t>Xe transported across the blood brain barrier</w:t>
      </w:r>
      <w:bookmarkEnd w:id="112"/>
    </w:p>
    <w:p w14:paraId="516000DA" w14:textId="77777777" w:rsidR="00316ECE" w:rsidRPr="00FD3799" w:rsidRDefault="00316ECE" w:rsidP="00FC24B8">
      <w:pPr>
        <w:pStyle w:val="Heading3"/>
        <w:spacing w:after="240"/>
        <w:rPr>
          <w:rFonts w:ascii="Cambria Math" w:eastAsiaTheme="minorEastAsia" w:hAnsi="Cambria Math"/>
          <w:b/>
          <w:i/>
          <w:color w:val="auto"/>
        </w:rPr>
      </w:pPr>
      <w:bookmarkStart w:id="113" w:name="_Toc448424602"/>
      <w:r w:rsidRPr="00FD3799">
        <w:rPr>
          <w:rFonts w:ascii="Cambria Math" w:eastAsiaTheme="minorEastAsia" w:hAnsi="Cambria Math"/>
          <w:b/>
          <w:i/>
          <w:color w:val="auto"/>
        </w:rPr>
        <w:t xml:space="preserve">Derivation of tracer kinetics model for HP </w:t>
      </w:r>
      <w:r w:rsidRPr="00FD3799">
        <w:rPr>
          <w:rFonts w:ascii="Cambria Math" w:eastAsiaTheme="minorEastAsia" w:hAnsi="Cambria Math"/>
          <w:b/>
          <w:i/>
          <w:color w:val="auto"/>
          <w:vertAlign w:val="superscript"/>
        </w:rPr>
        <w:t>129</w:t>
      </w:r>
      <w:r w:rsidRPr="00FD3799">
        <w:rPr>
          <w:rFonts w:ascii="Cambria Math" w:eastAsiaTheme="minorEastAsia" w:hAnsi="Cambria Math"/>
          <w:b/>
          <w:i/>
          <w:color w:val="auto"/>
        </w:rPr>
        <w:t>Xe dynamics</w:t>
      </w:r>
      <w:bookmarkEnd w:id="113"/>
    </w:p>
    <w:p w14:paraId="6B0D8E19" w14:textId="1BB9BAEF" w:rsidR="00316ECE" w:rsidRPr="00FD3799" w:rsidRDefault="00316ECE" w:rsidP="00DE20CB">
      <w:pPr>
        <w:spacing w:after="0" w:line="360" w:lineRule="auto"/>
        <w:jc w:val="both"/>
        <w:rPr>
          <w:rFonts w:ascii="Cambria Math" w:eastAsiaTheme="minorEastAsia" w:hAnsi="Cambria Math"/>
        </w:rPr>
      </w:pPr>
      <w:r w:rsidRPr="00FD3799">
        <w:rPr>
          <w:rFonts w:ascii="Cambria Math" w:eastAsiaTheme="minorEastAsia" w:hAnsi="Cambria Math"/>
        </w:rPr>
        <w:t xml:space="preserve">The </w:t>
      </w:r>
      <w:r w:rsidRPr="00FD3799">
        <w:rPr>
          <w:rFonts w:ascii="Cambria Math" w:eastAsiaTheme="minorEastAsia" w:hAnsi="Cambria Math"/>
          <w:vertAlign w:val="superscript"/>
        </w:rPr>
        <w:t>129</w:t>
      </w:r>
      <w:r w:rsidRPr="00FD3799">
        <w:rPr>
          <w:rFonts w:ascii="Cambria Math" w:eastAsiaTheme="minorEastAsia" w:hAnsi="Cambria Math"/>
        </w:rPr>
        <w:t>Xe</w:t>
      </w:r>
      <w:r w:rsidRPr="00E75C1A">
        <w:rPr>
          <w:rFonts w:ascii="Cambria Math" w:eastAsiaTheme="minorEastAsia" w:hAnsi="Cambria Math"/>
          <w:vertAlign w:val="subscript"/>
        </w:rPr>
        <w:t>G</w:t>
      </w:r>
      <w:r w:rsidR="00E75C1A">
        <w:rPr>
          <w:rFonts w:ascii="Cambria Math" w:eastAsiaTheme="minorEastAsia" w:hAnsi="Cambria Math"/>
        </w:rPr>
        <w:t>*</w:t>
      </w:r>
      <w:r w:rsidRPr="00FD3799">
        <w:rPr>
          <w:rFonts w:ascii="Cambria Math" w:eastAsiaTheme="minorEastAsia" w:hAnsi="Cambria Math"/>
        </w:rPr>
        <w:t xml:space="preserve"> signal time course (Figure </w:t>
      </w:r>
      <w:r w:rsidR="0051538C">
        <w:rPr>
          <w:rFonts w:ascii="Cambria Math" w:eastAsiaTheme="minorEastAsia" w:hAnsi="Cambria Math"/>
        </w:rPr>
        <w:t>6</w:t>
      </w:r>
      <w:r w:rsidRPr="00FD3799">
        <w:rPr>
          <w:rFonts w:ascii="Cambria Math" w:eastAsiaTheme="minorEastAsia" w:hAnsi="Cambria Math"/>
        </w:rPr>
        <w:t xml:space="preserve">.2.5) can be </w:t>
      </w:r>
      <w:r w:rsidR="00FC24B8">
        <w:rPr>
          <w:rFonts w:ascii="Cambria Math" w:eastAsiaTheme="minorEastAsia" w:hAnsi="Cambria Math"/>
        </w:rPr>
        <w:t>modelled with</w:t>
      </w:r>
      <w:r w:rsidRPr="00FD3799">
        <w:rPr>
          <w:rFonts w:ascii="Cambria Math" w:eastAsiaTheme="minorEastAsia" w:hAnsi="Cambria Math"/>
        </w:rPr>
        <w:t xml:space="preserve"> tracer kinetics theory</w:t>
      </w:r>
      <w:r w:rsidR="00553695">
        <w:rPr>
          <w:rFonts w:ascii="Cambria Math" w:eastAsiaTheme="minorEastAsia" w:hAnsi="Cambria Math"/>
        </w:rPr>
        <w:t xml:space="preserve"> developed by Kety et al </w:t>
      </w:r>
      <w:r w:rsidR="00553695">
        <w:rPr>
          <w:rFonts w:ascii="Cambria Math" w:eastAsiaTheme="minorEastAsia" w:hAnsi="Cambria Math"/>
        </w:rPr>
        <w:fldChar w:fldCharType="begin"/>
      </w:r>
      <w:r w:rsidR="00AB0F73">
        <w:rPr>
          <w:rFonts w:ascii="Cambria Math" w:eastAsiaTheme="minorEastAsia" w:hAnsi="Cambria Math"/>
        </w:rPr>
        <w:instrText xml:space="preserve"> ADDIN EN.CITE &lt;EndNote&gt;&lt;Cite&gt;&lt;Author&gt;Kety&lt;/Author&gt;&lt;Year&gt;1951&lt;/Year&gt;&lt;RecNum&gt;226&lt;/RecNum&gt;&lt;DisplayText&gt;(248)&lt;/DisplayText&gt;&lt;record&gt;&lt;rec-number&gt;226&lt;/rec-number&gt;&lt;foreign-keys&gt;&lt;key app="EN" db-id="9xweepfaw5xafbewa52v9awstrtd5ep5vxp2" timestamp="1421941432"&gt;226&lt;/key&gt;&lt;/foreign-keys&gt;&lt;ref-type name="Journal Article"&gt;17&lt;/ref-type&gt;&lt;contributors&gt;&lt;authors&gt;&lt;author&gt;Kety, S. S.&lt;/author&gt;&lt;/authors&gt;&lt;/contributors&gt;&lt;titles&gt;&lt;title&gt;The theory and applications of the exchange of inert gas at the lungs and tissues&lt;/title&gt;&lt;secondary-title&gt;Pharmacological Reviews&lt;/secondary-title&gt;&lt;alt-title&gt;Pharmacol. Rev.&lt;/alt-title&gt;&lt;/titles&gt;&lt;periodical&gt;&lt;full-title&gt;Pharmacological Reviews&lt;/full-title&gt;&lt;abbr-1&gt;Pharmacol. Rev.&lt;/abbr-1&gt;&lt;/periodical&gt;&lt;alt-periodical&gt;&lt;full-title&gt;Pharmacological Reviews&lt;/full-title&gt;&lt;abbr-1&gt;Pharmacol. Rev.&lt;/abbr-1&gt;&lt;/alt-periodical&gt;&lt;pages&gt;1-41&lt;/pages&gt;&lt;volume&gt;3&lt;/volume&gt;&lt;number&gt;1&lt;/number&gt;&lt;keywords&gt;&lt;keyword&gt;Pharmacology &amp;amp; Pharmacy&lt;/keyword&gt;&lt;/keywords&gt;&lt;dates&gt;&lt;year&gt;1951&lt;/year&gt;&lt;/dates&gt;&lt;isbn&gt;0031-6997&lt;/isbn&gt;&lt;accession-num&gt;WOS:A1951UN08900001&lt;/accession-num&gt;&lt;work-type&gt;Review&lt;/work-type&gt;&lt;urls&gt;&lt;related-urls&gt;&lt;url&gt;&amp;lt;Go to ISI&amp;gt;://WOS:A1951UN08900001&lt;/url&gt;&lt;/related-urls&gt;&lt;/urls&gt;&lt;language&gt;English&lt;/language&gt;&lt;/record&gt;&lt;/Cite&gt;&lt;/EndNote&gt;</w:instrText>
      </w:r>
      <w:r w:rsidR="00553695">
        <w:rPr>
          <w:rFonts w:ascii="Cambria Math" w:eastAsiaTheme="minorEastAsia" w:hAnsi="Cambria Math"/>
        </w:rPr>
        <w:fldChar w:fldCharType="separate"/>
      </w:r>
      <w:r w:rsidR="00AB0F73">
        <w:rPr>
          <w:rFonts w:ascii="Cambria Math" w:eastAsiaTheme="minorEastAsia" w:hAnsi="Cambria Math"/>
          <w:noProof/>
        </w:rPr>
        <w:t>(248)</w:t>
      </w:r>
      <w:r w:rsidR="00553695">
        <w:rPr>
          <w:rFonts w:ascii="Cambria Math" w:eastAsiaTheme="minorEastAsia" w:hAnsi="Cambria Math"/>
        </w:rPr>
        <w:fldChar w:fldCharType="end"/>
      </w:r>
      <w:r w:rsidRPr="00FD3799">
        <w:rPr>
          <w:rFonts w:ascii="Cambria Math" w:eastAsiaTheme="minorEastAsia" w:hAnsi="Cambria Math"/>
        </w:rPr>
        <w:t xml:space="preserve">, where in HP </w:t>
      </w:r>
      <w:r w:rsidRPr="00FD3799">
        <w:rPr>
          <w:rFonts w:ascii="Cambria Math" w:eastAsiaTheme="minorEastAsia" w:hAnsi="Cambria Math"/>
          <w:vertAlign w:val="superscript"/>
        </w:rPr>
        <w:t>129</w:t>
      </w:r>
      <w:r w:rsidRPr="00FD3799">
        <w:rPr>
          <w:rFonts w:ascii="Cambria Math" w:eastAsiaTheme="minorEastAsia" w:hAnsi="Cambria Math"/>
        </w:rPr>
        <w:t xml:space="preserve">Xe is the tracer and grey matter is the target distal organ. It should be noted that only </w:t>
      </w:r>
      <w:r w:rsidRPr="00FD3799">
        <w:rPr>
          <w:rFonts w:ascii="Cambria Math" w:eastAsiaTheme="minorEastAsia" w:hAnsi="Cambria Math"/>
          <w:i/>
        </w:rPr>
        <w:t>hyperpolarised</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 xml:space="preserve">Xe is </w:t>
      </w:r>
      <w:r w:rsidR="00FC24B8">
        <w:rPr>
          <w:rFonts w:ascii="Cambria Math" w:eastAsiaTheme="minorEastAsia" w:hAnsi="Cambria Math"/>
        </w:rPr>
        <w:t>viewed as the active tracer</w:t>
      </w:r>
      <w:r w:rsidRPr="00FD3799">
        <w:rPr>
          <w:rFonts w:ascii="Cambria Math" w:eastAsiaTheme="minorEastAsia" w:hAnsi="Cambria Math"/>
        </w:rPr>
        <w:t xml:space="preserve"> a</w:t>
      </w:r>
      <w:r w:rsidR="00FC24B8">
        <w:rPr>
          <w:rFonts w:ascii="Cambria Math" w:eastAsiaTheme="minorEastAsia" w:hAnsi="Cambria Math"/>
        </w:rPr>
        <w:t xml:space="preserve">s </w:t>
      </w:r>
      <w:r w:rsidRPr="00FD3799">
        <w:rPr>
          <w:rFonts w:ascii="Cambria Math" w:eastAsiaTheme="minorEastAsia" w:hAnsi="Cambria Math"/>
          <w:i/>
        </w:rPr>
        <w:t>depolarised</w:t>
      </w:r>
      <w:r w:rsidR="00864075">
        <w:rPr>
          <w:rFonts w:ascii="Cambria Math" w:eastAsiaTheme="minorEastAsia" w:hAnsi="Cambria Math"/>
          <w:i/>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Xe cannot be detected within the sensitivity li</w:t>
      </w:r>
      <w:r w:rsidR="0051538C">
        <w:rPr>
          <w:rFonts w:ascii="Cambria Math" w:eastAsiaTheme="minorEastAsia" w:hAnsi="Cambria Math"/>
        </w:rPr>
        <w:t>mits of the experimental setup.</w:t>
      </w:r>
    </w:p>
    <w:p w14:paraId="02114C4C" w14:textId="77777777" w:rsidR="00316ECE" w:rsidRPr="00FD3799" w:rsidRDefault="00316ECE" w:rsidP="00DE20CB">
      <w:pPr>
        <w:spacing w:after="0" w:line="360" w:lineRule="auto"/>
        <w:jc w:val="both"/>
        <w:rPr>
          <w:rFonts w:ascii="Cambria Math" w:hAnsi="Cambria Math"/>
        </w:rPr>
      </w:pPr>
      <w:r w:rsidRPr="00FD3799">
        <w:rPr>
          <w:rFonts w:ascii="Cambria Math" w:eastAsiaTheme="minorEastAsia" w:hAnsi="Cambria Math"/>
        </w:rPr>
        <w:t>With</w:t>
      </w:r>
      <w:r w:rsidR="00FC24B8">
        <w:rPr>
          <w:rFonts w:ascii="Cambria Math" w:eastAsiaTheme="minorEastAsia" w:hAnsi="Cambria Math"/>
        </w:rPr>
        <w:t>in</w:t>
      </w:r>
      <w:r w:rsidRPr="00FD3799">
        <w:rPr>
          <w:rFonts w:ascii="Cambria Math" w:eastAsiaTheme="minorEastAsia" w:hAnsi="Cambria Math"/>
        </w:rPr>
        <w:t xml:space="preserve"> the BUSAR pulse sequence, during the repetition time (TR), fresh (arterial) blood carrying HP </w:t>
      </w:r>
      <w:r w:rsidRPr="00FD3799">
        <w:rPr>
          <w:rFonts w:ascii="Cambria Math" w:eastAsiaTheme="minorEastAsia" w:hAnsi="Cambria Math"/>
          <w:vertAlign w:val="superscript"/>
        </w:rPr>
        <w:t>129</w:t>
      </w:r>
      <w:r w:rsidRPr="00FD3799">
        <w:rPr>
          <w:rFonts w:ascii="Cambria Math" w:eastAsiaTheme="minorEastAsia" w:hAnsi="Cambria Math"/>
        </w:rPr>
        <w:t xml:space="preserve">Xe fills the cerebral volume as shown in Figure </w:t>
      </w:r>
      <w:r w:rsidR="0051538C">
        <w:rPr>
          <w:rFonts w:ascii="Cambria Math" w:eastAsiaTheme="minorEastAsia" w:hAnsi="Cambria Math"/>
        </w:rPr>
        <w:t>6</w:t>
      </w:r>
      <w:r w:rsidRPr="00FD3799">
        <w:rPr>
          <w:rFonts w:ascii="Cambria Math" w:eastAsiaTheme="minorEastAsia" w:hAnsi="Cambria Math"/>
        </w:rPr>
        <w:t xml:space="preserve">.2.1 (d). Although </w:t>
      </w:r>
      <w:r w:rsidRPr="00FD3799">
        <w:rPr>
          <w:rFonts w:ascii="Cambria Math" w:eastAsiaTheme="minorEastAsia" w:hAnsi="Cambria Math"/>
          <w:i/>
        </w:rPr>
        <w:t>hyperpolarised</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 xml:space="preserve">Xe can transfer from the cerebral blood to grey matter at any time, </w:t>
      </w:r>
      <w:r w:rsidR="00FC24B8">
        <w:rPr>
          <w:rFonts w:ascii="Cambria Math" w:eastAsiaTheme="minorEastAsia" w:hAnsi="Cambria Math"/>
        </w:rPr>
        <w:t>we consider</w:t>
      </w:r>
      <w:r w:rsidRPr="00FD3799">
        <w:rPr>
          <w:rFonts w:ascii="Cambria Math" w:eastAsiaTheme="minorEastAsia" w:hAnsi="Cambria Math"/>
        </w:rPr>
        <w:t xml:space="preserve"> the time instant prior to a new FID acquisition </w:t>
      </w:r>
      <w:r w:rsidR="00FC24B8">
        <w:rPr>
          <w:rFonts w:ascii="Cambria Math" w:eastAsiaTheme="minorEastAsia" w:hAnsi="Cambria Math"/>
        </w:rPr>
        <w:t>from the perspective of</w:t>
      </w:r>
      <w:r w:rsidRPr="00FD3799">
        <w:rPr>
          <w:rFonts w:ascii="Cambria Math" w:eastAsiaTheme="minorEastAsia" w:hAnsi="Cambria Math"/>
        </w:rPr>
        <w:t xml:space="preserve"> a two compartment model as shown in Figure </w:t>
      </w:r>
      <w:r w:rsidR="0051538C">
        <w:rPr>
          <w:rFonts w:ascii="Cambria Math" w:eastAsiaTheme="minorEastAsia" w:hAnsi="Cambria Math"/>
        </w:rPr>
        <w:t>6</w:t>
      </w:r>
      <w:r w:rsidRPr="00FD3799">
        <w:rPr>
          <w:rFonts w:ascii="Cambria Math" w:eastAsiaTheme="minorEastAsia" w:hAnsi="Cambria Math"/>
        </w:rPr>
        <w:t xml:space="preserve">.2.1 (e), where the left compartment is the cerebral blood containing </w:t>
      </w:r>
      <w:r w:rsidRPr="00FD3799">
        <w:rPr>
          <w:rFonts w:ascii="Cambria Math" w:eastAsiaTheme="minorEastAsia" w:hAnsi="Cambria Math"/>
          <w:i/>
        </w:rPr>
        <w:t>hyperpolarised</w:t>
      </w:r>
      <w:r w:rsidRPr="00FD3799">
        <w:rPr>
          <w:rFonts w:ascii="Cambria Math" w:eastAsiaTheme="minorEastAsia" w:hAnsi="Cambria Math"/>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 xml:space="preserve">Xe and </w:t>
      </w:r>
      <w:r w:rsidR="00864075">
        <w:rPr>
          <w:rFonts w:ascii="Cambria Math" w:eastAsiaTheme="minorEastAsia" w:hAnsi="Cambria Math"/>
        </w:rPr>
        <w:t xml:space="preserve">the </w:t>
      </w:r>
      <w:r w:rsidRPr="00FD3799">
        <w:rPr>
          <w:rFonts w:ascii="Cambria Math" w:eastAsiaTheme="minorEastAsia" w:hAnsi="Cambria Math"/>
        </w:rPr>
        <w:t xml:space="preserve">right compartment is grey matter containing </w:t>
      </w:r>
      <w:r w:rsidRPr="00FD3799">
        <w:rPr>
          <w:rFonts w:ascii="Cambria Math" w:eastAsiaTheme="minorEastAsia" w:hAnsi="Cambria Math"/>
          <w:i/>
        </w:rPr>
        <w:t>depolarised</w:t>
      </w:r>
      <w:r w:rsidRPr="00FD3799">
        <w:rPr>
          <w:rFonts w:ascii="Cambria Math" w:eastAsiaTheme="minorEastAsia" w:hAnsi="Cambria Math"/>
        </w:rPr>
        <w:t xml:space="preserve"> (DP) </w:t>
      </w:r>
      <w:r w:rsidRPr="00FD3799">
        <w:rPr>
          <w:rFonts w:ascii="Cambria Math" w:eastAsiaTheme="minorEastAsia" w:hAnsi="Cambria Math"/>
          <w:vertAlign w:val="superscript"/>
        </w:rPr>
        <w:t>129</w:t>
      </w:r>
      <w:r w:rsidRPr="00FD3799">
        <w:rPr>
          <w:rFonts w:ascii="Cambria Math" w:eastAsiaTheme="minorEastAsia" w:hAnsi="Cambria Math"/>
        </w:rPr>
        <w:t xml:space="preserve">Xe. There will be a diffusive movement of </w:t>
      </w:r>
      <w:r w:rsidR="00E75C1A" w:rsidRPr="00E75C1A">
        <w:rPr>
          <w:rFonts w:ascii="Cambria Math" w:eastAsiaTheme="minorEastAsia" w:hAnsi="Cambria Math"/>
          <w:vertAlign w:val="superscript"/>
        </w:rPr>
        <w:t>129</w:t>
      </w:r>
      <w:r w:rsidRPr="00FD3799">
        <w:rPr>
          <w:rFonts w:ascii="Cambria Math" w:eastAsiaTheme="minorEastAsia" w:hAnsi="Cambria Math"/>
        </w:rPr>
        <w:t xml:space="preserve">Xe </w:t>
      </w:r>
      <w:r w:rsidRPr="00FD3799">
        <w:rPr>
          <w:rFonts w:ascii="Cambria Math" w:hAnsi="Cambria Math"/>
        </w:rPr>
        <w:t xml:space="preserve">across the blood brain barrier driven by the xenon concentration gradient from cerebral blood to grey matter. However, since we are measuring the </w:t>
      </w:r>
      <w:r w:rsidRPr="00FD3799">
        <w:rPr>
          <w:rFonts w:ascii="Cambria Math" w:hAnsi="Cambria Math"/>
          <w:i/>
        </w:rPr>
        <w:t>hyperpolarised</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signal only, rather than the overall concentration, we must consider two separate contributions to increasing </w:t>
      </w:r>
      <w:r w:rsidRPr="00FD3799">
        <w:rPr>
          <w:rFonts w:ascii="Cambria Math" w:hAnsi="Cambria Math"/>
          <w:vertAlign w:val="superscript"/>
        </w:rPr>
        <w:t>129</w:t>
      </w:r>
      <w:r w:rsidRPr="00FD3799">
        <w:rPr>
          <w:rFonts w:ascii="Cambria Math" w:hAnsi="Cambria Math"/>
        </w:rPr>
        <w:t xml:space="preserve">Xe signal represented by annotations C and D in Figure </w:t>
      </w:r>
      <w:r w:rsidR="0051538C">
        <w:rPr>
          <w:rFonts w:ascii="Cambria Math" w:hAnsi="Cambria Math"/>
        </w:rPr>
        <w:t>6.2.1 (e).</w:t>
      </w:r>
    </w:p>
    <w:p w14:paraId="6CA8B2C8" w14:textId="77777777" w:rsidR="00316ECE" w:rsidRPr="00FD3799" w:rsidRDefault="00316ECE" w:rsidP="00DE20CB">
      <w:pPr>
        <w:spacing w:after="0" w:line="360" w:lineRule="auto"/>
        <w:jc w:val="both"/>
        <w:rPr>
          <w:rFonts w:ascii="Cambria Math" w:hAnsi="Cambria Math"/>
        </w:rPr>
      </w:pPr>
      <w:r w:rsidRPr="00FD3799">
        <w:rPr>
          <w:rFonts w:ascii="Cambria Math" w:hAnsi="Cambria Math"/>
        </w:rPr>
        <w:lastRenderedPageBreak/>
        <w:t xml:space="preserve">The </w:t>
      </w:r>
      <w:r w:rsidR="00FC24B8">
        <w:rPr>
          <w:rFonts w:ascii="Cambria Math" w:hAnsi="Cambria Math"/>
        </w:rPr>
        <w:t>term</w:t>
      </w:r>
      <w:r w:rsidRPr="00FD3799">
        <w:rPr>
          <w:rFonts w:ascii="Cambria Math" w:hAnsi="Cambria Math"/>
        </w:rPr>
        <w:t xml:space="preserve"> C represents the</w:t>
      </w:r>
      <w:r w:rsidR="00FC24B8">
        <w:rPr>
          <w:rFonts w:ascii="Cambria Math" w:hAnsi="Cambria Math"/>
        </w:rPr>
        <w:t xml:space="preserve"> net</w:t>
      </w:r>
      <w:r w:rsidRPr="00FD3799">
        <w:rPr>
          <w:rFonts w:ascii="Cambria Math" w:hAnsi="Cambria Math"/>
        </w:rPr>
        <w:t xml:space="preserve"> increase in HP </w:t>
      </w:r>
      <w:r w:rsidRPr="00FD3799">
        <w:rPr>
          <w:rFonts w:ascii="Cambria Math" w:hAnsi="Cambria Math"/>
          <w:vertAlign w:val="superscript"/>
        </w:rPr>
        <w:t>129</w:t>
      </w:r>
      <w:r w:rsidRPr="00FD3799">
        <w:rPr>
          <w:rFonts w:ascii="Cambria Math" w:hAnsi="Cambria Math"/>
        </w:rPr>
        <w:t xml:space="preserve">Xe signal in grey matter due to xenon </w:t>
      </w:r>
      <w:r w:rsidR="00FC24B8">
        <w:rPr>
          <w:rFonts w:ascii="Cambria Math" w:hAnsi="Cambria Math"/>
        </w:rPr>
        <w:t xml:space="preserve">diffusing </w:t>
      </w:r>
      <w:r w:rsidR="00E75C1A">
        <w:rPr>
          <w:rFonts w:ascii="Cambria Math" w:hAnsi="Cambria Math"/>
        </w:rPr>
        <w:t>down</w:t>
      </w:r>
      <w:r w:rsidR="00FC24B8">
        <w:rPr>
          <w:rFonts w:ascii="Cambria Math" w:hAnsi="Cambria Math"/>
        </w:rPr>
        <w:t xml:space="preserve"> </w:t>
      </w:r>
      <w:r w:rsidRPr="00FD3799">
        <w:rPr>
          <w:rFonts w:ascii="Cambria Math" w:hAnsi="Cambria Math"/>
        </w:rPr>
        <w:t xml:space="preserve">the concentration gradient from the cerebral blood to the grey matter, which results in an increased concentration of xenon in grey matter. </w:t>
      </w:r>
    </w:p>
    <w:p w14:paraId="1EDFA530" w14:textId="77777777" w:rsidR="00AA2E07" w:rsidRDefault="00316ECE" w:rsidP="00DE20CB">
      <w:pPr>
        <w:spacing w:after="0" w:line="360" w:lineRule="auto"/>
        <w:jc w:val="both"/>
        <w:rPr>
          <w:rFonts w:ascii="Cambria Math" w:hAnsi="Cambria Math"/>
        </w:rPr>
      </w:pPr>
      <w:r w:rsidRPr="00FD3799">
        <w:rPr>
          <w:rFonts w:ascii="Cambria Math" w:hAnsi="Cambria Math"/>
        </w:rPr>
        <w:t xml:space="preserve">However, whilst the net motion is in the direction </w:t>
      </w:r>
      <w:r w:rsidR="00FC24B8">
        <w:rPr>
          <w:rFonts w:ascii="Cambria Math" w:hAnsi="Cambria Math"/>
        </w:rPr>
        <w:t>from</w:t>
      </w:r>
      <w:r w:rsidRPr="00FD3799">
        <w:rPr>
          <w:rFonts w:ascii="Cambria Math" w:hAnsi="Cambria Math"/>
        </w:rPr>
        <w:t xml:space="preserve"> higher concentration to lower concentration, there will be a fraction of xenon atoms that move against this gradient due to entropic Brownian diffusion under dynamic equilibrium. The </w:t>
      </w:r>
      <w:r w:rsidR="00FC24B8">
        <w:rPr>
          <w:rFonts w:ascii="Cambria Math" w:hAnsi="Cambria Math"/>
        </w:rPr>
        <w:t>term</w:t>
      </w:r>
      <w:r w:rsidRPr="00FD3799">
        <w:rPr>
          <w:rFonts w:ascii="Cambria Math" w:hAnsi="Cambria Math"/>
        </w:rPr>
        <w:t xml:space="preserve"> D represents the contribution of </w:t>
      </w:r>
      <w:r w:rsidRPr="00FD3799">
        <w:rPr>
          <w:rFonts w:ascii="Cambria Math" w:hAnsi="Cambria Math"/>
          <w:i/>
        </w:rPr>
        <w:t>depolarised</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atoms moving against the concentration gradient, which, when replaced by </w:t>
      </w:r>
      <w:r w:rsidRPr="00FD3799">
        <w:rPr>
          <w:rFonts w:ascii="Cambria Math" w:hAnsi="Cambria Math"/>
          <w:i/>
        </w:rPr>
        <w:t>hyperpolarised</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Xe do</w:t>
      </w:r>
      <w:r w:rsidR="00FC24B8">
        <w:rPr>
          <w:rFonts w:ascii="Cambria Math" w:hAnsi="Cambria Math"/>
        </w:rPr>
        <w:t>es</w:t>
      </w:r>
      <w:r w:rsidRPr="00FD3799">
        <w:rPr>
          <w:rFonts w:ascii="Cambria Math" w:hAnsi="Cambria Math"/>
        </w:rPr>
        <w:t xml:space="preserve"> not lead to an overall change in the concentration of xenon in the grey matter, but does lead to an additional increase in net magnetisation of HP </w:t>
      </w:r>
      <w:r w:rsidRPr="00FD3799">
        <w:rPr>
          <w:rFonts w:ascii="Cambria Math" w:hAnsi="Cambria Math"/>
          <w:vertAlign w:val="superscript"/>
        </w:rPr>
        <w:t>129</w:t>
      </w:r>
      <w:r w:rsidRPr="00FD3799">
        <w:rPr>
          <w:rFonts w:ascii="Cambria Math" w:hAnsi="Cambria Math"/>
        </w:rPr>
        <w:t>Xe in the grey matter.</w:t>
      </w:r>
      <w:r w:rsidR="00AA2E07">
        <w:rPr>
          <w:rFonts w:ascii="Cambria Math" w:hAnsi="Cambria Math"/>
        </w:rPr>
        <w:t xml:space="preserve"> </w:t>
      </w:r>
      <w:r w:rsidRPr="00FD3799">
        <w:rPr>
          <w:rFonts w:ascii="Cambria Math" w:hAnsi="Cambria Math"/>
        </w:rPr>
        <w:t>It is important to note that the signal detected from the grey matter is</w:t>
      </w:r>
      <w:r w:rsidR="00FC24B8">
        <w:rPr>
          <w:rFonts w:ascii="Cambria Math" w:hAnsi="Cambria Math"/>
        </w:rPr>
        <w:t xml:space="preserve"> always</w:t>
      </w:r>
      <w:r w:rsidRPr="00FD3799">
        <w:rPr>
          <w:rFonts w:ascii="Cambria Math" w:hAnsi="Cambria Math"/>
        </w:rPr>
        <w:t xml:space="preserve"> the </w:t>
      </w:r>
      <w:r w:rsidRPr="00FD3799">
        <w:rPr>
          <w:rFonts w:ascii="Cambria Math" w:hAnsi="Cambria Math"/>
          <w:i/>
        </w:rPr>
        <w:t>hyperpolarised</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magnetisation density, rather than the </w:t>
      </w:r>
      <w:r w:rsidR="00FC24B8">
        <w:rPr>
          <w:rFonts w:ascii="Cambria Math" w:hAnsi="Cambria Math"/>
        </w:rPr>
        <w:t xml:space="preserve">overall </w:t>
      </w:r>
      <w:r w:rsidRPr="00FD3799">
        <w:rPr>
          <w:rFonts w:ascii="Cambria Math" w:hAnsi="Cambria Math"/>
        </w:rPr>
        <w:t xml:space="preserve">xenon concentration. </w:t>
      </w:r>
      <w:r w:rsidR="00AA2E07" w:rsidRPr="00FD3799">
        <w:rPr>
          <w:rFonts w:ascii="Cambria Math" w:hAnsi="Cambria Math"/>
        </w:rPr>
        <w:t>Hence</w:t>
      </w:r>
      <w:r w:rsidR="00AA2E07">
        <w:rPr>
          <w:rFonts w:ascii="Cambria Math" w:hAnsi="Cambria Math"/>
        </w:rPr>
        <w:t>, the movement represented by term D is</w:t>
      </w:r>
      <w:r w:rsidR="00AA2E07" w:rsidRPr="00FD3799">
        <w:rPr>
          <w:rFonts w:ascii="Cambria Math" w:hAnsi="Cambria Math"/>
        </w:rPr>
        <w:t xml:space="preserve"> </w:t>
      </w:r>
      <w:r w:rsidR="00AA2E07" w:rsidRPr="00FD3799">
        <w:rPr>
          <w:rFonts w:ascii="Cambria Math" w:hAnsi="Cambria Math"/>
          <w:i/>
        </w:rPr>
        <w:t>depolarised</w:t>
      </w:r>
      <w:r w:rsidR="00AA2E07" w:rsidRPr="00FD3799">
        <w:rPr>
          <w:rFonts w:ascii="Cambria Math" w:hAnsi="Cambria Math"/>
        </w:rPr>
        <w:t xml:space="preserve"> </w:t>
      </w:r>
      <w:r w:rsidR="00AA2E07" w:rsidRPr="00FD3799">
        <w:rPr>
          <w:rFonts w:ascii="Cambria Math" w:hAnsi="Cambria Math"/>
          <w:vertAlign w:val="superscript"/>
        </w:rPr>
        <w:t>129</w:t>
      </w:r>
      <w:r w:rsidR="00AA2E07" w:rsidRPr="00FD3799">
        <w:rPr>
          <w:rFonts w:ascii="Cambria Math" w:hAnsi="Cambria Math"/>
        </w:rPr>
        <w:t xml:space="preserve">Xe in the grey matter </w:t>
      </w:r>
      <w:r w:rsidR="00AA2E07">
        <w:rPr>
          <w:rFonts w:ascii="Cambria Math" w:hAnsi="Cambria Math"/>
        </w:rPr>
        <w:t xml:space="preserve">that </w:t>
      </w:r>
      <w:r w:rsidR="00AA2E07" w:rsidRPr="00FD3799">
        <w:rPr>
          <w:rFonts w:ascii="Cambria Math" w:hAnsi="Cambria Math"/>
        </w:rPr>
        <w:t xml:space="preserve">would exchange with </w:t>
      </w:r>
      <w:r w:rsidR="00AA2E07" w:rsidRPr="00FD3799">
        <w:rPr>
          <w:rFonts w:ascii="Cambria Math" w:hAnsi="Cambria Math"/>
          <w:i/>
        </w:rPr>
        <w:t>hyperpolarised</w:t>
      </w:r>
      <w:r w:rsidR="00AA2E07" w:rsidRPr="00FD3799">
        <w:rPr>
          <w:rFonts w:ascii="Cambria Math" w:hAnsi="Cambria Math"/>
        </w:rPr>
        <w:t xml:space="preserve"> </w:t>
      </w:r>
      <w:r w:rsidR="00AA2E07" w:rsidRPr="00FD3799">
        <w:rPr>
          <w:rFonts w:ascii="Cambria Math" w:hAnsi="Cambria Math"/>
          <w:vertAlign w:val="superscript"/>
        </w:rPr>
        <w:t>129</w:t>
      </w:r>
      <w:r w:rsidR="00AA2E07" w:rsidRPr="00FD3799">
        <w:rPr>
          <w:rFonts w:ascii="Cambria Math" w:hAnsi="Cambria Math"/>
        </w:rPr>
        <w:t xml:space="preserve">Xe in the cerebral blood leading to increases in HP </w:t>
      </w:r>
      <w:r w:rsidR="00AA2E07" w:rsidRPr="00FD3799">
        <w:rPr>
          <w:rFonts w:ascii="Cambria Math" w:hAnsi="Cambria Math"/>
          <w:vertAlign w:val="superscript"/>
        </w:rPr>
        <w:t>129</w:t>
      </w:r>
      <w:r w:rsidR="00AA2E07" w:rsidRPr="00FD3799">
        <w:rPr>
          <w:rFonts w:ascii="Cambria Math" w:hAnsi="Cambria Math"/>
        </w:rPr>
        <w:t>Xe magnetisation density in the grey matter without altering concentration of xenon in either of the compartments.</w:t>
      </w:r>
    </w:p>
    <w:p w14:paraId="04D0D6AB" w14:textId="77777777" w:rsidR="0090145D" w:rsidRDefault="00AA2E07" w:rsidP="00DE20CB">
      <w:pPr>
        <w:spacing w:after="0" w:line="360" w:lineRule="auto"/>
        <w:jc w:val="both"/>
        <w:rPr>
          <w:rFonts w:ascii="Cambria Math" w:hAnsi="Cambria Math"/>
        </w:rPr>
      </w:pPr>
      <w:r>
        <w:rPr>
          <w:rFonts w:ascii="Cambria Math" w:hAnsi="Cambria Math"/>
        </w:rPr>
        <w:t>For a</w:t>
      </w:r>
      <w:r w:rsidR="00316ECE" w:rsidRPr="00FD3799">
        <w:rPr>
          <w:rFonts w:ascii="Cambria Math" w:hAnsi="Cambria Math"/>
        </w:rPr>
        <w:t>n alternat</w:t>
      </w:r>
      <w:r w:rsidR="00FC24B8">
        <w:rPr>
          <w:rFonts w:ascii="Cambria Math" w:hAnsi="Cambria Math"/>
        </w:rPr>
        <w:t>iv</w:t>
      </w:r>
      <w:r w:rsidR="00316ECE" w:rsidRPr="00FD3799">
        <w:rPr>
          <w:rFonts w:ascii="Cambria Math" w:hAnsi="Cambria Math"/>
        </w:rPr>
        <w:t>e way to explain the movement</w:t>
      </w:r>
      <w:r>
        <w:rPr>
          <w:rFonts w:ascii="Cambria Math" w:hAnsi="Cambria Math"/>
        </w:rPr>
        <w:t>s</w:t>
      </w:r>
      <w:r w:rsidR="00316ECE" w:rsidRPr="00FD3799">
        <w:rPr>
          <w:rFonts w:ascii="Cambria Math" w:hAnsi="Cambria Math"/>
        </w:rPr>
        <w:t xml:space="preserve"> represented by the </w:t>
      </w:r>
      <w:r w:rsidR="00FC24B8">
        <w:rPr>
          <w:rFonts w:ascii="Cambria Math" w:hAnsi="Cambria Math"/>
        </w:rPr>
        <w:t>term</w:t>
      </w:r>
      <w:r w:rsidR="00316ECE" w:rsidRPr="00FD3799">
        <w:rPr>
          <w:rFonts w:ascii="Cambria Math" w:hAnsi="Cambria Math"/>
        </w:rPr>
        <w:t xml:space="preserve"> </w:t>
      </w:r>
      <w:r>
        <w:rPr>
          <w:rFonts w:ascii="Cambria Math" w:hAnsi="Cambria Math"/>
        </w:rPr>
        <w:t xml:space="preserve">C and </w:t>
      </w:r>
      <w:r w:rsidR="00316ECE" w:rsidRPr="00FD3799">
        <w:rPr>
          <w:rFonts w:ascii="Cambria Math" w:hAnsi="Cambria Math"/>
        </w:rPr>
        <w:t>D</w:t>
      </w:r>
      <w:r>
        <w:rPr>
          <w:rFonts w:ascii="Cambria Math" w:hAnsi="Cambria Math"/>
        </w:rPr>
        <w:t>, consider the two compartment model</w:t>
      </w:r>
      <w:r w:rsidR="00316ECE" w:rsidRPr="00FD3799">
        <w:rPr>
          <w:rFonts w:ascii="Cambria Math" w:hAnsi="Cambria Math"/>
        </w:rPr>
        <w:t xml:space="preserve"> in Figure </w:t>
      </w:r>
      <w:r w:rsidR="002256A2">
        <w:rPr>
          <w:rFonts w:ascii="Cambria Math" w:hAnsi="Cambria Math"/>
        </w:rPr>
        <w:t>6</w:t>
      </w:r>
      <w:r w:rsidR="00767284">
        <w:rPr>
          <w:rFonts w:ascii="Cambria Math" w:hAnsi="Cambria Math"/>
        </w:rPr>
        <w:t xml:space="preserve">.2.1 (b)-(e) where </w:t>
      </w:r>
      <w:r w:rsidR="00767284" w:rsidRPr="00767284">
        <w:rPr>
          <w:rFonts w:ascii="Cambria Math" w:hAnsi="Cambria Math"/>
          <w:i/>
        </w:rPr>
        <w:t>in-flux</w:t>
      </w:r>
      <w:r w:rsidR="00767284">
        <w:rPr>
          <w:rFonts w:ascii="Cambria Math" w:hAnsi="Cambria Math"/>
        </w:rPr>
        <w:t xml:space="preserve"> is the quantity of xenon transferred from </w:t>
      </w:r>
      <w:r w:rsidR="0016279D">
        <w:rPr>
          <w:rFonts w:ascii="Cambria Math" w:hAnsi="Cambria Math"/>
        </w:rPr>
        <w:t xml:space="preserve">the </w:t>
      </w:r>
      <w:r w:rsidR="00767284">
        <w:rPr>
          <w:rFonts w:ascii="Cambria Math" w:hAnsi="Cambria Math"/>
        </w:rPr>
        <w:t xml:space="preserve">cerebral blood to grey matter and </w:t>
      </w:r>
      <w:r w:rsidR="00767284" w:rsidRPr="00767284">
        <w:rPr>
          <w:rFonts w:ascii="Cambria Math" w:hAnsi="Cambria Math"/>
          <w:i/>
        </w:rPr>
        <w:t>out-flux</w:t>
      </w:r>
      <w:r w:rsidR="00767284">
        <w:rPr>
          <w:rFonts w:ascii="Cambria Math" w:hAnsi="Cambria Math"/>
        </w:rPr>
        <w:t xml:space="preserve"> is the quantity of xenon transferred from grey matter to </w:t>
      </w:r>
      <w:r w:rsidR="0016279D">
        <w:rPr>
          <w:rFonts w:ascii="Cambria Math" w:hAnsi="Cambria Math"/>
        </w:rPr>
        <w:t xml:space="preserve">the </w:t>
      </w:r>
      <w:r w:rsidR="00767284">
        <w:rPr>
          <w:rFonts w:ascii="Cambria Math" w:hAnsi="Cambria Math"/>
        </w:rPr>
        <w:t xml:space="preserve">cerebral blood in a unit time. </w:t>
      </w:r>
      <w:r>
        <w:rPr>
          <w:rFonts w:ascii="Cambria Math" w:hAnsi="Cambria Math"/>
        </w:rPr>
        <w:t xml:space="preserve">The </w:t>
      </w:r>
      <w:r w:rsidRPr="00AA2E07">
        <w:rPr>
          <w:rFonts w:ascii="Cambria Math" w:hAnsi="Cambria Math"/>
          <w:i/>
        </w:rPr>
        <w:t>in-flux</w:t>
      </w:r>
      <w:r>
        <w:rPr>
          <w:rFonts w:ascii="Cambria Math" w:hAnsi="Cambria Math"/>
        </w:rPr>
        <w:t xml:space="preserve"> of </w:t>
      </w:r>
      <w:r w:rsidRPr="00AA2E07">
        <w:rPr>
          <w:rFonts w:ascii="Cambria Math" w:hAnsi="Cambria Math"/>
          <w:i/>
        </w:rPr>
        <w:t>hyperpolarised</w:t>
      </w:r>
      <w:r>
        <w:rPr>
          <w:rFonts w:ascii="Cambria Math" w:hAnsi="Cambria Math"/>
        </w:rPr>
        <w:t xml:space="preserve"> </w:t>
      </w:r>
      <w:r w:rsidRPr="00AA2E07">
        <w:rPr>
          <w:rFonts w:ascii="Cambria Math" w:hAnsi="Cambria Math"/>
          <w:vertAlign w:val="superscript"/>
        </w:rPr>
        <w:t>129</w:t>
      </w:r>
      <w:r>
        <w:rPr>
          <w:rFonts w:ascii="Cambria Math" w:hAnsi="Cambria Math"/>
        </w:rPr>
        <w:t xml:space="preserve">Xe is the summation of term C and D. The </w:t>
      </w:r>
      <w:r w:rsidRPr="00AA2E07">
        <w:rPr>
          <w:rFonts w:ascii="Cambria Math" w:hAnsi="Cambria Math"/>
          <w:i/>
        </w:rPr>
        <w:t>out-flux</w:t>
      </w:r>
      <w:r>
        <w:rPr>
          <w:rFonts w:ascii="Cambria Math" w:hAnsi="Cambria Math"/>
        </w:rPr>
        <w:t xml:space="preserve"> of </w:t>
      </w:r>
      <w:r w:rsidRPr="00AA2E07">
        <w:rPr>
          <w:rFonts w:ascii="Cambria Math" w:hAnsi="Cambria Math"/>
          <w:i/>
        </w:rPr>
        <w:t>depolarised</w:t>
      </w:r>
      <w:r>
        <w:rPr>
          <w:rFonts w:ascii="Cambria Math" w:hAnsi="Cambria Math"/>
        </w:rPr>
        <w:t xml:space="preserve"> </w:t>
      </w:r>
      <w:r w:rsidRPr="00AA2E07">
        <w:rPr>
          <w:rFonts w:ascii="Cambria Math" w:hAnsi="Cambria Math"/>
          <w:vertAlign w:val="superscript"/>
        </w:rPr>
        <w:t>129</w:t>
      </w:r>
      <w:r>
        <w:rPr>
          <w:rFonts w:ascii="Cambria Math" w:hAnsi="Cambria Math"/>
        </w:rPr>
        <w:t>Xe which is not detectable as explained earlier is equal to the term D</w:t>
      </w:r>
      <w:r w:rsidR="0090145D">
        <w:rPr>
          <w:rFonts w:ascii="Cambria Math" w:hAnsi="Cambria Math"/>
        </w:rPr>
        <w:t>. The dynamic</w:t>
      </w:r>
      <w:r w:rsidR="00925C71">
        <w:rPr>
          <w:rFonts w:ascii="Cambria Math" w:hAnsi="Cambria Math"/>
        </w:rPr>
        <w:t>s</w:t>
      </w:r>
      <w:r w:rsidR="0090145D">
        <w:rPr>
          <w:rFonts w:ascii="Cambria Math" w:hAnsi="Cambria Math"/>
        </w:rPr>
        <w:t xml:space="preserve"> represented by term</w:t>
      </w:r>
      <w:r w:rsidR="00925C71">
        <w:rPr>
          <w:rFonts w:ascii="Cambria Math" w:hAnsi="Cambria Math"/>
        </w:rPr>
        <w:t>s</w:t>
      </w:r>
      <w:r w:rsidR="0090145D">
        <w:rPr>
          <w:rFonts w:ascii="Cambria Math" w:hAnsi="Cambria Math"/>
        </w:rPr>
        <w:t xml:space="preserve"> C and D </w:t>
      </w:r>
      <w:r w:rsidR="00925C71">
        <w:rPr>
          <w:rFonts w:ascii="Cambria Math" w:hAnsi="Cambria Math"/>
        </w:rPr>
        <w:t>are thus summarised</w:t>
      </w:r>
      <w:r w:rsidR="0090145D">
        <w:rPr>
          <w:rFonts w:ascii="Cambria Math" w:hAnsi="Cambria Math"/>
        </w:rPr>
        <w:t>:</w:t>
      </w:r>
    </w:p>
    <w:p w14:paraId="5AC80263" w14:textId="77777777" w:rsidR="0090145D" w:rsidRDefault="0090145D" w:rsidP="0090145D">
      <w:pPr>
        <w:pStyle w:val="ListParagraph"/>
        <w:numPr>
          <w:ilvl w:val="0"/>
          <w:numId w:val="39"/>
        </w:numPr>
        <w:spacing w:after="0" w:line="360" w:lineRule="auto"/>
        <w:jc w:val="both"/>
        <w:rPr>
          <w:rFonts w:ascii="Cambria Math" w:hAnsi="Cambria Math"/>
        </w:rPr>
      </w:pPr>
      <w:r w:rsidRPr="0090145D">
        <w:rPr>
          <w:rFonts w:ascii="Cambria Math" w:hAnsi="Cambria Math"/>
        </w:rPr>
        <w:t>At the time</w:t>
      </w:r>
      <m:oMath>
        <m:r>
          <w:rPr>
            <w:rFonts w:ascii="Cambria Math" w:hAnsi="Cambria Math"/>
          </w:rPr>
          <m:t xml:space="preserve"> t=0</m:t>
        </m:r>
      </m:oMath>
      <w:r>
        <w:rPr>
          <w:rFonts w:ascii="Cambria Math" w:eastAsiaTheme="minorEastAsia" w:hAnsi="Cambria Math"/>
        </w:rPr>
        <w:t>,</w:t>
      </w:r>
      <w:r w:rsidRPr="0090145D">
        <w:rPr>
          <w:rFonts w:ascii="Cambria Math" w:eastAsiaTheme="minorEastAsia" w:hAnsi="Cambria Math"/>
        </w:rPr>
        <w:t xml:space="preserve"> we have </w:t>
      </w:r>
      <m:oMath>
        <m:r>
          <w:rPr>
            <w:rFonts w:ascii="Cambria Math" w:hAnsi="Cambria Math"/>
          </w:rPr>
          <m:t>C≠0</m:t>
        </m:r>
      </m:oMath>
      <w:r w:rsidRPr="0090145D">
        <w:rPr>
          <w:rFonts w:ascii="Cambria Math" w:eastAsiaTheme="minorEastAsia" w:hAnsi="Cambria Math"/>
        </w:rPr>
        <w:t xml:space="preserve"> and</w:t>
      </w:r>
      <m:oMath>
        <m:r>
          <w:rPr>
            <w:rFonts w:ascii="Cambria Math" w:eastAsiaTheme="minorEastAsia" w:hAnsi="Cambria Math"/>
          </w:rPr>
          <m:t xml:space="preserve"> </m:t>
        </m:r>
        <m:r>
          <w:rPr>
            <w:rFonts w:ascii="Cambria Math" w:hAnsi="Cambria Math"/>
          </w:rPr>
          <m:t>D= 0</m:t>
        </m:r>
      </m:oMath>
      <w:r w:rsidR="003F6A40">
        <w:rPr>
          <w:rFonts w:ascii="Cambria Math" w:hAnsi="Cambria Math"/>
        </w:rPr>
        <w:t xml:space="preserve"> such that</w:t>
      </w:r>
      <w:r w:rsidR="00E95F43">
        <w:rPr>
          <w:rFonts w:ascii="Cambria Math" w:hAnsi="Cambria Math"/>
        </w:rPr>
        <w:t xml:space="preserve"> </w:t>
      </w:r>
      <w:r w:rsidR="00E95F43" w:rsidRPr="00AA2E07">
        <w:rPr>
          <w:rFonts w:ascii="Cambria Math" w:hAnsi="Cambria Math"/>
          <w:i/>
        </w:rPr>
        <w:t>in-flux</w:t>
      </w:r>
      <w:r w:rsidR="00E95F43">
        <w:rPr>
          <w:rFonts w:ascii="Cambria Math" w:hAnsi="Cambria Math"/>
          <w:i/>
        </w:rPr>
        <w:t xml:space="preserve"> </w:t>
      </w:r>
      <m:oMath>
        <m:r>
          <w:rPr>
            <w:rFonts w:ascii="Cambria Math" w:hAnsi="Cambria Math"/>
          </w:rPr>
          <m:t>≠</m:t>
        </m:r>
        <m:r>
          <m:rPr>
            <m:sty m:val="p"/>
          </m:rPr>
          <w:rPr>
            <w:rFonts w:ascii="Cambria Math" w:hAnsi="Cambria Math"/>
          </w:rPr>
          <m:t xml:space="preserve">0 </m:t>
        </m:r>
      </m:oMath>
      <w:r w:rsidR="00E95F43" w:rsidRPr="00E95F43">
        <w:rPr>
          <w:rFonts w:ascii="Cambria Math" w:eastAsiaTheme="minorEastAsia" w:hAnsi="Cambria Math"/>
        </w:rPr>
        <w:t>and</w:t>
      </w:r>
      <w:r w:rsidR="00E95F43">
        <w:rPr>
          <w:rFonts w:ascii="Cambria Math" w:eastAsiaTheme="minorEastAsia" w:hAnsi="Cambria Math"/>
          <w:i/>
        </w:rPr>
        <w:t xml:space="preserve"> </w:t>
      </w:r>
      <w:r w:rsidR="00E95F43">
        <w:rPr>
          <w:rFonts w:ascii="Cambria Math" w:hAnsi="Cambria Math"/>
          <w:i/>
        </w:rPr>
        <w:t>out</w:t>
      </w:r>
      <w:r w:rsidR="00E95F43" w:rsidRPr="00AA2E07">
        <w:rPr>
          <w:rFonts w:ascii="Cambria Math" w:hAnsi="Cambria Math"/>
          <w:i/>
        </w:rPr>
        <w:t>-flux</w:t>
      </w:r>
      <m:oMath>
        <m:r>
          <w:rPr>
            <w:rFonts w:ascii="Cambria Math" w:hAnsi="Cambria Math"/>
          </w:rPr>
          <m:t xml:space="preserve"> =</m:t>
        </m:r>
        <m:r>
          <m:rPr>
            <m:sty m:val="p"/>
          </m:rPr>
          <w:rPr>
            <w:rFonts w:ascii="Cambria Math" w:hAnsi="Cambria Math"/>
          </w:rPr>
          <m:t>0</m:t>
        </m:r>
      </m:oMath>
      <w:r w:rsidR="00E95F43">
        <w:rPr>
          <w:rFonts w:ascii="Cambria Math" w:eastAsiaTheme="minorEastAsia" w:hAnsi="Cambria Math"/>
          <w:i/>
        </w:rPr>
        <w:t>.</w:t>
      </w:r>
    </w:p>
    <w:p w14:paraId="46106682" w14:textId="77777777" w:rsidR="00AA2E07" w:rsidRPr="003F6A40" w:rsidRDefault="0090145D" w:rsidP="0090145D">
      <w:pPr>
        <w:pStyle w:val="ListParagraph"/>
        <w:numPr>
          <w:ilvl w:val="0"/>
          <w:numId w:val="39"/>
        </w:numPr>
        <w:spacing w:after="0" w:line="360" w:lineRule="auto"/>
        <w:jc w:val="both"/>
        <w:rPr>
          <w:rFonts w:ascii="Cambria Math" w:hAnsi="Cambria Math"/>
        </w:rPr>
      </w:pPr>
      <w:r w:rsidRPr="0090145D">
        <w:rPr>
          <w:rFonts w:ascii="Cambria Math" w:hAnsi="Cambria Math"/>
        </w:rPr>
        <w:t>Between the time</w:t>
      </w:r>
      <m:oMath>
        <m:r>
          <w:rPr>
            <w:rFonts w:ascii="Cambria Math" w:hAnsi="Cambria Math"/>
          </w:rPr>
          <m:t xml:space="preserve"> t=0</m:t>
        </m:r>
      </m:oMath>
      <w:r w:rsidRPr="0090145D">
        <w:rPr>
          <w:rFonts w:ascii="Cambria Math" w:eastAsiaTheme="minorEastAsia" w:hAnsi="Cambria Math"/>
        </w:rPr>
        <w:t xml:space="preserve"> </w:t>
      </w:r>
      <w:r w:rsidR="003F6A40" w:rsidRPr="0090145D">
        <w:rPr>
          <w:rFonts w:ascii="Cambria Math" w:eastAsiaTheme="minorEastAsia" w:hAnsi="Cambria Math"/>
        </w:rPr>
        <w:t>and</w:t>
      </w:r>
      <m:oMath>
        <m:r>
          <w:rPr>
            <w:rFonts w:ascii="Cambria Math" w:eastAsiaTheme="minorEastAsia" w:hAnsi="Cambria Math"/>
          </w:rPr>
          <m:t xml:space="preserve"> </m:t>
        </m:r>
        <m:r>
          <w:rPr>
            <w:rFonts w:ascii="Cambria Math" w:hAnsi="Cambria Math"/>
          </w:rPr>
          <m:t>t=∞</m:t>
        </m:r>
      </m:oMath>
      <w:r w:rsidRPr="0090145D">
        <w:rPr>
          <w:rFonts w:ascii="Cambria Math" w:eastAsiaTheme="minorEastAsia" w:hAnsi="Cambria Math"/>
        </w:rPr>
        <w:t xml:space="preserve">, </w:t>
      </w:r>
      <w:r w:rsidR="00E95F43" w:rsidRPr="0090145D">
        <w:rPr>
          <w:rFonts w:ascii="Cambria Math" w:eastAsiaTheme="minorEastAsia" w:hAnsi="Cambria Math"/>
        </w:rPr>
        <w:t xml:space="preserve">we have </w:t>
      </w:r>
      <m:oMath>
        <m:r>
          <w:rPr>
            <w:rFonts w:ascii="Cambria Math" w:hAnsi="Cambria Math"/>
          </w:rPr>
          <m:t>C≠0</m:t>
        </m:r>
      </m:oMath>
      <w:r w:rsidR="00E95F43" w:rsidRPr="0090145D">
        <w:rPr>
          <w:rFonts w:ascii="Cambria Math" w:eastAsiaTheme="minorEastAsia" w:hAnsi="Cambria Math"/>
        </w:rPr>
        <w:t xml:space="preserve"> and</w:t>
      </w:r>
      <m:oMath>
        <m:r>
          <w:rPr>
            <w:rFonts w:ascii="Cambria Math" w:eastAsiaTheme="minorEastAsia" w:hAnsi="Cambria Math"/>
          </w:rPr>
          <m:t xml:space="preserve"> </m:t>
        </m:r>
        <m:r>
          <w:rPr>
            <w:rFonts w:ascii="Cambria Math" w:hAnsi="Cambria Math"/>
          </w:rPr>
          <m:t>D≠ 0</m:t>
        </m:r>
      </m:oMath>
      <w:r w:rsidR="00E95F43">
        <w:rPr>
          <w:rFonts w:ascii="Cambria Math" w:eastAsiaTheme="minorEastAsia" w:hAnsi="Cambria Math"/>
        </w:rPr>
        <w:t xml:space="preserve"> such that</w:t>
      </w:r>
      <w:r w:rsidR="003F6A40">
        <w:rPr>
          <w:rFonts w:ascii="Cambria Math" w:eastAsiaTheme="minorEastAsia" w:hAnsi="Cambria Math"/>
        </w:rPr>
        <w:t xml:space="preserve"> </w:t>
      </w:r>
      <w:r w:rsidR="003F6A40" w:rsidRPr="00AA2E07">
        <w:rPr>
          <w:rFonts w:ascii="Cambria Math" w:hAnsi="Cambria Math"/>
          <w:i/>
        </w:rPr>
        <w:t>in-flux</w:t>
      </w:r>
      <m:oMath>
        <m:r>
          <w:rPr>
            <w:rFonts w:ascii="Cambria Math" w:hAnsi="Cambria Math"/>
          </w:rPr>
          <m:t xml:space="preserve"> ≠</m:t>
        </m:r>
        <m:r>
          <m:rPr>
            <m:sty m:val="p"/>
          </m:rPr>
          <w:rPr>
            <w:rFonts w:ascii="Cambria Math" w:hAnsi="Cambria Math"/>
          </w:rPr>
          <m:t>0</m:t>
        </m:r>
      </m:oMath>
      <w:r w:rsidR="003F6A40">
        <w:rPr>
          <w:rFonts w:ascii="Cambria Math" w:eastAsiaTheme="minorEastAsia" w:hAnsi="Cambria Math"/>
          <w:i/>
        </w:rPr>
        <w:t xml:space="preserve">, </w:t>
      </w:r>
      <w:r w:rsidR="003F6A40">
        <w:rPr>
          <w:rFonts w:ascii="Cambria Math" w:hAnsi="Cambria Math"/>
          <w:i/>
        </w:rPr>
        <w:t>out</w:t>
      </w:r>
      <w:r w:rsidR="003F6A40" w:rsidRPr="00AA2E07">
        <w:rPr>
          <w:rFonts w:ascii="Cambria Math" w:hAnsi="Cambria Math"/>
          <w:i/>
        </w:rPr>
        <w:t>-flux</w:t>
      </w:r>
      <w:r w:rsidR="003F6A40">
        <w:rPr>
          <w:rFonts w:ascii="Cambria Math" w:hAnsi="Cambria Math"/>
          <w:i/>
        </w:rPr>
        <w:t xml:space="preserve"> </w:t>
      </w:r>
      <m:oMath>
        <m:r>
          <w:rPr>
            <w:rFonts w:ascii="Cambria Math" w:hAnsi="Cambria Math"/>
          </w:rPr>
          <m:t>≠</m:t>
        </m:r>
        <m:r>
          <m:rPr>
            <m:sty m:val="p"/>
          </m:rPr>
          <w:rPr>
            <w:rFonts w:ascii="Cambria Math" w:hAnsi="Cambria Math"/>
          </w:rPr>
          <m:t>0</m:t>
        </m:r>
      </m:oMath>
      <w:r w:rsidR="003F6A40">
        <w:rPr>
          <w:rFonts w:ascii="Cambria Math" w:eastAsiaTheme="minorEastAsia" w:hAnsi="Cambria Math"/>
          <w:i/>
        </w:rPr>
        <w:t xml:space="preserve"> and </w:t>
      </w:r>
      <w:r w:rsidR="003F6A40" w:rsidRPr="00AA2E07">
        <w:rPr>
          <w:rFonts w:ascii="Cambria Math" w:hAnsi="Cambria Math"/>
          <w:i/>
        </w:rPr>
        <w:t>in-</w:t>
      </w:r>
      <w:r w:rsidR="003F6A40">
        <w:rPr>
          <w:rFonts w:ascii="Cambria Math" w:hAnsi="Cambria Math"/>
          <w:i/>
        </w:rPr>
        <w:t xml:space="preserve">flux &gt; out-flux. </w:t>
      </w:r>
    </w:p>
    <w:p w14:paraId="7E395B32" w14:textId="77777777" w:rsidR="003F6A40" w:rsidRPr="003F6A40" w:rsidRDefault="003F6A40" w:rsidP="0090145D">
      <w:pPr>
        <w:pStyle w:val="ListParagraph"/>
        <w:numPr>
          <w:ilvl w:val="0"/>
          <w:numId w:val="39"/>
        </w:numPr>
        <w:spacing w:after="0" w:line="360" w:lineRule="auto"/>
        <w:jc w:val="both"/>
        <w:rPr>
          <w:rFonts w:ascii="Cambria Math" w:hAnsi="Cambria Math"/>
        </w:rPr>
      </w:pPr>
      <w:r>
        <w:rPr>
          <w:rFonts w:ascii="Cambria Math" w:hAnsi="Cambria Math"/>
        </w:rPr>
        <w:t>At time</w:t>
      </w:r>
      <m:oMath>
        <m:r>
          <w:rPr>
            <w:rFonts w:ascii="Cambria Math" w:hAnsi="Cambria Math"/>
          </w:rPr>
          <m:t xml:space="preserve"> t=∞</m:t>
        </m:r>
      </m:oMath>
      <w:r>
        <w:rPr>
          <w:rFonts w:ascii="Cambria Math" w:eastAsiaTheme="minorEastAsia" w:hAnsi="Cambria Math"/>
        </w:rPr>
        <w:t xml:space="preserve">, we have </w:t>
      </w:r>
      <w:r w:rsidRPr="0090145D">
        <w:rPr>
          <w:rFonts w:ascii="Cambria Math" w:eastAsiaTheme="minorEastAsia" w:hAnsi="Cambria Math"/>
        </w:rPr>
        <w:t xml:space="preserve">we have </w:t>
      </w:r>
      <m:oMath>
        <m:r>
          <w:rPr>
            <w:rFonts w:ascii="Cambria Math" w:hAnsi="Cambria Math"/>
          </w:rPr>
          <m:t>C=0</m:t>
        </m:r>
      </m:oMath>
      <w:r w:rsidRPr="0090145D">
        <w:rPr>
          <w:rFonts w:ascii="Cambria Math" w:eastAsiaTheme="minorEastAsia" w:hAnsi="Cambria Math"/>
        </w:rPr>
        <w:t xml:space="preserve"> and</w:t>
      </w:r>
      <m:oMath>
        <m:r>
          <w:rPr>
            <w:rFonts w:ascii="Cambria Math" w:eastAsiaTheme="minorEastAsia" w:hAnsi="Cambria Math"/>
          </w:rPr>
          <m:t xml:space="preserve"> </m:t>
        </m:r>
        <m:r>
          <w:rPr>
            <w:rFonts w:ascii="Cambria Math" w:hAnsi="Cambria Math"/>
          </w:rPr>
          <m:t>D≠ 0</m:t>
        </m:r>
      </m:oMath>
      <w:r>
        <w:rPr>
          <w:rFonts w:ascii="Cambria Math" w:eastAsiaTheme="minorEastAsia" w:hAnsi="Cambria Math"/>
        </w:rPr>
        <w:t xml:space="preserve"> such that </w:t>
      </w:r>
      <w:r w:rsidRPr="00AA2E07">
        <w:rPr>
          <w:rFonts w:ascii="Cambria Math" w:hAnsi="Cambria Math"/>
          <w:i/>
        </w:rPr>
        <w:t>in-flux</w:t>
      </w:r>
      <m:oMath>
        <m:r>
          <w:rPr>
            <w:rFonts w:ascii="Cambria Math" w:hAnsi="Cambria Math"/>
          </w:rPr>
          <m:t xml:space="preserve"> ≠</m:t>
        </m:r>
        <m:r>
          <m:rPr>
            <m:sty m:val="p"/>
          </m:rPr>
          <w:rPr>
            <w:rFonts w:ascii="Cambria Math" w:hAnsi="Cambria Math"/>
          </w:rPr>
          <m:t>0</m:t>
        </m:r>
      </m:oMath>
      <w:r>
        <w:rPr>
          <w:rFonts w:ascii="Cambria Math" w:eastAsiaTheme="minorEastAsia" w:hAnsi="Cambria Math"/>
          <w:i/>
        </w:rPr>
        <w:t xml:space="preserve">, </w:t>
      </w:r>
      <w:r>
        <w:rPr>
          <w:rFonts w:ascii="Cambria Math" w:hAnsi="Cambria Math"/>
          <w:i/>
        </w:rPr>
        <w:t>out</w:t>
      </w:r>
      <w:r w:rsidRPr="00AA2E07">
        <w:rPr>
          <w:rFonts w:ascii="Cambria Math" w:hAnsi="Cambria Math"/>
          <w:i/>
        </w:rPr>
        <w:t>-flux</w:t>
      </w:r>
      <w:r>
        <w:rPr>
          <w:rFonts w:ascii="Cambria Math" w:hAnsi="Cambria Math"/>
          <w:i/>
        </w:rPr>
        <w:t xml:space="preserve"> </w:t>
      </w:r>
      <m:oMath>
        <m:r>
          <w:rPr>
            <w:rFonts w:ascii="Cambria Math" w:hAnsi="Cambria Math"/>
          </w:rPr>
          <m:t>≠</m:t>
        </m:r>
        <m:r>
          <m:rPr>
            <m:sty m:val="p"/>
          </m:rPr>
          <w:rPr>
            <w:rFonts w:ascii="Cambria Math" w:hAnsi="Cambria Math"/>
          </w:rPr>
          <m:t>0</m:t>
        </m:r>
      </m:oMath>
      <w:r>
        <w:rPr>
          <w:rFonts w:ascii="Cambria Math" w:eastAsiaTheme="minorEastAsia" w:hAnsi="Cambria Math"/>
          <w:i/>
        </w:rPr>
        <w:t xml:space="preserve"> and </w:t>
      </w:r>
      <w:r w:rsidRPr="00AA2E07">
        <w:rPr>
          <w:rFonts w:ascii="Cambria Math" w:hAnsi="Cambria Math"/>
          <w:i/>
        </w:rPr>
        <w:t>in-</w:t>
      </w:r>
      <w:r>
        <w:rPr>
          <w:rFonts w:ascii="Cambria Math" w:hAnsi="Cambria Math"/>
          <w:i/>
        </w:rPr>
        <w:t>flux = out-flux.</w:t>
      </w:r>
    </w:p>
    <w:p w14:paraId="796C826C" w14:textId="77777777" w:rsidR="00AA2E07" w:rsidRDefault="00AA2E07" w:rsidP="00DE20CB">
      <w:pPr>
        <w:spacing w:after="0" w:line="360" w:lineRule="auto"/>
        <w:jc w:val="both"/>
        <w:rPr>
          <w:rFonts w:ascii="Cambria Math" w:hAnsi="Cambria Math"/>
        </w:rPr>
      </w:pPr>
    </w:p>
    <w:p w14:paraId="52D473C7" w14:textId="77777777" w:rsidR="00316ECE" w:rsidRPr="00FD3799" w:rsidRDefault="003A33F0" w:rsidP="00316ECE">
      <w:pPr>
        <w:spacing w:line="360" w:lineRule="auto"/>
        <w:jc w:val="both"/>
        <w:rPr>
          <w:rFonts w:ascii="Cambria Math" w:eastAsiaTheme="minorEastAsia" w:hAnsi="Cambria Math"/>
          <w:iCs/>
        </w:rPr>
      </w:pPr>
      <w:r>
        <w:rPr>
          <w:rFonts w:ascii="Cambria Math" w:eastAsiaTheme="minorEastAsia" w:hAnsi="Cambria Math"/>
        </w:rPr>
        <w:t xml:space="preserve">We can now derive </w:t>
      </w:r>
      <w:r w:rsidR="00925C71">
        <w:rPr>
          <w:rFonts w:ascii="Cambria Math" w:eastAsiaTheme="minorEastAsia" w:hAnsi="Cambria Math"/>
        </w:rPr>
        <w:t>a</w:t>
      </w:r>
      <w:r>
        <w:rPr>
          <w:rFonts w:ascii="Cambria Math" w:eastAsiaTheme="minorEastAsia" w:hAnsi="Cambria Math"/>
        </w:rPr>
        <w:t xml:space="preserve"> mathematical model for the dynamics of hyperpolarised </w:t>
      </w:r>
      <w:r w:rsidRPr="003A33F0">
        <w:rPr>
          <w:rFonts w:ascii="Cambria Math" w:eastAsiaTheme="minorEastAsia" w:hAnsi="Cambria Math"/>
          <w:vertAlign w:val="superscript"/>
        </w:rPr>
        <w:t>129</w:t>
      </w:r>
      <w:r>
        <w:rPr>
          <w:rFonts w:ascii="Cambria Math" w:eastAsiaTheme="minorEastAsia" w:hAnsi="Cambria Math"/>
        </w:rPr>
        <w:t>Xe in the human brain. The</w:t>
      </w:r>
      <w:r w:rsidR="00316ECE" w:rsidRPr="00FD3799">
        <w:rPr>
          <w:rFonts w:ascii="Cambria Math" w:eastAsiaTheme="minorEastAsia" w:hAnsi="Cambria Math"/>
        </w:rPr>
        <w:t xml:space="preserve"> movement of </w:t>
      </w:r>
      <w:r w:rsidR="00316ECE" w:rsidRPr="00FD3799">
        <w:rPr>
          <w:rFonts w:ascii="Cambria Math" w:eastAsiaTheme="minorEastAsia" w:hAnsi="Cambria Math"/>
          <w:i/>
        </w:rPr>
        <w:t>hyperpolarised</w:t>
      </w:r>
      <w:r w:rsidR="00316ECE" w:rsidRPr="00FD3799">
        <w:rPr>
          <w:rFonts w:ascii="Cambria Math" w:eastAsiaTheme="minorEastAsia" w:hAnsi="Cambria Math"/>
        </w:rPr>
        <w:t xml:space="preserve"> </w:t>
      </w:r>
      <w:r w:rsidR="00316ECE" w:rsidRPr="00FD3799">
        <w:rPr>
          <w:rFonts w:ascii="Cambria Math" w:eastAsiaTheme="minorEastAsia" w:hAnsi="Cambria Math"/>
          <w:vertAlign w:val="superscript"/>
        </w:rPr>
        <w:t>129</w:t>
      </w:r>
      <w:r w:rsidR="00316ECE" w:rsidRPr="00FD3799">
        <w:rPr>
          <w:rFonts w:ascii="Cambria Math" w:eastAsiaTheme="minorEastAsia" w:hAnsi="Cambria Math"/>
        </w:rPr>
        <w:t xml:space="preserve">Xe into grey matter over time </w:t>
      </w:r>
      <m:oMath>
        <m:f>
          <m:fPr>
            <m:ctrlPr>
              <w:rPr>
                <w:rFonts w:ascii="Cambria Math" w:eastAsiaTheme="minorEastAsia" w:hAnsi="Cambria Math"/>
                <w:i/>
                <w:iCs/>
              </w:rPr>
            </m:ctrlPr>
          </m:fPr>
          <m:num>
            <m:r>
              <w:rPr>
                <w:rFonts w:ascii="Cambria Math" w:eastAsiaTheme="minorEastAsia" w:hAnsi="Cambria Math"/>
              </w:rPr>
              <m:t>d </m:t>
            </m:r>
            <m:sSub>
              <m:sSubPr>
                <m:ctrlPr>
                  <w:rPr>
                    <w:rFonts w:ascii="Cambria Math" w:eastAsiaTheme="minorEastAsia" w:hAnsi="Cambria Math"/>
                    <w:i/>
                    <w:iCs/>
                  </w:rPr>
                </m:ctrlPr>
              </m:sSubPr>
              <m:e>
                <m:r>
                  <w:rPr>
                    <w:rFonts w:ascii="Cambria Math" w:eastAsiaTheme="minorEastAsia" w:hAnsi="Cambria Math"/>
                  </w:rPr>
                  <m:t>g</m:t>
                </m:r>
              </m:e>
              <m:sub>
                <m:r>
                  <w:rPr>
                    <w:rFonts w:ascii="Cambria Math" w:eastAsiaTheme="minorEastAsia" w:hAnsi="Cambria Math"/>
                  </w:rPr>
                  <m:t>b</m:t>
                </m:r>
              </m:sub>
            </m:sSub>
            <m:r>
              <w:rPr>
                <w:rFonts w:ascii="Cambria Math" w:eastAsiaTheme="minorEastAsia" w:hAnsi="Cambria Math"/>
              </w:rPr>
              <m:t>(t)</m:t>
            </m:r>
          </m:num>
          <m:den>
            <m:r>
              <w:rPr>
                <w:rFonts w:ascii="Cambria Math" w:eastAsiaTheme="minorEastAsia" w:hAnsi="Cambria Math"/>
              </w:rPr>
              <m:t>dt</m:t>
            </m:r>
          </m:den>
        </m:f>
      </m:oMath>
      <w:r w:rsidR="00316ECE" w:rsidRPr="00FD3799">
        <w:rPr>
          <w:rFonts w:ascii="Cambria Math" w:eastAsiaTheme="minorEastAsia" w:hAnsi="Cambria Math"/>
        </w:rPr>
        <w:t xml:space="preserve"> can be broken in to two parts, </w:t>
      </w:r>
      <m:oMath>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oMath>
      <w:r w:rsidR="00316ECE" w:rsidRPr="00FD3799">
        <w:rPr>
          <w:rFonts w:ascii="Cambria Math" w:eastAsiaTheme="minorEastAsia" w:hAnsi="Cambria Math"/>
          <w:iCs/>
        </w:rPr>
        <w:t xml:space="preserve"> and</w:t>
      </w:r>
      <m:oMath>
        <m:r>
          <w:rPr>
            <w:rFonts w:ascii="Cambria Math" w:eastAsiaTheme="minorEastAsia" w:hAnsi="Cambria Math"/>
          </w:rPr>
          <m:t xml:space="preserve"> </m:t>
        </m:r>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D</m:t>
                </m:r>
              </m:sup>
            </m:sSubSup>
            <m:r>
              <w:rPr>
                <w:rFonts w:ascii="Cambria Math" w:eastAsiaTheme="minorEastAsia" w:hAnsi="Cambria Math"/>
              </w:rPr>
              <m:t>(t)</m:t>
            </m:r>
          </m:num>
          <m:den>
            <m:r>
              <w:rPr>
                <w:rFonts w:ascii="Cambria Math" w:eastAsiaTheme="minorEastAsia" w:hAnsi="Cambria Math"/>
              </w:rPr>
              <m:t>dt</m:t>
            </m:r>
          </m:den>
        </m:f>
      </m:oMath>
      <w:r w:rsidR="00316ECE" w:rsidRPr="00FD3799">
        <w:rPr>
          <w:rFonts w:ascii="Cambria Math" w:eastAsiaTheme="minorEastAsia" w:hAnsi="Cambria Math"/>
          <w:iCs/>
        </w:rPr>
        <w:t>, such that,</w:t>
      </w:r>
    </w:p>
    <w:p w14:paraId="3B6A6D97" w14:textId="77777777" w:rsidR="00316ECE" w:rsidRPr="00FD3799" w:rsidRDefault="0011595E" w:rsidP="00316ECE">
      <w:pPr>
        <w:spacing w:line="360" w:lineRule="auto"/>
        <w:jc w:val="right"/>
        <w:rPr>
          <w:rFonts w:ascii="Cambria Math" w:eastAsiaTheme="minorEastAsia" w:hAnsi="Cambria Math"/>
          <w:iCs/>
        </w:rPr>
      </w:pPr>
      <m:oMath>
        <m:f>
          <m:fPr>
            <m:ctrlPr>
              <w:rPr>
                <w:rFonts w:ascii="Cambria Math" w:eastAsiaTheme="minorEastAsia" w:hAnsi="Cambria Math"/>
                <w:i/>
                <w:iCs/>
              </w:rPr>
            </m:ctrlPr>
          </m:fPr>
          <m:num>
            <m:r>
              <w:rPr>
                <w:rFonts w:ascii="Cambria Math" w:eastAsiaTheme="minorEastAsia" w:hAnsi="Cambria Math"/>
              </w:rPr>
              <m:t>d </m:t>
            </m:r>
            <m:sSub>
              <m:sSubPr>
                <m:ctrlPr>
                  <w:rPr>
                    <w:rFonts w:ascii="Cambria Math" w:eastAsiaTheme="minorEastAsia" w:hAnsi="Cambria Math"/>
                    <w:i/>
                    <w:iCs/>
                  </w:rPr>
                </m:ctrlPr>
              </m:sSubPr>
              <m:e>
                <m:r>
                  <w:rPr>
                    <w:rFonts w:ascii="Cambria Math" w:eastAsiaTheme="minorEastAsia" w:hAnsi="Cambria Math"/>
                  </w:rPr>
                  <m:t>g</m:t>
                </m:r>
              </m:e>
              <m:sub>
                <m:r>
                  <w:rPr>
                    <w:rFonts w:ascii="Cambria Math" w:eastAsiaTheme="minorEastAsia" w:hAnsi="Cambria Math"/>
                  </w:rPr>
                  <m:t>b</m:t>
                </m:r>
              </m:sub>
            </m:sSub>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 xml:space="preserve">+ </m:t>
        </m:r>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D</m:t>
                </m:r>
              </m:sup>
            </m:sSubSup>
            <m:r>
              <w:rPr>
                <w:rFonts w:ascii="Cambria Math" w:eastAsiaTheme="minorEastAsia" w:hAnsi="Cambria Math"/>
              </w:rPr>
              <m:t>(t)</m:t>
            </m:r>
          </m:num>
          <m:den>
            <m:r>
              <w:rPr>
                <w:rFonts w:ascii="Cambria Math" w:eastAsiaTheme="minorEastAsia" w:hAnsi="Cambria Math"/>
              </w:rPr>
              <m:t>dt</m:t>
            </m:r>
          </m:den>
        </m:f>
      </m:oMath>
      <w:r w:rsidR="00316ECE" w:rsidRPr="00FD3799">
        <w:rPr>
          <w:rFonts w:ascii="Cambria Math" w:eastAsiaTheme="minorEastAsia" w:hAnsi="Cambria Math"/>
          <w:iCs/>
        </w:rPr>
        <w:t xml:space="preserve"> </w:t>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2256A2">
        <w:rPr>
          <w:rFonts w:ascii="Cambria Math" w:eastAsiaTheme="minorEastAsia" w:hAnsi="Cambria Math"/>
          <w:iCs/>
        </w:rPr>
        <w:t>6</w:t>
      </w:r>
      <w:r w:rsidR="00316ECE" w:rsidRPr="00FD3799">
        <w:rPr>
          <w:rFonts w:ascii="Cambria Math" w:eastAsiaTheme="minorEastAsia" w:hAnsi="Cambria Math"/>
          <w:iCs/>
        </w:rPr>
        <w:t>.3.1</w:t>
      </w:r>
    </w:p>
    <w:p w14:paraId="7CFAFA97" w14:textId="77777777" w:rsidR="00316ECE" w:rsidRPr="00FD3799" w:rsidRDefault="00316ECE" w:rsidP="00316ECE">
      <w:pPr>
        <w:spacing w:line="360" w:lineRule="auto"/>
        <w:jc w:val="both"/>
        <w:rPr>
          <w:rFonts w:ascii="Cambria Math" w:eastAsiaTheme="minorEastAsia" w:hAnsi="Cambria Math"/>
          <w:iCs/>
        </w:rPr>
      </w:pPr>
      <w:r w:rsidRPr="00FD3799">
        <w:rPr>
          <w:rFonts w:ascii="Cambria Math" w:eastAsiaTheme="minorEastAsia" w:hAnsi="Cambria Math"/>
          <w:iCs/>
        </w:rPr>
        <w:lastRenderedPageBreak/>
        <w:t xml:space="preserve">Where </w:t>
      </w:r>
      <m:oMath>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oMath>
      <w:r w:rsidRPr="00FD3799">
        <w:rPr>
          <w:rFonts w:ascii="Cambria Math" w:eastAsiaTheme="minorEastAsia" w:hAnsi="Cambria Math"/>
          <w:iCs/>
        </w:rPr>
        <w:t xml:space="preserve"> and </w:t>
      </w:r>
      <m:oMath>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D</m:t>
                </m:r>
              </m:sup>
            </m:sSubSup>
            <m:r>
              <w:rPr>
                <w:rFonts w:ascii="Cambria Math" w:eastAsiaTheme="minorEastAsia" w:hAnsi="Cambria Math"/>
              </w:rPr>
              <m:t>(t)</m:t>
            </m:r>
          </m:num>
          <m:den>
            <m:r>
              <w:rPr>
                <w:rFonts w:ascii="Cambria Math" w:eastAsiaTheme="minorEastAsia" w:hAnsi="Cambria Math"/>
              </w:rPr>
              <m:t>dt</m:t>
            </m:r>
          </m:den>
        </m:f>
      </m:oMath>
      <w:r w:rsidRPr="00FD3799">
        <w:rPr>
          <w:rFonts w:ascii="Cambria Math" w:eastAsiaTheme="minorEastAsia" w:hAnsi="Cambria Math"/>
          <w:iCs/>
        </w:rPr>
        <w:t xml:space="preserve">  denotes the two contributions causing a change in hyperpolarised </w:t>
      </w:r>
      <w:r w:rsidRPr="00FD3799">
        <w:rPr>
          <w:rFonts w:ascii="Cambria Math" w:eastAsiaTheme="minorEastAsia" w:hAnsi="Cambria Math"/>
          <w:iCs/>
          <w:vertAlign w:val="superscript"/>
        </w:rPr>
        <w:t>129</w:t>
      </w:r>
      <w:r w:rsidRPr="00FD3799">
        <w:rPr>
          <w:rFonts w:ascii="Cambria Math" w:eastAsiaTheme="minorEastAsia" w:hAnsi="Cambria Math"/>
          <w:iCs/>
        </w:rPr>
        <w:t xml:space="preserve">Xe signal in the grey matter (Figure </w:t>
      </w:r>
      <w:r w:rsidR="002256A2">
        <w:rPr>
          <w:rFonts w:ascii="Cambria Math" w:eastAsiaTheme="minorEastAsia" w:hAnsi="Cambria Math"/>
          <w:iCs/>
        </w:rPr>
        <w:t>6</w:t>
      </w:r>
      <w:r w:rsidRPr="00FD3799">
        <w:rPr>
          <w:rFonts w:ascii="Cambria Math" w:eastAsiaTheme="minorEastAsia" w:hAnsi="Cambria Math"/>
          <w:iCs/>
        </w:rPr>
        <w:t>.2.1 (e)). The first part</w:t>
      </w:r>
      <m:oMath>
        <m:r>
          <w:rPr>
            <w:rFonts w:ascii="Cambria Math" w:eastAsiaTheme="minorEastAsia" w:hAnsi="Cambria Math"/>
          </w:rPr>
          <m:t xml:space="preserve"> </m:t>
        </m:r>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oMath>
      <w:r w:rsidRPr="00FD3799">
        <w:rPr>
          <w:rFonts w:ascii="Cambria Math" w:eastAsiaTheme="minorEastAsia" w:hAnsi="Cambria Math"/>
          <w:iCs/>
        </w:rPr>
        <w:t xml:space="preserve"> </w:t>
      </w:r>
      <w:r w:rsidR="00FC24B8">
        <w:rPr>
          <w:rFonts w:ascii="Cambria Math" w:eastAsiaTheme="minorEastAsia" w:hAnsi="Cambria Math"/>
          <w:iCs/>
        </w:rPr>
        <w:t xml:space="preserve">represents </w:t>
      </w:r>
      <w:r w:rsidRPr="00FD3799">
        <w:rPr>
          <w:rFonts w:ascii="Cambria Math" w:eastAsiaTheme="minorEastAsia" w:hAnsi="Cambria Math"/>
          <w:iCs/>
        </w:rPr>
        <w:t xml:space="preserve">the diffusion of </w:t>
      </w:r>
      <w:r w:rsidRPr="00FD3799">
        <w:rPr>
          <w:rFonts w:ascii="Cambria Math" w:eastAsiaTheme="minorEastAsia" w:hAnsi="Cambria Math"/>
        </w:rPr>
        <w:t xml:space="preserve">HP </w:t>
      </w:r>
      <w:r w:rsidRPr="00FD3799">
        <w:rPr>
          <w:rFonts w:ascii="Cambria Math" w:eastAsiaTheme="minorEastAsia" w:hAnsi="Cambria Math"/>
          <w:vertAlign w:val="superscript"/>
        </w:rPr>
        <w:t>129</w:t>
      </w:r>
      <w:r w:rsidRPr="00FD3799">
        <w:rPr>
          <w:rFonts w:ascii="Cambria Math" w:eastAsiaTheme="minorEastAsia" w:hAnsi="Cambria Math"/>
        </w:rPr>
        <w:t>Xe from cerebral blood into grey matter driven by the differen</w:t>
      </w:r>
      <w:r w:rsidR="009F6D08">
        <w:rPr>
          <w:rFonts w:ascii="Cambria Math" w:eastAsiaTheme="minorEastAsia" w:hAnsi="Cambria Math"/>
        </w:rPr>
        <w:t>ce</w:t>
      </w:r>
      <w:r w:rsidRPr="00FD3799">
        <w:rPr>
          <w:rFonts w:ascii="Cambria Math" w:eastAsiaTheme="minorEastAsia" w:hAnsi="Cambria Math"/>
        </w:rPr>
        <w:t xml:space="preserve"> in concentration of </w:t>
      </w:r>
      <w:r w:rsidRPr="00FD3799">
        <w:rPr>
          <w:rFonts w:ascii="Cambria Math" w:eastAsiaTheme="minorEastAsia" w:hAnsi="Cambria Math"/>
          <w:vertAlign w:val="superscript"/>
        </w:rPr>
        <w:t>129</w:t>
      </w:r>
      <w:r w:rsidRPr="00FD3799">
        <w:rPr>
          <w:rFonts w:ascii="Cambria Math" w:eastAsiaTheme="minorEastAsia" w:hAnsi="Cambria Math"/>
        </w:rPr>
        <w:t xml:space="preserve">Xe (total </w:t>
      </w:r>
      <w:r w:rsidRPr="00FD3799">
        <w:rPr>
          <w:rFonts w:ascii="Cambria Math" w:eastAsiaTheme="minorEastAsia" w:hAnsi="Cambria Math"/>
          <w:vertAlign w:val="superscript"/>
        </w:rPr>
        <w:t>129</w:t>
      </w:r>
      <w:r w:rsidRPr="00FD3799">
        <w:rPr>
          <w:rFonts w:ascii="Cambria Math" w:eastAsiaTheme="minorEastAsia" w:hAnsi="Cambria Math"/>
        </w:rPr>
        <w:t xml:space="preserve">Xe, both HP and depolarised) between cerebral blood and grey matter represented by </w:t>
      </w:r>
      <w:r w:rsidR="00FC24B8">
        <w:rPr>
          <w:rFonts w:ascii="Cambria Math" w:eastAsiaTheme="minorEastAsia" w:hAnsi="Cambria Math"/>
        </w:rPr>
        <w:t>term</w:t>
      </w:r>
      <w:r w:rsidRPr="00FD3799">
        <w:rPr>
          <w:rFonts w:ascii="Cambria Math" w:eastAsiaTheme="minorEastAsia" w:hAnsi="Cambria Math"/>
        </w:rPr>
        <w:t xml:space="preserve"> ‘C’ in Figure </w:t>
      </w:r>
      <w:r w:rsidR="002256A2">
        <w:rPr>
          <w:rFonts w:ascii="Cambria Math" w:eastAsiaTheme="minorEastAsia" w:hAnsi="Cambria Math"/>
        </w:rPr>
        <w:t>6</w:t>
      </w:r>
      <w:r w:rsidRPr="00FD3799">
        <w:rPr>
          <w:rFonts w:ascii="Cambria Math" w:eastAsiaTheme="minorEastAsia" w:hAnsi="Cambria Math"/>
        </w:rPr>
        <w:t xml:space="preserve">.2.1 (e). This is the amount of HP </w:t>
      </w:r>
      <w:r w:rsidRPr="00FD3799">
        <w:rPr>
          <w:rFonts w:ascii="Cambria Math" w:eastAsiaTheme="minorEastAsia" w:hAnsi="Cambria Math"/>
          <w:vertAlign w:val="superscript"/>
        </w:rPr>
        <w:t>129</w:t>
      </w:r>
      <w:r w:rsidRPr="00FD3799">
        <w:rPr>
          <w:rFonts w:ascii="Cambria Math" w:eastAsiaTheme="minorEastAsia" w:hAnsi="Cambria Math"/>
        </w:rPr>
        <w:t>Xe transferred per time</w:t>
      </w:r>
      <w:r w:rsidR="009F6D08">
        <w:rPr>
          <w:rFonts w:ascii="Cambria Math" w:eastAsiaTheme="minorEastAsia" w:hAnsi="Cambria Math"/>
        </w:rPr>
        <w:t xml:space="preserve"> </w:t>
      </w:r>
      <w:r w:rsidRPr="00FD3799">
        <w:rPr>
          <w:rFonts w:ascii="Cambria Math" w:eastAsiaTheme="minorEastAsia" w:hAnsi="Cambria Math"/>
        </w:rPr>
        <w:t xml:space="preserve">interval TR, </w:t>
      </w:r>
      <w:r w:rsidR="00FC24B8">
        <w:rPr>
          <w:rFonts w:ascii="Cambria Math" w:eastAsiaTheme="minorEastAsia" w:hAnsi="Cambria Math"/>
        </w:rPr>
        <w:t>i.e.</w:t>
      </w:r>
      <w:r w:rsidRPr="00FD3799">
        <w:rPr>
          <w:rFonts w:ascii="Cambria Math" w:eastAsiaTheme="minorEastAsia" w:hAnsi="Cambria Math"/>
        </w:rPr>
        <w:t xml:space="preserve"> the </w:t>
      </w:r>
      <w:r w:rsidRPr="00FD3799">
        <w:rPr>
          <w:rFonts w:ascii="Cambria Math" w:eastAsiaTheme="minorEastAsia" w:hAnsi="Cambria Math"/>
          <w:i/>
        </w:rPr>
        <w:t>flux</w:t>
      </w:r>
      <w:r w:rsidRPr="00FD3799">
        <w:rPr>
          <w:rFonts w:ascii="Cambria Math" w:eastAsiaTheme="minorEastAsia" w:hAnsi="Cambria Math"/>
        </w:rPr>
        <w:t xml:space="preserve"> </w:t>
      </w:r>
      <w:r w:rsidR="00FC24B8">
        <w:rPr>
          <w:rFonts w:ascii="Cambria Math" w:eastAsiaTheme="minorEastAsia" w:hAnsi="Cambria Math"/>
        </w:rPr>
        <w:t>of xenon a</w:t>
      </w:r>
      <w:r w:rsidRPr="00FD3799">
        <w:rPr>
          <w:rFonts w:ascii="Cambria Math" w:eastAsiaTheme="minorEastAsia" w:hAnsi="Cambria Math"/>
        </w:rPr>
        <w:t>cross the BBB. The second part</w:t>
      </w:r>
      <m:oMath>
        <m:r>
          <w:rPr>
            <w:rFonts w:ascii="Cambria Math" w:eastAsiaTheme="minorEastAsia" w:hAnsi="Cambria Math"/>
          </w:rPr>
          <m:t xml:space="preserve"> </m:t>
        </m:r>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D</m:t>
                </m:r>
              </m:sup>
            </m:sSubSup>
            <m:r>
              <w:rPr>
                <w:rFonts w:ascii="Cambria Math" w:eastAsiaTheme="minorEastAsia" w:hAnsi="Cambria Math"/>
              </w:rPr>
              <m:t>(t)</m:t>
            </m:r>
          </m:num>
          <m:den>
            <m:r>
              <w:rPr>
                <w:rFonts w:ascii="Cambria Math" w:eastAsiaTheme="minorEastAsia" w:hAnsi="Cambria Math"/>
              </w:rPr>
              <m:t>dt</m:t>
            </m:r>
          </m:den>
        </m:f>
      </m:oMath>
      <w:r w:rsidRPr="00FD3799">
        <w:rPr>
          <w:rFonts w:ascii="Cambria Math" w:eastAsiaTheme="minorEastAsia" w:hAnsi="Cambria Math"/>
          <w:iCs/>
        </w:rPr>
        <w:t xml:space="preserve"> </w:t>
      </w:r>
      <w:r w:rsidR="00FC24B8">
        <w:rPr>
          <w:rFonts w:ascii="Cambria Math" w:eastAsiaTheme="minorEastAsia" w:hAnsi="Cambria Math"/>
          <w:iCs/>
        </w:rPr>
        <w:t>represents</w:t>
      </w:r>
      <w:r w:rsidRPr="00FD3799">
        <w:rPr>
          <w:rFonts w:ascii="Cambria Math" w:eastAsiaTheme="minorEastAsia" w:hAnsi="Cambria Math"/>
          <w:iCs/>
        </w:rPr>
        <w:t xml:space="preserve"> the random exchange of </w:t>
      </w:r>
      <w:r w:rsidRPr="00FD3799">
        <w:rPr>
          <w:rFonts w:ascii="Cambria Math" w:eastAsiaTheme="minorEastAsia" w:hAnsi="Cambria Math"/>
          <w:iCs/>
          <w:vertAlign w:val="superscript"/>
        </w:rPr>
        <w:t>129</w:t>
      </w:r>
      <w:r w:rsidRPr="00FD3799">
        <w:rPr>
          <w:rFonts w:ascii="Cambria Math" w:eastAsiaTheme="minorEastAsia" w:hAnsi="Cambria Math"/>
          <w:iCs/>
        </w:rPr>
        <w:t>Xe (</w:t>
      </w:r>
      <w:r w:rsidR="00FC24B8">
        <w:rPr>
          <w:rFonts w:ascii="Cambria Math" w:eastAsiaTheme="minorEastAsia" w:hAnsi="Cambria Math"/>
          <w:iCs/>
        </w:rPr>
        <w:t xml:space="preserve">both </w:t>
      </w:r>
      <w:r w:rsidR="00FC24B8" w:rsidRPr="00FC24B8">
        <w:rPr>
          <w:rFonts w:ascii="Cambria Math" w:eastAsiaTheme="minorEastAsia" w:hAnsi="Cambria Math"/>
          <w:i/>
          <w:iCs/>
        </w:rPr>
        <w:t>hyperpolarised</w:t>
      </w:r>
      <w:r w:rsidR="00FC24B8">
        <w:rPr>
          <w:rFonts w:ascii="Cambria Math" w:eastAsiaTheme="minorEastAsia" w:hAnsi="Cambria Math"/>
          <w:iCs/>
        </w:rPr>
        <w:t xml:space="preserve"> and </w:t>
      </w:r>
      <w:r w:rsidR="00FC24B8" w:rsidRPr="00FC24B8">
        <w:rPr>
          <w:rFonts w:ascii="Cambria Math" w:eastAsiaTheme="minorEastAsia" w:hAnsi="Cambria Math"/>
          <w:i/>
          <w:iCs/>
        </w:rPr>
        <w:t>depolarised</w:t>
      </w:r>
      <w:r w:rsidRPr="00FD3799">
        <w:rPr>
          <w:rFonts w:ascii="Cambria Math" w:eastAsiaTheme="minorEastAsia" w:hAnsi="Cambria Math"/>
          <w:iCs/>
        </w:rPr>
        <w:t>) between the two compartments</w:t>
      </w:r>
      <w:r w:rsidR="00FC24B8">
        <w:rPr>
          <w:rFonts w:ascii="Cambria Math" w:eastAsiaTheme="minorEastAsia" w:hAnsi="Cambria Math"/>
          <w:iCs/>
        </w:rPr>
        <w:t xml:space="preserve"> by Brownian diffusion</w:t>
      </w:r>
      <w:r w:rsidRPr="00FD3799">
        <w:rPr>
          <w:rFonts w:ascii="Cambria Math" w:eastAsiaTheme="minorEastAsia" w:hAnsi="Cambria Math"/>
          <w:iCs/>
        </w:rPr>
        <w:t>.</w:t>
      </w:r>
      <w:r w:rsidRPr="00FD3799">
        <w:rPr>
          <w:rFonts w:ascii="Cambria Math" w:eastAsiaTheme="minorEastAsia" w:hAnsi="Cambria Math"/>
        </w:rPr>
        <w:t xml:space="preserve"> By this mechanism, a certain amount of depolarised </w:t>
      </w:r>
      <w:r w:rsidRPr="00FD3799">
        <w:rPr>
          <w:rFonts w:ascii="Cambria Math" w:eastAsiaTheme="minorEastAsia" w:hAnsi="Cambria Math"/>
          <w:vertAlign w:val="superscript"/>
        </w:rPr>
        <w:t>129</w:t>
      </w:r>
      <w:r w:rsidRPr="00FD3799">
        <w:rPr>
          <w:rFonts w:ascii="Cambria Math" w:eastAsiaTheme="minorEastAsia" w:hAnsi="Cambria Math"/>
        </w:rPr>
        <w:t xml:space="preserve">Xe in the grey matter is exchanged with </w:t>
      </w:r>
      <w:r w:rsidR="00FC24B8">
        <w:rPr>
          <w:rFonts w:ascii="Cambria Math" w:eastAsiaTheme="minorEastAsia" w:hAnsi="Cambria Math"/>
        </w:rPr>
        <w:t xml:space="preserve">an equivalent </w:t>
      </w:r>
      <w:r w:rsidRPr="00FD3799">
        <w:rPr>
          <w:rFonts w:ascii="Cambria Math" w:eastAsiaTheme="minorEastAsia" w:hAnsi="Cambria Math"/>
        </w:rPr>
        <w:t xml:space="preserve">amount of HP </w:t>
      </w:r>
      <w:r w:rsidRPr="00FD3799">
        <w:rPr>
          <w:rFonts w:ascii="Cambria Math" w:eastAsiaTheme="minorEastAsia" w:hAnsi="Cambria Math"/>
          <w:vertAlign w:val="superscript"/>
        </w:rPr>
        <w:t>129</w:t>
      </w:r>
      <w:r w:rsidRPr="00FD3799">
        <w:rPr>
          <w:rFonts w:ascii="Cambria Math" w:eastAsiaTheme="minorEastAsia" w:hAnsi="Cambria Math"/>
        </w:rPr>
        <w:t xml:space="preserve">Xe in the cerebral blood, without changing the </w:t>
      </w:r>
      <w:r w:rsidR="00FC24B8">
        <w:rPr>
          <w:rFonts w:ascii="Cambria Math" w:eastAsiaTheme="minorEastAsia" w:hAnsi="Cambria Math"/>
        </w:rPr>
        <w:t xml:space="preserve">net </w:t>
      </w:r>
      <w:r w:rsidRPr="00FD3799">
        <w:rPr>
          <w:rFonts w:ascii="Cambria Math" w:eastAsiaTheme="minorEastAsia" w:hAnsi="Cambria Math"/>
        </w:rPr>
        <w:t xml:space="preserve">concentration of Xe (both </w:t>
      </w:r>
      <w:r w:rsidR="00FC24B8" w:rsidRPr="00FC24B8">
        <w:rPr>
          <w:rFonts w:ascii="Cambria Math" w:eastAsiaTheme="minorEastAsia" w:hAnsi="Cambria Math"/>
          <w:i/>
        </w:rPr>
        <w:t>hyperpolarised</w:t>
      </w:r>
      <w:r w:rsidRPr="00FD3799">
        <w:rPr>
          <w:rFonts w:ascii="Cambria Math" w:eastAsiaTheme="minorEastAsia" w:hAnsi="Cambria Math"/>
        </w:rPr>
        <w:t xml:space="preserve"> and </w:t>
      </w:r>
      <w:r w:rsidR="00FC24B8" w:rsidRPr="00FC24B8">
        <w:rPr>
          <w:rFonts w:ascii="Cambria Math" w:eastAsiaTheme="minorEastAsia" w:hAnsi="Cambria Math"/>
          <w:i/>
        </w:rPr>
        <w:t>depolarised</w:t>
      </w:r>
      <w:r w:rsidRPr="00FD3799">
        <w:rPr>
          <w:rFonts w:ascii="Cambria Math" w:eastAsiaTheme="minorEastAsia" w:hAnsi="Cambria Math"/>
        </w:rPr>
        <w:t>) in the grey matter represent</w:t>
      </w:r>
      <w:r w:rsidR="004C5B42">
        <w:rPr>
          <w:rFonts w:ascii="Cambria Math" w:eastAsiaTheme="minorEastAsia" w:hAnsi="Cambria Math"/>
        </w:rPr>
        <w:t>ed</w:t>
      </w:r>
      <w:r w:rsidRPr="00FD3799">
        <w:rPr>
          <w:rFonts w:ascii="Cambria Math" w:eastAsiaTheme="minorEastAsia" w:hAnsi="Cambria Math"/>
        </w:rPr>
        <w:t xml:space="preserve"> by </w:t>
      </w:r>
      <w:r w:rsidR="004C5B42">
        <w:rPr>
          <w:rFonts w:ascii="Cambria Math" w:eastAsiaTheme="minorEastAsia" w:hAnsi="Cambria Math"/>
        </w:rPr>
        <w:t>term</w:t>
      </w:r>
      <w:r w:rsidRPr="00FD3799">
        <w:rPr>
          <w:rFonts w:ascii="Cambria Math" w:eastAsiaTheme="minorEastAsia" w:hAnsi="Cambria Math"/>
        </w:rPr>
        <w:t xml:space="preserve"> ‘D’ in Figure </w:t>
      </w:r>
      <w:r w:rsidR="002256A2">
        <w:rPr>
          <w:rFonts w:ascii="Cambria Math" w:eastAsiaTheme="minorEastAsia" w:hAnsi="Cambria Math"/>
        </w:rPr>
        <w:t>6</w:t>
      </w:r>
      <w:r w:rsidRPr="00FD3799">
        <w:rPr>
          <w:rFonts w:ascii="Cambria Math" w:eastAsiaTheme="minorEastAsia" w:hAnsi="Cambria Math"/>
        </w:rPr>
        <w:t xml:space="preserve">.2.1 (e). The amount of </w:t>
      </w:r>
      <w:r w:rsidRPr="00FD3799">
        <w:rPr>
          <w:rFonts w:ascii="Cambria Math" w:eastAsiaTheme="minorEastAsia" w:hAnsi="Cambria Math"/>
          <w:vertAlign w:val="superscript"/>
        </w:rPr>
        <w:t>129</w:t>
      </w:r>
      <w:r w:rsidRPr="00FD3799">
        <w:rPr>
          <w:rFonts w:ascii="Cambria Math" w:eastAsiaTheme="minorEastAsia" w:hAnsi="Cambria Math"/>
        </w:rPr>
        <w:t xml:space="preserve">Xe exchanged is proportional to the total amount (concentration) of </w:t>
      </w:r>
      <w:r w:rsidRPr="00FD3799">
        <w:rPr>
          <w:rFonts w:ascii="Cambria Math" w:eastAsiaTheme="minorEastAsia" w:hAnsi="Cambria Math"/>
          <w:vertAlign w:val="superscript"/>
        </w:rPr>
        <w:t>129</w:t>
      </w:r>
      <w:r w:rsidRPr="00FD3799">
        <w:rPr>
          <w:rFonts w:ascii="Cambria Math" w:eastAsiaTheme="minorEastAsia" w:hAnsi="Cambria Math"/>
        </w:rPr>
        <w:t xml:space="preserve">Xe in the grey matter. The total amount of </w:t>
      </w:r>
      <w:r w:rsidRPr="00FD3799">
        <w:rPr>
          <w:rFonts w:ascii="Cambria Math" w:eastAsiaTheme="minorEastAsia" w:hAnsi="Cambria Math"/>
          <w:vertAlign w:val="superscript"/>
        </w:rPr>
        <w:t>129</w:t>
      </w:r>
      <w:r w:rsidRPr="00FD3799">
        <w:rPr>
          <w:rFonts w:ascii="Cambria Math" w:eastAsiaTheme="minorEastAsia" w:hAnsi="Cambria Math"/>
        </w:rPr>
        <w:t xml:space="preserve">Xe in the grey matter can </w:t>
      </w:r>
      <w:r w:rsidR="00925C71">
        <w:rPr>
          <w:rFonts w:ascii="Cambria Math" w:eastAsiaTheme="minorEastAsia" w:hAnsi="Cambria Math"/>
        </w:rPr>
        <w:t xml:space="preserve">then </w:t>
      </w:r>
      <w:r w:rsidRPr="00FD3799">
        <w:rPr>
          <w:rFonts w:ascii="Cambria Math" w:eastAsiaTheme="minorEastAsia" w:hAnsi="Cambria Math"/>
        </w:rPr>
        <w:t xml:space="preserve">be derived from the time integral of the flux of HP </w:t>
      </w:r>
      <w:r w:rsidRPr="00FD3799">
        <w:rPr>
          <w:rFonts w:ascii="Cambria Math" w:eastAsiaTheme="minorEastAsia" w:hAnsi="Cambria Math"/>
          <w:vertAlign w:val="superscript"/>
        </w:rPr>
        <w:t>129</w:t>
      </w:r>
      <w:r w:rsidRPr="00FD3799">
        <w:rPr>
          <w:rFonts w:ascii="Cambria Math" w:eastAsiaTheme="minorEastAsia" w:hAnsi="Cambria Math"/>
        </w:rPr>
        <w:t>Xe crossing the BBB. Thus we have,</w:t>
      </w:r>
    </w:p>
    <w:p w14:paraId="436C70A9" w14:textId="77777777" w:rsidR="00316ECE" w:rsidRPr="00FD3799" w:rsidRDefault="00316ECE" w:rsidP="00316ECE">
      <w:pPr>
        <w:spacing w:line="360" w:lineRule="auto"/>
        <w:jc w:val="right"/>
        <w:rPr>
          <w:rFonts w:ascii="Cambria Math" w:eastAsiaTheme="minorEastAsia" w:hAnsi="Cambria Math"/>
          <w:iCs/>
        </w:rPr>
      </w:pPr>
      <m:oMath>
        <m:r>
          <w:rPr>
            <w:rFonts w:ascii="Cambria Math" w:eastAsiaTheme="minorEastAsia" w:hAnsi="Cambria Math"/>
          </w:rPr>
          <m:t xml:space="preserve"> </m:t>
        </m:r>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D</m:t>
                </m:r>
              </m:sup>
            </m:sSubSup>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E</m:t>
            </m:r>
          </m:sub>
        </m:sSub>
        <m:r>
          <w:rPr>
            <w:rFonts w:ascii="Cambria Math" w:eastAsiaTheme="minorEastAsia" w:hAnsi="Cambria Math"/>
          </w:rPr>
          <m:t> </m:t>
        </m:r>
        <m:r>
          <w:rPr>
            <w:rFonts w:ascii="Cambria Math" w:eastAsiaTheme="minorEastAsia" w:hAnsi="Cambria Math"/>
            <w:lang w:val="el-GR"/>
          </w:rPr>
          <m:t>ρ</m:t>
        </m:r>
        <m:nary>
          <m:naryPr>
            <m:limLoc m:val="undOvr"/>
            <m:subHide m:val="1"/>
            <m:supHide m:val="1"/>
            <m:ctrlPr>
              <w:rPr>
                <w:rFonts w:ascii="Cambria Math" w:eastAsiaTheme="minorEastAsia" w:hAnsi="Cambria Math"/>
                <w:i/>
                <w:iCs/>
              </w:rPr>
            </m:ctrlPr>
          </m:naryPr>
          <m:sub/>
          <m:sup/>
          <m:e>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e>
        </m:nary>
        <m:r>
          <w:rPr>
            <w:rFonts w:ascii="Cambria Math" w:eastAsiaTheme="minorEastAsia" w:hAnsi="Cambria Math"/>
          </w:rPr>
          <m:t>dt</m:t>
        </m:r>
      </m:oMath>
      <w:r w:rsidRPr="00FD3799">
        <w:rPr>
          <w:rFonts w:ascii="Cambria Math" w:eastAsiaTheme="minorEastAsia" w:hAnsi="Cambria Math"/>
          <w:iCs/>
        </w:rPr>
        <w:t xml:space="preserve"> </w:t>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002256A2">
        <w:rPr>
          <w:rFonts w:ascii="Cambria Math" w:eastAsiaTheme="minorEastAsia" w:hAnsi="Cambria Math"/>
          <w:iCs/>
        </w:rPr>
        <w:t>6</w:t>
      </w:r>
      <w:r w:rsidRPr="00FD3799">
        <w:rPr>
          <w:rFonts w:ascii="Cambria Math" w:eastAsiaTheme="minorEastAsia" w:hAnsi="Cambria Math"/>
          <w:iCs/>
        </w:rPr>
        <w:t>.3.2</w:t>
      </w:r>
    </w:p>
    <w:p w14:paraId="322ADC56" w14:textId="77777777" w:rsidR="00316ECE" w:rsidRPr="00FD3799" w:rsidRDefault="00316ECE" w:rsidP="00316ECE">
      <w:pPr>
        <w:spacing w:line="360" w:lineRule="auto"/>
        <w:jc w:val="both"/>
        <w:rPr>
          <w:rFonts w:ascii="Cambria Math" w:eastAsiaTheme="minorEastAsia" w:hAnsi="Cambria Math"/>
          <w:iCs/>
        </w:rPr>
      </w:pPr>
      <w:r w:rsidRPr="00FD3799">
        <w:rPr>
          <w:rFonts w:ascii="Cambria Math" w:eastAsiaTheme="minorEastAsia" w:hAnsi="Cambria Math"/>
          <w:iCs/>
        </w:rPr>
        <w:t xml:space="preserve">Where </w:t>
      </w:r>
      <m:oMath>
        <m:r>
          <w:rPr>
            <w:rFonts w:ascii="Cambria Math" w:eastAsiaTheme="minorEastAsia" w:hAnsi="Cambria Math"/>
            <w:lang w:val="el-GR"/>
          </w:rPr>
          <m:t>ρ</m:t>
        </m:r>
      </m:oMath>
      <w:r w:rsidRPr="00FD3799">
        <w:rPr>
          <w:rFonts w:ascii="Cambria Math" w:eastAsiaTheme="minorEastAsia" w:hAnsi="Cambria Math"/>
          <w:iCs/>
        </w:rPr>
        <w:t xml:space="preserve"> is the probability of the </w:t>
      </w:r>
      <w:r w:rsidRPr="00FD3799">
        <w:rPr>
          <w:rFonts w:ascii="Cambria Math" w:eastAsiaTheme="minorEastAsia" w:hAnsi="Cambria Math"/>
          <w:iCs/>
          <w:vertAlign w:val="superscript"/>
        </w:rPr>
        <w:t>129</w:t>
      </w:r>
      <w:r w:rsidRPr="00FD3799">
        <w:rPr>
          <w:rFonts w:ascii="Cambria Math" w:eastAsiaTheme="minorEastAsia" w:hAnsi="Cambria Math"/>
          <w:iCs/>
        </w:rPr>
        <w:t xml:space="preserve">Xe transferred </w:t>
      </w:r>
      <w:r w:rsidR="004C5B42">
        <w:rPr>
          <w:rFonts w:ascii="Cambria Math" w:eastAsiaTheme="minorEastAsia" w:hAnsi="Cambria Math"/>
          <w:iCs/>
        </w:rPr>
        <w:t xml:space="preserve">by </w:t>
      </w:r>
      <w:r w:rsidRPr="00FD3799">
        <w:rPr>
          <w:rFonts w:ascii="Cambria Math" w:eastAsiaTheme="minorEastAsia" w:hAnsi="Cambria Math"/>
          <w:iCs/>
        </w:rPr>
        <w:t>random exchange</w:t>
      </w:r>
      <w:r w:rsidR="004C5B42">
        <w:rPr>
          <w:rFonts w:ascii="Cambria Math" w:eastAsiaTheme="minorEastAsia" w:hAnsi="Cambria Math"/>
          <w:iCs/>
        </w:rPr>
        <w:t xml:space="preserve"> </w:t>
      </w:r>
      <w:r w:rsidRPr="00FD3799">
        <w:rPr>
          <w:rFonts w:ascii="Cambria Math" w:eastAsiaTheme="minorEastAsia" w:hAnsi="Cambria Math"/>
          <w:iCs/>
        </w:rPr>
        <w:t xml:space="preserve">from the grey matter </w:t>
      </w:r>
      <w:r w:rsidR="004C5B42">
        <w:rPr>
          <w:rFonts w:ascii="Cambria Math" w:eastAsiaTheme="minorEastAsia" w:hAnsi="Cambria Math"/>
          <w:iCs/>
        </w:rPr>
        <w:t xml:space="preserve">back </w:t>
      </w:r>
      <w:r w:rsidRPr="00FD3799">
        <w:rPr>
          <w:rFonts w:ascii="Cambria Math" w:eastAsiaTheme="minorEastAsia" w:hAnsi="Cambria Math"/>
          <w:iCs/>
        </w:rPr>
        <w:t xml:space="preserve">to the cerebral blood (against the concentration gradient) being a </w:t>
      </w:r>
      <w:r w:rsidRPr="00FD3799">
        <w:rPr>
          <w:rFonts w:ascii="Cambria Math" w:eastAsiaTheme="minorEastAsia" w:hAnsi="Cambria Math"/>
          <w:i/>
          <w:iCs/>
        </w:rPr>
        <w:t>depolarised</w:t>
      </w:r>
      <w:r w:rsidRPr="00FD3799">
        <w:rPr>
          <w:rFonts w:ascii="Cambria Math" w:eastAsiaTheme="minorEastAsia" w:hAnsi="Cambria Math"/>
          <w:iCs/>
        </w:rPr>
        <w:t xml:space="preserve"> </w:t>
      </w:r>
      <w:r w:rsidRPr="00FD3799">
        <w:rPr>
          <w:rFonts w:ascii="Cambria Math" w:eastAsiaTheme="minorEastAsia" w:hAnsi="Cambria Math"/>
          <w:iCs/>
          <w:vertAlign w:val="superscript"/>
        </w:rPr>
        <w:t>129</w:t>
      </w:r>
      <w:r w:rsidRPr="00FD3799">
        <w:rPr>
          <w:rFonts w:ascii="Cambria Math" w:eastAsiaTheme="minorEastAsia" w:hAnsi="Cambria Math"/>
          <w:iCs/>
        </w:rPr>
        <w:t>Xe</w:t>
      </w:r>
      <w:r w:rsidR="004C5B42">
        <w:rPr>
          <w:rFonts w:ascii="Cambria Math" w:eastAsiaTheme="minorEastAsia" w:hAnsi="Cambria Math"/>
          <w:iCs/>
        </w:rPr>
        <w:t xml:space="preserve"> atom</w:t>
      </w:r>
      <w:r w:rsidRPr="00FD3799">
        <w:rPr>
          <w:rFonts w:ascii="Cambria Math" w:eastAsiaTheme="minorEastAsia" w:hAnsi="Cambria Math"/>
          <w:iCs/>
        </w:rPr>
        <w:t xml:space="preserve">. </w:t>
      </w:r>
    </w:p>
    <w:p w14:paraId="31539A06" w14:textId="77777777" w:rsidR="00316ECE" w:rsidRPr="00FD3799" w:rsidRDefault="00316ECE" w:rsidP="00316ECE">
      <w:pPr>
        <w:spacing w:line="360" w:lineRule="auto"/>
        <w:jc w:val="right"/>
        <w:rPr>
          <w:rFonts w:ascii="Cambria Math" w:eastAsiaTheme="minorEastAsia" w:hAnsi="Cambria Math"/>
          <w:iCs/>
        </w:rPr>
      </w:pPr>
      <m:oMath>
        <m:r>
          <w:rPr>
            <w:rFonts w:ascii="Cambria Math" w:eastAsiaTheme="minorEastAsia" w:hAnsi="Cambria Math"/>
            <w:lang w:val="el-GR"/>
          </w:rPr>
          <m:t xml:space="preserve">ρ= </m:t>
        </m:r>
        <m:d>
          <m:dPr>
            <m:ctrlPr>
              <w:rPr>
                <w:rFonts w:ascii="Cambria Math" w:eastAsiaTheme="minorEastAsia" w:hAnsi="Cambria Math"/>
                <w:i/>
                <w:iCs/>
              </w:rPr>
            </m:ctrlPr>
          </m:dPr>
          <m:e>
            <m:r>
              <w:rPr>
                <w:rFonts w:ascii="Cambria Math" w:eastAsiaTheme="minorEastAsia" w:hAnsi="Cambria Math"/>
              </w:rPr>
              <m:t>1-</m:t>
            </m:r>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nary>
                  <m:naryPr>
                    <m:limLoc m:val="undOvr"/>
                    <m:subHide m:val="1"/>
                    <m:supHide m:val="1"/>
                    <m:ctrlPr>
                      <w:rPr>
                        <w:rFonts w:ascii="Cambria Math" w:eastAsiaTheme="minorEastAsia" w:hAnsi="Cambria Math"/>
                        <w:i/>
                        <w:iCs/>
                      </w:rPr>
                    </m:ctrlPr>
                  </m:naryPr>
                  <m:sub/>
                  <m:sup/>
                  <m:e>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e>
                </m:nary>
                <m:r>
                  <w:rPr>
                    <w:rFonts w:ascii="Cambria Math" w:eastAsiaTheme="minorEastAsia" w:hAnsi="Cambria Math"/>
                  </w:rPr>
                  <m:t>dt</m:t>
                </m:r>
              </m:den>
            </m:f>
          </m:e>
        </m:d>
      </m:oMath>
      <w:r w:rsidRPr="00FD3799">
        <w:rPr>
          <w:rFonts w:ascii="Cambria Math" w:eastAsiaTheme="minorEastAsia" w:hAnsi="Cambria Math"/>
          <w:iCs/>
        </w:rPr>
        <w:t xml:space="preserve"> </w:t>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Pr="00FD3799">
        <w:rPr>
          <w:rFonts w:ascii="Cambria Math" w:eastAsiaTheme="minorEastAsia" w:hAnsi="Cambria Math"/>
          <w:iCs/>
        </w:rPr>
        <w:tab/>
      </w:r>
      <w:r w:rsidR="002256A2">
        <w:rPr>
          <w:rFonts w:ascii="Cambria Math" w:eastAsiaTheme="minorEastAsia" w:hAnsi="Cambria Math"/>
          <w:iCs/>
        </w:rPr>
        <w:t>6</w:t>
      </w:r>
      <w:r w:rsidRPr="00FD3799">
        <w:rPr>
          <w:rFonts w:ascii="Cambria Math" w:eastAsiaTheme="minorEastAsia" w:hAnsi="Cambria Math"/>
          <w:iCs/>
        </w:rPr>
        <w:t>.3.3</w:t>
      </w:r>
    </w:p>
    <w:p w14:paraId="6F48964B" w14:textId="77777777" w:rsidR="00316ECE" w:rsidRPr="00FD3799" w:rsidRDefault="00316ECE" w:rsidP="00316ECE">
      <w:pPr>
        <w:spacing w:line="360" w:lineRule="auto"/>
        <w:jc w:val="both"/>
        <w:rPr>
          <w:rFonts w:ascii="Cambria Math" w:eastAsiaTheme="minorEastAsia" w:hAnsi="Cambria Math"/>
          <w:iCs/>
        </w:rPr>
      </w:pPr>
      <w:r w:rsidRPr="00FD3799">
        <w:rPr>
          <w:rFonts w:ascii="Cambria Math" w:eastAsiaTheme="minorEastAsia" w:hAnsi="Cambria Math"/>
          <w:iCs/>
        </w:rPr>
        <w:t xml:space="preserve">To reiterate as explained earlier, only </w:t>
      </w:r>
      <w:r w:rsidRPr="00FD3799">
        <w:rPr>
          <w:rFonts w:ascii="Cambria Math" w:eastAsiaTheme="minorEastAsia" w:hAnsi="Cambria Math"/>
          <w:i/>
          <w:iCs/>
        </w:rPr>
        <w:t>hyperpolarised</w:t>
      </w:r>
      <w:r w:rsidRPr="00FD3799">
        <w:rPr>
          <w:rFonts w:ascii="Cambria Math" w:eastAsiaTheme="minorEastAsia" w:hAnsi="Cambria Math"/>
          <w:iCs/>
        </w:rPr>
        <w:t xml:space="preserve"> </w:t>
      </w:r>
      <w:r w:rsidRPr="00FD3799">
        <w:rPr>
          <w:rFonts w:ascii="Cambria Math" w:eastAsiaTheme="minorEastAsia" w:hAnsi="Cambria Math"/>
          <w:iCs/>
          <w:vertAlign w:val="superscript"/>
        </w:rPr>
        <w:t>129</w:t>
      </w:r>
      <w:r w:rsidRPr="00FD3799">
        <w:rPr>
          <w:rFonts w:ascii="Cambria Math" w:eastAsiaTheme="minorEastAsia" w:hAnsi="Cambria Math"/>
          <w:iCs/>
        </w:rPr>
        <w:t xml:space="preserve">Xe is the </w:t>
      </w:r>
      <w:r w:rsidR="004C5B42">
        <w:rPr>
          <w:rFonts w:ascii="Cambria Math" w:eastAsiaTheme="minorEastAsia" w:hAnsi="Cambria Math"/>
          <w:iCs/>
        </w:rPr>
        <w:t xml:space="preserve">detected </w:t>
      </w:r>
      <w:r w:rsidRPr="00FD3799">
        <w:rPr>
          <w:rFonts w:ascii="Cambria Math" w:eastAsiaTheme="minorEastAsia" w:hAnsi="Cambria Math"/>
          <w:iCs/>
        </w:rPr>
        <w:t xml:space="preserve">tracer, thus net magnetisation will increase </w:t>
      </w:r>
      <w:r w:rsidR="004C5B42">
        <w:rPr>
          <w:rFonts w:ascii="Cambria Math" w:eastAsiaTheme="minorEastAsia" w:hAnsi="Cambria Math"/>
          <w:iCs/>
        </w:rPr>
        <w:t>when</w:t>
      </w:r>
      <w:r w:rsidRPr="00FD3799">
        <w:rPr>
          <w:rFonts w:ascii="Cambria Math" w:eastAsiaTheme="minorEastAsia" w:hAnsi="Cambria Math"/>
          <w:iCs/>
        </w:rPr>
        <w:t xml:space="preserve"> </w:t>
      </w:r>
      <w:r w:rsidRPr="00FD3799">
        <w:rPr>
          <w:rFonts w:ascii="Cambria Math" w:eastAsiaTheme="minorEastAsia" w:hAnsi="Cambria Math"/>
          <w:i/>
          <w:iCs/>
        </w:rPr>
        <w:t>depolarised</w:t>
      </w:r>
      <w:r w:rsidRPr="00FD3799">
        <w:rPr>
          <w:rFonts w:ascii="Cambria Math" w:eastAsiaTheme="minorEastAsia" w:hAnsi="Cambria Math"/>
          <w:iCs/>
        </w:rPr>
        <w:t xml:space="preserve"> </w:t>
      </w:r>
      <w:r w:rsidRPr="00FD3799">
        <w:rPr>
          <w:rFonts w:ascii="Cambria Math" w:eastAsiaTheme="minorEastAsia" w:hAnsi="Cambria Math"/>
          <w:iCs/>
          <w:vertAlign w:val="superscript"/>
        </w:rPr>
        <w:t>129</w:t>
      </w:r>
      <w:r w:rsidRPr="00FD3799">
        <w:rPr>
          <w:rFonts w:ascii="Cambria Math" w:eastAsiaTheme="minorEastAsia" w:hAnsi="Cambria Math"/>
          <w:iCs/>
        </w:rPr>
        <w:t>Xe</w:t>
      </w:r>
      <w:r w:rsidR="006A0608">
        <w:rPr>
          <w:rFonts w:ascii="Cambria Math" w:eastAsiaTheme="minorEastAsia" w:hAnsi="Cambria Math"/>
          <w:iCs/>
        </w:rPr>
        <w:t xml:space="preserve"> in the compartment </w:t>
      </w:r>
      <w:r w:rsidRPr="00FD3799">
        <w:rPr>
          <w:rFonts w:ascii="Cambria Math" w:eastAsiaTheme="minorEastAsia" w:hAnsi="Cambria Math"/>
          <w:iCs/>
        </w:rPr>
        <w:t>exchange</w:t>
      </w:r>
      <w:r w:rsidR="004C5B42">
        <w:rPr>
          <w:rFonts w:ascii="Cambria Math" w:eastAsiaTheme="minorEastAsia" w:hAnsi="Cambria Math"/>
          <w:iCs/>
        </w:rPr>
        <w:t>s</w:t>
      </w:r>
      <w:r w:rsidRPr="00FD3799">
        <w:rPr>
          <w:rFonts w:ascii="Cambria Math" w:eastAsiaTheme="minorEastAsia" w:hAnsi="Cambria Math"/>
          <w:iCs/>
        </w:rPr>
        <w:t xml:space="preserve"> with </w:t>
      </w:r>
      <w:r w:rsidRPr="00FD3799">
        <w:rPr>
          <w:rFonts w:ascii="Cambria Math" w:eastAsiaTheme="minorEastAsia" w:hAnsi="Cambria Math"/>
          <w:i/>
          <w:iCs/>
        </w:rPr>
        <w:t>hyperpolarised</w:t>
      </w:r>
      <w:r w:rsidRPr="00FD3799">
        <w:rPr>
          <w:rFonts w:ascii="Cambria Math" w:eastAsiaTheme="minorEastAsia" w:hAnsi="Cambria Math"/>
          <w:iCs/>
        </w:rPr>
        <w:t xml:space="preserve"> </w:t>
      </w:r>
      <w:r w:rsidRPr="00FD3799">
        <w:rPr>
          <w:rFonts w:ascii="Cambria Math" w:eastAsiaTheme="minorEastAsia" w:hAnsi="Cambria Math"/>
          <w:iCs/>
          <w:vertAlign w:val="superscript"/>
        </w:rPr>
        <w:t>129</w:t>
      </w:r>
      <w:r w:rsidRPr="00FD3799">
        <w:rPr>
          <w:rFonts w:ascii="Cambria Math" w:eastAsiaTheme="minorEastAsia" w:hAnsi="Cambria Math"/>
          <w:iCs/>
        </w:rPr>
        <w:t>Xe</w:t>
      </w:r>
      <w:r w:rsidR="004C5B42">
        <w:rPr>
          <w:rFonts w:ascii="Cambria Math" w:eastAsiaTheme="minorEastAsia" w:hAnsi="Cambria Math"/>
          <w:iCs/>
        </w:rPr>
        <w:t>. Th</w:t>
      </w:r>
      <w:r w:rsidRPr="00FD3799">
        <w:rPr>
          <w:rFonts w:ascii="Cambria Math" w:eastAsiaTheme="minorEastAsia" w:hAnsi="Cambria Math"/>
          <w:iCs/>
        </w:rPr>
        <w:t xml:space="preserve">e </w:t>
      </w:r>
      <w:r w:rsidR="004C5B42">
        <w:rPr>
          <w:rFonts w:ascii="Cambria Math" w:eastAsiaTheme="minorEastAsia" w:hAnsi="Cambria Math"/>
          <w:iCs/>
        </w:rPr>
        <w:t xml:space="preserve">exchange </w:t>
      </w:r>
      <w:r w:rsidRPr="00FD3799">
        <w:rPr>
          <w:rFonts w:ascii="Cambria Math" w:eastAsiaTheme="minorEastAsia" w:hAnsi="Cambria Math"/>
          <w:iCs/>
        </w:rPr>
        <w:t>fraction</w:t>
      </w:r>
      <w:r w:rsidR="004C5B42">
        <w:rPr>
          <w:rFonts w:ascii="Cambria Math" w:eastAsiaTheme="minorEastAsia" w:hAnsi="Cambria Math"/>
          <w:iCs/>
        </w:rPr>
        <w:t>s</w:t>
      </w:r>
      <w:r w:rsidRPr="00FD3799">
        <w:rPr>
          <w:rFonts w:ascii="Cambria Math" w:eastAsiaTheme="minorEastAsia" w:hAnsi="Cambria Math"/>
          <w:iCs/>
        </w:rPr>
        <w:t xml:space="preserve"> where </w:t>
      </w:r>
      <w:r w:rsidRPr="00FD3799">
        <w:rPr>
          <w:rFonts w:ascii="Cambria Math" w:eastAsiaTheme="minorEastAsia" w:hAnsi="Cambria Math"/>
          <w:i/>
          <w:iCs/>
        </w:rPr>
        <w:t>hyperpolarised</w:t>
      </w:r>
      <w:r w:rsidRPr="00FD3799">
        <w:rPr>
          <w:rFonts w:ascii="Cambria Math" w:eastAsiaTheme="minorEastAsia" w:hAnsi="Cambria Math"/>
          <w:iCs/>
        </w:rPr>
        <w:t xml:space="preserve"> </w:t>
      </w:r>
      <w:r w:rsidRPr="00FD3799">
        <w:rPr>
          <w:rFonts w:ascii="Cambria Math" w:eastAsiaTheme="minorEastAsia" w:hAnsi="Cambria Math"/>
          <w:iCs/>
          <w:vertAlign w:val="superscript"/>
        </w:rPr>
        <w:t>129</w:t>
      </w:r>
      <w:r w:rsidRPr="00FD3799">
        <w:rPr>
          <w:rFonts w:ascii="Cambria Math" w:eastAsiaTheme="minorEastAsia" w:hAnsi="Cambria Math"/>
          <w:iCs/>
        </w:rPr>
        <w:t>Xe exchang</w:t>
      </w:r>
      <w:r w:rsidR="004C5B42">
        <w:rPr>
          <w:rFonts w:ascii="Cambria Math" w:eastAsiaTheme="minorEastAsia" w:hAnsi="Cambria Math"/>
          <w:iCs/>
        </w:rPr>
        <w:t>e</w:t>
      </w:r>
      <w:r w:rsidR="006A0608">
        <w:rPr>
          <w:rFonts w:ascii="Cambria Math" w:eastAsiaTheme="minorEastAsia" w:hAnsi="Cambria Math"/>
          <w:iCs/>
        </w:rPr>
        <w:t>s</w:t>
      </w:r>
      <w:r w:rsidRPr="00FD3799">
        <w:rPr>
          <w:rFonts w:ascii="Cambria Math" w:eastAsiaTheme="minorEastAsia" w:hAnsi="Cambria Math"/>
          <w:iCs/>
        </w:rPr>
        <w:t xml:space="preserve"> with </w:t>
      </w:r>
      <w:r w:rsidRPr="00FD3799">
        <w:rPr>
          <w:rFonts w:ascii="Cambria Math" w:eastAsiaTheme="minorEastAsia" w:hAnsi="Cambria Math"/>
          <w:i/>
          <w:iCs/>
        </w:rPr>
        <w:t>hyperpolarised</w:t>
      </w:r>
      <w:r w:rsidRPr="00FD3799">
        <w:rPr>
          <w:rFonts w:ascii="Cambria Math" w:eastAsiaTheme="minorEastAsia" w:hAnsi="Cambria Math"/>
          <w:iCs/>
        </w:rPr>
        <w:t xml:space="preserve"> </w:t>
      </w:r>
      <w:r w:rsidRPr="00FD3799">
        <w:rPr>
          <w:rFonts w:ascii="Cambria Math" w:eastAsiaTheme="minorEastAsia" w:hAnsi="Cambria Math"/>
          <w:iCs/>
          <w:vertAlign w:val="superscript"/>
        </w:rPr>
        <w:t>129</w:t>
      </w:r>
      <w:r w:rsidRPr="00FD3799">
        <w:rPr>
          <w:rFonts w:ascii="Cambria Math" w:eastAsiaTheme="minorEastAsia" w:hAnsi="Cambria Math"/>
          <w:iCs/>
        </w:rPr>
        <w:t xml:space="preserve">Xe and </w:t>
      </w:r>
      <w:r w:rsidRPr="00FD3799">
        <w:rPr>
          <w:rFonts w:ascii="Cambria Math" w:eastAsiaTheme="minorEastAsia" w:hAnsi="Cambria Math"/>
          <w:i/>
          <w:iCs/>
        </w:rPr>
        <w:t>depolarised</w:t>
      </w:r>
      <w:r w:rsidRPr="00FD3799">
        <w:rPr>
          <w:rFonts w:ascii="Cambria Math" w:eastAsiaTheme="minorEastAsia" w:hAnsi="Cambria Math"/>
          <w:iCs/>
        </w:rPr>
        <w:t xml:space="preserve"> </w:t>
      </w:r>
      <w:r w:rsidRPr="00FD3799">
        <w:rPr>
          <w:rFonts w:ascii="Cambria Math" w:eastAsiaTheme="minorEastAsia" w:hAnsi="Cambria Math"/>
          <w:iCs/>
          <w:vertAlign w:val="superscript"/>
        </w:rPr>
        <w:t>129</w:t>
      </w:r>
      <w:r w:rsidRPr="00FD3799">
        <w:rPr>
          <w:rFonts w:ascii="Cambria Math" w:eastAsiaTheme="minorEastAsia" w:hAnsi="Cambria Math"/>
          <w:iCs/>
        </w:rPr>
        <w:t>Xe exchang</w:t>
      </w:r>
      <w:r w:rsidR="004C5B42">
        <w:rPr>
          <w:rFonts w:ascii="Cambria Math" w:eastAsiaTheme="minorEastAsia" w:hAnsi="Cambria Math"/>
          <w:iCs/>
        </w:rPr>
        <w:t>e</w:t>
      </w:r>
      <w:r w:rsidRPr="00FD3799">
        <w:rPr>
          <w:rFonts w:ascii="Cambria Math" w:eastAsiaTheme="minorEastAsia" w:hAnsi="Cambria Math"/>
          <w:iCs/>
        </w:rPr>
        <w:t xml:space="preserve"> with </w:t>
      </w:r>
      <w:r w:rsidRPr="00FD3799">
        <w:rPr>
          <w:rFonts w:ascii="Cambria Math" w:eastAsiaTheme="minorEastAsia" w:hAnsi="Cambria Math"/>
          <w:i/>
          <w:iCs/>
        </w:rPr>
        <w:t>depolarised</w:t>
      </w:r>
      <w:r w:rsidRPr="00FD3799">
        <w:rPr>
          <w:rFonts w:ascii="Cambria Math" w:eastAsiaTheme="minorEastAsia" w:hAnsi="Cambria Math"/>
          <w:iCs/>
        </w:rPr>
        <w:t xml:space="preserve"> </w:t>
      </w:r>
      <w:r w:rsidRPr="00FD3799">
        <w:rPr>
          <w:rFonts w:ascii="Cambria Math" w:eastAsiaTheme="minorEastAsia" w:hAnsi="Cambria Math"/>
          <w:iCs/>
          <w:vertAlign w:val="superscript"/>
        </w:rPr>
        <w:t>129</w:t>
      </w:r>
      <w:r w:rsidRPr="00FD3799">
        <w:rPr>
          <w:rFonts w:ascii="Cambria Math" w:eastAsiaTheme="minorEastAsia" w:hAnsi="Cambria Math"/>
          <w:iCs/>
        </w:rPr>
        <w:t>Xe</w:t>
      </w:r>
      <w:r w:rsidR="004C5B42">
        <w:rPr>
          <w:rFonts w:ascii="Cambria Math" w:eastAsiaTheme="minorEastAsia" w:hAnsi="Cambria Math"/>
          <w:iCs/>
        </w:rPr>
        <w:t xml:space="preserve"> do</w:t>
      </w:r>
      <w:r w:rsidR="006A0608">
        <w:rPr>
          <w:rFonts w:ascii="Cambria Math" w:eastAsiaTheme="minorEastAsia" w:hAnsi="Cambria Math"/>
          <w:iCs/>
        </w:rPr>
        <w:t xml:space="preserve"> not contribute to the </w:t>
      </w:r>
      <w:r w:rsidR="004C5B42">
        <w:rPr>
          <w:rFonts w:ascii="Cambria Math" w:eastAsiaTheme="minorEastAsia" w:hAnsi="Cambria Math"/>
          <w:iCs/>
        </w:rPr>
        <w:t>change in magnetisation</w:t>
      </w:r>
      <w:r w:rsidRPr="00FD3799">
        <w:rPr>
          <w:rFonts w:ascii="Cambria Math" w:eastAsiaTheme="minorEastAsia" w:hAnsi="Cambria Math"/>
          <w:iCs/>
        </w:rPr>
        <w:t xml:space="preserve"> represented by annotation D. The term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E</m:t>
            </m:r>
          </m:sub>
        </m:sSub>
      </m:oMath>
      <w:r w:rsidRPr="00FD3799">
        <w:rPr>
          <w:rFonts w:ascii="Cambria Math" w:eastAsiaTheme="minorEastAsia" w:hAnsi="Cambria Math"/>
          <w:iCs/>
        </w:rPr>
        <w:t xml:space="preserve"> has been introduced in Equation </w:t>
      </w:r>
      <w:r w:rsidR="002256A2">
        <w:rPr>
          <w:rFonts w:ascii="Cambria Math" w:eastAsiaTheme="minorEastAsia" w:hAnsi="Cambria Math"/>
          <w:iCs/>
        </w:rPr>
        <w:t>6</w:t>
      </w:r>
      <w:r w:rsidRPr="00FD3799">
        <w:rPr>
          <w:rFonts w:ascii="Cambria Math" w:eastAsiaTheme="minorEastAsia" w:hAnsi="Cambria Math"/>
          <w:iCs/>
        </w:rPr>
        <w:t xml:space="preserve">.3.2 to represent the fraction of the total amount of </w:t>
      </w:r>
      <w:r w:rsidRPr="00FD3799">
        <w:rPr>
          <w:rFonts w:ascii="Cambria Math" w:eastAsiaTheme="minorEastAsia" w:hAnsi="Cambria Math"/>
          <w:iCs/>
          <w:vertAlign w:val="superscript"/>
        </w:rPr>
        <w:t>129</w:t>
      </w:r>
      <w:r w:rsidRPr="00FD3799">
        <w:rPr>
          <w:rFonts w:ascii="Cambria Math" w:eastAsiaTheme="minorEastAsia" w:hAnsi="Cambria Math"/>
          <w:iCs/>
        </w:rPr>
        <w:t xml:space="preserve">Xe that is transferred from grey matter to cerebral blood under </w:t>
      </w:r>
      <w:r w:rsidR="004C5B42">
        <w:rPr>
          <w:rFonts w:ascii="Cambria Math" w:eastAsiaTheme="minorEastAsia" w:hAnsi="Cambria Math"/>
          <w:iCs/>
        </w:rPr>
        <w:t xml:space="preserve">diffusive </w:t>
      </w:r>
      <w:r w:rsidRPr="00FD3799">
        <w:rPr>
          <w:rFonts w:ascii="Cambria Math" w:eastAsiaTheme="minorEastAsia" w:hAnsi="Cambria Math"/>
          <w:iCs/>
        </w:rPr>
        <w:t>exchang</w:t>
      </w:r>
      <w:r w:rsidR="004C5B42">
        <w:rPr>
          <w:rFonts w:ascii="Cambria Math" w:eastAsiaTheme="minorEastAsia" w:hAnsi="Cambria Math"/>
          <w:iCs/>
        </w:rPr>
        <w:t>e</w:t>
      </w:r>
      <w:r w:rsidRPr="00FD3799">
        <w:rPr>
          <w:rFonts w:ascii="Cambria Math" w:eastAsiaTheme="minorEastAsia" w:hAnsi="Cambria Math"/>
          <w:iCs/>
        </w:rPr>
        <w:t xml:space="preserve"> movement, </w:t>
      </w:r>
      <w:r w:rsidR="000F6529">
        <w:rPr>
          <w:rFonts w:ascii="Cambria Math" w:eastAsiaTheme="minorEastAsia" w:hAnsi="Cambria Math"/>
          <w:iCs/>
        </w:rPr>
        <w:t>the</w:t>
      </w:r>
      <w:r w:rsidRPr="00FD3799">
        <w:rPr>
          <w:rFonts w:ascii="Cambria Math" w:eastAsiaTheme="minorEastAsia" w:hAnsi="Cambria Math"/>
          <w:iCs/>
        </w:rPr>
        <w:t xml:space="preserve"> </w:t>
      </w:r>
      <w:r w:rsidRPr="00FD3799">
        <w:rPr>
          <w:rFonts w:ascii="Cambria Math" w:eastAsiaTheme="minorEastAsia" w:hAnsi="Cambria Math"/>
          <w:i/>
          <w:iCs/>
        </w:rPr>
        <w:t>exchange fraction</w:t>
      </w:r>
      <w:r w:rsidRPr="00FD3799">
        <w:rPr>
          <w:rFonts w:ascii="Cambria Math" w:eastAsiaTheme="minorEastAsia" w:hAnsi="Cambria Math"/>
          <w:iCs/>
        </w:rPr>
        <w:t xml:space="preserve">.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E</m:t>
            </m:r>
          </m:sub>
        </m:sSub>
      </m:oMath>
      <w:r w:rsidRPr="00FD3799">
        <w:rPr>
          <w:rFonts w:ascii="Cambria Math" w:eastAsiaTheme="minorEastAsia" w:hAnsi="Cambria Math"/>
          <w:iCs/>
        </w:rPr>
        <w:t xml:space="preserve"> </w:t>
      </w:r>
      <w:r w:rsidR="000F6529">
        <w:rPr>
          <w:rFonts w:ascii="Cambria Math" w:eastAsiaTheme="minorEastAsia" w:hAnsi="Cambria Math"/>
          <w:iCs/>
        </w:rPr>
        <w:t xml:space="preserve">is </w:t>
      </w:r>
      <w:r w:rsidRPr="00FD3799">
        <w:rPr>
          <w:rFonts w:ascii="Cambria Math" w:eastAsiaTheme="minorEastAsia" w:hAnsi="Cambria Math"/>
          <w:iCs/>
        </w:rPr>
        <w:t>depend</w:t>
      </w:r>
      <w:r w:rsidR="000F6529">
        <w:rPr>
          <w:rFonts w:ascii="Cambria Math" w:eastAsiaTheme="minorEastAsia" w:hAnsi="Cambria Math"/>
          <w:iCs/>
        </w:rPr>
        <w:t>ent</w:t>
      </w:r>
      <w:r w:rsidRPr="00FD3799">
        <w:rPr>
          <w:rFonts w:ascii="Cambria Math" w:eastAsiaTheme="minorEastAsia" w:hAnsi="Cambria Math"/>
          <w:iCs/>
        </w:rPr>
        <w:t xml:space="preserve"> </w:t>
      </w:r>
      <w:r w:rsidR="000F6529">
        <w:rPr>
          <w:rFonts w:ascii="Cambria Math" w:eastAsiaTheme="minorEastAsia" w:hAnsi="Cambria Math"/>
          <w:iCs/>
        </w:rPr>
        <w:t>up</w:t>
      </w:r>
      <w:r w:rsidRPr="00FD3799">
        <w:rPr>
          <w:rFonts w:ascii="Cambria Math" w:eastAsiaTheme="minorEastAsia" w:hAnsi="Cambria Math"/>
          <w:iCs/>
        </w:rPr>
        <w:t xml:space="preserve">on several factors which are intrinsic properties of BBB, such as </w:t>
      </w:r>
      <w:r w:rsidR="000F6529">
        <w:rPr>
          <w:rFonts w:ascii="Cambria Math" w:eastAsiaTheme="minorEastAsia" w:hAnsi="Cambria Math"/>
          <w:iCs/>
        </w:rPr>
        <w:t xml:space="preserve">its </w:t>
      </w:r>
      <w:r w:rsidRPr="00FD3799">
        <w:rPr>
          <w:rFonts w:ascii="Cambria Math" w:eastAsiaTheme="minorEastAsia" w:hAnsi="Cambria Math"/>
          <w:iCs/>
        </w:rPr>
        <w:t xml:space="preserve">permeability </w:t>
      </w:r>
      <w:r w:rsidR="000F6529">
        <w:rPr>
          <w:rFonts w:ascii="Cambria Math" w:eastAsiaTheme="minorEastAsia" w:hAnsi="Cambria Math"/>
          <w:iCs/>
        </w:rPr>
        <w:t xml:space="preserve">to xenon </w:t>
      </w:r>
      <w:r w:rsidRPr="00FD3799">
        <w:rPr>
          <w:rFonts w:ascii="Cambria Math" w:eastAsiaTheme="minorEastAsia" w:hAnsi="Cambria Math"/>
          <w:iCs/>
        </w:rPr>
        <w:t xml:space="preserve">and </w:t>
      </w:r>
      <w:r w:rsidR="000F6529">
        <w:rPr>
          <w:rFonts w:ascii="Cambria Math" w:eastAsiaTheme="minorEastAsia" w:hAnsi="Cambria Math"/>
          <w:iCs/>
        </w:rPr>
        <w:t xml:space="preserve">its </w:t>
      </w:r>
      <w:r w:rsidRPr="00FD3799">
        <w:rPr>
          <w:rFonts w:ascii="Cambria Math" w:eastAsiaTheme="minorEastAsia" w:hAnsi="Cambria Math"/>
          <w:iCs/>
        </w:rPr>
        <w:t xml:space="preserve">total surface area. Substituting equation </w:t>
      </w:r>
      <w:r w:rsidR="002256A2">
        <w:rPr>
          <w:rFonts w:ascii="Cambria Math" w:eastAsiaTheme="minorEastAsia" w:hAnsi="Cambria Math"/>
          <w:iCs/>
        </w:rPr>
        <w:t>6</w:t>
      </w:r>
      <w:r w:rsidRPr="00FD3799">
        <w:rPr>
          <w:rFonts w:ascii="Cambria Math" w:eastAsiaTheme="minorEastAsia" w:hAnsi="Cambria Math"/>
          <w:iCs/>
        </w:rPr>
        <w:t xml:space="preserve">.3.2 in </w:t>
      </w:r>
      <w:r w:rsidR="002256A2">
        <w:rPr>
          <w:rFonts w:ascii="Cambria Math" w:eastAsiaTheme="minorEastAsia" w:hAnsi="Cambria Math"/>
          <w:iCs/>
        </w:rPr>
        <w:t>6</w:t>
      </w:r>
      <w:r w:rsidRPr="00FD3799">
        <w:rPr>
          <w:rFonts w:ascii="Cambria Math" w:eastAsiaTheme="minorEastAsia" w:hAnsi="Cambria Math"/>
          <w:iCs/>
        </w:rPr>
        <w:t>.3.1, we have,</w:t>
      </w:r>
    </w:p>
    <w:p w14:paraId="4EBAAB57" w14:textId="77777777" w:rsidR="00316ECE" w:rsidRPr="00FD3799" w:rsidRDefault="0011595E" w:rsidP="00316ECE">
      <w:pPr>
        <w:spacing w:line="360" w:lineRule="auto"/>
        <w:jc w:val="right"/>
        <w:rPr>
          <w:rFonts w:ascii="Cambria Math" w:eastAsiaTheme="minorEastAsia" w:hAnsi="Cambria Math"/>
          <w:iCs/>
        </w:rPr>
      </w:pPr>
      <m:oMath>
        <m:f>
          <m:fPr>
            <m:ctrlPr>
              <w:rPr>
                <w:rFonts w:ascii="Cambria Math" w:eastAsiaTheme="minorEastAsia" w:hAnsi="Cambria Math"/>
                <w:i/>
                <w:iCs/>
              </w:rPr>
            </m:ctrlPr>
          </m:fPr>
          <m:num>
            <m:r>
              <w:rPr>
                <w:rFonts w:ascii="Cambria Math" w:eastAsiaTheme="minorEastAsia" w:hAnsi="Cambria Math"/>
              </w:rPr>
              <m:t>d </m:t>
            </m:r>
            <m:sSub>
              <m:sSubPr>
                <m:ctrlPr>
                  <w:rPr>
                    <w:rFonts w:ascii="Cambria Math" w:eastAsiaTheme="minorEastAsia" w:hAnsi="Cambria Math"/>
                    <w:i/>
                    <w:iCs/>
                  </w:rPr>
                </m:ctrlPr>
              </m:sSubPr>
              <m:e>
                <m:r>
                  <w:rPr>
                    <w:rFonts w:ascii="Cambria Math" w:eastAsiaTheme="minorEastAsia" w:hAnsi="Cambria Math"/>
                  </w:rPr>
                  <m:t>g</m:t>
                </m:r>
              </m:e>
              <m:sub>
                <m:r>
                  <w:rPr>
                    <w:rFonts w:ascii="Cambria Math" w:eastAsiaTheme="minorEastAsia" w:hAnsi="Cambria Math"/>
                  </w:rPr>
                  <m:t>b</m:t>
                </m:r>
              </m:sub>
            </m:sSub>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 xml:space="preserve">= </m:t>
        </m:r>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E</m:t>
            </m:r>
          </m:sub>
        </m:sSub>
        <m:r>
          <w:rPr>
            <w:rFonts w:ascii="Cambria Math" w:eastAsiaTheme="minorEastAsia" w:hAnsi="Cambria Math"/>
          </w:rPr>
          <m:t> </m:t>
        </m:r>
        <m:r>
          <w:rPr>
            <w:rFonts w:ascii="Cambria Math" w:eastAsiaTheme="minorEastAsia" w:hAnsi="Cambria Math"/>
            <w:lang w:val="el-GR"/>
          </w:rPr>
          <m:t>ρ</m:t>
        </m:r>
        <m:nary>
          <m:naryPr>
            <m:limLoc m:val="undOvr"/>
            <m:subHide m:val="1"/>
            <m:supHide m:val="1"/>
            <m:ctrlPr>
              <w:rPr>
                <w:rFonts w:ascii="Cambria Math" w:eastAsiaTheme="minorEastAsia" w:hAnsi="Cambria Math"/>
                <w:i/>
                <w:iCs/>
              </w:rPr>
            </m:ctrlPr>
          </m:naryPr>
          <m:sub/>
          <m:sup/>
          <m:e>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e>
        </m:nary>
        <m:r>
          <w:rPr>
            <w:rFonts w:ascii="Cambria Math" w:eastAsiaTheme="minorEastAsia" w:hAnsi="Cambria Math"/>
          </w:rPr>
          <m:t>dt</m:t>
        </m:r>
      </m:oMath>
      <w:r w:rsidR="00316ECE" w:rsidRPr="00FD3799">
        <w:rPr>
          <w:rFonts w:ascii="Cambria Math" w:eastAsiaTheme="minorEastAsia" w:hAnsi="Cambria Math"/>
          <w:iCs/>
        </w:rPr>
        <w:t xml:space="preserve">  </w:t>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2256A2">
        <w:rPr>
          <w:rFonts w:ascii="Cambria Math" w:eastAsiaTheme="minorEastAsia" w:hAnsi="Cambria Math"/>
          <w:iCs/>
        </w:rPr>
        <w:t>6</w:t>
      </w:r>
      <w:r w:rsidR="00316ECE" w:rsidRPr="00FD3799">
        <w:rPr>
          <w:rFonts w:ascii="Cambria Math" w:eastAsiaTheme="minorEastAsia" w:hAnsi="Cambria Math"/>
          <w:iCs/>
        </w:rPr>
        <w:t>.3.4</w:t>
      </w:r>
    </w:p>
    <w:p w14:paraId="6A4BF841" w14:textId="4684F37F" w:rsidR="00316ECE" w:rsidRPr="00FD3799" w:rsidRDefault="00316ECE" w:rsidP="00316ECE">
      <w:pPr>
        <w:spacing w:line="360" w:lineRule="auto"/>
        <w:jc w:val="both"/>
        <w:rPr>
          <w:rFonts w:ascii="Cambria Math" w:eastAsiaTheme="minorEastAsia" w:hAnsi="Cambria Math"/>
          <w:iCs/>
        </w:rPr>
      </w:pPr>
      <w:r w:rsidRPr="00FD3799">
        <w:rPr>
          <w:rFonts w:ascii="Cambria Math" w:eastAsiaTheme="minorEastAsia" w:hAnsi="Cambria Math"/>
          <w:iCs/>
        </w:rPr>
        <w:lastRenderedPageBreak/>
        <w:t xml:space="preserve">Solving for </w:t>
      </w:r>
      <m:oMath>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oMath>
      <w:r w:rsidRPr="00FD3799">
        <w:rPr>
          <w:rFonts w:ascii="Cambria Math" w:eastAsiaTheme="minorEastAsia" w:hAnsi="Cambria Math"/>
          <w:iCs/>
        </w:rPr>
        <w:t xml:space="preserve">, from Fick’s law we have </w:t>
      </w:r>
      <w:r w:rsidRPr="00FD3799">
        <w:rPr>
          <w:rFonts w:ascii="Cambria Math" w:eastAsiaTheme="minorEastAsia" w:hAnsi="Cambria Math"/>
          <w:iCs/>
        </w:rPr>
        <w:fldChar w:fldCharType="begin"/>
      </w:r>
      <w:r w:rsidR="00AB0F73">
        <w:rPr>
          <w:rFonts w:ascii="Cambria Math" w:eastAsiaTheme="minorEastAsia" w:hAnsi="Cambria Math"/>
          <w:iCs/>
        </w:rPr>
        <w:instrText xml:space="preserve"> ADDIN EN.CITE &lt;EndNote&gt;&lt;Cite&gt;&lt;Author&gt;Kety&lt;/Author&gt;&lt;Year&gt;1951&lt;/Year&gt;&lt;RecNum&gt;226&lt;/RecNum&gt;&lt;DisplayText&gt;(248)&lt;/DisplayText&gt;&lt;record&gt;&lt;rec-number&gt;226&lt;/rec-number&gt;&lt;foreign-keys&gt;&lt;key app="EN" db-id="9xweepfaw5xafbewa52v9awstrtd5ep5vxp2" timestamp="1421941432"&gt;226&lt;/key&gt;&lt;/foreign-keys&gt;&lt;ref-type name="Journal Article"&gt;17&lt;/ref-type&gt;&lt;contributors&gt;&lt;authors&gt;&lt;author&gt;Kety, S. S.&lt;/author&gt;&lt;/authors&gt;&lt;/contributors&gt;&lt;titles&gt;&lt;title&gt;The theory and applications of the exchange of inert gas at the lungs and tissues&lt;/title&gt;&lt;secondary-title&gt;Pharmacological Reviews&lt;/secondary-title&gt;&lt;alt-title&gt;Pharmacol. Rev.&lt;/alt-title&gt;&lt;/titles&gt;&lt;periodical&gt;&lt;full-title&gt;Pharmacological Reviews&lt;/full-title&gt;&lt;abbr-1&gt;Pharmacol. Rev.&lt;/abbr-1&gt;&lt;/periodical&gt;&lt;alt-periodical&gt;&lt;full-title&gt;Pharmacological Reviews&lt;/full-title&gt;&lt;abbr-1&gt;Pharmacol. Rev.&lt;/abbr-1&gt;&lt;/alt-periodical&gt;&lt;pages&gt;1-41&lt;/pages&gt;&lt;volume&gt;3&lt;/volume&gt;&lt;number&gt;1&lt;/number&gt;&lt;keywords&gt;&lt;keyword&gt;Pharmacology &amp;amp; Pharmacy&lt;/keyword&gt;&lt;/keywords&gt;&lt;dates&gt;&lt;year&gt;1951&lt;/year&gt;&lt;/dates&gt;&lt;isbn&gt;0031-6997&lt;/isbn&gt;&lt;accession-num&gt;WOS:A1951UN08900001&lt;/accession-num&gt;&lt;work-type&gt;Review&lt;/work-type&gt;&lt;urls&gt;&lt;related-urls&gt;&lt;url&gt;&amp;lt;Go to ISI&amp;gt;://WOS:A1951UN08900001&lt;/url&gt;&lt;/related-urls&gt;&lt;/urls&gt;&lt;language&gt;English&lt;/language&gt;&lt;/record&gt;&lt;/Cite&gt;&lt;/EndNote&gt;</w:instrText>
      </w:r>
      <w:r w:rsidRPr="00FD3799">
        <w:rPr>
          <w:rFonts w:ascii="Cambria Math" w:eastAsiaTheme="minorEastAsia" w:hAnsi="Cambria Math"/>
          <w:iCs/>
        </w:rPr>
        <w:fldChar w:fldCharType="separate"/>
      </w:r>
      <w:r w:rsidR="00AB0F73">
        <w:rPr>
          <w:rFonts w:ascii="Cambria Math" w:eastAsiaTheme="minorEastAsia" w:hAnsi="Cambria Math"/>
          <w:iCs/>
          <w:noProof/>
        </w:rPr>
        <w:t>(248)</w:t>
      </w:r>
      <w:r w:rsidRPr="00FD3799">
        <w:rPr>
          <w:rFonts w:ascii="Cambria Math" w:eastAsiaTheme="minorEastAsia" w:hAnsi="Cambria Math"/>
          <w:iCs/>
        </w:rPr>
        <w:fldChar w:fldCharType="end"/>
      </w:r>
      <w:r w:rsidRPr="00FD3799">
        <w:rPr>
          <w:rFonts w:ascii="Cambria Math" w:eastAsiaTheme="minorEastAsia" w:hAnsi="Cambria Math"/>
          <w:iCs/>
        </w:rPr>
        <w:t>,</w:t>
      </w:r>
    </w:p>
    <w:p w14:paraId="7F7FB2AC" w14:textId="77777777" w:rsidR="00316ECE" w:rsidRPr="00FD3799" w:rsidRDefault="0011595E" w:rsidP="00316ECE">
      <w:pPr>
        <w:spacing w:line="360" w:lineRule="auto"/>
        <w:jc w:val="right"/>
        <w:rPr>
          <w:rFonts w:ascii="Cambria Math" w:eastAsiaTheme="minorEastAsia" w:hAnsi="Cambria Math"/>
        </w:rPr>
      </w:pPr>
      <m:oMath>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 </m:t>
        </m:r>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num>
          <m:den>
            <m:sSub>
              <m:sSubPr>
                <m:ctrlPr>
                  <w:rPr>
                    <w:rFonts w:ascii="Cambria Math" w:eastAsiaTheme="minorEastAsia" w:hAnsi="Cambria Math"/>
                    <w:i/>
                    <w:iCs/>
                  </w:rPr>
                </m:ctrlPr>
              </m:sSubPr>
              <m:e>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G</m:t>
                </m:r>
              </m:sub>
            </m:sSub>
          </m:den>
        </m:f>
        <m:d>
          <m:dPr>
            <m:ctrlPr>
              <w:rPr>
                <w:rFonts w:ascii="Cambria Math" w:eastAsiaTheme="minorEastAsia" w:hAnsi="Cambria Math"/>
                <w:i/>
                <w:iCs/>
              </w:rPr>
            </m:ctrlPr>
          </m:dPr>
          <m:e>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sSub>
              <m:sSubPr>
                <m:ctrlPr>
                  <w:rPr>
                    <w:rFonts w:ascii="Cambria Math" w:eastAsiaTheme="minorEastAsia" w:hAnsi="Cambria Math"/>
                    <w:i/>
                    <w:iCs/>
                  </w:rPr>
                </m:ctrlPr>
              </m:sSubPr>
              <m:e>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e>
        </m:d>
      </m:oMath>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2256A2">
        <w:rPr>
          <w:rFonts w:ascii="Cambria Math" w:eastAsiaTheme="minorEastAsia" w:hAnsi="Cambria Math"/>
          <w:iCs/>
        </w:rPr>
        <w:t>6</w:t>
      </w:r>
      <w:r w:rsidR="00316ECE" w:rsidRPr="00FD3799">
        <w:rPr>
          <w:rFonts w:ascii="Cambria Math" w:eastAsiaTheme="minorEastAsia" w:hAnsi="Cambria Math"/>
          <w:iCs/>
        </w:rPr>
        <w:t>.3.5</w:t>
      </w:r>
    </w:p>
    <w:p w14:paraId="60F66140" w14:textId="77777777" w:rsidR="00316ECE" w:rsidRPr="00FD3799" w:rsidRDefault="00316ECE" w:rsidP="00316ECE">
      <w:pPr>
        <w:spacing w:line="360" w:lineRule="auto"/>
        <w:jc w:val="both"/>
        <w:rPr>
          <w:rFonts w:ascii="Cambria Math" w:eastAsiaTheme="minorEastAsia" w:hAnsi="Cambria Math"/>
          <w:iCs/>
        </w:rPr>
      </w:pPr>
      <w:r w:rsidRPr="00FD3799">
        <w:rPr>
          <w:rFonts w:ascii="Cambria Math" w:eastAsiaTheme="minorEastAsia" w:hAnsi="Cambria Math"/>
          <w:i/>
          <w:iCs/>
        </w:rPr>
        <w:t xml:space="preserve"> </w:t>
      </w:r>
      <w:r w:rsidRPr="00FD3799">
        <w:rPr>
          <w:rFonts w:ascii="Cambria Math" w:eastAsiaTheme="minorEastAsia" w:hAnsi="Cambria Math"/>
          <w:iCs/>
        </w:rPr>
        <w:t xml:space="preserve">Where, </w:t>
      </w:r>
      <m:oMath>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oMath>
      <w:r w:rsidRPr="00FD3799">
        <w:rPr>
          <w:rFonts w:ascii="Cambria Math" w:eastAsiaTheme="minorEastAsia" w:hAnsi="Cambria Math"/>
          <w:iCs/>
        </w:rPr>
        <w:t xml:space="preserve"> is the cerebral blood flow to grey matter, </w:t>
      </w:r>
      <m:oMath>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G</m:t>
            </m:r>
          </m:sub>
        </m:sSub>
      </m:oMath>
      <w:r w:rsidRPr="00FD3799">
        <w:rPr>
          <w:rFonts w:ascii="Cambria Math" w:eastAsiaTheme="minorEastAsia" w:hAnsi="Cambria Math"/>
          <w:iCs/>
        </w:rPr>
        <w:t xml:space="preserve"> is the volume of grey matter and </w:t>
      </w:r>
      <m:oMath>
        <m:sSub>
          <m:sSubPr>
            <m:ctrlPr>
              <w:rPr>
                <w:rFonts w:ascii="Cambria Math" w:eastAsiaTheme="minorEastAsia" w:hAnsi="Cambria Math"/>
                <w:i/>
                <w:iCs/>
              </w:rPr>
            </m:ctrlPr>
          </m:sSubPr>
          <m:e>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oMath>
      <w:r w:rsidRPr="00FD3799">
        <w:rPr>
          <w:rFonts w:ascii="Cambria Math" w:eastAsiaTheme="minorEastAsia" w:hAnsi="Cambria Math"/>
          <w:iCs/>
        </w:rPr>
        <w:t xml:space="preserve"> is Ostwald’s solubility partition coefficient between grey matter and blood. It should be noted that in Equation </w:t>
      </w:r>
      <w:r w:rsidR="002256A2">
        <w:rPr>
          <w:rFonts w:ascii="Cambria Math" w:eastAsiaTheme="minorEastAsia" w:hAnsi="Cambria Math"/>
          <w:iCs/>
        </w:rPr>
        <w:t>6</w:t>
      </w:r>
      <w:r w:rsidRPr="00FD3799">
        <w:rPr>
          <w:rFonts w:ascii="Cambria Math" w:eastAsiaTheme="minorEastAsia" w:hAnsi="Cambria Math"/>
          <w:iCs/>
        </w:rPr>
        <w:t>.3.5 the concentration of xenon in the cerebral blood is set to unity and the</w:t>
      </w:r>
      <m:oMath>
        <m:sSubSup>
          <m:sSubSupPr>
            <m:ctrlPr>
              <w:rPr>
                <w:rFonts w:ascii="Cambria Math" w:eastAsiaTheme="minorEastAsia" w:hAnsi="Cambria Math"/>
                <w:i/>
                <w:iCs/>
              </w:rPr>
            </m:ctrlPr>
          </m:sSubSupPr>
          <m:e>
            <m:r>
              <w:rPr>
                <w:rFonts w:ascii="Cambria Math" w:eastAsiaTheme="minorEastAsia" w:hAnsi="Cambria Math"/>
              </w:rPr>
              <m:t xml:space="preserve"> 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oMath>
      <w:r w:rsidRPr="00FD3799">
        <w:rPr>
          <w:rFonts w:ascii="Cambria Math" w:eastAsiaTheme="minorEastAsia" w:hAnsi="Cambria Math"/>
        </w:rPr>
        <w:t xml:space="preserve"> is the ratio of concentration of xenon in the grey matter to the concentration of xenon in the cerebral blood. </w:t>
      </w:r>
      <w:r w:rsidRPr="00FD3799">
        <w:rPr>
          <w:rFonts w:ascii="Cambria Math" w:eastAsiaTheme="minorEastAsia" w:hAnsi="Cambria Math"/>
          <w:iCs/>
        </w:rPr>
        <w:t xml:space="preserve">   Solving the first order differential equation in Equation </w:t>
      </w:r>
      <w:r w:rsidR="002256A2">
        <w:rPr>
          <w:rFonts w:ascii="Cambria Math" w:eastAsiaTheme="minorEastAsia" w:hAnsi="Cambria Math"/>
          <w:iCs/>
        </w:rPr>
        <w:t>6.3</w:t>
      </w:r>
      <w:r w:rsidRPr="00FD3799">
        <w:rPr>
          <w:rFonts w:ascii="Cambria Math" w:eastAsiaTheme="minorEastAsia" w:hAnsi="Cambria Math"/>
          <w:iCs/>
        </w:rPr>
        <w:t xml:space="preserve">.5, we obtain, </w:t>
      </w:r>
    </w:p>
    <w:p w14:paraId="66FDBC53" w14:textId="77777777" w:rsidR="00316ECE" w:rsidRPr="00FD3799" w:rsidRDefault="0011595E" w:rsidP="00316ECE">
      <w:pPr>
        <w:spacing w:line="360" w:lineRule="auto"/>
        <w:jc w:val="right"/>
        <w:rPr>
          <w:rFonts w:ascii="Cambria Math" w:eastAsiaTheme="minorEastAsia" w:hAnsi="Cambria Math"/>
        </w:rPr>
      </w:pPr>
      <m:oMath>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 </m:t>
        </m:r>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num>
          <m:den>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G</m:t>
                </m:r>
              </m:sub>
            </m:sSub>
          </m:den>
        </m:f>
        <m:sSup>
          <m:sSupPr>
            <m:ctrlPr>
              <w:rPr>
                <w:rFonts w:ascii="Cambria Math" w:eastAsiaTheme="minorEastAsia" w:hAnsi="Cambria Math"/>
                <w:i/>
                <w:iCs/>
              </w:rPr>
            </m:ctrlPr>
          </m:sSupPr>
          <m:e>
            <m:r>
              <w:rPr>
                <w:rFonts w:ascii="Cambria Math" w:eastAsiaTheme="minorEastAsia" w:hAnsi="Cambria Math"/>
              </w:rPr>
              <m:t>e</m:t>
            </m:r>
          </m:e>
          <m:sup>
            <m:r>
              <w:rPr>
                <w:rFonts w:ascii="Cambria Math" w:eastAsiaTheme="minorEastAsia" w:hAnsi="Cambria Math"/>
              </w:rPr>
              <m:t>-</m:t>
            </m:r>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r>
                  <w:rPr>
                    <w:rFonts w:ascii="Cambria Math" w:eastAsiaTheme="minorEastAsia" w:hAnsi="Cambria Math"/>
                  </w:rPr>
                  <m:t> t</m:t>
                </m:r>
              </m:num>
              <m:den>
                <m:r>
                  <w:rPr>
                    <w:rFonts w:ascii="Cambria Math" w:eastAsiaTheme="minorEastAsia" w:hAnsi="Cambria Math"/>
                  </w:rPr>
                  <m:t>V</m:t>
                </m:r>
                <m:sSub>
                  <m:sSubPr>
                    <m:ctrlPr>
                      <w:rPr>
                        <w:rFonts w:ascii="Cambria Math" w:eastAsiaTheme="minorEastAsia" w:hAnsi="Cambria Math"/>
                        <w:i/>
                        <w:iCs/>
                      </w:rPr>
                    </m:ctrlPr>
                  </m:sSubPr>
                  <m:e>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den>
            </m:f>
          </m:sup>
        </m:sSup>
      </m:oMath>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2256A2">
        <w:rPr>
          <w:rFonts w:ascii="Cambria Math" w:eastAsiaTheme="minorEastAsia" w:hAnsi="Cambria Math"/>
          <w:iCs/>
        </w:rPr>
        <w:t>6</w:t>
      </w:r>
      <w:r w:rsidR="00316ECE" w:rsidRPr="00FD3799">
        <w:rPr>
          <w:rFonts w:ascii="Cambria Math" w:eastAsiaTheme="minorEastAsia" w:hAnsi="Cambria Math"/>
          <w:iCs/>
        </w:rPr>
        <w:t>.3.6</w:t>
      </w:r>
    </w:p>
    <w:p w14:paraId="2F2EA175" w14:textId="77777777" w:rsidR="00316ECE" w:rsidRPr="00FD3799" w:rsidRDefault="00316ECE" w:rsidP="00316ECE">
      <w:pPr>
        <w:spacing w:line="360" w:lineRule="auto"/>
        <w:jc w:val="both"/>
        <w:rPr>
          <w:rFonts w:ascii="Cambria Math" w:eastAsiaTheme="minorEastAsia" w:hAnsi="Cambria Math"/>
        </w:rPr>
      </w:pPr>
      <w:r w:rsidRPr="00FD3799">
        <w:rPr>
          <w:rFonts w:ascii="Cambria Math" w:eastAsiaTheme="minorEastAsia" w:hAnsi="Cambria Math"/>
        </w:rPr>
        <w:t>In the BUSAR pulse sequence, after every acquisition the residual polari</w:t>
      </w:r>
      <w:r w:rsidR="00340CEB" w:rsidRPr="00FD3799">
        <w:rPr>
          <w:rFonts w:ascii="Cambria Math" w:eastAsiaTheme="minorEastAsia" w:hAnsi="Cambria Math"/>
        </w:rPr>
        <w:t>s</w:t>
      </w:r>
      <w:r w:rsidRPr="00FD3799">
        <w:rPr>
          <w:rFonts w:ascii="Cambria Math" w:eastAsiaTheme="minorEastAsia" w:hAnsi="Cambria Math"/>
        </w:rPr>
        <w:t xml:space="preserve">ation in the cerebral blood is depolarised. Fresh HP </w:t>
      </w:r>
      <w:r w:rsidRPr="00FD3799">
        <w:rPr>
          <w:rFonts w:ascii="Cambria Math" w:eastAsiaTheme="minorEastAsia" w:hAnsi="Cambria Math"/>
          <w:vertAlign w:val="superscript"/>
        </w:rPr>
        <w:t>129</w:t>
      </w:r>
      <w:r w:rsidRPr="00FD3799">
        <w:rPr>
          <w:rFonts w:ascii="Cambria Math" w:eastAsiaTheme="minorEastAsia" w:hAnsi="Cambria Math"/>
        </w:rPr>
        <w:t xml:space="preserve">Xe then accumulates in the cerebral blood due to </w:t>
      </w:r>
      <w:r w:rsidR="000F6529">
        <w:rPr>
          <w:rFonts w:ascii="Cambria Math" w:eastAsiaTheme="minorEastAsia" w:hAnsi="Cambria Math"/>
        </w:rPr>
        <w:t>the</w:t>
      </w:r>
      <w:r w:rsidRPr="00FD3799">
        <w:rPr>
          <w:rFonts w:ascii="Cambria Math" w:eastAsiaTheme="minorEastAsia" w:hAnsi="Cambria Math"/>
        </w:rPr>
        <w:t xml:space="preserve"> circulation carrying hyperpolarised </w:t>
      </w:r>
      <w:r w:rsidRPr="00FD3799">
        <w:rPr>
          <w:rFonts w:ascii="Cambria Math" w:eastAsiaTheme="minorEastAsia" w:hAnsi="Cambria Math"/>
          <w:vertAlign w:val="superscript"/>
        </w:rPr>
        <w:t>129</w:t>
      </w:r>
      <w:r w:rsidRPr="00FD3799">
        <w:rPr>
          <w:rFonts w:ascii="Cambria Math" w:eastAsiaTheme="minorEastAsia" w:hAnsi="Cambria Math"/>
        </w:rPr>
        <w:t xml:space="preserve">Xe from the lungs. The concentration of </w:t>
      </w:r>
      <w:r w:rsidRPr="00FD3799">
        <w:rPr>
          <w:rFonts w:ascii="Cambria Math" w:eastAsiaTheme="minorEastAsia" w:hAnsi="Cambria Math"/>
          <w:vertAlign w:val="superscript"/>
        </w:rPr>
        <w:t>129</w:t>
      </w:r>
      <w:r w:rsidRPr="00FD3799">
        <w:rPr>
          <w:rFonts w:ascii="Cambria Math" w:eastAsiaTheme="minorEastAsia" w:hAnsi="Cambria Math"/>
        </w:rPr>
        <w:t>Xe in the cerebral blood reaches a maximum level at the cerebral blood mean transit time (</w:t>
      </w:r>
      <m:oMath>
        <m:sSub>
          <m:sSubPr>
            <m:ctrlPr>
              <w:rPr>
                <w:rFonts w:ascii="Cambria Math" w:eastAsiaTheme="minorEastAsia" w:hAnsi="Cambria Math"/>
                <w:i/>
              </w:rPr>
            </m:ctrlPr>
          </m:sSubPr>
          <m:e>
            <m:r>
              <w:rPr>
                <w:rFonts w:ascii="Cambria Math" w:eastAsiaTheme="minorEastAsia" w:hAnsi="Cambria Math"/>
              </w:rPr>
              <m:t>MTT</m:t>
            </m:r>
          </m:e>
          <m:sub>
            <m:r>
              <w:rPr>
                <w:rFonts w:ascii="Cambria Math" w:eastAsiaTheme="minorEastAsia" w:hAnsi="Cambria Math"/>
              </w:rPr>
              <m:t>b</m:t>
            </m:r>
          </m:sub>
        </m:sSub>
      </m:oMath>
      <w:r w:rsidRPr="00FD3799">
        <w:rPr>
          <w:rFonts w:ascii="Cambria Math" w:eastAsiaTheme="minorEastAsia" w:hAnsi="Cambria Math"/>
        </w:rPr>
        <w:t xml:space="preserve">), thereafter the concentration is approximately constant. This is the justification for </w:t>
      </w:r>
      <w:r w:rsidR="00644027" w:rsidRPr="00FD3799">
        <w:rPr>
          <w:rFonts w:ascii="Cambria Math" w:eastAsiaTheme="minorEastAsia" w:hAnsi="Cambria Math"/>
        </w:rPr>
        <w:t>choosing</w:t>
      </w:r>
      <m:oMath>
        <m:sSub>
          <m:sSubPr>
            <m:ctrlPr>
              <w:rPr>
                <w:rFonts w:ascii="Cambria Math" w:eastAsiaTheme="minorEastAsia" w:hAnsi="Cambria Math"/>
                <w:i/>
              </w:rPr>
            </m:ctrlPr>
          </m:sSubPr>
          <m:e>
            <m:r>
              <w:rPr>
                <w:rFonts w:ascii="Cambria Math" w:eastAsiaTheme="minorEastAsia" w:hAnsi="Cambria Math"/>
              </w:rPr>
              <m:t xml:space="preserve"> TR ≈MTT</m:t>
            </m:r>
          </m:e>
          <m:sub>
            <m:r>
              <w:rPr>
                <w:rFonts w:ascii="Cambria Math" w:eastAsiaTheme="minorEastAsia" w:hAnsi="Cambria Math"/>
              </w:rPr>
              <m:t>b</m:t>
            </m:r>
          </m:sub>
        </m:sSub>
      </m:oMath>
      <w:r w:rsidRPr="00FD3799">
        <w:rPr>
          <w:rFonts w:ascii="Cambria Math" w:eastAsiaTheme="minorEastAsia" w:hAnsi="Cambria Math"/>
        </w:rPr>
        <w:t xml:space="preserve">. Thus, the flow of the tracer (HP </w:t>
      </w:r>
      <w:r w:rsidRPr="00FD3799">
        <w:rPr>
          <w:rFonts w:ascii="Cambria Math" w:eastAsiaTheme="minorEastAsia" w:hAnsi="Cambria Math"/>
          <w:vertAlign w:val="superscript"/>
        </w:rPr>
        <w:t>129</w:t>
      </w:r>
      <w:r w:rsidRPr="00FD3799">
        <w:rPr>
          <w:rFonts w:ascii="Cambria Math" w:eastAsiaTheme="minorEastAsia" w:hAnsi="Cambria Math"/>
        </w:rPr>
        <w:t>Xe) for every acquisition can be defined as</w:t>
      </w:r>
      <m:oMath>
        <m:r>
          <w:rPr>
            <w:rFonts w:ascii="Cambria Math" w:eastAsiaTheme="minorEastAsia" w:hAnsi="Cambria Math"/>
          </w:rPr>
          <m:t xml:space="preserve"> </m:t>
        </m:r>
        <m:nary>
          <m:naryPr>
            <m:ctrlPr>
              <w:rPr>
                <w:rFonts w:ascii="Cambria Math" w:eastAsiaTheme="minorEastAsia" w:hAnsi="Cambria Math"/>
                <w:i/>
                <w:iCs/>
              </w:rPr>
            </m:ctrlPr>
          </m:naryPr>
          <m:sub>
            <m:r>
              <w:rPr>
                <w:rFonts w:ascii="Cambria Math" w:eastAsiaTheme="minorEastAsia" w:hAnsi="Cambria Math"/>
              </w:rPr>
              <m:t>0</m:t>
            </m:r>
          </m:sub>
          <m:sup>
            <m:r>
              <w:rPr>
                <w:rFonts w:ascii="Cambria Math" w:eastAsiaTheme="minorEastAsia" w:hAnsi="Cambria Math"/>
              </w:rPr>
              <m:t>TR</m:t>
            </m:r>
          </m:sup>
          <m:e>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e>
        </m:nary>
        <m:r>
          <w:rPr>
            <w:rFonts w:ascii="Cambria Math" w:eastAsiaTheme="minorEastAsia" w:hAnsi="Cambria Math"/>
          </w:rPr>
          <m:t xml:space="preserve">dt≈ </m:t>
        </m:r>
        <m:nary>
          <m:naryPr>
            <m:ctrlPr>
              <w:rPr>
                <w:rFonts w:ascii="Cambria Math" w:eastAsiaTheme="minorEastAsia" w:hAnsi="Cambria Math"/>
                <w:i/>
                <w:iCs/>
              </w:rPr>
            </m:ctrlPr>
          </m:naryPr>
          <m:sub>
            <m:r>
              <w:rPr>
                <w:rFonts w:ascii="Cambria Math" w:eastAsiaTheme="minorEastAsia" w:hAnsi="Cambria Math"/>
              </w:rPr>
              <m:t>0</m:t>
            </m:r>
          </m:sub>
          <m:sup>
            <m:sSub>
              <m:sSubPr>
                <m:ctrlPr>
                  <w:rPr>
                    <w:rFonts w:ascii="Cambria Math" w:eastAsiaTheme="minorEastAsia" w:hAnsi="Cambria Math"/>
                    <w:i/>
                  </w:rPr>
                </m:ctrlPr>
              </m:sSubPr>
              <m:e>
                <m:r>
                  <w:rPr>
                    <w:rFonts w:ascii="Cambria Math" w:eastAsiaTheme="minorEastAsia" w:hAnsi="Cambria Math"/>
                  </w:rPr>
                  <m:t>MTT</m:t>
                </m:r>
              </m:e>
              <m:sub>
                <m:r>
                  <w:rPr>
                    <w:rFonts w:ascii="Cambria Math" w:eastAsiaTheme="minorEastAsia" w:hAnsi="Cambria Math"/>
                  </w:rPr>
                  <m:t>b</m:t>
                </m:r>
              </m:sub>
            </m:sSub>
          </m:sup>
          <m:e>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e>
        </m:nary>
        <m:r>
          <w:rPr>
            <w:rFonts w:ascii="Cambria Math" w:eastAsiaTheme="minorEastAsia" w:hAnsi="Cambria Math"/>
          </w:rPr>
          <m:t xml:space="preserve">dt= </m:t>
        </m:r>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r>
          <w:rPr>
            <w:rFonts w:ascii="Cambria Math" w:eastAsiaTheme="minorEastAsia" w:hAnsi="Cambria Math"/>
          </w:rPr>
          <m:t xml:space="preserve"> </m:t>
        </m:r>
        <m:sSub>
          <m:sSubPr>
            <m:ctrlPr>
              <w:rPr>
                <w:rFonts w:ascii="Cambria Math" w:eastAsiaTheme="minorEastAsia" w:hAnsi="Cambria Math"/>
                <w:i/>
                <w:iCs/>
              </w:rPr>
            </m:ctrlPr>
          </m:sSubPr>
          <m:e>
            <m:r>
              <w:rPr>
                <w:rFonts w:ascii="Cambria Math" w:eastAsiaTheme="minorEastAsia" w:hAnsi="Cambria Math"/>
              </w:rPr>
              <m:t>MTT</m:t>
            </m:r>
          </m:e>
          <m:sub>
            <m:r>
              <w:rPr>
                <w:rFonts w:ascii="Cambria Math" w:eastAsiaTheme="minorEastAsia" w:hAnsi="Cambria Math"/>
              </w:rPr>
              <m:t>b</m:t>
            </m:r>
          </m:sub>
        </m:sSub>
      </m:oMath>
      <w:r w:rsidRPr="00FD3799">
        <w:rPr>
          <w:rFonts w:ascii="Cambria Math" w:eastAsiaTheme="minorEastAsia" w:hAnsi="Cambria Math"/>
          <w:iCs/>
        </w:rPr>
        <w:t xml:space="preserve">. Thus, Equation </w:t>
      </w:r>
      <w:r w:rsidR="002256A2">
        <w:rPr>
          <w:rFonts w:ascii="Cambria Math" w:eastAsiaTheme="minorEastAsia" w:hAnsi="Cambria Math"/>
          <w:iCs/>
        </w:rPr>
        <w:t>6.3.6</w:t>
      </w:r>
      <w:r w:rsidRPr="00FD3799">
        <w:rPr>
          <w:rFonts w:ascii="Cambria Math" w:eastAsiaTheme="minorEastAsia" w:hAnsi="Cambria Math"/>
          <w:iCs/>
        </w:rPr>
        <w:t xml:space="preserve"> now becomes </w:t>
      </w:r>
    </w:p>
    <w:p w14:paraId="2AF4CF29" w14:textId="77777777" w:rsidR="00316ECE" w:rsidRPr="00FD3799" w:rsidRDefault="0011595E" w:rsidP="00316ECE">
      <w:pPr>
        <w:spacing w:line="360" w:lineRule="auto"/>
        <w:jc w:val="right"/>
        <w:rPr>
          <w:rFonts w:ascii="Cambria Math" w:eastAsiaTheme="minorEastAsia" w:hAnsi="Cambria Math"/>
        </w:rPr>
      </w:pPr>
      <m:oMath>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 </m:t>
        </m:r>
        <m:f>
          <m:fPr>
            <m:ctrlPr>
              <w:rPr>
                <w:rFonts w:ascii="Cambria Math" w:eastAsiaTheme="minorEastAsia" w:hAnsi="Cambria Math"/>
                <w:i/>
                <w:iCs/>
              </w:rPr>
            </m:ctrlPr>
          </m:fPr>
          <m:num>
            <m:nary>
              <m:naryPr>
                <m:ctrlPr>
                  <w:rPr>
                    <w:rFonts w:ascii="Cambria Math" w:eastAsiaTheme="minorEastAsia" w:hAnsi="Cambria Math"/>
                    <w:i/>
                    <w:iCs/>
                  </w:rPr>
                </m:ctrlPr>
              </m:naryPr>
              <m:sub>
                <m:r>
                  <w:rPr>
                    <w:rFonts w:ascii="Cambria Math" w:eastAsiaTheme="minorEastAsia" w:hAnsi="Cambria Math"/>
                  </w:rPr>
                  <m:t>0</m:t>
                </m:r>
              </m:sub>
              <m:sup>
                <m:sSub>
                  <m:sSubPr>
                    <m:ctrlPr>
                      <w:rPr>
                        <w:rFonts w:ascii="Cambria Math" w:eastAsiaTheme="minorEastAsia" w:hAnsi="Cambria Math"/>
                        <w:i/>
                      </w:rPr>
                    </m:ctrlPr>
                  </m:sSubPr>
                  <m:e>
                    <m:r>
                      <w:rPr>
                        <w:rFonts w:ascii="Cambria Math" w:eastAsiaTheme="minorEastAsia" w:hAnsi="Cambria Math"/>
                      </w:rPr>
                      <m:t>MTT</m:t>
                    </m:r>
                  </m:e>
                  <m:sub>
                    <m:r>
                      <w:rPr>
                        <w:rFonts w:ascii="Cambria Math" w:eastAsiaTheme="minorEastAsia" w:hAnsi="Cambria Math"/>
                      </w:rPr>
                      <m:t>b</m:t>
                    </m:r>
                  </m:sub>
                </m:sSub>
              </m:sup>
              <m:e>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e>
            </m:nary>
            <m:r>
              <w:rPr>
                <w:rFonts w:ascii="Cambria Math" w:eastAsiaTheme="minorEastAsia" w:hAnsi="Cambria Math"/>
              </w:rPr>
              <m:t>dt</m:t>
            </m:r>
          </m:num>
          <m:den>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G</m:t>
                </m:r>
              </m:sub>
            </m:sSub>
          </m:den>
        </m:f>
        <m:sSup>
          <m:sSupPr>
            <m:ctrlPr>
              <w:rPr>
                <w:rFonts w:ascii="Cambria Math" w:eastAsiaTheme="minorEastAsia" w:hAnsi="Cambria Math"/>
                <w:i/>
                <w:iCs/>
              </w:rPr>
            </m:ctrlPr>
          </m:sSupPr>
          <m:e>
            <m:r>
              <w:rPr>
                <w:rFonts w:ascii="Cambria Math" w:eastAsiaTheme="minorEastAsia" w:hAnsi="Cambria Math"/>
              </w:rPr>
              <m:t>e</m:t>
            </m:r>
          </m:e>
          <m:sup>
            <m:r>
              <w:rPr>
                <w:rFonts w:ascii="Cambria Math" w:eastAsiaTheme="minorEastAsia" w:hAnsi="Cambria Math"/>
              </w:rPr>
              <m:t>-</m:t>
            </m:r>
            <m:f>
              <m:fPr>
                <m:ctrlPr>
                  <w:rPr>
                    <w:rFonts w:ascii="Cambria Math" w:eastAsiaTheme="minorEastAsia" w:hAnsi="Cambria Math"/>
                    <w:i/>
                    <w:iCs/>
                  </w:rPr>
                </m:ctrlPr>
              </m:fPr>
              <m:num>
                <m:nary>
                  <m:naryPr>
                    <m:ctrlPr>
                      <w:rPr>
                        <w:rFonts w:ascii="Cambria Math" w:eastAsiaTheme="minorEastAsia" w:hAnsi="Cambria Math"/>
                        <w:i/>
                        <w:iCs/>
                      </w:rPr>
                    </m:ctrlPr>
                  </m:naryPr>
                  <m:sub>
                    <m:r>
                      <w:rPr>
                        <w:rFonts w:ascii="Cambria Math" w:eastAsiaTheme="minorEastAsia" w:hAnsi="Cambria Math"/>
                      </w:rPr>
                      <m:t>0</m:t>
                    </m:r>
                  </m:sub>
                  <m:sup>
                    <m:sSub>
                      <m:sSubPr>
                        <m:ctrlPr>
                          <w:rPr>
                            <w:rFonts w:ascii="Cambria Math" w:eastAsiaTheme="minorEastAsia" w:hAnsi="Cambria Math"/>
                            <w:i/>
                          </w:rPr>
                        </m:ctrlPr>
                      </m:sSubPr>
                      <m:e>
                        <m:r>
                          <w:rPr>
                            <w:rFonts w:ascii="Cambria Math" w:eastAsiaTheme="minorEastAsia" w:hAnsi="Cambria Math"/>
                          </w:rPr>
                          <m:t>MTT</m:t>
                        </m:r>
                      </m:e>
                      <m:sub>
                        <m:r>
                          <w:rPr>
                            <w:rFonts w:ascii="Cambria Math" w:eastAsiaTheme="minorEastAsia" w:hAnsi="Cambria Math"/>
                          </w:rPr>
                          <m:t>b</m:t>
                        </m:r>
                      </m:sub>
                    </m:sSub>
                  </m:sup>
                  <m:e>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r>
                      <w:rPr>
                        <w:rFonts w:ascii="Cambria Math" w:eastAsiaTheme="minorEastAsia" w:hAnsi="Cambria Math"/>
                      </w:rPr>
                      <m:t> dt</m:t>
                    </m:r>
                  </m:e>
                </m:nary>
                <m:r>
                  <w:rPr>
                    <w:rFonts w:ascii="Cambria Math" w:eastAsiaTheme="minorEastAsia" w:hAnsi="Cambria Math"/>
                  </w:rPr>
                  <m:t> t</m:t>
                </m:r>
              </m:num>
              <m:den>
                <m:r>
                  <w:rPr>
                    <w:rFonts w:ascii="Cambria Math" w:eastAsiaTheme="minorEastAsia" w:hAnsi="Cambria Math"/>
                  </w:rPr>
                  <m:t>V</m:t>
                </m:r>
                <m:sSub>
                  <m:sSubPr>
                    <m:ctrlPr>
                      <w:rPr>
                        <w:rFonts w:ascii="Cambria Math" w:eastAsiaTheme="minorEastAsia" w:hAnsi="Cambria Math"/>
                        <w:i/>
                        <w:iCs/>
                      </w:rPr>
                    </m:ctrlPr>
                  </m:sSubPr>
                  <m:e>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den>
            </m:f>
          </m:sup>
        </m:sSup>
        <m:r>
          <w:rPr>
            <w:rFonts w:ascii="Cambria Math" w:eastAsiaTheme="minorEastAsia" w:hAnsi="Cambria Math"/>
          </w:rPr>
          <m:t xml:space="preserve">= </m:t>
        </m:r>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r>
              <w:rPr>
                <w:rFonts w:ascii="Cambria Math" w:eastAsiaTheme="minorEastAsia" w:hAnsi="Cambria Math"/>
              </w:rPr>
              <m:t> </m:t>
            </m:r>
            <m:sSub>
              <m:sSubPr>
                <m:ctrlPr>
                  <w:rPr>
                    <w:rFonts w:ascii="Cambria Math" w:eastAsiaTheme="minorEastAsia" w:hAnsi="Cambria Math"/>
                    <w:i/>
                  </w:rPr>
                </m:ctrlPr>
              </m:sSubPr>
              <m:e>
                <m:r>
                  <w:rPr>
                    <w:rFonts w:ascii="Cambria Math" w:eastAsiaTheme="minorEastAsia" w:hAnsi="Cambria Math"/>
                  </w:rPr>
                  <m:t>MTT</m:t>
                </m:r>
              </m:e>
              <m:sub>
                <m:r>
                  <w:rPr>
                    <w:rFonts w:ascii="Cambria Math" w:eastAsiaTheme="minorEastAsia" w:hAnsi="Cambria Math"/>
                  </w:rPr>
                  <m:t>b</m:t>
                </m:r>
              </m:sub>
            </m:sSub>
          </m:num>
          <m:den>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G</m:t>
                </m:r>
              </m:sub>
            </m:sSub>
          </m:den>
        </m:f>
        <m:sSup>
          <m:sSupPr>
            <m:ctrlPr>
              <w:rPr>
                <w:rFonts w:ascii="Cambria Math" w:eastAsiaTheme="minorEastAsia" w:hAnsi="Cambria Math"/>
                <w:i/>
                <w:iCs/>
              </w:rPr>
            </m:ctrlPr>
          </m:sSupPr>
          <m:e>
            <m:r>
              <w:rPr>
                <w:rFonts w:ascii="Cambria Math" w:eastAsiaTheme="minorEastAsia" w:hAnsi="Cambria Math"/>
              </w:rPr>
              <m:t>e</m:t>
            </m:r>
          </m:e>
          <m:sup>
            <m:r>
              <w:rPr>
                <w:rFonts w:ascii="Cambria Math" w:eastAsiaTheme="minorEastAsia" w:hAnsi="Cambria Math"/>
              </w:rPr>
              <m:t>-K t</m:t>
            </m:r>
          </m:sup>
        </m:sSup>
      </m:oMath>
      <w:r w:rsidR="00316ECE" w:rsidRPr="00FD3799">
        <w:rPr>
          <w:rFonts w:ascii="Cambria Math" w:eastAsiaTheme="minorEastAsia" w:hAnsi="Cambria Math"/>
          <w:iCs/>
        </w:rPr>
        <w:t xml:space="preserve"> </w:t>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2256A2">
        <w:rPr>
          <w:rFonts w:ascii="Cambria Math" w:eastAsiaTheme="minorEastAsia" w:hAnsi="Cambria Math"/>
          <w:iCs/>
        </w:rPr>
        <w:t>6</w:t>
      </w:r>
      <w:r w:rsidR="00316ECE" w:rsidRPr="00FD3799">
        <w:rPr>
          <w:rFonts w:ascii="Cambria Math" w:eastAsiaTheme="minorEastAsia" w:hAnsi="Cambria Math"/>
          <w:iCs/>
        </w:rPr>
        <w:t>.3.7</w:t>
      </w:r>
    </w:p>
    <w:p w14:paraId="0CBC2094" w14:textId="77777777" w:rsidR="00A66332" w:rsidRDefault="00316ECE" w:rsidP="00316ECE">
      <w:pPr>
        <w:spacing w:line="360" w:lineRule="auto"/>
        <w:jc w:val="both"/>
        <w:rPr>
          <w:rFonts w:ascii="Cambria Math" w:eastAsiaTheme="minorEastAsia" w:hAnsi="Cambria Math"/>
          <w:iCs/>
        </w:rPr>
      </w:pPr>
      <w:r w:rsidRPr="00FD3799">
        <w:rPr>
          <w:rFonts w:ascii="Cambria Math" w:eastAsiaTheme="minorEastAsia" w:hAnsi="Cambria Math"/>
        </w:rPr>
        <w:t xml:space="preserve">Where the constant terms have been collated </w:t>
      </w:r>
      <w:r w:rsidR="000F6529">
        <w:rPr>
          <w:rFonts w:ascii="Cambria Math" w:eastAsiaTheme="minorEastAsia" w:hAnsi="Cambria Math"/>
        </w:rPr>
        <w:t>with</w:t>
      </w:r>
      <w:r w:rsidR="00C60C48">
        <w:rPr>
          <w:rFonts w:ascii="Cambria Math" w:eastAsiaTheme="minorEastAsia" w:hAnsi="Cambria Math"/>
        </w:rPr>
        <w:t>;</w:t>
      </w:r>
      <m:oMath>
        <m:r>
          <w:rPr>
            <w:rFonts w:ascii="Cambria Math" w:eastAsiaTheme="minorEastAsia" w:hAnsi="Cambria Math"/>
          </w:rPr>
          <m:t xml:space="preserve"> K= </m:t>
        </m:r>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r>
              <w:rPr>
                <w:rFonts w:ascii="Cambria Math" w:eastAsiaTheme="minorEastAsia" w:hAnsi="Cambria Math"/>
              </w:rPr>
              <m:t> </m:t>
            </m:r>
            <m:sSub>
              <m:sSubPr>
                <m:ctrlPr>
                  <w:rPr>
                    <w:rFonts w:ascii="Cambria Math" w:eastAsiaTheme="minorEastAsia" w:hAnsi="Cambria Math"/>
                    <w:i/>
                  </w:rPr>
                </m:ctrlPr>
              </m:sSubPr>
              <m:e>
                <m:r>
                  <w:rPr>
                    <w:rFonts w:ascii="Cambria Math" w:eastAsiaTheme="minorEastAsia" w:hAnsi="Cambria Math"/>
                  </w:rPr>
                  <m:t>MTT</m:t>
                </m:r>
              </m:e>
              <m:sub>
                <m:r>
                  <w:rPr>
                    <w:rFonts w:ascii="Cambria Math" w:eastAsiaTheme="minorEastAsia" w:hAnsi="Cambria Math"/>
                  </w:rPr>
                  <m:t>b</m:t>
                </m:r>
              </m:sub>
            </m:sSub>
          </m:num>
          <m:den>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G</m:t>
                </m:r>
              </m:sub>
            </m:sSub>
            <m:sSub>
              <m:sSubPr>
                <m:ctrlPr>
                  <w:rPr>
                    <w:rFonts w:ascii="Cambria Math" w:eastAsiaTheme="minorEastAsia" w:hAnsi="Cambria Math"/>
                    <w:i/>
                    <w:iCs/>
                  </w:rPr>
                </m:ctrlPr>
              </m:sSubPr>
              <m:e>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den>
        </m:f>
      </m:oMath>
      <w:r w:rsidRPr="00FD3799">
        <w:rPr>
          <w:rFonts w:ascii="Cambria Math" w:eastAsiaTheme="minorEastAsia" w:hAnsi="Cambria Math"/>
          <w:iCs/>
        </w:rPr>
        <w:t xml:space="preserve">. </w:t>
      </w:r>
    </w:p>
    <w:p w14:paraId="283A8896" w14:textId="77777777" w:rsidR="00316ECE" w:rsidRPr="00FD3799" w:rsidRDefault="00316ECE" w:rsidP="00316ECE">
      <w:pPr>
        <w:spacing w:line="360" w:lineRule="auto"/>
        <w:jc w:val="both"/>
        <w:rPr>
          <w:rFonts w:ascii="Cambria Math" w:eastAsiaTheme="minorEastAsia" w:hAnsi="Cambria Math"/>
          <w:iCs/>
        </w:rPr>
      </w:pPr>
      <w:r w:rsidRPr="00FD3799">
        <w:rPr>
          <w:rFonts w:ascii="Cambria Math" w:eastAsiaTheme="minorEastAsia" w:hAnsi="Cambria Math"/>
          <w:iCs/>
        </w:rPr>
        <w:t>To arrive at an expression for</w:t>
      </w:r>
      <m:oMath>
        <m:r>
          <w:rPr>
            <w:rFonts w:ascii="Cambria Math" w:eastAsiaTheme="minorEastAsia" w:hAnsi="Cambria Math"/>
          </w:rPr>
          <m:t xml:space="preserve"> </m:t>
        </m:r>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D</m:t>
                </m:r>
              </m:sup>
            </m:sSubSup>
            <m:r>
              <w:rPr>
                <w:rFonts w:ascii="Cambria Math" w:eastAsiaTheme="minorEastAsia" w:hAnsi="Cambria Math"/>
              </w:rPr>
              <m:t>(t)</m:t>
            </m:r>
          </m:num>
          <m:den>
            <m:r>
              <w:rPr>
                <w:rFonts w:ascii="Cambria Math" w:eastAsiaTheme="minorEastAsia" w:hAnsi="Cambria Math"/>
              </w:rPr>
              <m:t>dt</m:t>
            </m:r>
          </m:den>
        </m:f>
      </m:oMath>
      <w:r w:rsidRPr="00FD3799">
        <w:rPr>
          <w:rFonts w:ascii="Cambria Math" w:eastAsiaTheme="minorEastAsia" w:hAnsi="Cambria Math"/>
          <w:iCs/>
        </w:rPr>
        <w:t xml:space="preserve">, we can now evaluate the time integral of </w:t>
      </w:r>
      <m:oMath>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oMath>
      <w:r w:rsidRPr="00FD3799">
        <w:rPr>
          <w:rFonts w:ascii="Cambria Math" w:eastAsiaTheme="minorEastAsia" w:hAnsi="Cambria Math"/>
          <w:iCs/>
        </w:rPr>
        <w:t xml:space="preserve"> as,</w:t>
      </w:r>
    </w:p>
    <w:p w14:paraId="6896AC85" w14:textId="77777777" w:rsidR="00316ECE" w:rsidRPr="00FD3799" w:rsidRDefault="0011595E" w:rsidP="00316ECE">
      <w:pPr>
        <w:spacing w:line="360" w:lineRule="auto"/>
        <w:jc w:val="right"/>
        <w:rPr>
          <w:rFonts w:ascii="Cambria Math" w:eastAsiaTheme="minorEastAsia" w:hAnsi="Cambria Math"/>
          <w:iCs/>
        </w:rPr>
      </w:pPr>
      <m:oMath>
        <m:nary>
          <m:naryPr>
            <m:limLoc m:val="undOvr"/>
            <m:subHide m:val="1"/>
            <m:supHide m:val="1"/>
            <m:ctrlPr>
              <w:rPr>
                <w:rFonts w:ascii="Cambria Math" w:eastAsiaTheme="minorEastAsia" w:hAnsi="Cambria Math"/>
                <w:i/>
                <w:iCs/>
              </w:rPr>
            </m:ctrlPr>
          </m:naryPr>
          <m:sub/>
          <m:sup/>
          <m:e>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 dt</m:t>
            </m:r>
          </m:e>
        </m:nary>
        <m:r>
          <w:rPr>
            <w:rFonts w:ascii="Cambria Math" w:eastAsiaTheme="minorEastAsia" w:hAnsi="Cambria Math"/>
          </w:rPr>
          <m:t> =</m:t>
        </m:r>
        <m:nary>
          <m:naryPr>
            <m:limLoc m:val="undOvr"/>
            <m:subHide m:val="1"/>
            <m:supHide m:val="1"/>
            <m:ctrlPr>
              <w:rPr>
                <w:rFonts w:ascii="Cambria Math" w:eastAsiaTheme="minorEastAsia" w:hAnsi="Cambria Math"/>
                <w:i/>
                <w:iCs/>
              </w:rPr>
            </m:ctrlPr>
          </m:naryPr>
          <m:sub/>
          <m:sup/>
          <m:e>
            <m:d>
              <m:dPr>
                <m:begChr m:val="["/>
                <m:endChr m:val="]"/>
                <m:ctrlPr>
                  <w:rPr>
                    <w:rFonts w:ascii="Cambria Math" w:eastAsiaTheme="minorEastAsia" w:hAnsi="Cambria Math"/>
                    <w:i/>
                    <w:iCs/>
                  </w:rPr>
                </m:ctrlPr>
              </m:dPr>
              <m:e>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r>
                      <w:rPr>
                        <w:rFonts w:ascii="Cambria Math" w:eastAsiaTheme="minorEastAsia" w:hAnsi="Cambria Math"/>
                      </w:rPr>
                      <m:t> </m:t>
                    </m:r>
                    <m:sSub>
                      <m:sSubPr>
                        <m:ctrlPr>
                          <w:rPr>
                            <w:rFonts w:ascii="Cambria Math" w:eastAsiaTheme="minorEastAsia" w:hAnsi="Cambria Math"/>
                            <w:i/>
                          </w:rPr>
                        </m:ctrlPr>
                      </m:sSubPr>
                      <m:e>
                        <m:r>
                          <w:rPr>
                            <w:rFonts w:ascii="Cambria Math" w:eastAsiaTheme="minorEastAsia" w:hAnsi="Cambria Math"/>
                          </w:rPr>
                          <m:t>MTT</m:t>
                        </m:r>
                      </m:e>
                      <m:sub>
                        <m:r>
                          <w:rPr>
                            <w:rFonts w:ascii="Cambria Math" w:eastAsiaTheme="minorEastAsia" w:hAnsi="Cambria Math"/>
                          </w:rPr>
                          <m:t>b</m:t>
                        </m:r>
                      </m:sub>
                    </m:sSub>
                  </m:num>
                  <m:den>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G</m:t>
                        </m:r>
                      </m:sub>
                    </m:sSub>
                  </m:den>
                </m:f>
                <m:sSup>
                  <m:sSupPr>
                    <m:ctrlPr>
                      <w:rPr>
                        <w:rFonts w:ascii="Cambria Math" w:eastAsiaTheme="minorEastAsia" w:hAnsi="Cambria Math"/>
                        <w:i/>
                        <w:iCs/>
                      </w:rPr>
                    </m:ctrlPr>
                  </m:sSupPr>
                  <m:e>
                    <m:r>
                      <w:rPr>
                        <w:rFonts w:ascii="Cambria Math" w:eastAsiaTheme="minorEastAsia" w:hAnsi="Cambria Math"/>
                      </w:rPr>
                      <m:t>e</m:t>
                    </m:r>
                  </m:e>
                  <m:sup>
                    <m:r>
                      <w:rPr>
                        <w:rFonts w:ascii="Cambria Math" w:eastAsiaTheme="minorEastAsia" w:hAnsi="Cambria Math"/>
                      </w:rPr>
                      <m:t>-K t</m:t>
                    </m:r>
                  </m:sup>
                </m:sSup>
              </m:e>
            </m:d>
            <m:r>
              <w:rPr>
                <w:rFonts w:ascii="Cambria Math" w:eastAsiaTheme="minorEastAsia" w:hAnsi="Cambria Math"/>
              </w:rPr>
              <m:t> dt</m:t>
            </m:r>
          </m:e>
        </m:nary>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 </m:t>
            </m:r>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sSup>
          <m:sSupPr>
            <m:ctrlPr>
              <w:rPr>
                <w:rFonts w:ascii="Cambria Math" w:eastAsiaTheme="minorEastAsia" w:hAnsi="Cambria Math"/>
                <w:i/>
                <w:iCs/>
              </w:rPr>
            </m:ctrlPr>
          </m:sSupPr>
          <m:e>
            <m:r>
              <w:rPr>
                <w:rFonts w:ascii="Cambria Math" w:eastAsiaTheme="minorEastAsia" w:hAnsi="Cambria Math"/>
              </w:rPr>
              <m:t> e</m:t>
            </m:r>
          </m:e>
          <m:sup>
            <m:r>
              <w:rPr>
                <w:rFonts w:ascii="Cambria Math" w:eastAsiaTheme="minorEastAsia" w:hAnsi="Cambria Math"/>
              </w:rPr>
              <m:t>-K t</m:t>
            </m:r>
          </m:sup>
        </m:sSup>
        <m:r>
          <w:rPr>
            <w:rFonts w:ascii="Cambria Math" w:eastAsiaTheme="minorEastAsia" w:hAnsi="Cambria Math"/>
          </w:rPr>
          <m:t>+Constant</m:t>
        </m:r>
      </m:oMath>
      <w:r w:rsidR="008E0C74">
        <w:rPr>
          <w:rFonts w:ascii="Cambria Math" w:eastAsiaTheme="minorEastAsia" w:hAnsi="Cambria Math"/>
          <w:iCs/>
        </w:rPr>
        <w:t xml:space="preserve"> </w:t>
      </w:r>
      <w:r w:rsidR="00316ECE" w:rsidRPr="00FD3799">
        <w:rPr>
          <w:rFonts w:ascii="Cambria Math" w:eastAsiaTheme="minorEastAsia" w:hAnsi="Cambria Math"/>
          <w:iCs/>
        </w:rPr>
        <w:tab/>
      </w:r>
      <w:r w:rsidR="00316ECE" w:rsidRPr="00FD3799">
        <w:rPr>
          <w:rFonts w:ascii="Cambria Math" w:eastAsiaTheme="minorEastAsia" w:hAnsi="Cambria Math"/>
          <w:iCs/>
        </w:rPr>
        <w:tab/>
      </w:r>
      <w:r w:rsidR="002256A2">
        <w:rPr>
          <w:rFonts w:ascii="Cambria Math" w:eastAsiaTheme="minorEastAsia" w:hAnsi="Cambria Math"/>
          <w:iCs/>
        </w:rPr>
        <w:t>6</w:t>
      </w:r>
      <w:r w:rsidR="00316ECE" w:rsidRPr="00FD3799">
        <w:rPr>
          <w:rFonts w:ascii="Cambria Math" w:eastAsiaTheme="minorEastAsia" w:hAnsi="Cambria Math"/>
          <w:iCs/>
        </w:rPr>
        <w:t>.3.8</w:t>
      </w:r>
    </w:p>
    <w:p w14:paraId="776555D6" w14:textId="77777777" w:rsidR="00316ECE" w:rsidRPr="00FD3799" w:rsidRDefault="0011595E" w:rsidP="00316ECE">
      <w:pPr>
        <w:spacing w:line="360" w:lineRule="auto"/>
        <w:jc w:val="right"/>
        <w:rPr>
          <w:rFonts w:ascii="Cambria Math" w:eastAsiaTheme="minorEastAsia" w:hAnsi="Cambria Math"/>
        </w:rPr>
      </w:pPr>
      <m:oMath>
        <m:nary>
          <m:naryPr>
            <m:limLoc m:val="undOvr"/>
            <m:subHide m:val="1"/>
            <m:supHide m:val="1"/>
            <m:ctrlPr>
              <w:rPr>
                <w:rFonts w:ascii="Cambria Math" w:eastAsiaTheme="minorEastAsia" w:hAnsi="Cambria Math"/>
                <w:i/>
                <w:iCs/>
              </w:rPr>
            </m:ctrlPr>
          </m:naryPr>
          <m:sub/>
          <m:sup/>
          <m:e>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(0)</m:t>
                </m:r>
              </m:num>
              <m:den>
                <m:r>
                  <w:rPr>
                    <w:rFonts w:ascii="Cambria Math" w:eastAsiaTheme="minorEastAsia" w:hAnsi="Cambria Math"/>
                  </w:rPr>
                  <m:t>dt</m:t>
                </m:r>
              </m:den>
            </m:f>
            <m:r>
              <w:rPr>
                <w:rFonts w:ascii="Cambria Math" w:eastAsiaTheme="minorEastAsia" w:hAnsi="Cambria Math"/>
              </w:rPr>
              <m:t> dt</m:t>
            </m:r>
          </m:e>
        </m:nary>
        <m:r>
          <w:rPr>
            <w:rFonts w:ascii="Cambria Math" w:eastAsiaTheme="minorEastAsia" w:hAnsi="Cambria Math"/>
          </w:rPr>
          <m:t>=0  →  Constant=</m:t>
        </m:r>
        <m:sSub>
          <m:sSubPr>
            <m:ctrlPr>
              <w:rPr>
                <w:rFonts w:ascii="Cambria Math" w:eastAsiaTheme="minorEastAsia" w:hAnsi="Cambria Math"/>
                <w:i/>
                <w:iCs/>
              </w:rPr>
            </m:ctrlPr>
          </m:sSubPr>
          <m:e>
            <m:r>
              <w:rPr>
                <w:rFonts w:ascii="Cambria Math" w:eastAsiaTheme="minorEastAsia" w:hAnsi="Cambria Math"/>
              </w:rPr>
              <m:t> </m:t>
            </m:r>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oMath>
      <w:r w:rsidR="00316ECE" w:rsidRPr="00FD3799">
        <w:rPr>
          <w:rFonts w:ascii="Cambria Math" w:eastAsiaTheme="minorEastAsia" w:hAnsi="Cambria Math"/>
          <w:iCs/>
        </w:rPr>
        <w:t xml:space="preserve"> </w:t>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2256A2">
        <w:rPr>
          <w:rFonts w:ascii="Cambria Math" w:eastAsiaTheme="minorEastAsia" w:hAnsi="Cambria Math"/>
          <w:iCs/>
        </w:rPr>
        <w:t>6</w:t>
      </w:r>
      <w:r w:rsidR="00316ECE" w:rsidRPr="00FD3799">
        <w:rPr>
          <w:rFonts w:ascii="Cambria Math" w:eastAsiaTheme="minorEastAsia" w:hAnsi="Cambria Math"/>
          <w:iCs/>
        </w:rPr>
        <w:t>.3.9</w:t>
      </w:r>
    </w:p>
    <w:p w14:paraId="059AE5B0" w14:textId="77777777" w:rsidR="00316ECE" w:rsidRPr="00FD3799" w:rsidRDefault="00316ECE" w:rsidP="00316ECE">
      <w:pPr>
        <w:spacing w:line="360" w:lineRule="auto"/>
        <w:jc w:val="both"/>
        <w:rPr>
          <w:rFonts w:ascii="Cambria Math" w:eastAsiaTheme="minorEastAsia" w:hAnsi="Cambria Math"/>
        </w:rPr>
      </w:pPr>
      <w:r w:rsidRPr="00FD3799">
        <w:rPr>
          <w:rFonts w:ascii="Cambria Math" w:eastAsiaTheme="minorEastAsia" w:hAnsi="Cambria Math"/>
        </w:rPr>
        <w:t xml:space="preserve">Substituting Equation </w:t>
      </w:r>
      <w:r w:rsidR="002256A2">
        <w:rPr>
          <w:rFonts w:ascii="Cambria Math" w:eastAsiaTheme="minorEastAsia" w:hAnsi="Cambria Math"/>
        </w:rPr>
        <w:t>6</w:t>
      </w:r>
      <w:r w:rsidRPr="00FD3799">
        <w:rPr>
          <w:rFonts w:ascii="Cambria Math" w:eastAsiaTheme="minorEastAsia" w:hAnsi="Cambria Math"/>
        </w:rPr>
        <w:t xml:space="preserve">.3.9 in Equation </w:t>
      </w:r>
      <w:r w:rsidR="002256A2">
        <w:rPr>
          <w:rFonts w:ascii="Cambria Math" w:eastAsiaTheme="minorEastAsia" w:hAnsi="Cambria Math"/>
        </w:rPr>
        <w:t>6</w:t>
      </w:r>
      <w:r w:rsidRPr="00FD3799">
        <w:rPr>
          <w:rFonts w:ascii="Cambria Math" w:eastAsiaTheme="minorEastAsia" w:hAnsi="Cambria Math"/>
        </w:rPr>
        <w:t xml:space="preserve">.3.8 and rearranging we have, </w:t>
      </w:r>
    </w:p>
    <w:p w14:paraId="226A36A1" w14:textId="77777777" w:rsidR="00316ECE" w:rsidRPr="00FD3799" w:rsidRDefault="0011595E" w:rsidP="00316ECE">
      <w:pPr>
        <w:spacing w:line="360" w:lineRule="auto"/>
        <w:jc w:val="right"/>
        <w:rPr>
          <w:rFonts w:ascii="Cambria Math" w:eastAsiaTheme="minorEastAsia" w:hAnsi="Cambria Math"/>
        </w:rPr>
      </w:pPr>
      <m:oMath>
        <m:nary>
          <m:naryPr>
            <m:limLoc m:val="undOvr"/>
            <m:subHide m:val="1"/>
            <m:supHide m:val="1"/>
            <m:ctrlPr>
              <w:rPr>
                <w:rFonts w:ascii="Cambria Math" w:eastAsiaTheme="minorEastAsia" w:hAnsi="Cambria Math"/>
                <w:i/>
                <w:iCs/>
              </w:rPr>
            </m:ctrlPr>
          </m:naryPr>
          <m:sub/>
          <m:sup/>
          <m:e>
            <m:f>
              <m:fPr>
                <m:ctrlPr>
                  <w:rPr>
                    <w:rFonts w:ascii="Cambria Math" w:eastAsiaTheme="minorEastAsia" w:hAnsi="Cambria Math"/>
                    <w:i/>
                    <w:iCs/>
                  </w:rPr>
                </m:ctrlPr>
              </m:fPr>
              <m:num>
                <m:r>
                  <w:rPr>
                    <w:rFonts w:ascii="Cambria Math" w:eastAsiaTheme="minorEastAsia" w:hAnsi="Cambria Math"/>
                  </w:rPr>
                  <m:t>d</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 dt</m:t>
            </m:r>
          </m:e>
        </m:nary>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 </m:t>
            </m:r>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sSup>
          <m:sSupPr>
            <m:ctrlPr>
              <w:rPr>
                <w:rFonts w:ascii="Cambria Math" w:eastAsiaTheme="minorEastAsia" w:hAnsi="Cambria Math"/>
                <w:i/>
                <w:iCs/>
              </w:rPr>
            </m:ctrlPr>
          </m:sSupPr>
          <m:e>
            <m:r>
              <w:rPr>
                <w:rFonts w:ascii="Cambria Math" w:eastAsiaTheme="minorEastAsia" w:hAnsi="Cambria Math"/>
              </w:rPr>
              <m:t> ( 1 - e</m:t>
            </m:r>
          </m:e>
          <m:sup>
            <m:r>
              <w:rPr>
                <w:rFonts w:ascii="Cambria Math" w:eastAsiaTheme="minorEastAsia" w:hAnsi="Cambria Math"/>
              </w:rPr>
              <m:t>-K t</m:t>
            </m:r>
          </m:sup>
        </m:sSup>
        <m:r>
          <w:rPr>
            <w:rFonts w:ascii="Cambria Math" w:eastAsiaTheme="minorEastAsia" w:hAnsi="Cambria Math"/>
          </w:rPr>
          <m:t>)</m:t>
        </m:r>
      </m:oMath>
      <w:r w:rsidR="00316ECE" w:rsidRPr="00FD3799">
        <w:rPr>
          <w:rFonts w:ascii="Cambria Math" w:eastAsiaTheme="minorEastAsia" w:hAnsi="Cambria Math"/>
          <w:iCs/>
        </w:rPr>
        <w:t xml:space="preserve"> </w:t>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2256A2">
        <w:rPr>
          <w:rFonts w:ascii="Cambria Math" w:eastAsiaTheme="minorEastAsia" w:hAnsi="Cambria Math"/>
          <w:iCs/>
        </w:rPr>
        <w:t>6</w:t>
      </w:r>
      <w:r w:rsidR="00316ECE" w:rsidRPr="00FD3799">
        <w:rPr>
          <w:rFonts w:ascii="Cambria Math" w:eastAsiaTheme="minorEastAsia" w:hAnsi="Cambria Math"/>
          <w:iCs/>
        </w:rPr>
        <w:t>.3.10</w:t>
      </w:r>
    </w:p>
    <w:p w14:paraId="5FBE7FF9" w14:textId="77777777" w:rsidR="00316ECE" w:rsidRPr="00FD3799" w:rsidRDefault="00316ECE" w:rsidP="00316ECE">
      <w:pPr>
        <w:spacing w:line="360" w:lineRule="auto"/>
        <w:jc w:val="both"/>
        <w:rPr>
          <w:rFonts w:ascii="Cambria Math" w:eastAsiaTheme="minorEastAsia" w:hAnsi="Cambria Math"/>
        </w:rPr>
      </w:pPr>
      <w:r w:rsidRPr="00FD3799">
        <w:rPr>
          <w:rFonts w:ascii="Cambria Math" w:eastAsiaTheme="minorEastAsia" w:hAnsi="Cambria Math"/>
        </w:rPr>
        <w:t xml:space="preserve">Substituting Equation </w:t>
      </w:r>
      <w:r w:rsidR="002256A2">
        <w:rPr>
          <w:rFonts w:ascii="Cambria Math" w:eastAsiaTheme="minorEastAsia" w:hAnsi="Cambria Math"/>
        </w:rPr>
        <w:t>6</w:t>
      </w:r>
      <w:r w:rsidRPr="00FD3799">
        <w:rPr>
          <w:rFonts w:ascii="Cambria Math" w:eastAsiaTheme="minorEastAsia" w:hAnsi="Cambria Math"/>
        </w:rPr>
        <w:t xml:space="preserve">.3.10 and </w:t>
      </w:r>
      <w:r w:rsidR="002256A2">
        <w:rPr>
          <w:rFonts w:ascii="Cambria Math" w:eastAsiaTheme="minorEastAsia" w:hAnsi="Cambria Math"/>
        </w:rPr>
        <w:t>6</w:t>
      </w:r>
      <w:r w:rsidRPr="00FD3799">
        <w:rPr>
          <w:rFonts w:ascii="Cambria Math" w:eastAsiaTheme="minorEastAsia" w:hAnsi="Cambria Math"/>
        </w:rPr>
        <w:t xml:space="preserve">.3.7 in Equation </w:t>
      </w:r>
      <w:r w:rsidR="002256A2">
        <w:rPr>
          <w:rFonts w:ascii="Cambria Math" w:eastAsiaTheme="minorEastAsia" w:hAnsi="Cambria Math"/>
        </w:rPr>
        <w:t>6</w:t>
      </w:r>
      <w:r w:rsidRPr="00FD3799">
        <w:rPr>
          <w:rFonts w:ascii="Cambria Math" w:eastAsiaTheme="minorEastAsia" w:hAnsi="Cambria Math"/>
        </w:rPr>
        <w:t>.3.4, we arrive at the expression</w:t>
      </w:r>
      <w:r w:rsidR="00C60C48">
        <w:rPr>
          <w:rFonts w:ascii="Cambria Math" w:eastAsiaTheme="minorEastAsia" w:hAnsi="Cambria Math"/>
        </w:rPr>
        <w:t xml:space="preserve"> for the time signal</w:t>
      </w:r>
      <w:r w:rsidR="00F15D1F">
        <w:rPr>
          <w:rFonts w:ascii="Cambria Math" w:eastAsiaTheme="minorEastAsia" w:hAnsi="Cambria Math"/>
        </w:rPr>
        <w:t xml:space="preserve"> </w:t>
      </w:r>
      <w:r w:rsidRPr="00FD3799">
        <w:rPr>
          <w:rFonts w:ascii="Cambria Math" w:eastAsiaTheme="minorEastAsia" w:hAnsi="Cambria Math"/>
          <w:vertAlign w:val="superscript"/>
        </w:rPr>
        <w:t>129</w:t>
      </w:r>
      <w:r w:rsidRPr="00FD3799">
        <w:rPr>
          <w:rFonts w:ascii="Cambria Math" w:eastAsiaTheme="minorEastAsia" w:hAnsi="Cambria Math"/>
        </w:rPr>
        <w:t>Xe</w:t>
      </w:r>
      <w:r w:rsidRPr="005F7711">
        <w:rPr>
          <w:rFonts w:ascii="Cambria Math" w:eastAsiaTheme="minorEastAsia" w:hAnsi="Cambria Math"/>
          <w:vertAlign w:val="subscript"/>
        </w:rPr>
        <w:t>G</w:t>
      </w:r>
      <w:r w:rsidR="005F7711">
        <w:rPr>
          <w:rFonts w:ascii="Cambria Math" w:eastAsiaTheme="minorEastAsia" w:hAnsi="Cambria Math"/>
        </w:rPr>
        <w:t>*</w:t>
      </w:r>
      <w:r w:rsidR="00F15D1F">
        <w:rPr>
          <w:rFonts w:ascii="Cambria Math" w:eastAsiaTheme="minorEastAsia" w:hAnsi="Cambria Math"/>
        </w:rPr>
        <w:t>,</w:t>
      </w:r>
      <w:r w:rsidRPr="00FD3799">
        <w:rPr>
          <w:rFonts w:ascii="Cambria Math" w:eastAsiaTheme="minorEastAsia" w:hAnsi="Cambria Math"/>
        </w:rPr>
        <w:t xml:space="preserve"> for the detect</w:t>
      </w:r>
      <w:r w:rsidR="000F6529">
        <w:rPr>
          <w:rFonts w:ascii="Cambria Math" w:eastAsiaTheme="minorEastAsia" w:hAnsi="Cambria Math"/>
        </w:rPr>
        <w:t>ed</w:t>
      </w:r>
      <w:r w:rsidRPr="00FD3799">
        <w:rPr>
          <w:rFonts w:ascii="Cambria Math" w:eastAsiaTheme="minorEastAsia" w:hAnsi="Cambria Math"/>
        </w:rPr>
        <w:t xml:space="preserve"> grey matter signal </w:t>
      </w:r>
      <w:r w:rsidRPr="00FD3799">
        <w:rPr>
          <w:rFonts w:ascii="Cambria Math" w:eastAsiaTheme="minorEastAsia" w:hAnsi="Cambria Math"/>
          <w:vertAlign w:val="superscript"/>
        </w:rPr>
        <w:t>129</w:t>
      </w:r>
      <w:r w:rsidR="005F7711">
        <w:rPr>
          <w:rFonts w:ascii="Cambria Math" w:eastAsiaTheme="minorEastAsia" w:hAnsi="Cambria Math"/>
        </w:rPr>
        <w:t>Xe</w:t>
      </w:r>
      <w:r w:rsidRPr="005F7711">
        <w:rPr>
          <w:rFonts w:ascii="Cambria Math" w:eastAsiaTheme="minorEastAsia" w:hAnsi="Cambria Math"/>
          <w:vertAlign w:val="subscript"/>
        </w:rPr>
        <w:t>G</w:t>
      </w:r>
      <w:r w:rsidRPr="00FD3799">
        <w:rPr>
          <w:rFonts w:ascii="Cambria Math" w:eastAsiaTheme="minorEastAsia" w:hAnsi="Cambria Math"/>
        </w:rPr>
        <w:t xml:space="preserve"> </w:t>
      </w:r>
      <w:r w:rsidR="000F6529">
        <w:rPr>
          <w:rFonts w:ascii="Cambria Math" w:eastAsiaTheme="minorEastAsia" w:hAnsi="Cambria Math"/>
        </w:rPr>
        <w:t xml:space="preserve">following </w:t>
      </w:r>
      <w:r w:rsidR="00A66332">
        <w:rPr>
          <w:rFonts w:ascii="Cambria Math" w:eastAsiaTheme="minorEastAsia" w:hAnsi="Cambria Math"/>
        </w:rPr>
        <w:t>de-convolution</w:t>
      </w:r>
      <w:r w:rsidRPr="00FD3799">
        <w:rPr>
          <w:rFonts w:ascii="Cambria Math" w:eastAsiaTheme="minorEastAsia" w:hAnsi="Cambria Math"/>
        </w:rPr>
        <w:t xml:space="preserve"> with</w:t>
      </w:r>
      <w:r w:rsidR="00F15D1F">
        <w:rPr>
          <w:rFonts w:ascii="Cambria Math" w:eastAsiaTheme="minorEastAsia" w:hAnsi="Cambria Math"/>
        </w:rPr>
        <w:t xml:space="preserve"> the blood input function </w:t>
      </w:r>
      <w:r w:rsidRPr="00FD3799">
        <w:rPr>
          <w:rFonts w:ascii="Cambria Math" w:eastAsiaTheme="minorEastAsia" w:hAnsi="Cambria Math"/>
          <w:vertAlign w:val="superscript"/>
        </w:rPr>
        <w:t>129</w:t>
      </w:r>
      <w:r w:rsidRPr="00FD3799">
        <w:rPr>
          <w:rFonts w:ascii="Cambria Math" w:eastAsiaTheme="minorEastAsia" w:hAnsi="Cambria Math"/>
        </w:rPr>
        <w:t>Xe</w:t>
      </w:r>
      <w:r w:rsidRPr="005F7711">
        <w:rPr>
          <w:rFonts w:ascii="Cambria Math" w:eastAsiaTheme="minorEastAsia" w:hAnsi="Cambria Math"/>
          <w:vertAlign w:val="subscript"/>
        </w:rPr>
        <w:t>B</w:t>
      </w:r>
      <w:r w:rsidR="000F6529">
        <w:rPr>
          <w:rFonts w:ascii="Cambria Math" w:eastAsiaTheme="minorEastAsia" w:hAnsi="Cambria Math"/>
        </w:rPr>
        <w:t xml:space="preserve"> </w:t>
      </w:r>
      <w:r w:rsidR="00A66332">
        <w:rPr>
          <w:rFonts w:ascii="Cambria Math" w:eastAsiaTheme="minorEastAsia" w:hAnsi="Cambria Math"/>
        </w:rPr>
        <w:t xml:space="preserve">as </w:t>
      </w:r>
      <w:r w:rsidRPr="00FD3799">
        <w:rPr>
          <w:rFonts w:ascii="Cambria Math" w:eastAsiaTheme="minorEastAsia" w:hAnsi="Cambria Math"/>
        </w:rPr>
        <w:t xml:space="preserve">shown in Equation </w:t>
      </w:r>
      <w:r w:rsidR="002256A2">
        <w:rPr>
          <w:rFonts w:ascii="Cambria Math" w:eastAsiaTheme="minorEastAsia" w:hAnsi="Cambria Math"/>
        </w:rPr>
        <w:t>6</w:t>
      </w:r>
      <w:r w:rsidRPr="00FD3799">
        <w:rPr>
          <w:rFonts w:ascii="Cambria Math" w:eastAsiaTheme="minorEastAsia" w:hAnsi="Cambria Math"/>
        </w:rPr>
        <w:t>.3.11.</w:t>
      </w:r>
    </w:p>
    <w:p w14:paraId="2A406A38" w14:textId="77777777" w:rsidR="00316ECE" w:rsidRPr="00FD3799" w:rsidRDefault="0011595E" w:rsidP="00316ECE">
      <w:pPr>
        <w:spacing w:line="360" w:lineRule="auto"/>
        <w:jc w:val="right"/>
        <w:rPr>
          <w:rFonts w:ascii="Cambria Math" w:eastAsiaTheme="minorEastAsia" w:hAnsi="Cambria Math"/>
        </w:rPr>
      </w:pPr>
      <m:oMath>
        <m:f>
          <m:fPr>
            <m:ctrlPr>
              <w:rPr>
                <w:rFonts w:ascii="Cambria Math" w:eastAsiaTheme="minorEastAsia" w:hAnsi="Cambria Math"/>
                <w:i/>
                <w:iCs/>
              </w:rPr>
            </m:ctrlPr>
          </m:fPr>
          <m:num>
            <m:r>
              <w:rPr>
                <w:rFonts w:ascii="Cambria Math" w:eastAsiaTheme="minorEastAsia" w:hAnsi="Cambria Math"/>
              </w:rPr>
              <m:t>d </m:t>
            </m:r>
            <m:sSub>
              <m:sSubPr>
                <m:ctrlPr>
                  <w:rPr>
                    <w:rFonts w:ascii="Cambria Math" w:eastAsiaTheme="minorEastAsia" w:hAnsi="Cambria Math"/>
                    <w:i/>
                    <w:iCs/>
                  </w:rPr>
                </m:ctrlPr>
              </m:sSubPr>
              <m:e>
                <m:r>
                  <w:rPr>
                    <w:rFonts w:ascii="Cambria Math" w:eastAsiaTheme="minorEastAsia" w:hAnsi="Cambria Math"/>
                  </w:rPr>
                  <m:t>g</m:t>
                </m:r>
              </m:e>
              <m:sub>
                <m:r>
                  <w:rPr>
                    <w:rFonts w:ascii="Cambria Math" w:eastAsiaTheme="minorEastAsia" w:hAnsi="Cambria Math"/>
                  </w:rPr>
                  <m:t>b</m:t>
                </m:r>
              </m:sub>
            </m:sSub>
            <m:r>
              <w:rPr>
                <w:rFonts w:ascii="Cambria Math" w:eastAsiaTheme="minorEastAsia" w:hAnsi="Cambria Math"/>
              </w:rPr>
              <m:t>(t)</m:t>
            </m:r>
          </m:num>
          <m:den>
            <m:r>
              <w:rPr>
                <w:rFonts w:ascii="Cambria Math" w:eastAsiaTheme="minorEastAsia" w:hAnsi="Cambria Math"/>
              </w:rPr>
              <m:t>dt</m:t>
            </m:r>
          </m:den>
        </m:f>
        <m:r>
          <w:rPr>
            <w:rFonts w:ascii="Cambria Math" w:eastAsiaTheme="minorEastAsia" w:hAnsi="Cambria Math"/>
          </w:rPr>
          <m:t>=</m:t>
        </m:r>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r>
              <w:rPr>
                <w:rFonts w:ascii="Cambria Math" w:eastAsiaTheme="minorEastAsia" w:hAnsi="Cambria Math"/>
              </w:rPr>
              <m:t> </m:t>
            </m:r>
            <m:sSub>
              <m:sSubPr>
                <m:ctrlPr>
                  <w:rPr>
                    <w:rFonts w:ascii="Cambria Math" w:eastAsiaTheme="minorEastAsia" w:hAnsi="Cambria Math"/>
                    <w:i/>
                  </w:rPr>
                </m:ctrlPr>
              </m:sSubPr>
              <m:e>
                <m:r>
                  <w:rPr>
                    <w:rFonts w:ascii="Cambria Math" w:eastAsiaTheme="minorEastAsia" w:hAnsi="Cambria Math"/>
                  </w:rPr>
                  <m:t>MTT</m:t>
                </m:r>
              </m:e>
              <m:sub>
                <m:r>
                  <w:rPr>
                    <w:rFonts w:ascii="Cambria Math" w:eastAsiaTheme="minorEastAsia" w:hAnsi="Cambria Math"/>
                  </w:rPr>
                  <m:t>b</m:t>
                </m:r>
              </m:sub>
            </m:sSub>
          </m:num>
          <m:den>
            <m:r>
              <w:rPr>
                <w:rFonts w:ascii="Cambria Math" w:eastAsiaTheme="minorEastAsia" w:hAnsi="Cambria Math"/>
              </w:rPr>
              <m:t> </m:t>
            </m:r>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G</m:t>
                </m:r>
              </m:sub>
            </m:sSub>
          </m:den>
        </m:f>
        <m:sSup>
          <m:sSupPr>
            <m:ctrlPr>
              <w:rPr>
                <w:rFonts w:ascii="Cambria Math" w:eastAsiaTheme="minorEastAsia" w:hAnsi="Cambria Math"/>
                <w:i/>
                <w:iCs/>
              </w:rPr>
            </m:ctrlPr>
          </m:sSupPr>
          <m:e>
            <m:r>
              <w:rPr>
                <w:rFonts w:ascii="Cambria Math" w:eastAsiaTheme="minorEastAsia" w:hAnsi="Cambria Math"/>
              </w:rPr>
              <m:t>e</m:t>
            </m:r>
          </m:e>
          <m:sup>
            <m:r>
              <w:rPr>
                <w:rFonts w:ascii="Cambria Math" w:eastAsiaTheme="minorEastAsia" w:hAnsi="Cambria Math"/>
              </w:rPr>
              <m:t>-K t</m:t>
            </m:r>
          </m:sup>
        </m:sSup>
        <m:r>
          <m:rPr>
            <m:sty m:val="p"/>
          </m:rP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E</m:t>
            </m:r>
          </m:sub>
        </m:sSub>
        <m:r>
          <m:rPr>
            <m:sty m:val="p"/>
          </m:rPr>
          <w:rPr>
            <w:rFonts w:ascii="Cambria Math" w:eastAsiaTheme="minorEastAsia" w:hAnsi="Cambria Math"/>
          </w:rPr>
          <m:t> </m:t>
        </m:r>
        <m:r>
          <w:rPr>
            <w:rFonts w:ascii="Cambria Math" w:eastAsiaTheme="minorEastAsia" w:hAnsi="Cambria Math"/>
            <w:lang w:val="el-GR"/>
          </w:rPr>
          <m:t>ρ</m:t>
        </m:r>
        <m:sSub>
          <m:sSubPr>
            <m:ctrlPr>
              <w:rPr>
                <w:rFonts w:ascii="Cambria Math" w:eastAsiaTheme="minorEastAsia" w:hAnsi="Cambria Math"/>
                <w:i/>
                <w:iCs/>
              </w:rPr>
            </m:ctrlPr>
          </m:sSubPr>
          <m:e>
            <m:r>
              <w:rPr>
                <w:rFonts w:ascii="Cambria Math" w:eastAsiaTheme="minorEastAsia" w:hAnsi="Cambria Math"/>
              </w:rPr>
              <m:t> </m:t>
            </m:r>
            <m:r>
              <w:rPr>
                <w:rFonts w:ascii="Cambria Math" w:eastAsiaTheme="minorEastAsia" w:hAnsi="Cambria Math"/>
                <w:lang w:val="el-GR"/>
              </w:rPr>
              <m:t>λ</m:t>
            </m:r>
          </m:e>
          <m:sub>
            <m:f>
              <m:fPr>
                <m:ctrlPr>
                  <w:rPr>
                    <w:rFonts w:ascii="Cambria Math" w:eastAsiaTheme="minorEastAsia" w:hAnsi="Cambria Math"/>
                    <w:i/>
                    <w:iCs/>
                    <w:lang w:val="el-GR"/>
                  </w:rPr>
                </m:ctrlPr>
              </m:fPr>
              <m:num>
                <m:r>
                  <w:rPr>
                    <w:rFonts w:ascii="Cambria Math" w:eastAsiaTheme="minorEastAsia" w:hAnsi="Cambria Math"/>
                  </w:rPr>
                  <m:t>g</m:t>
                </m:r>
              </m:num>
              <m:den>
                <m:r>
                  <w:rPr>
                    <w:rFonts w:ascii="Cambria Math" w:eastAsiaTheme="minorEastAsia" w:hAnsi="Cambria Math"/>
                  </w:rPr>
                  <m:t>b</m:t>
                </m:r>
              </m:den>
            </m:f>
          </m:sub>
        </m:sSub>
        <m:sSup>
          <m:sSupPr>
            <m:ctrlPr>
              <w:rPr>
                <w:rFonts w:ascii="Cambria Math" w:eastAsiaTheme="minorEastAsia" w:hAnsi="Cambria Math"/>
                <w:i/>
                <w:iCs/>
              </w:rPr>
            </m:ctrlPr>
          </m:sSupPr>
          <m:e>
            <m:r>
              <w:rPr>
                <w:rFonts w:ascii="Cambria Math" w:eastAsiaTheme="minorEastAsia" w:hAnsi="Cambria Math"/>
              </w:rPr>
              <m:t> ( 1 - e</m:t>
            </m:r>
          </m:e>
          <m:sup>
            <m:r>
              <w:rPr>
                <w:rFonts w:ascii="Cambria Math" w:eastAsiaTheme="minorEastAsia" w:hAnsi="Cambria Math"/>
              </w:rPr>
              <m:t>-K t</m:t>
            </m:r>
          </m:sup>
        </m:sSup>
        <m:r>
          <w:rPr>
            <w:rFonts w:ascii="Cambria Math" w:eastAsiaTheme="minorEastAsia" w:hAnsi="Cambria Math"/>
          </w:rPr>
          <m:t>)</m:t>
        </m:r>
      </m:oMath>
      <w:r w:rsidR="00316ECE" w:rsidRPr="00FD3799">
        <w:rPr>
          <w:rFonts w:ascii="Cambria Math" w:eastAsiaTheme="minorEastAsia" w:hAnsi="Cambria Math"/>
          <w:iCs/>
        </w:rPr>
        <w:t xml:space="preserve"> </w:t>
      </w:r>
      <w:r w:rsidR="00316ECE" w:rsidRPr="00FD3799">
        <w:rPr>
          <w:rFonts w:ascii="Cambria Math" w:eastAsiaTheme="minorEastAsia" w:hAnsi="Cambria Math"/>
          <w:iCs/>
        </w:rPr>
        <w:tab/>
      </w:r>
      <w:r w:rsidR="00316ECE" w:rsidRPr="00FD3799">
        <w:rPr>
          <w:rFonts w:ascii="Cambria Math" w:eastAsiaTheme="minorEastAsia" w:hAnsi="Cambria Math"/>
          <w:iCs/>
        </w:rPr>
        <w:tab/>
      </w:r>
      <w:r w:rsidR="00316ECE" w:rsidRPr="00FD3799">
        <w:rPr>
          <w:rFonts w:ascii="Cambria Math" w:eastAsiaTheme="minorEastAsia" w:hAnsi="Cambria Math"/>
          <w:iCs/>
        </w:rPr>
        <w:tab/>
      </w:r>
      <w:r w:rsidR="002256A2">
        <w:rPr>
          <w:rFonts w:ascii="Cambria Math" w:eastAsiaTheme="minorEastAsia" w:hAnsi="Cambria Math"/>
          <w:iCs/>
        </w:rPr>
        <w:t>6</w:t>
      </w:r>
      <w:r w:rsidR="00316ECE" w:rsidRPr="00FD3799">
        <w:rPr>
          <w:rFonts w:ascii="Cambria Math" w:eastAsiaTheme="minorEastAsia" w:hAnsi="Cambria Math"/>
          <w:iCs/>
        </w:rPr>
        <w:t>.3.11</w:t>
      </w:r>
    </w:p>
    <w:p w14:paraId="0437BC5E" w14:textId="77777777" w:rsidR="00316ECE" w:rsidRPr="00FD3799" w:rsidRDefault="00316ECE" w:rsidP="00316ECE">
      <w:pPr>
        <w:spacing w:line="360" w:lineRule="auto"/>
        <w:jc w:val="both"/>
        <w:rPr>
          <w:rFonts w:ascii="Cambria Math" w:eastAsiaTheme="minorEastAsia" w:hAnsi="Cambria Math"/>
        </w:rPr>
      </w:pPr>
      <w:r w:rsidRPr="00FD3799">
        <w:rPr>
          <w:rFonts w:ascii="Cambria Math" w:eastAsiaTheme="minorEastAsia" w:hAnsi="Cambria Math"/>
        </w:rPr>
        <w:t xml:space="preserve">Equation </w:t>
      </w:r>
      <w:r w:rsidR="00E70D6E">
        <w:rPr>
          <w:rFonts w:ascii="Cambria Math" w:eastAsiaTheme="minorEastAsia" w:hAnsi="Cambria Math"/>
        </w:rPr>
        <w:t>6</w:t>
      </w:r>
      <w:r w:rsidRPr="00FD3799">
        <w:rPr>
          <w:rFonts w:ascii="Cambria Math" w:eastAsiaTheme="minorEastAsia" w:hAnsi="Cambria Math"/>
        </w:rPr>
        <w:t>.3.11 is the derived tracer kinetics model</w:t>
      </w:r>
      <w:r w:rsidR="000F6529">
        <w:rPr>
          <w:rFonts w:ascii="Cambria Math" w:eastAsiaTheme="minorEastAsia" w:hAnsi="Cambria Math"/>
        </w:rPr>
        <w:t xml:space="preserve"> we use to</w:t>
      </w:r>
      <w:r w:rsidRPr="00FD3799">
        <w:rPr>
          <w:rFonts w:ascii="Cambria Math" w:eastAsiaTheme="minorEastAsia" w:hAnsi="Cambria Math"/>
        </w:rPr>
        <w:t xml:space="preserve"> describ</w:t>
      </w:r>
      <w:r w:rsidR="000F6529">
        <w:rPr>
          <w:rFonts w:ascii="Cambria Math" w:eastAsiaTheme="minorEastAsia" w:hAnsi="Cambria Math"/>
        </w:rPr>
        <w:t>e</w:t>
      </w:r>
      <w:r w:rsidRPr="00FD3799">
        <w:rPr>
          <w:rFonts w:ascii="Cambria Math" w:eastAsiaTheme="minorEastAsia" w:hAnsi="Cambria Math"/>
        </w:rPr>
        <w:t xml:space="preserve"> hyperpolarised </w:t>
      </w:r>
      <w:r w:rsidRPr="00FD3799">
        <w:rPr>
          <w:rFonts w:ascii="Cambria Math" w:eastAsiaTheme="minorEastAsia" w:hAnsi="Cambria Math"/>
          <w:vertAlign w:val="superscript"/>
        </w:rPr>
        <w:t>129</w:t>
      </w:r>
      <w:r w:rsidRPr="00FD3799">
        <w:rPr>
          <w:rFonts w:ascii="Cambria Math" w:eastAsiaTheme="minorEastAsia" w:hAnsi="Cambria Math"/>
        </w:rPr>
        <w:t>Xe transport across the blood brain barrier. In the following section, this equation is employed to fit</w:t>
      </w:r>
      <w:r w:rsidR="00C60C48">
        <w:rPr>
          <w:rFonts w:ascii="Cambria Math" w:eastAsiaTheme="minorEastAsia" w:hAnsi="Cambria Math"/>
        </w:rPr>
        <w:t xml:space="preserve"> the</w:t>
      </w:r>
      <w:r w:rsidRPr="00FD3799">
        <w:rPr>
          <w:rFonts w:ascii="Cambria Math" w:eastAsiaTheme="minorEastAsia" w:hAnsi="Cambria Math"/>
        </w:rPr>
        <w:t xml:space="preserve"> in vivo </w:t>
      </w:r>
      <w:r w:rsidRPr="00FD3799">
        <w:rPr>
          <w:rFonts w:ascii="Cambria Math" w:eastAsiaTheme="minorEastAsia" w:hAnsi="Cambria Math"/>
          <w:vertAlign w:val="superscript"/>
        </w:rPr>
        <w:t>129</w:t>
      </w:r>
      <w:r w:rsidRPr="00FD3799">
        <w:rPr>
          <w:rFonts w:ascii="Cambria Math" w:eastAsiaTheme="minorEastAsia" w:hAnsi="Cambria Math"/>
        </w:rPr>
        <w:t>Xe BUSAR data acquired from the human brain in order to determine the constant</w:t>
      </w:r>
      <m:oMath>
        <m:sSub>
          <m:sSubPr>
            <m:ctrlPr>
              <w:rPr>
                <w:rFonts w:ascii="Cambria Math" w:eastAsiaTheme="minorEastAsia" w:hAnsi="Cambria Math"/>
                <w:i/>
              </w:rPr>
            </m:ctrlPr>
          </m:sSubPr>
          <m:e>
            <m:r>
              <w:rPr>
                <w:rFonts w:ascii="Cambria Math" w:eastAsiaTheme="minorEastAsia" w:hAnsi="Cambria Math"/>
              </w:rPr>
              <m:t xml:space="preserve"> F</m:t>
            </m:r>
          </m:e>
          <m:sub>
            <m:r>
              <w:rPr>
                <w:rFonts w:ascii="Cambria Math" w:eastAsiaTheme="minorEastAsia" w:hAnsi="Cambria Math"/>
              </w:rPr>
              <m:t>E</m:t>
            </m:r>
          </m:sub>
        </m:sSub>
      </m:oMath>
      <w:r w:rsidRPr="00FD3799">
        <w:rPr>
          <w:rFonts w:ascii="Cambria Math" w:eastAsiaTheme="minorEastAsia" w:hAnsi="Cambria Math"/>
        </w:rPr>
        <w:t xml:space="preserve">, which </w:t>
      </w:r>
      <w:r w:rsidR="000F6529">
        <w:rPr>
          <w:rFonts w:ascii="Cambria Math" w:eastAsiaTheme="minorEastAsia" w:hAnsi="Cambria Math"/>
        </w:rPr>
        <w:t>could be used to quantify</w:t>
      </w:r>
      <w:r w:rsidRPr="00FD3799">
        <w:rPr>
          <w:rFonts w:ascii="Cambria Math" w:eastAsiaTheme="minorEastAsia" w:hAnsi="Cambria Math"/>
        </w:rPr>
        <w:t xml:space="preserve"> fundamental properties of the BBB such as the permeability and total surface area. It should be noted that the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E</m:t>
            </m:r>
          </m:sub>
        </m:sSub>
      </m:oMath>
      <w:r w:rsidRPr="00FD3799">
        <w:rPr>
          <w:rFonts w:ascii="Cambria Math" w:eastAsiaTheme="minorEastAsia" w:hAnsi="Cambria Math"/>
        </w:rPr>
        <w:t xml:space="preserve"> may not be </w:t>
      </w:r>
      <w:r w:rsidR="00C60C48">
        <w:rPr>
          <w:rFonts w:ascii="Cambria Math" w:eastAsiaTheme="minorEastAsia" w:hAnsi="Cambria Math"/>
        </w:rPr>
        <w:t xml:space="preserve">directly </w:t>
      </w:r>
      <w:r w:rsidRPr="00FD3799">
        <w:rPr>
          <w:rFonts w:ascii="Cambria Math" w:eastAsiaTheme="minorEastAsia" w:hAnsi="Cambria Math"/>
        </w:rPr>
        <w:t>proportional to permeability-surface area product but depends on it.</w:t>
      </w:r>
    </w:p>
    <w:p w14:paraId="69420357" w14:textId="77777777" w:rsidR="00316ECE" w:rsidRPr="00FD3799" w:rsidRDefault="00316ECE" w:rsidP="000F6529">
      <w:pPr>
        <w:pStyle w:val="Heading3"/>
        <w:spacing w:after="240"/>
        <w:rPr>
          <w:rFonts w:ascii="Cambria Math" w:eastAsiaTheme="minorEastAsia" w:hAnsi="Cambria Math"/>
          <w:b/>
          <w:i/>
          <w:color w:val="auto"/>
        </w:rPr>
      </w:pPr>
      <w:bookmarkStart w:id="114" w:name="_Toc448424603"/>
      <w:r w:rsidRPr="00FD3799">
        <w:rPr>
          <w:rFonts w:ascii="Cambria Math" w:eastAsiaTheme="minorEastAsia" w:hAnsi="Cambria Math"/>
          <w:b/>
          <w:i/>
          <w:color w:val="auto"/>
        </w:rPr>
        <w:t xml:space="preserve">HP </w:t>
      </w:r>
      <w:r w:rsidRPr="00FD3799">
        <w:rPr>
          <w:rFonts w:ascii="Cambria Math" w:eastAsiaTheme="minorEastAsia" w:hAnsi="Cambria Math"/>
          <w:b/>
          <w:i/>
          <w:color w:val="auto"/>
          <w:vertAlign w:val="superscript"/>
        </w:rPr>
        <w:t>129</w:t>
      </w:r>
      <w:r w:rsidRPr="00FD3799">
        <w:rPr>
          <w:rFonts w:ascii="Cambria Math" w:eastAsiaTheme="minorEastAsia" w:hAnsi="Cambria Math"/>
          <w:b/>
          <w:i/>
          <w:color w:val="auto"/>
        </w:rPr>
        <w:t>Xe – BBB tracer kinetics model illustration</w:t>
      </w:r>
      <w:bookmarkEnd w:id="114"/>
    </w:p>
    <w:p w14:paraId="24870C5B" w14:textId="160104D0" w:rsidR="009A612E" w:rsidRDefault="009A612E" w:rsidP="009A612E">
      <w:pPr>
        <w:spacing w:line="360" w:lineRule="auto"/>
        <w:jc w:val="both"/>
        <w:rPr>
          <w:rFonts w:ascii="Cambria Math" w:eastAsiaTheme="minorEastAsia" w:hAnsi="Cambria Math"/>
        </w:rPr>
      </w:pPr>
      <w:r>
        <w:rPr>
          <w:rFonts w:ascii="Cambria Math" w:eastAsiaTheme="minorEastAsia" w:hAnsi="Cambria Math"/>
        </w:rPr>
        <w:t xml:space="preserve">A typical </w:t>
      </w:r>
      <w:r w:rsidR="00C60C48">
        <w:rPr>
          <w:rFonts w:ascii="Cambria Math" w:eastAsiaTheme="minorEastAsia" w:hAnsi="Cambria Math"/>
        </w:rPr>
        <w:t xml:space="preserve">overview of the </w:t>
      </w:r>
      <w:r>
        <w:rPr>
          <w:rFonts w:ascii="Cambria Math" w:eastAsiaTheme="minorEastAsia" w:hAnsi="Cambria Math"/>
        </w:rPr>
        <w:t xml:space="preserve">steps involved to estimate the exchange fraction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E</m:t>
            </m:r>
          </m:sub>
        </m:sSub>
      </m:oMath>
      <w:r>
        <w:rPr>
          <w:rFonts w:ascii="Cambria Math" w:eastAsiaTheme="minorEastAsia" w:hAnsi="Cambria Math"/>
        </w:rPr>
        <w:t xml:space="preserve"> through tracer kinetics </w:t>
      </w:r>
      <w:r w:rsidR="007B0962">
        <w:rPr>
          <w:rFonts w:ascii="Cambria Math" w:eastAsiaTheme="minorEastAsia" w:hAnsi="Cambria Math"/>
        </w:rPr>
        <w:t>modelling</w:t>
      </w:r>
      <w:r>
        <w:rPr>
          <w:rFonts w:ascii="Cambria Math" w:eastAsiaTheme="minorEastAsia" w:hAnsi="Cambria Math"/>
        </w:rPr>
        <w:t xml:space="preserve"> is now provided. For this particular example the subject was 31 year old </w:t>
      </w:r>
      <w:r w:rsidR="00C60C48">
        <w:rPr>
          <w:rFonts w:ascii="Cambria Math" w:eastAsiaTheme="minorEastAsia" w:hAnsi="Cambria Math"/>
        </w:rPr>
        <w:t>m</w:t>
      </w:r>
      <w:r>
        <w:rPr>
          <w:rFonts w:ascii="Cambria Math" w:eastAsiaTheme="minorEastAsia" w:hAnsi="Cambria Math"/>
        </w:rPr>
        <w:t>ale.</w:t>
      </w:r>
    </w:p>
    <w:p w14:paraId="6BF1BA2D" w14:textId="77777777" w:rsidR="009A612E" w:rsidRDefault="009A612E" w:rsidP="009A612E">
      <w:pPr>
        <w:pStyle w:val="ListParagraph"/>
        <w:numPr>
          <w:ilvl w:val="0"/>
          <w:numId w:val="37"/>
        </w:numPr>
        <w:spacing w:line="360" w:lineRule="auto"/>
        <w:jc w:val="both"/>
        <w:rPr>
          <w:rFonts w:ascii="Cambria Math" w:eastAsiaTheme="minorEastAsia" w:hAnsi="Cambria Math"/>
        </w:rPr>
      </w:pPr>
      <w:r>
        <w:rPr>
          <w:rFonts w:ascii="Cambria Math" w:eastAsiaTheme="minorEastAsia" w:hAnsi="Cambria Math"/>
        </w:rPr>
        <w:t>Preparing the xenon gas mixture. 500 ml of hyperpolarised xenon</w:t>
      </w:r>
      <w:r w:rsidR="00741F5F">
        <w:rPr>
          <w:rFonts w:ascii="Cambria Math" w:eastAsiaTheme="minorEastAsia" w:hAnsi="Cambria Math"/>
        </w:rPr>
        <w:t xml:space="preserve"> with the polarisation of 30%</w:t>
      </w:r>
      <w:r w:rsidR="00F135CE">
        <w:rPr>
          <w:rFonts w:ascii="Cambria Math" w:eastAsiaTheme="minorEastAsia" w:hAnsi="Cambria Math"/>
        </w:rPr>
        <w:t xml:space="preserve"> was prepared using SEOP as explained earlier</w:t>
      </w:r>
      <w:r w:rsidR="00741F5F">
        <w:rPr>
          <w:rFonts w:ascii="Cambria Math" w:eastAsiaTheme="minorEastAsia" w:hAnsi="Cambria Math"/>
        </w:rPr>
        <w:t xml:space="preserve">. 87% of xenon </w:t>
      </w:r>
      <w:r w:rsidR="00C60C48">
        <w:rPr>
          <w:rFonts w:ascii="Cambria Math" w:eastAsiaTheme="minorEastAsia" w:hAnsi="Cambria Math"/>
        </w:rPr>
        <w:t xml:space="preserve">polarised </w:t>
      </w:r>
      <w:r w:rsidR="00741F5F">
        <w:rPr>
          <w:rFonts w:ascii="Cambria Math" w:eastAsiaTheme="minorEastAsia" w:hAnsi="Cambria Math"/>
        </w:rPr>
        <w:t xml:space="preserve">was </w:t>
      </w:r>
      <w:r w:rsidR="00741F5F" w:rsidRPr="00741F5F">
        <w:rPr>
          <w:rFonts w:ascii="Cambria Math" w:eastAsiaTheme="minorEastAsia" w:hAnsi="Cambria Math"/>
          <w:vertAlign w:val="superscript"/>
        </w:rPr>
        <w:t>129</w:t>
      </w:r>
      <w:r w:rsidR="00741F5F">
        <w:rPr>
          <w:rFonts w:ascii="Cambria Math" w:eastAsiaTheme="minorEastAsia" w:hAnsi="Cambria Math"/>
        </w:rPr>
        <w:t xml:space="preserve">Xe. Xenon was mixed with 500 ml of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2</m:t>
            </m:r>
          </m:sub>
        </m:sSub>
      </m:oMath>
      <w:r w:rsidR="00741F5F">
        <w:rPr>
          <w:rFonts w:ascii="Cambria Math" w:eastAsiaTheme="minorEastAsia" w:hAnsi="Cambria Math"/>
        </w:rPr>
        <w:t xml:space="preserve"> in a 1 L Tedlar® bag. This was delivered to the subject for inhalation </w:t>
      </w:r>
      <w:r w:rsidR="00F135CE">
        <w:rPr>
          <w:rFonts w:ascii="Cambria Math" w:eastAsiaTheme="minorEastAsia" w:hAnsi="Cambria Math"/>
        </w:rPr>
        <w:t>during</w:t>
      </w:r>
      <w:r w:rsidR="00741F5F">
        <w:rPr>
          <w:rFonts w:ascii="Cambria Math" w:eastAsiaTheme="minorEastAsia" w:hAnsi="Cambria Math"/>
        </w:rPr>
        <w:t xml:space="preserve"> the experiment.</w:t>
      </w:r>
    </w:p>
    <w:p w14:paraId="33803640" w14:textId="77777777" w:rsidR="00741F5F" w:rsidRDefault="00741F5F" w:rsidP="00741F5F">
      <w:pPr>
        <w:pStyle w:val="ListParagraph"/>
        <w:numPr>
          <w:ilvl w:val="0"/>
          <w:numId w:val="37"/>
        </w:numPr>
        <w:spacing w:line="360" w:lineRule="auto"/>
        <w:jc w:val="both"/>
        <w:rPr>
          <w:rFonts w:ascii="Cambria Math" w:eastAsiaTheme="minorEastAsia" w:hAnsi="Cambria Math"/>
        </w:rPr>
      </w:pPr>
      <w:r>
        <w:rPr>
          <w:rFonts w:ascii="Cambria Math" w:eastAsiaTheme="minorEastAsia" w:hAnsi="Cambria Math"/>
        </w:rPr>
        <w:t xml:space="preserve">A typical BUSAR pulse sequence as shown in Figure </w:t>
      </w:r>
      <w:r w:rsidR="00E70D6E">
        <w:rPr>
          <w:rFonts w:ascii="Cambria Math" w:eastAsiaTheme="minorEastAsia" w:hAnsi="Cambria Math"/>
        </w:rPr>
        <w:t>6</w:t>
      </w:r>
      <w:r>
        <w:rPr>
          <w:rFonts w:ascii="Cambria Math" w:eastAsiaTheme="minorEastAsia" w:hAnsi="Cambria Math"/>
        </w:rPr>
        <w:t xml:space="preserve">.2.1 was used. Acquisition parameters were; TR = 4 s, </w:t>
      </w:r>
      <w:r w:rsidRPr="00741F5F">
        <w:rPr>
          <w:rFonts w:ascii="Cambria Math" w:eastAsiaTheme="minorEastAsia" w:hAnsi="Cambria Math"/>
        </w:rPr>
        <w:t xml:space="preserve">centre frequency </w:t>
      </w:r>
      <w:r>
        <w:rPr>
          <w:rFonts w:ascii="Cambria Math" w:eastAsiaTheme="minorEastAsia" w:hAnsi="Cambria Math"/>
        </w:rPr>
        <w:t xml:space="preserve">= </w:t>
      </w:r>
      <w:r w:rsidRPr="00741F5F">
        <w:rPr>
          <w:rFonts w:ascii="Cambria Math" w:eastAsiaTheme="minorEastAsia" w:hAnsi="Cambria Math"/>
        </w:rPr>
        <w:t xml:space="preserve">197.93 ppm downfield (17660800 Hz) from the </w:t>
      </w:r>
      <w:r w:rsidRPr="00741F5F">
        <w:rPr>
          <w:rFonts w:ascii="Cambria Math" w:eastAsiaTheme="minorEastAsia" w:hAnsi="Cambria Math"/>
          <w:vertAlign w:val="superscript"/>
        </w:rPr>
        <w:t>129</w:t>
      </w:r>
      <w:r w:rsidRPr="00741F5F">
        <w:rPr>
          <w:rFonts w:ascii="Cambria Math" w:eastAsiaTheme="minorEastAsia" w:hAnsi="Cambria Math"/>
        </w:rPr>
        <w:t>Xe gas-phase resonance</w:t>
      </w:r>
      <w:r>
        <w:rPr>
          <w:rFonts w:ascii="Cambria Math" w:eastAsiaTheme="minorEastAsia" w:hAnsi="Cambria Math"/>
        </w:rPr>
        <w:t xml:space="preserve"> and </w:t>
      </w:r>
      <w:r w:rsidRPr="00741F5F">
        <w:rPr>
          <w:rFonts w:ascii="Cambria Math" w:eastAsiaTheme="minorEastAsia" w:hAnsi="Cambria Math"/>
        </w:rPr>
        <w:t xml:space="preserve">bandwidth </w:t>
      </w:r>
      <w:r>
        <w:rPr>
          <w:rFonts w:ascii="Cambria Math" w:eastAsiaTheme="minorEastAsia" w:hAnsi="Cambria Math"/>
        </w:rPr>
        <w:t>= 67.89 ppm (1199 Hz).</w:t>
      </w:r>
    </w:p>
    <w:p w14:paraId="58AE1049" w14:textId="77777777" w:rsidR="00741F5F" w:rsidRDefault="00F135CE" w:rsidP="00741F5F">
      <w:pPr>
        <w:pStyle w:val="ListParagraph"/>
        <w:numPr>
          <w:ilvl w:val="0"/>
          <w:numId w:val="37"/>
        </w:numPr>
        <w:spacing w:line="360" w:lineRule="auto"/>
        <w:jc w:val="both"/>
        <w:rPr>
          <w:rFonts w:ascii="Cambria Math" w:eastAsiaTheme="minorEastAsia" w:hAnsi="Cambria Math"/>
        </w:rPr>
      </w:pPr>
      <w:r>
        <w:rPr>
          <w:rFonts w:ascii="Cambria Math" w:eastAsiaTheme="minorEastAsia" w:hAnsi="Cambria Math"/>
        </w:rPr>
        <w:t xml:space="preserve">The acquired spectra </w:t>
      </w:r>
      <w:r w:rsidR="009F6D08">
        <w:rPr>
          <w:rFonts w:ascii="Cambria Math" w:eastAsiaTheme="minorEastAsia" w:hAnsi="Cambria Math"/>
        </w:rPr>
        <w:t>obtained using</w:t>
      </w:r>
      <w:r>
        <w:rPr>
          <w:rFonts w:ascii="Cambria Math" w:eastAsiaTheme="minorEastAsia" w:hAnsi="Cambria Math"/>
        </w:rPr>
        <w:t xml:space="preserve"> the BUSA</w:t>
      </w:r>
      <w:r w:rsidR="00C60C48">
        <w:rPr>
          <w:rFonts w:ascii="Cambria Math" w:eastAsiaTheme="minorEastAsia" w:hAnsi="Cambria Math"/>
        </w:rPr>
        <w:t>R</w:t>
      </w:r>
      <w:r>
        <w:rPr>
          <w:rFonts w:ascii="Cambria Math" w:eastAsiaTheme="minorEastAsia" w:hAnsi="Cambria Math"/>
        </w:rPr>
        <w:t xml:space="preserve"> se</w:t>
      </w:r>
      <w:r w:rsidR="00295901">
        <w:rPr>
          <w:rFonts w:ascii="Cambria Math" w:eastAsiaTheme="minorEastAsia" w:hAnsi="Cambria Math"/>
        </w:rPr>
        <w:t xml:space="preserve">quence </w:t>
      </w:r>
      <w:r w:rsidR="009F6D08">
        <w:rPr>
          <w:rFonts w:ascii="Cambria Math" w:eastAsiaTheme="minorEastAsia" w:hAnsi="Cambria Math"/>
        </w:rPr>
        <w:t>are</w:t>
      </w:r>
      <w:r w:rsidR="00295901">
        <w:rPr>
          <w:rFonts w:ascii="Cambria Math" w:eastAsiaTheme="minorEastAsia" w:hAnsi="Cambria Math"/>
        </w:rPr>
        <w:t xml:space="preserve"> shown in Figure </w:t>
      </w:r>
      <w:r w:rsidR="00E70D6E">
        <w:rPr>
          <w:rFonts w:ascii="Cambria Math" w:eastAsiaTheme="minorEastAsia" w:hAnsi="Cambria Math"/>
        </w:rPr>
        <w:t>6</w:t>
      </w:r>
      <w:r w:rsidR="00295901">
        <w:rPr>
          <w:rFonts w:ascii="Cambria Math" w:eastAsiaTheme="minorEastAsia" w:hAnsi="Cambria Math"/>
        </w:rPr>
        <w:t>.3.1.</w:t>
      </w:r>
    </w:p>
    <w:p w14:paraId="28B3B4F6" w14:textId="77777777" w:rsidR="00295901" w:rsidRDefault="00295901" w:rsidP="00295901">
      <w:pPr>
        <w:spacing w:line="360" w:lineRule="auto"/>
        <w:jc w:val="center"/>
        <w:rPr>
          <w:rFonts w:ascii="Cambria Math" w:eastAsiaTheme="minorEastAsia" w:hAnsi="Cambria Math"/>
        </w:rPr>
      </w:pPr>
      <w:r>
        <w:rPr>
          <w:rFonts w:ascii="Cambria Math" w:eastAsiaTheme="minorEastAsia" w:hAnsi="Cambria Math"/>
          <w:noProof/>
          <w:lang w:eastAsia="en-GB"/>
        </w:rPr>
        <w:lastRenderedPageBreak/>
        <w:drawing>
          <wp:inline distT="0" distB="0" distL="0" distR="0" wp14:anchorId="46046262" wp14:editId="313F1821">
            <wp:extent cx="4721646" cy="322653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25972" cy="3229488"/>
                    </a:xfrm>
                    <a:prstGeom prst="rect">
                      <a:avLst/>
                    </a:prstGeom>
                    <a:noFill/>
                  </pic:spPr>
                </pic:pic>
              </a:graphicData>
            </a:graphic>
          </wp:inline>
        </w:drawing>
      </w:r>
    </w:p>
    <w:p w14:paraId="1131FF30" w14:textId="77777777" w:rsidR="00295901" w:rsidRPr="00295901" w:rsidRDefault="00295901" w:rsidP="00295901">
      <w:pPr>
        <w:spacing w:line="360" w:lineRule="auto"/>
        <w:jc w:val="center"/>
        <w:rPr>
          <w:rFonts w:ascii="Cambria Math" w:eastAsiaTheme="minorEastAsia" w:hAnsi="Cambria Math"/>
        </w:rPr>
      </w:pPr>
      <w:r>
        <w:rPr>
          <w:rFonts w:ascii="Cambria Math" w:eastAsiaTheme="minorEastAsia" w:hAnsi="Cambria Math"/>
        </w:rPr>
        <w:t xml:space="preserve">Figure </w:t>
      </w:r>
      <w:r w:rsidR="00E70D6E">
        <w:rPr>
          <w:rFonts w:ascii="Cambria Math" w:eastAsiaTheme="minorEastAsia" w:hAnsi="Cambria Math"/>
        </w:rPr>
        <w:t>6</w:t>
      </w:r>
      <w:r>
        <w:rPr>
          <w:rFonts w:ascii="Cambria Math" w:eastAsiaTheme="minorEastAsia" w:hAnsi="Cambria Math"/>
        </w:rPr>
        <w:t>.3.1: Acquired spectra for a typical the BUSAS sequence.</w:t>
      </w:r>
    </w:p>
    <w:p w14:paraId="4617824B" w14:textId="77777777" w:rsidR="00F135CE" w:rsidRDefault="00295901" w:rsidP="00741F5F">
      <w:pPr>
        <w:pStyle w:val="ListParagraph"/>
        <w:numPr>
          <w:ilvl w:val="0"/>
          <w:numId w:val="37"/>
        </w:numPr>
        <w:spacing w:line="360" w:lineRule="auto"/>
        <w:jc w:val="both"/>
        <w:rPr>
          <w:rFonts w:ascii="Cambria Math" w:eastAsiaTheme="minorEastAsia" w:hAnsi="Cambria Math"/>
        </w:rPr>
      </w:pPr>
      <w:r>
        <w:rPr>
          <w:rFonts w:ascii="Cambria Math" w:eastAsiaTheme="minorEastAsia" w:hAnsi="Cambria Math"/>
        </w:rPr>
        <w:t>The signal from grey matter</w:t>
      </w:r>
      <w:r w:rsidR="00C60C48">
        <w:rPr>
          <w:rFonts w:ascii="Cambria Math" w:eastAsiaTheme="minorEastAsia" w:hAnsi="Cambria Math"/>
        </w:rPr>
        <w:t xml:space="preserve"> </w:t>
      </w:r>
      <w:r w:rsidR="00C60C48" w:rsidRPr="00C60C48">
        <w:rPr>
          <w:rFonts w:ascii="Cambria Math" w:eastAsiaTheme="minorEastAsia" w:hAnsi="Cambria Math"/>
          <w:vertAlign w:val="superscript"/>
        </w:rPr>
        <w:t>129</w:t>
      </w:r>
      <w:r w:rsidR="00C60C48">
        <w:rPr>
          <w:rFonts w:ascii="Cambria Math" w:eastAsiaTheme="minorEastAsia" w:hAnsi="Cambria Math"/>
        </w:rPr>
        <w:t>Xe</w:t>
      </w:r>
      <w:r w:rsidR="00C60C48" w:rsidRPr="00C60C48">
        <w:rPr>
          <w:rFonts w:ascii="Cambria Math" w:eastAsiaTheme="minorEastAsia" w:hAnsi="Cambria Math"/>
          <w:vertAlign w:val="subscript"/>
        </w:rPr>
        <w:t>G</w:t>
      </w:r>
      <w:r>
        <w:rPr>
          <w:rFonts w:ascii="Cambria Math" w:eastAsiaTheme="minorEastAsia" w:hAnsi="Cambria Math"/>
        </w:rPr>
        <w:t xml:space="preserve"> and blood </w:t>
      </w:r>
      <w:r w:rsidR="00C60C48" w:rsidRPr="00C60C48">
        <w:rPr>
          <w:rFonts w:ascii="Cambria Math" w:eastAsiaTheme="minorEastAsia" w:hAnsi="Cambria Math"/>
          <w:vertAlign w:val="superscript"/>
        </w:rPr>
        <w:t>129</w:t>
      </w:r>
      <w:r w:rsidR="00C60C48">
        <w:rPr>
          <w:rFonts w:ascii="Cambria Math" w:eastAsiaTheme="minorEastAsia" w:hAnsi="Cambria Math"/>
        </w:rPr>
        <w:t>Xe</w:t>
      </w:r>
      <w:r w:rsidR="00C60C48" w:rsidRPr="00C60C48">
        <w:rPr>
          <w:rFonts w:ascii="Cambria Math" w:eastAsiaTheme="minorEastAsia" w:hAnsi="Cambria Math"/>
          <w:vertAlign w:val="subscript"/>
        </w:rPr>
        <w:t>B</w:t>
      </w:r>
      <w:r w:rsidR="00C60C48">
        <w:rPr>
          <w:rFonts w:ascii="Cambria Math" w:eastAsiaTheme="minorEastAsia" w:hAnsi="Cambria Math"/>
        </w:rPr>
        <w:t xml:space="preserve"> </w:t>
      </w:r>
      <w:r>
        <w:rPr>
          <w:rFonts w:ascii="Cambria Math" w:eastAsiaTheme="minorEastAsia" w:hAnsi="Cambria Math"/>
        </w:rPr>
        <w:t xml:space="preserve">– RBC plotted as a function of time is shown in Figure </w:t>
      </w:r>
      <w:r w:rsidR="00E70D6E">
        <w:rPr>
          <w:rFonts w:ascii="Cambria Math" w:eastAsiaTheme="minorEastAsia" w:hAnsi="Cambria Math"/>
        </w:rPr>
        <w:t>6</w:t>
      </w:r>
      <w:r>
        <w:rPr>
          <w:rFonts w:ascii="Cambria Math" w:eastAsiaTheme="minorEastAsia" w:hAnsi="Cambria Math"/>
        </w:rPr>
        <w:t>.3.2.</w:t>
      </w:r>
    </w:p>
    <w:p w14:paraId="0EEE5762" w14:textId="77777777" w:rsidR="00295901" w:rsidRDefault="00295901" w:rsidP="00295901">
      <w:pPr>
        <w:spacing w:line="360" w:lineRule="auto"/>
        <w:jc w:val="center"/>
        <w:rPr>
          <w:rFonts w:ascii="Cambria Math" w:eastAsiaTheme="minorEastAsia" w:hAnsi="Cambria Math"/>
        </w:rPr>
      </w:pPr>
      <w:r>
        <w:rPr>
          <w:rFonts w:ascii="Cambria Math" w:eastAsiaTheme="minorEastAsia" w:hAnsi="Cambria Math"/>
          <w:noProof/>
          <w:lang w:eastAsia="en-GB"/>
        </w:rPr>
        <w:drawing>
          <wp:inline distT="0" distB="0" distL="0" distR="0" wp14:anchorId="5C8D6B40" wp14:editId="3858581B">
            <wp:extent cx="4746236" cy="2885244"/>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51938" cy="2888711"/>
                    </a:xfrm>
                    <a:prstGeom prst="rect">
                      <a:avLst/>
                    </a:prstGeom>
                    <a:noFill/>
                  </pic:spPr>
                </pic:pic>
              </a:graphicData>
            </a:graphic>
          </wp:inline>
        </w:drawing>
      </w:r>
    </w:p>
    <w:p w14:paraId="689AFFCC" w14:textId="77777777" w:rsidR="00295901" w:rsidRPr="00295901" w:rsidRDefault="00295901" w:rsidP="00295901">
      <w:pPr>
        <w:spacing w:line="360" w:lineRule="auto"/>
        <w:jc w:val="center"/>
        <w:rPr>
          <w:rFonts w:ascii="Cambria Math" w:eastAsiaTheme="minorEastAsia" w:hAnsi="Cambria Math"/>
        </w:rPr>
      </w:pPr>
      <w:r>
        <w:rPr>
          <w:rFonts w:ascii="Cambria Math" w:eastAsiaTheme="minorEastAsia" w:hAnsi="Cambria Math"/>
        </w:rPr>
        <w:t xml:space="preserve">Figure </w:t>
      </w:r>
      <w:r w:rsidR="00E70D6E">
        <w:rPr>
          <w:rFonts w:ascii="Cambria Math" w:eastAsiaTheme="minorEastAsia" w:hAnsi="Cambria Math"/>
        </w:rPr>
        <w:t>6</w:t>
      </w:r>
      <w:r>
        <w:rPr>
          <w:rFonts w:ascii="Cambria Math" w:eastAsiaTheme="minorEastAsia" w:hAnsi="Cambria Math"/>
        </w:rPr>
        <w:t>.3.2: Time course of signal from (a) grey matter and (b) blood - RBC</w:t>
      </w:r>
    </w:p>
    <w:p w14:paraId="1D5433F7" w14:textId="75028D99" w:rsidR="00BD2B9E" w:rsidRPr="00BD2B9E" w:rsidRDefault="00295901" w:rsidP="00D00AD1">
      <w:pPr>
        <w:pStyle w:val="ListParagraph"/>
        <w:numPr>
          <w:ilvl w:val="0"/>
          <w:numId w:val="37"/>
        </w:numPr>
        <w:spacing w:line="360" w:lineRule="auto"/>
        <w:jc w:val="both"/>
        <w:rPr>
          <w:rFonts w:ascii="Cambria Math" w:eastAsiaTheme="minorEastAsia" w:hAnsi="Cambria Math"/>
          <w:iCs/>
        </w:rPr>
      </w:pPr>
      <w:r w:rsidRPr="00BD2B9E">
        <w:rPr>
          <w:rFonts w:ascii="Cambria Math" w:eastAsiaTheme="minorEastAsia" w:hAnsi="Cambria Math"/>
        </w:rPr>
        <w:t>The time course of</w:t>
      </w:r>
      <w:r w:rsidR="00074B4F" w:rsidRPr="00BD2B9E">
        <w:rPr>
          <w:rFonts w:ascii="Cambria Math" w:eastAsiaTheme="minorEastAsia" w:hAnsi="Cambria Math"/>
        </w:rPr>
        <w:t xml:space="preserve"> signal from the grey matter</w:t>
      </w:r>
      <w:r w:rsidR="00C60C48">
        <w:rPr>
          <w:rFonts w:ascii="Cambria Math" w:eastAsiaTheme="minorEastAsia" w:hAnsi="Cambria Math"/>
        </w:rPr>
        <w:t xml:space="preserve"> </w:t>
      </w:r>
      <w:r w:rsidR="00C60C48" w:rsidRPr="00C60C48">
        <w:rPr>
          <w:rFonts w:ascii="Cambria Math" w:eastAsiaTheme="minorEastAsia" w:hAnsi="Cambria Math"/>
          <w:vertAlign w:val="superscript"/>
        </w:rPr>
        <w:t>129</w:t>
      </w:r>
      <w:r w:rsidR="00C60C48">
        <w:rPr>
          <w:rFonts w:ascii="Cambria Math" w:eastAsiaTheme="minorEastAsia" w:hAnsi="Cambria Math"/>
        </w:rPr>
        <w:t>Xe</w:t>
      </w:r>
      <w:r w:rsidR="00C60C48" w:rsidRPr="00C60C48">
        <w:rPr>
          <w:rFonts w:ascii="Cambria Math" w:eastAsiaTheme="minorEastAsia" w:hAnsi="Cambria Math"/>
          <w:vertAlign w:val="subscript"/>
        </w:rPr>
        <w:t>G</w:t>
      </w:r>
      <w:r w:rsidR="00074B4F" w:rsidRPr="00BD2B9E">
        <w:rPr>
          <w:rFonts w:ascii="Cambria Math" w:eastAsiaTheme="minorEastAsia" w:hAnsi="Cambria Math"/>
        </w:rPr>
        <w:t xml:space="preserve"> is de-convolved with the time course of signal from blood-RBC </w:t>
      </w:r>
      <w:r w:rsidR="00C60C48" w:rsidRPr="00C60C48">
        <w:rPr>
          <w:rFonts w:ascii="Cambria Math" w:eastAsiaTheme="minorEastAsia" w:hAnsi="Cambria Math"/>
          <w:vertAlign w:val="superscript"/>
        </w:rPr>
        <w:t>129</w:t>
      </w:r>
      <w:r w:rsidR="00C60C48">
        <w:rPr>
          <w:rFonts w:ascii="Cambria Math" w:eastAsiaTheme="minorEastAsia" w:hAnsi="Cambria Math"/>
        </w:rPr>
        <w:t>Xe</w:t>
      </w:r>
      <w:r w:rsidR="00C60C48" w:rsidRPr="00C60C48">
        <w:rPr>
          <w:rFonts w:ascii="Cambria Math" w:eastAsiaTheme="minorEastAsia" w:hAnsi="Cambria Math"/>
          <w:vertAlign w:val="subscript"/>
        </w:rPr>
        <w:t>B</w:t>
      </w:r>
      <w:r w:rsidR="00C60C48">
        <w:rPr>
          <w:rFonts w:ascii="Cambria Math" w:eastAsiaTheme="minorEastAsia" w:hAnsi="Cambria Math"/>
        </w:rPr>
        <w:t xml:space="preserve"> </w:t>
      </w:r>
      <w:r w:rsidR="00074B4F" w:rsidRPr="00BD2B9E">
        <w:rPr>
          <w:rFonts w:ascii="Cambria Math" w:eastAsiaTheme="minorEastAsia" w:hAnsi="Cambria Math"/>
        </w:rPr>
        <w:t xml:space="preserve">as shown in Figure </w:t>
      </w:r>
      <w:r w:rsidR="00E70D6E">
        <w:rPr>
          <w:rFonts w:ascii="Cambria Math" w:eastAsiaTheme="minorEastAsia" w:hAnsi="Cambria Math"/>
        </w:rPr>
        <w:t>6</w:t>
      </w:r>
      <w:r w:rsidR="00074B4F" w:rsidRPr="00BD2B9E">
        <w:rPr>
          <w:rFonts w:ascii="Cambria Math" w:eastAsiaTheme="minorEastAsia" w:hAnsi="Cambria Math"/>
        </w:rPr>
        <w:t xml:space="preserve">.3.3 (a). The de-convolved grey matter </w:t>
      </w:r>
      <w:r w:rsidR="00074B4F" w:rsidRPr="00BD2B9E">
        <w:rPr>
          <w:rFonts w:ascii="Cambria Math" w:eastAsiaTheme="minorEastAsia" w:hAnsi="Cambria Math"/>
        </w:rPr>
        <w:lastRenderedPageBreak/>
        <w:t>signal</w:t>
      </w:r>
      <w:r w:rsidR="00C60C48">
        <w:rPr>
          <w:rFonts w:ascii="Cambria Math" w:eastAsiaTheme="minorEastAsia" w:hAnsi="Cambria Math"/>
        </w:rPr>
        <w:t xml:space="preserve"> </w:t>
      </w:r>
      <w:r w:rsidR="00C60C48" w:rsidRPr="00C60C48">
        <w:rPr>
          <w:rFonts w:ascii="Cambria Math" w:eastAsiaTheme="minorEastAsia" w:hAnsi="Cambria Math"/>
          <w:vertAlign w:val="superscript"/>
        </w:rPr>
        <w:t>129</w:t>
      </w:r>
      <w:r w:rsidR="00C60C48">
        <w:rPr>
          <w:rFonts w:ascii="Cambria Math" w:eastAsiaTheme="minorEastAsia" w:hAnsi="Cambria Math"/>
        </w:rPr>
        <w:t>Xe</w:t>
      </w:r>
      <w:r w:rsidR="00C60C48" w:rsidRPr="00C60C48">
        <w:rPr>
          <w:rFonts w:ascii="Cambria Math" w:eastAsiaTheme="minorEastAsia" w:hAnsi="Cambria Math"/>
          <w:vertAlign w:val="subscript"/>
        </w:rPr>
        <w:t>G</w:t>
      </w:r>
      <w:r w:rsidR="00C60C48">
        <w:rPr>
          <w:rFonts w:ascii="Cambria Math" w:eastAsiaTheme="minorEastAsia" w:hAnsi="Cambria Math"/>
        </w:rPr>
        <w:t>*</w:t>
      </w:r>
      <w:r w:rsidR="00074B4F" w:rsidRPr="00BD2B9E">
        <w:rPr>
          <w:rFonts w:ascii="Cambria Math" w:eastAsiaTheme="minorEastAsia" w:hAnsi="Cambria Math"/>
        </w:rPr>
        <w:t xml:space="preserve"> is fit with the tracer kinetic model in Equation </w:t>
      </w:r>
      <w:r w:rsidR="00E70D6E">
        <w:rPr>
          <w:rFonts w:ascii="Cambria Math" w:eastAsiaTheme="minorEastAsia" w:hAnsi="Cambria Math"/>
        </w:rPr>
        <w:t>6</w:t>
      </w:r>
      <w:r w:rsidR="00074B4F" w:rsidRPr="00BD2B9E">
        <w:rPr>
          <w:rFonts w:ascii="Cambria Math" w:eastAsiaTheme="minorEastAsia" w:hAnsi="Cambria Math"/>
        </w:rPr>
        <w:t xml:space="preserve">.3.11. </w:t>
      </w:r>
      <w:r w:rsidR="00316ECE" w:rsidRPr="00BD2B9E">
        <w:rPr>
          <w:rFonts w:ascii="Cambria Math" w:eastAsiaTheme="minorEastAsia" w:hAnsi="Cambria Math"/>
        </w:rPr>
        <w:t xml:space="preserve">Typical values for the constants in the expression </w:t>
      </w:r>
      <w:r w:rsidR="00E70D6E">
        <w:rPr>
          <w:rFonts w:ascii="Cambria Math" w:eastAsiaTheme="minorEastAsia" w:hAnsi="Cambria Math"/>
        </w:rPr>
        <w:t>6</w:t>
      </w:r>
      <w:r w:rsidR="00316ECE" w:rsidRPr="00BD2B9E">
        <w:rPr>
          <w:rFonts w:ascii="Cambria Math" w:eastAsiaTheme="minorEastAsia" w:hAnsi="Cambria Math"/>
        </w:rPr>
        <w:t>.3.11 are,</w:t>
      </w:r>
      <m:oMath>
        <m:sSub>
          <m:sSubPr>
            <m:ctrlPr>
              <w:rPr>
                <w:rFonts w:ascii="Cambria Math" w:eastAsiaTheme="minorEastAsia" w:hAnsi="Cambria Math"/>
                <w:i/>
                <w:iCs/>
              </w:rPr>
            </m:ctrlPr>
          </m:sSubPr>
          <m:e>
            <m:r>
              <w:rPr>
                <w:rFonts w:ascii="Cambria Math" w:hAnsi="Cambria Math"/>
              </w:rPr>
              <m:t> </m:t>
            </m:r>
            <m:r>
              <w:rPr>
                <w:rFonts w:ascii="Cambria Math" w:hAnsi="Cambria Math"/>
                <w:lang w:val="el-GR"/>
              </w:rPr>
              <m:t>λ</m:t>
            </m:r>
          </m:e>
          <m:sub>
            <m:f>
              <m:fPr>
                <m:ctrlPr>
                  <w:rPr>
                    <w:rFonts w:ascii="Cambria Math" w:eastAsiaTheme="minorEastAsia" w:hAnsi="Cambria Math"/>
                    <w:i/>
                    <w:iCs/>
                    <w:lang w:val="el-GR"/>
                  </w:rPr>
                </m:ctrlPr>
              </m:fPr>
              <m:num>
                <m:r>
                  <w:rPr>
                    <w:rFonts w:ascii="Cambria Math" w:hAnsi="Cambria Math"/>
                  </w:rPr>
                  <m:t>g</m:t>
                </m:r>
              </m:num>
              <m:den>
                <m:r>
                  <w:rPr>
                    <w:rFonts w:ascii="Cambria Math" w:hAnsi="Cambria Math"/>
                  </w:rPr>
                  <m:t>b</m:t>
                </m:r>
              </m:den>
            </m:f>
          </m:sub>
        </m:sSub>
        <m:r>
          <w:rPr>
            <w:rFonts w:ascii="Cambria Math" w:hAnsi="Cambria Math"/>
          </w:rPr>
          <m:t>=0.88</m:t>
        </m:r>
      </m:oMath>
      <w:r w:rsidR="00316ECE" w:rsidRPr="00BD2B9E">
        <w:rPr>
          <w:rFonts w:ascii="Cambria Math" w:eastAsiaTheme="minorEastAsia" w:hAnsi="Cambria Math"/>
          <w:iCs/>
        </w:rPr>
        <w:t xml:space="preserve"> </w:t>
      </w:r>
      <w:r w:rsidR="00316ECE" w:rsidRPr="00BD2B9E">
        <w:rPr>
          <w:rFonts w:ascii="Cambria Math" w:eastAsiaTheme="minorEastAsia" w:hAnsi="Cambria Math"/>
        </w:rPr>
        <w:t xml:space="preserve"> </w:t>
      </w:r>
      <w:r w:rsidR="00316ECE" w:rsidRPr="00BD2B9E">
        <w:rPr>
          <w:rFonts w:ascii="Cambria Math" w:eastAsiaTheme="minorEastAsia" w:hAnsi="Cambria Math"/>
        </w:rPr>
        <w:fldChar w:fldCharType="begin"/>
      </w:r>
      <w:r w:rsidR="00590767" w:rsidRPr="00BD2B9E">
        <w:rPr>
          <w:rFonts w:ascii="Cambria Math" w:eastAsiaTheme="minorEastAsia" w:hAnsi="Cambria Math"/>
        </w:rPr>
        <w:instrText xml:space="preserve"> ADDIN EN.CITE &lt;EndNote&gt;&lt;Cite&gt;&lt;Author&gt;Meyer&lt;/Author&gt;&lt;Year&gt;1981&lt;/Year&gt;&lt;RecNum&gt;155&lt;/RecNum&gt;&lt;DisplayText&gt;(25)&lt;/DisplayText&gt;&lt;record&gt;&lt;rec-number&gt;155&lt;/rec-number&gt;&lt;foreign-keys&gt;&lt;key app="EN" db-id="9xweepfaw5xafbewa52v9awstrtd5ep5vxp2" timestamp="1421663972"&gt;155&lt;/key&gt;&lt;/foreign-keys&gt;&lt;ref-type name="Journal Article"&gt;17&lt;/ref-type&gt;&lt;contributors&gt;&lt;authors&gt;&lt;author&gt;Meyer, J. S.&lt;/author&gt;&lt;author&gt;Hayman, L. A.&lt;/author&gt;&lt;author&gt;Amano, T.&lt;/author&gt;&lt;author&gt;Nakajima, S.&lt;/author&gt;&lt;author&gt;Shaw, T.&lt;/author&gt;&lt;author&gt;Lauzon, P.&lt;/author&gt;&lt;author&gt;Derman, S.&lt;/author&gt;&lt;author&gt;Karacan, I.&lt;/author&gt;&lt;author&gt;Harati, Y.&lt;/author&gt;&lt;/authors&gt;&lt;/contributors&gt;&lt;auth-address&gt;BAYLOR COLL MED,DEPT NEUROL,HOUSTON,TX 77030. BAYLOR COLL MED,DEPT PSYCHIAT,HOUSTON,TX 77030. BAYLOR COLL MED,DEPT RADIOL,HOUSTON,TX 77030. BAYLOR COLL MED,DEPT ANESTHESIOL,HOUSTON,TX 77030.&amp;#xD;MEYER, JS (reprint author), VET ADM MED CTR,BAYLOR CTR CEREBROVASC RES,SLEEP RES CTR,HOUSTON,TX 77211, USA.&lt;/auth-address&gt;&lt;titles&gt;&lt;title&gt;Mapping local blod-flow of human-brain by CT scanning during stable xenon inhalation&lt;/title&gt;&lt;secondary-title&gt;Stroke&lt;/secondary-title&gt;&lt;alt-title&gt;Stroke&lt;/alt-title&gt;&lt;/titles&gt;&lt;periodical&gt;&lt;full-title&gt;Stroke&lt;/full-title&gt;&lt;abbr-1&gt;Stroke&lt;/abbr-1&gt;&lt;/periodical&gt;&lt;alt-periodical&gt;&lt;full-title&gt;Stroke&lt;/full-title&gt;&lt;abbr-1&gt;Stroke&lt;/abbr-1&gt;&lt;/alt-periodical&gt;&lt;pages&gt;426-436&lt;/pages&gt;&lt;volume&gt;12&lt;/volume&gt;&lt;number&gt;4&lt;/number&gt;&lt;dates&gt;&lt;year&gt;1981&lt;/year&gt;&lt;/dates&gt;&lt;isbn&gt;0039-2499&lt;/isbn&gt;&lt;accession-num&gt;WOS:A1981LZ00800005&lt;/accession-num&gt;&lt;work-type&gt;Article&lt;/work-type&gt;&lt;urls&gt;&lt;related-urls&gt;&lt;url&gt;&amp;lt;Go to ISI&amp;gt;://WOS:A1981LZ00800005&lt;/url&gt;&lt;/related-urls&gt;&lt;/urls&gt;&lt;language&gt;English&lt;/language&gt;&lt;/record&gt;&lt;/Cite&gt;&lt;/EndNote&gt;</w:instrText>
      </w:r>
      <w:r w:rsidR="00316ECE" w:rsidRPr="00BD2B9E">
        <w:rPr>
          <w:rFonts w:ascii="Cambria Math" w:eastAsiaTheme="minorEastAsia" w:hAnsi="Cambria Math"/>
        </w:rPr>
        <w:fldChar w:fldCharType="separate"/>
      </w:r>
      <w:r w:rsidR="00590767" w:rsidRPr="00BD2B9E">
        <w:rPr>
          <w:rFonts w:ascii="Cambria Math" w:eastAsiaTheme="minorEastAsia" w:hAnsi="Cambria Math"/>
          <w:noProof/>
        </w:rPr>
        <w:t>(25)</w:t>
      </w:r>
      <w:r w:rsidR="00316ECE" w:rsidRPr="00BD2B9E">
        <w:rPr>
          <w:rFonts w:ascii="Cambria Math" w:eastAsiaTheme="minorEastAsia" w:hAnsi="Cambria Math"/>
        </w:rPr>
        <w:fldChar w:fldCharType="end"/>
      </w:r>
      <w:r w:rsidR="00316ECE" w:rsidRPr="00BD2B9E">
        <w:rPr>
          <w:rFonts w:ascii="Cambria Math" w:eastAsiaTheme="minorEastAsia" w:hAnsi="Cambria Math"/>
          <w:iCs/>
        </w:rPr>
        <w:t xml:space="preserve">, </w:t>
      </w:r>
      <m:oMath>
        <m:r>
          <w:rPr>
            <w:rFonts w:ascii="Cambria Math" w:hAnsi="Cambria Math"/>
          </w:rPr>
          <m:t>MTT=4 s</m:t>
        </m:r>
      </m:oMath>
      <w:r w:rsidR="00316ECE" w:rsidRPr="00BD2B9E">
        <w:rPr>
          <w:rFonts w:ascii="Cambria Math" w:eastAsiaTheme="minorEastAsia" w:hAnsi="Cambria Math"/>
        </w:rPr>
        <w:t xml:space="preserve"> </w:t>
      </w:r>
      <w:r w:rsidR="00316ECE" w:rsidRPr="00BD2B9E">
        <w:rPr>
          <w:rFonts w:ascii="Cambria Math" w:eastAsiaTheme="minorEastAsia" w:hAnsi="Cambria Math"/>
        </w:rPr>
        <w:fldChar w:fldCharType="begin">
          <w:fldData xml:space="preserve">PEVuZE5vdGU+PENpdGU+PEF1dGhvcj5JYmFyYWtpPC9BdXRob3I+PFllYXI+MjAwNzwvWWVhcj48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</w:fldData>
        </w:fldChar>
      </w:r>
      <w:r w:rsidR="00AB0F73">
        <w:rPr>
          <w:rFonts w:ascii="Cambria Math" w:eastAsiaTheme="minorEastAsia" w:hAnsi="Cambria Math"/>
        </w:rPr>
        <w:instrText xml:space="preserve"> ADDIN EN.CITE </w:instrText>
      </w:r>
      <w:r w:rsidR="00AB0F73">
        <w:rPr>
          <w:rFonts w:ascii="Cambria Math" w:eastAsiaTheme="minorEastAsia" w:hAnsi="Cambria Math"/>
        </w:rPr>
        <w:fldChar w:fldCharType="begin">
          <w:fldData xml:space="preserve">PEVuZE5vdGU+PENpdGU+PEF1dGhvcj5JYmFyYWtpPC9BdXRob3I+PFllYXI+MjAwNzwvWWVhcj48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</w:fldData>
        </w:fldChar>
      </w:r>
      <w:r w:rsidR="00AB0F73">
        <w:rPr>
          <w:rFonts w:ascii="Cambria Math" w:eastAsiaTheme="minorEastAsia" w:hAnsi="Cambria Math"/>
        </w:rPr>
        <w:instrText xml:space="preserve"> ADDIN EN.CITE.DATA </w:instrText>
      </w:r>
      <w:r w:rsidR="00AB0F73">
        <w:rPr>
          <w:rFonts w:ascii="Cambria Math" w:eastAsiaTheme="minorEastAsia" w:hAnsi="Cambria Math"/>
        </w:rPr>
      </w:r>
      <w:r w:rsidR="00AB0F73">
        <w:rPr>
          <w:rFonts w:ascii="Cambria Math" w:eastAsiaTheme="minorEastAsia" w:hAnsi="Cambria Math"/>
        </w:rPr>
        <w:fldChar w:fldCharType="end"/>
      </w:r>
      <w:r w:rsidR="00316ECE" w:rsidRPr="00BD2B9E">
        <w:rPr>
          <w:rFonts w:ascii="Cambria Math" w:eastAsiaTheme="minorEastAsia" w:hAnsi="Cambria Math"/>
        </w:rPr>
      </w:r>
      <w:r w:rsidR="00316ECE" w:rsidRPr="00BD2B9E">
        <w:rPr>
          <w:rFonts w:ascii="Cambria Math" w:eastAsiaTheme="minorEastAsia" w:hAnsi="Cambria Math"/>
        </w:rPr>
        <w:fldChar w:fldCharType="separate"/>
      </w:r>
      <w:r w:rsidR="00AB0F73">
        <w:rPr>
          <w:rFonts w:ascii="Cambria Math" w:eastAsiaTheme="minorEastAsia" w:hAnsi="Cambria Math"/>
          <w:noProof/>
        </w:rPr>
        <w:t>(249)</w:t>
      </w:r>
      <w:r w:rsidR="00316ECE" w:rsidRPr="00BD2B9E">
        <w:rPr>
          <w:rFonts w:ascii="Cambria Math" w:eastAsiaTheme="minorEastAsia" w:hAnsi="Cambria Math"/>
        </w:rPr>
        <w:fldChar w:fldCharType="end"/>
      </w:r>
      <w:r w:rsidR="00316ECE" w:rsidRPr="00BD2B9E">
        <w:rPr>
          <w:rFonts w:ascii="Cambria Math" w:eastAsiaTheme="minorEastAsia" w:hAnsi="Cambria Math"/>
          <w:iCs/>
        </w:rPr>
        <w:t xml:space="preserve">, </w:t>
      </w:r>
      <m:oMath>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r>
          <w:rPr>
            <w:rFonts w:ascii="Cambria Math" w:eastAsiaTheme="minorEastAsia" w:hAnsi="Cambria Math"/>
          </w:rPr>
          <m:t>=1.25 ml/s/100g</m:t>
        </m:r>
      </m:oMath>
      <w:r w:rsidR="00316ECE" w:rsidRPr="00BD2B9E">
        <w:rPr>
          <w:rFonts w:ascii="Cambria Math" w:eastAsiaTheme="minorEastAsia" w:hAnsi="Cambria Math"/>
          <w:iCs/>
        </w:rPr>
        <w:t xml:space="preserve"> </w:t>
      </w:r>
      <w:r w:rsidR="00316ECE" w:rsidRPr="00BD2B9E">
        <w:rPr>
          <w:rFonts w:ascii="Cambria Math" w:eastAsiaTheme="minorEastAsia" w:hAnsi="Cambria Math"/>
          <w:iCs/>
        </w:rPr>
        <w:fldChar w:fldCharType="begin"/>
      </w:r>
      <w:r w:rsidR="003D5705">
        <w:rPr>
          <w:rFonts w:ascii="Cambria Math" w:eastAsiaTheme="minorEastAsia" w:hAnsi="Cambria Math"/>
          <w:iCs/>
        </w:rPr>
        <w:instrText xml:space="preserve"> ADDIN EN.CITE &lt;EndNote&gt;&lt;Cite&gt;&lt;Author&gt;Rengachary&lt;/Author&gt;&lt;Year&gt;2005&lt;/Year&gt;&lt;RecNum&gt;124&lt;/RecNum&gt;&lt;DisplayText&gt;(83)&lt;/DisplayText&gt;&lt;record&gt;&lt;rec-number&gt;124&lt;/rec-number&gt;&lt;foreign-keys&gt;&lt;key app="EN" db-id="9xweepfaw5xafbewa52v9awstrtd5ep5vxp2" timestamp="1420570755"&gt;124&lt;/key&gt;&lt;/foreign-keys&gt;&lt;ref-type name="Book"&gt;6&lt;/ref-type&gt;&lt;contributors&gt;&lt;authors&gt;&lt;author&gt;Rengachary, S.S.&lt;/author&gt;&lt;author&gt;Ellenbogen, R.G.&lt;/author&gt;&lt;/authors&gt;&lt;/contributors&gt;&lt;titles&gt;&lt;title&gt;Principles of Neurosurgery&lt;/title&gt;&lt;/titles&gt;&lt;dates&gt;&lt;year&gt;2005&lt;/year&gt;&lt;/dates&gt;&lt;publisher&gt;Elsevier Mosby&lt;/publisher&gt;&lt;isbn&gt;9780723432227&lt;/isbn&gt;&lt;urls&gt;&lt;related-urls&gt;&lt;url&gt;http://books.google.co.uk/books?id=UwJ-QgAACAAJ&lt;/url&gt;&lt;/related-urls&gt;&lt;/urls&gt;&lt;/record&gt;&lt;/Cite&gt;&lt;/EndNote&gt;</w:instrText>
      </w:r>
      <w:r w:rsidR="00316ECE" w:rsidRPr="00BD2B9E">
        <w:rPr>
          <w:rFonts w:ascii="Cambria Math" w:eastAsiaTheme="minorEastAsia" w:hAnsi="Cambria Math"/>
          <w:iCs/>
        </w:rPr>
        <w:fldChar w:fldCharType="separate"/>
      </w:r>
      <w:r w:rsidR="003D5705">
        <w:rPr>
          <w:rFonts w:ascii="Cambria Math" w:eastAsiaTheme="minorEastAsia" w:hAnsi="Cambria Math"/>
          <w:iCs/>
          <w:noProof/>
        </w:rPr>
        <w:t>(83)</w:t>
      </w:r>
      <w:r w:rsidR="00316ECE" w:rsidRPr="00BD2B9E">
        <w:rPr>
          <w:rFonts w:ascii="Cambria Math" w:eastAsiaTheme="minorEastAsia" w:hAnsi="Cambria Math"/>
          <w:iCs/>
        </w:rPr>
        <w:fldChar w:fldCharType="end"/>
      </w:r>
      <w:r w:rsidR="00316ECE" w:rsidRPr="00BD2B9E">
        <w:rPr>
          <w:rFonts w:ascii="Cambria Math" w:eastAsiaTheme="minorEastAsia" w:hAnsi="Cambria Math"/>
          <w:iCs/>
        </w:rPr>
        <w:t xml:space="preserve"> and d</w:t>
      </w:r>
      <w:r w:rsidR="00316ECE" w:rsidRPr="00BD2B9E">
        <w:rPr>
          <w:rFonts w:ascii="Cambria Math" w:eastAsiaTheme="minorEastAsia" w:hAnsi="Cambria Math"/>
        </w:rPr>
        <w:t xml:space="preserve">ensity of grey matter ≈ </w:t>
      </w:r>
      <m:oMath>
        <m:r>
          <w:rPr>
            <w:rFonts w:ascii="Cambria Math" w:hAnsi="Cambria Math"/>
          </w:rPr>
          <m:t>1 g/ml</m:t>
        </m:r>
      </m:oMath>
      <w:r w:rsidR="00316ECE" w:rsidRPr="00BD2B9E">
        <w:rPr>
          <w:rFonts w:ascii="Cambria Math" w:eastAsiaTheme="minorEastAsia" w:hAnsi="Cambria Math"/>
        </w:rPr>
        <w:t xml:space="preserve"> </w:t>
      </w:r>
      <w:r w:rsidR="00316ECE" w:rsidRPr="00BD2B9E">
        <w:rPr>
          <w:rFonts w:ascii="Cambria Math" w:eastAsiaTheme="minorEastAsia" w:hAnsi="Cambria Math"/>
        </w:rPr>
        <w:fldChar w:fldCharType="begin"/>
      </w:r>
      <w:r w:rsidR="00AB0F73">
        <w:rPr>
          <w:rFonts w:ascii="Cambria Math" w:eastAsiaTheme="minorEastAsia" w:hAnsi="Cambria Math"/>
        </w:rPr>
        <w:instrText xml:space="preserve"> ADDIN EN.CITE &lt;EndNote&gt;&lt;Cite&gt;&lt;Author&gt;Rengachary&lt;/Author&gt;&lt;Year&gt;2005&lt;/Year&gt;&lt;RecNum&gt;124&lt;/RecNum&gt;&lt;DisplayText&gt;(83,263)&lt;/DisplayText&gt;&lt;record&gt;&lt;rec-number&gt;124&lt;/rec-number&gt;&lt;foreign-keys&gt;&lt;key app="EN" db-id="9xweepfaw5xafbewa52v9awstrtd5ep5vxp2" timestamp="1420570755"&gt;124&lt;/key&gt;&lt;/foreign-keys&gt;&lt;ref-type name="Book"&gt;6&lt;/ref-type&gt;&lt;contributors&gt;&lt;authors&gt;&lt;author&gt;Rengachary, S.S.&lt;/author&gt;&lt;author&gt;Ellenbogen, R.G.&lt;/author&gt;&lt;/authors&gt;&lt;/contributors&gt;&lt;titles&gt;&lt;title&gt;Principles of Neurosurgery&lt;/title&gt;&lt;/titles&gt;&lt;dates&gt;&lt;year&gt;2005&lt;/year&gt;&lt;/dates&gt;&lt;publisher&gt;Elsevier Mosby&lt;/publisher&gt;&lt;isbn&gt;9780723432227&lt;/isbn&gt;&lt;urls&gt;&lt;related-urls&gt;&lt;url&gt;http://books.google.co.uk/books?id=UwJ-QgAACAAJ&lt;/url&gt;&lt;/related-urls&gt;&lt;/urls&gt;&lt;/record&gt;&lt;/Cite&gt;&lt;Cite&gt;&lt;Author&gt;Blinkov&lt;/Author&gt;&lt;Year&gt;1968&lt;/Year&gt;&lt;RecNum&gt;480&lt;/RecNum&gt;&lt;record&gt;&lt;rec-number&gt;480&lt;/rec-number&gt;&lt;foreign-keys&gt;&lt;key app="EN" db-id="9xweepfaw5xafbewa52v9awstrtd5ep5vxp2" timestamp="1438000439"&gt;480&lt;/key&gt;&lt;/foreign-keys&gt;&lt;ref-type name="Book"&gt;6&lt;/ref-type&gt;&lt;contributors&gt;&lt;authors&gt;&lt;author&gt;Blinkov, S.M.&lt;/author&gt;&lt;/authors&gt;&lt;/contributors&gt;&lt;titles&gt;&lt;title&gt;The Human Brain in Figures and Tables: A Quantitative Handbook&lt;/title&gt;&lt;/titles&gt;&lt;dates&gt;&lt;year&gt;1968&lt;/year&gt;&lt;/dates&gt;&lt;publisher&gt;Basic Books&lt;/publisher&gt;&lt;urls&gt;&lt;related-urls&gt;&lt;url&gt;https://books.google.co.uk/books?id=7c89AAAAIAAJ&lt;/url&gt;&lt;/related-urls&gt;&lt;/urls&gt;&lt;/record&gt;&lt;/Cite&gt;&lt;/EndNote&gt;</w:instrText>
      </w:r>
      <w:r w:rsidR="00316ECE" w:rsidRPr="00BD2B9E">
        <w:rPr>
          <w:rFonts w:ascii="Cambria Math" w:eastAsiaTheme="minorEastAsia" w:hAnsi="Cambria Math"/>
        </w:rPr>
        <w:fldChar w:fldCharType="separate"/>
      </w:r>
      <w:r w:rsidR="00AB0F73">
        <w:rPr>
          <w:rFonts w:ascii="Cambria Math" w:eastAsiaTheme="minorEastAsia" w:hAnsi="Cambria Math"/>
          <w:noProof/>
        </w:rPr>
        <w:t>(83,263)</w:t>
      </w:r>
      <w:r w:rsidR="00316ECE" w:rsidRPr="00BD2B9E">
        <w:rPr>
          <w:rFonts w:ascii="Cambria Math" w:eastAsiaTheme="minorEastAsia" w:hAnsi="Cambria Math"/>
        </w:rPr>
        <w:fldChar w:fldCharType="end"/>
      </w:r>
      <w:r w:rsidR="00316ECE" w:rsidRPr="00BD2B9E">
        <w:rPr>
          <w:rFonts w:ascii="Cambria Math" w:eastAsiaTheme="minorEastAsia" w:hAnsi="Cambria Math"/>
          <w:iCs/>
        </w:rPr>
        <w:t xml:space="preserve">. </w:t>
      </w:r>
      <m:oMath>
        <m:r>
          <w:rPr>
            <w:rFonts w:ascii="Cambria Math" w:hAnsi="Cambria Math"/>
          </w:rPr>
          <m:t>100 g=100 ml (</m:t>
        </m:r>
        <m:sSub>
          <m:sSubPr>
            <m:ctrlPr>
              <w:rPr>
                <w:rFonts w:ascii="Cambria Math" w:eastAsiaTheme="minorEastAsia" w:hAnsi="Cambria Math"/>
                <w:i/>
                <w:iCs/>
              </w:rPr>
            </m:ctrlPr>
          </m:sSubPr>
          <m:e>
            <m:r>
              <w:rPr>
                <w:rFonts w:ascii="Cambria Math" w:hAnsi="Cambria Math"/>
              </w:rPr>
              <m:t>V</m:t>
            </m:r>
          </m:e>
          <m:sub>
            <m:r>
              <w:rPr>
                <w:rFonts w:ascii="Cambria Math" w:hAnsi="Cambria Math"/>
              </w:rPr>
              <m:t>G</m:t>
            </m:r>
          </m:sub>
        </m:sSub>
        <m:r>
          <w:rPr>
            <w:rFonts w:ascii="Cambria Math" w:hAnsi="Cambria Math"/>
          </w:rPr>
          <m:t>)</m:t>
        </m:r>
      </m:oMath>
      <w:r w:rsidR="00FD054E" w:rsidRPr="00BD2B9E">
        <w:rPr>
          <w:rFonts w:ascii="Cambria Math" w:eastAsiaTheme="minorEastAsia" w:hAnsi="Cambria Math"/>
        </w:rPr>
        <w:t xml:space="preserve">. Using these typical values, the model was fit between the time period of 8 s and 24 s. This is because, before 8 s the value of </w:t>
      </w:r>
      <m:oMath>
        <m:r>
          <w:rPr>
            <w:rFonts w:ascii="Cambria Math" w:eastAsiaTheme="minorEastAsia" w:hAnsi="Cambria Math"/>
            <w:lang w:val="el-GR"/>
          </w:rPr>
          <m:t>ρ</m:t>
        </m:r>
      </m:oMath>
      <w:r w:rsidR="00FD054E" w:rsidRPr="00BD2B9E">
        <w:rPr>
          <w:rFonts w:ascii="Cambria Math" w:eastAsiaTheme="minorEastAsia" w:hAnsi="Cambria Math"/>
        </w:rPr>
        <w:t xml:space="preserve"> </w:t>
      </w:r>
      <w:r w:rsidR="006C258A" w:rsidRPr="00BD2B9E">
        <w:rPr>
          <w:rFonts w:ascii="Cambria Math" w:eastAsiaTheme="minorEastAsia" w:hAnsi="Cambria Math"/>
        </w:rPr>
        <w:t>was</w:t>
      </w:r>
      <w:r w:rsidR="00FD054E" w:rsidRPr="00BD2B9E">
        <w:rPr>
          <w:rFonts w:ascii="Cambria Math" w:eastAsiaTheme="minorEastAsia" w:hAnsi="Cambria Math"/>
        </w:rPr>
        <w:t xml:space="preserve"> </w:t>
      </w:r>
      <w:r w:rsidR="00C60C48">
        <w:rPr>
          <w:rFonts w:ascii="Cambria Math" w:eastAsiaTheme="minorEastAsia" w:hAnsi="Cambria Math"/>
        </w:rPr>
        <w:t>much</w:t>
      </w:r>
      <w:r w:rsidR="006C258A" w:rsidRPr="00BD2B9E">
        <w:rPr>
          <w:rFonts w:ascii="Cambria Math" w:eastAsiaTheme="minorEastAsia" w:hAnsi="Cambria Math"/>
        </w:rPr>
        <w:t xml:space="preserve"> less </w:t>
      </w:r>
      <w:r w:rsidR="00FD054E" w:rsidRPr="00BD2B9E">
        <w:rPr>
          <w:rFonts w:ascii="Cambria Math" w:eastAsiaTheme="minorEastAsia" w:hAnsi="Cambria Math"/>
        </w:rPr>
        <w:t>(</w:t>
      </w:r>
      <m:oMath>
        <m:r>
          <w:rPr>
            <w:rFonts w:ascii="Cambria Math" w:eastAsiaTheme="minorEastAsia" w:hAnsi="Cambria Math"/>
          </w:rPr>
          <m:t>≪1</m:t>
        </m:r>
      </m:oMath>
      <w:r w:rsidR="00FD054E" w:rsidRPr="00BD2B9E">
        <w:rPr>
          <w:rFonts w:ascii="Cambria Math" w:eastAsiaTheme="minorEastAsia" w:hAnsi="Cambria Math"/>
        </w:rPr>
        <w:t>)</w:t>
      </w:r>
      <w:r w:rsidR="006C258A" w:rsidRPr="00BD2B9E">
        <w:rPr>
          <w:rFonts w:ascii="Cambria Math" w:eastAsiaTheme="minorEastAsia" w:hAnsi="Cambria Math"/>
        </w:rPr>
        <w:t xml:space="preserve"> as shown in Figure </w:t>
      </w:r>
      <w:r w:rsidR="00E70D6E">
        <w:rPr>
          <w:rFonts w:ascii="Cambria Math" w:eastAsiaTheme="minorEastAsia" w:hAnsi="Cambria Math"/>
        </w:rPr>
        <w:t>6</w:t>
      </w:r>
      <w:r w:rsidR="006C258A" w:rsidRPr="00BD2B9E">
        <w:rPr>
          <w:rFonts w:ascii="Cambria Math" w:eastAsiaTheme="minorEastAsia" w:hAnsi="Cambria Math"/>
        </w:rPr>
        <w:t xml:space="preserve">.3.3 (b), estimated using Equation </w:t>
      </w:r>
      <w:r w:rsidR="00E70D6E">
        <w:rPr>
          <w:rFonts w:ascii="Cambria Math" w:eastAsiaTheme="minorEastAsia" w:hAnsi="Cambria Math"/>
        </w:rPr>
        <w:t>6</w:t>
      </w:r>
      <w:r w:rsidR="006C258A" w:rsidRPr="00BD2B9E">
        <w:rPr>
          <w:rFonts w:ascii="Cambria Math" w:eastAsiaTheme="minorEastAsia" w:hAnsi="Cambria Math"/>
        </w:rPr>
        <w:t xml:space="preserve">.3.3. </w:t>
      </w:r>
      <w:r w:rsidR="00BD2B9E" w:rsidRPr="00BD2B9E">
        <w:rPr>
          <w:rFonts w:ascii="Cambria Math" w:eastAsiaTheme="minorEastAsia" w:hAnsi="Cambria Math"/>
        </w:rPr>
        <w:t xml:space="preserve">The model was fitted only in regions of the curve where the probability ρ was higher because at lower probabilities the exchange of DP </w:t>
      </w:r>
      <w:r w:rsidR="00BD2B9E" w:rsidRPr="00BD2B9E">
        <w:rPr>
          <w:rFonts w:ascii="Cambria Math" w:eastAsiaTheme="minorEastAsia" w:hAnsi="Cambria Math"/>
          <w:vertAlign w:val="superscript"/>
        </w:rPr>
        <w:t>129</w:t>
      </w:r>
      <w:r w:rsidR="00BD2B9E" w:rsidRPr="00BD2B9E">
        <w:rPr>
          <w:rFonts w:ascii="Cambria Math" w:eastAsiaTheme="minorEastAsia" w:hAnsi="Cambria Math"/>
        </w:rPr>
        <w:t xml:space="preserve">Xe with HP </w:t>
      </w:r>
      <w:r w:rsidR="00BD2B9E" w:rsidRPr="00BD2B9E">
        <w:rPr>
          <w:rFonts w:ascii="Cambria Math" w:eastAsiaTheme="minorEastAsia" w:hAnsi="Cambria Math"/>
          <w:vertAlign w:val="superscript"/>
        </w:rPr>
        <w:t>129</w:t>
      </w:r>
      <w:r w:rsidR="00BD2B9E" w:rsidRPr="00BD2B9E">
        <w:rPr>
          <w:rFonts w:ascii="Cambria Math" w:eastAsiaTheme="minorEastAsia" w:hAnsi="Cambria Math"/>
        </w:rPr>
        <w:t>Xe is not well defined (ambiguous) and the differential equation is no longer homogenous.</w:t>
      </w:r>
    </w:p>
    <w:p w14:paraId="425A5210" w14:textId="77777777" w:rsidR="00BD2B9E" w:rsidRPr="00BD2B9E" w:rsidRDefault="00BD2B9E" w:rsidP="00BD2B9E">
      <w:pPr>
        <w:pStyle w:val="ListParagraph"/>
        <w:spacing w:line="360" w:lineRule="auto"/>
        <w:jc w:val="right"/>
        <w:rPr>
          <w:rFonts w:ascii="Cambria Math" w:eastAsiaTheme="minorEastAsia" w:hAnsi="Cambria Math"/>
          <w:iCs/>
        </w:rPr>
      </w:pPr>
      <w:r w:rsidRPr="00BD2B9E">
        <w:rPr>
          <w:rFonts w:ascii="Cambria Math" w:eastAsiaTheme="minorEastAsia" w:hAnsi="Cambria Math"/>
          <w:vertAlign w:val="superscript"/>
        </w:rPr>
        <w:t>129</w:t>
      </w:r>
      <w:r w:rsidR="005F7711">
        <w:rPr>
          <w:rFonts w:ascii="Cambria Math" w:eastAsiaTheme="minorEastAsia" w:hAnsi="Cambria Math"/>
        </w:rPr>
        <w:t>Xe</w:t>
      </w:r>
      <w:r w:rsidRPr="005F7711">
        <w:rPr>
          <w:rFonts w:ascii="Cambria Math" w:eastAsiaTheme="minorEastAsia" w:hAnsi="Cambria Math"/>
          <w:vertAlign w:val="subscript"/>
        </w:rPr>
        <w:t>G</w:t>
      </w:r>
      <w:r w:rsidR="005F7711" w:rsidRPr="005F7711">
        <w:rPr>
          <w:rFonts w:ascii="Cambria Math" w:eastAsiaTheme="minorEastAsia" w:hAnsi="Cambria Math"/>
        </w:rPr>
        <w:t>*</w:t>
      </w:r>
      <w:r w:rsidRPr="00BD2B9E">
        <w:rPr>
          <w:rFonts w:ascii="Cambria Math" w:eastAsiaTheme="minorEastAsia" w:hAnsi="Cambria Math"/>
        </w:rPr>
        <w:t xml:space="preserve"> = </w:t>
      </w:r>
      <m:oMath>
        <m:f>
          <m:fPr>
            <m:ctrlPr>
              <w:rPr>
                <w:rFonts w:ascii="Cambria Math" w:eastAsiaTheme="minorEastAsia" w:hAnsi="Cambria Math"/>
                <w:i/>
                <w:iCs/>
              </w:rPr>
            </m:ctrlPr>
          </m:fPr>
          <m:num>
            <m:r>
              <w:rPr>
                <w:rFonts w:ascii="Cambria Math" w:eastAsiaTheme="minorEastAsia" w:hAnsi="Cambria Math"/>
              </w:rPr>
              <m:t>d </m:t>
            </m:r>
            <m:sSub>
              <m:sSubPr>
                <m:ctrlPr>
                  <w:rPr>
                    <w:rFonts w:ascii="Cambria Math" w:eastAsiaTheme="minorEastAsia" w:hAnsi="Cambria Math"/>
                    <w:i/>
                    <w:iCs/>
                  </w:rPr>
                </m:ctrlPr>
              </m:sSubPr>
              <m:e>
                <m:r>
                  <w:rPr>
                    <w:rFonts w:ascii="Cambria Math" w:eastAsiaTheme="minorEastAsia" w:hAnsi="Cambria Math"/>
                  </w:rPr>
                  <m:t>g</m:t>
                </m:r>
              </m:e>
              <m:sub>
                <m:r>
                  <w:rPr>
                    <w:rFonts w:ascii="Cambria Math" w:eastAsiaTheme="minorEastAsia" w:hAnsi="Cambria Math"/>
                  </w:rPr>
                  <m:t>b</m:t>
                </m:r>
              </m:sub>
            </m:sSub>
            <m:r>
              <w:rPr>
                <w:rFonts w:ascii="Cambria Math" w:eastAsiaTheme="minorEastAsia" w:hAnsi="Cambria Math"/>
              </w:rPr>
              <m:t>(t)</m:t>
            </m:r>
          </m:num>
          <m:den>
            <m:r>
              <w:rPr>
                <w:rFonts w:ascii="Cambria Math" w:eastAsiaTheme="minorEastAsia" w:hAnsi="Cambria Math"/>
              </w:rPr>
              <m:t>dt</m:t>
            </m:r>
          </m:den>
        </m:f>
      </m:oMath>
      <w:r w:rsidRPr="00BD2B9E">
        <w:rPr>
          <w:rFonts w:ascii="Cambria Math" w:eastAsiaTheme="minorEastAsia" w:hAnsi="Cambria Math"/>
          <w:iCs/>
          <w:vertAlign w:val="subscript"/>
        </w:rPr>
        <w:t>MODEL</w:t>
      </w:r>
      <w:r w:rsidRPr="00BD2B9E">
        <w:rPr>
          <w:rFonts w:ascii="Cambria Math" w:eastAsiaTheme="minorEastAsia" w:hAnsi="Cambria Math"/>
          <w:iCs/>
        </w:rPr>
        <w:t xml:space="preserve">, </w:t>
      </w:r>
      <m:oMath>
        <m:r>
          <w:rPr>
            <w:rFonts w:ascii="Cambria Math" w:eastAsiaTheme="minorEastAsia" w:hAnsi="Cambria Math"/>
          </w:rPr>
          <m:t xml:space="preserve">∀ </m:t>
        </m:r>
        <m:r>
          <w:rPr>
            <w:rFonts w:ascii="Cambria Math" w:eastAsiaTheme="minorEastAsia" w:hAnsi="Cambria Math"/>
            <w:lang w:val="el-GR"/>
          </w:rPr>
          <m:t>ρ ≈1</m:t>
        </m:r>
      </m:oMath>
      <w:r w:rsidRPr="00BD2B9E">
        <w:rPr>
          <w:rFonts w:ascii="Cambria Math" w:eastAsiaTheme="minorEastAsia" w:hAnsi="Cambria Math"/>
        </w:rPr>
        <w:t xml:space="preserve"> </w:t>
      </w:r>
      <w:r w:rsidRPr="00BD2B9E">
        <w:rPr>
          <w:rFonts w:ascii="Cambria Math" w:eastAsiaTheme="minorEastAsia" w:hAnsi="Cambria Math"/>
        </w:rPr>
        <w:tab/>
      </w:r>
      <w:r w:rsidRPr="00BD2B9E">
        <w:rPr>
          <w:rFonts w:ascii="Cambria Math" w:eastAsiaTheme="minorEastAsia" w:hAnsi="Cambria Math"/>
        </w:rPr>
        <w:tab/>
      </w:r>
      <w:r w:rsidRPr="00BD2B9E">
        <w:rPr>
          <w:rFonts w:ascii="Cambria Math" w:eastAsiaTheme="minorEastAsia" w:hAnsi="Cambria Math"/>
        </w:rPr>
        <w:tab/>
      </w:r>
      <w:r w:rsidRPr="00BD2B9E">
        <w:rPr>
          <w:rFonts w:ascii="Cambria Math" w:eastAsiaTheme="minorEastAsia" w:hAnsi="Cambria Math"/>
        </w:rPr>
        <w:tab/>
      </w:r>
      <w:r w:rsidR="009F6D08">
        <w:rPr>
          <w:rFonts w:ascii="Cambria Math" w:eastAsiaTheme="minorEastAsia" w:hAnsi="Cambria Math"/>
        </w:rPr>
        <w:t>6</w:t>
      </w:r>
      <w:r w:rsidRPr="00BD2B9E">
        <w:rPr>
          <w:rFonts w:ascii="Cambria Math" w:eastAsiaTheme="minorEastAsia" w:hAnsi="Cambria Math"/>
        </w:rPr>
        <w:t>.3.12</w:t>
      </w:r>
    </w:p>
    <w:p w14:paraId="1E0B06A8" w14:textId="77777777" w:rsidR="000C6AEA" w:rsidRPr="00BD2B9E" w:rsidRDefault="006C258A" w:rsidP="00BD2B9E">
      <w:pPr>
        <w:pStyle w:val="ListParagraph"/>
        <w:spacing w:line="360" w:lineRule="auto"/>
        <w:jc w:val="both"/>
        <w:rPr>
          <w:rFonts w:ascii="Cambria Math" w:eastAsiaTheme="minorEastAsia" w:hAnsi="Cambria Math"/>
          <w:iCs/>
        </w:rPr>
      </w:pPr>
      <w:r w:rsidRPr="00BD2B9E">
        <w:rPr>
          <w:rFonts w:ascii="Cambria Math" w:eastAsiaTheme="minorEastAsia" w:hAnsi="Cambria Math"/>
        </w:rPr>
        <w:t>The subject resume</w:t>
      </w:r>
      <w:r w:rsidR="009F6D08">
        <w:rPr>
          <w:rFonts w:ascii="Cambria Math" w:eastAsiaTheme="minorEastAsia" w:hAnsi="Cambria Math"/>
        </w:rPr>
        <w:t>d</w:t>
      </w:r>
      <w:r w:rsidRPr="00BD2B9E">
        <w:rPr>
          <w:rFonts w:ascii="Cambria Math" w:eastAsiaTheme="minorEastAsia" w:hAnsi="Cambria Math"/>
        </w:rPr>
        <w:t xml:space="preserve"> normal breathing after 24 s of breath-hold, thus the grey matter de-convolved signal after 24 s was ignored.</w:t>
      </w:r>
    </w:p>
    <w:p w14:paraId="280B2284" w14:textId="77777777" w:rsidR="006C258A" w:rsidRDefault="006C258A" w:rsidP="006C258A">
      <w:pPr>
        <w:spacing w:line="360" w:lineRule="auto"/>
        <w:jc w:val="center"/>
        <w:rPr>
          <w:rFonts w:ascii="Cambria Math" w:eastAsiaTheme="minorEastAsia" w:hAnsi="Cambria Math"/>
          <w:iCs/>
        </w:rPr>
      </w:pPr>
      <w:r>
        <w:rPr>
          <w:rFonts w:ascii="Cambria Math" w:eastAsiaTheme="minorEastAsia" w:hAnsi="Cambria Math"/>
          <w:iCs/>
          <w:noProof/>
          <w:lang w:eastAsia="en-GB"/>
        </w:rPr>
        <w:drawing>
          <wp:inline distT="0" distB="0" distL="0" distR="0" wp14:anchorId="3038E631" wp14:editId="11E3AC3D">
            <wp:extent cx="3991478" cy="408300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94511" cy="4086104"/>
                    </a:xfrm>
                    <a:prstGeom prst="rect">
                      <a:avLst/>
                    </a:prstGeom>
                    <a:noFill/>
                  </pic:spPr>
                </pic:pic>
              </a:graphicData>
            </a:graphic>
          </wp:inline>
        </w:drawing>
      </w:r>
    </w:p>
    <w:p w14:paraId="4E37E05E" w14:textId="77777777" w:rsidR="006C258A" w:rsidRPr="006C258A" w:rsidRDefault="006C258A" w:rsidP="006C258A">
      <w:pPr>
        <w:spacing w:line="240" w:lineRule="auto"/>
        <w:jc w:val="center"/>
        <w:rPr>
          <w:rFonts w:ascii="Cambria Math" w:eastAsiaTheme="minorEastAsia" w:hAnsi="Cambria Math"/>
          <w:iCs/>
        </w:rPr>
      </w:pPr>
      <w:r>
        <w:rPr>
          <w:rFonts w:ascii="Cambria Math" w:eastAsiaTheme="minorEastAsia" w:hAnsi="Cambria Math"/>
          <w:iCs/>
        </w:rPr>
        <w:t xml:space="preserve">Figure </w:t>
      </w:r>
      <w:r w:rsidR="00E70D6E">
        <w:rPr>
          <w:rFonts w:ascii="Cambria Math" w:eastAsiaTheme="minorEastAsia" w:hAnsi="Cambria Math"/>
          <w:iCs/>
        </w:rPr>
        <w:t>6</w:t>
      </w:r>
      <w:r>
        <w:rPr>
          <w:rFonts w:ascii="Cambria Math" w:eastAsiaTheme="minorEastAsia" w:hAnsi="Cambria Math"/>
          <w:iCs/>
        </w:rPr>
        <w:t xml:space="preserve">.3.3: (a) The tracer kinetic model fit to time course of signal from grey matter de-convolved with blood-RBC and (b) Estimation of probability </w:t>
      </w:r>
      <m:oMath>
        <m:r>
          <w:rPr>
            <w:rFonts w:ascii="Cambria Math" w:eastAsiaTheme="minorEastAsia" w:hAnsi="Cambria Math"/>
            <w:lang w:val="el-GR"/>
          </w:rPr>
          <m:t>ρ</m:t>
        </m:r>
      </m:oMath>
      <w:r>
        <w:rPr>
          <w:rFonts w:ascii="Cambria Math" w:eastAsiaTheme="minorEastAsia" w:hAnsi="Cambria Math"/>
        </w:rPr>
        <w:t xml:space="preserve"> using Equation </w:t>
      </w:r>
      <w:r w:rsidR="009F6D08">
        <w:rPr>
          <w:rFonts w:ascii="Cambria Math" w:eastAsiaTheme="minorEastAsia" w:hAnsi="Cambria Math"/>
        </w:rPr>
        <w:t>6</w:t>
      </w:r>
      <w:r>
        <w:rPr>
          <w:rFonts w:ascii="Cambria Math" w:eastAsiaTheme="minorEastAsia" w:hAnsi="Cambria Math"/>
        </w:rPr>
        <w:t>.3.3.</w:t>
      </w:r>
    </w:p>
    <w:p w14:paraId="50A75BC0" w14:textId="77777777" w:rsidR="006C258A" w:rsidRPr="00BD2B9E" w:rsidRDefault="004E7A77" w:rsidP="00D00AD1">
      <w:pPr>
        <w:pStyle w:val="ListParagraph"/>
        <w:numPr>
          <w:ilvl w:val="0"/>
          <w:numId w:val="37"/>
        </w:numPr>
        <w:spacing w:line="360" w:lineRule="auto"/>
        <w:jc w:val="both"/>
        <w:rPr>
          <w:rFonts w:ascii="Cambria Math" w:eastAsiaTheme="minorEastAsia" w:hAnsi="Cambria Math"/>
          <w:iCs/>
        </w:rPr>
      </w:pPr>
      <w:r>
        <w:rPr>
          <w:rFonts w:ascii="Cambria Math" w:eastAsiaTheme="minorEastAsia" w:hAnsi="Cambria Math"/>
        </w:rPr>
        <w:t xml:space="preserve">For the example explained here, the tracer kinetic model was fit (as shown in Figure </w:t>
      </w:r>
      <w:r w:rsidR="00E70D6E">
        <w:rPr>
          <w:rFonts w:ascii="Cambria Math" w:eastAsiaTheme="minorEastAsia" w:hAnsi="Cambria Math"/>
        </w:rPr>
        <w:t>6</w:t>
      </w:r>
      <w:r>
        <w:rPr>
          <w:rFonts w:ascii="Cambria Math" w:eastAsiaTheme="minorEastAsia" w:hAnsi="Cambria Math"/>
        </w:rPr>
        <w:t xml:space="preserve">.3.3 (a)) using 0.38 as exchange </w:t>
      </w:r>
      <w:r w:rsidR="00BD2B9E">
        <w:rPr>
          <w:rFonts w:ascii="Cambria Math" w:eastAsiaTheme="minorEastAsia" w:hAnsi="Cambria Math"/>
        </w:rPr>
        <w:t>fraction</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E</m:t>
            </m:r>
          </m:sub>
        </m:sSub>
      </m:oMath>
      <w:r w:rsidR="00BD2B9E">
        <w:rPr>
          <w:rFonts w:ascii="Cambria Math" w:eastAsiaTheme="minorEastAsia" w:hAnsi="Cambria Math"/>
        </w:rPr>
        <w:t xml:space="preserve">. This implies that 38 % of xenon dissolved in the brain </w:t>
      </w:r>
      <w:r w:rsidR="00BD2B9E">
        <w:rPr>
          <w:rFonts w:ascii="Cambria Math" w:eastAsiaTheme="minorEastAsia" w:hAnsi="Cambria Math"/>
        </w:rPr>
        <w:lastRenderedPageBreak/>
        <w:t>tissue would exchange with equal amount of xenon dissolved in the cerebral blood</w:t>
      </w:r>
      <w:r w:rsidR="00886086">
        <w:rPr>
          <w:rFonts w:ascii="Cambria Math" w:eastAsiaTheme="minorEastAsia" w:hAnsi="Cambria Math"/>
        </w:rPr>
        <w:t xml:space="preserve"> every 4 s</w:t>
      </w:r>
      <w:r w:rsidR="00BD2B9E">
        <w:rPr>
          <w:rFonts w:ascii="Cambria Math" w:eastAsiaTheme="minorEastAsia" w:hAnsi="Cambria Math"/>
        </w:rPr>
        <w:t>.</w:t>
      </w:r>
      <w:r w:rsidR="00886086">
        <w:rPr>
          <w:rFonts w:ascii="Cambria Math" w:eastAsiaTheme="minorEastAsia" w:hAnsi="Cambria Math"/>
        </w:rPr>
        <w:t xml:space="preserve"> Alternatively</w:t>
      </w:r>
      <w:r w:rsidR="00BD2B9E">
        <w:rPr>
          <w:rFonts w:ascii="Cambria Math" w:eastAsiaTheme="minorEastAsia" w:hAnsi="Cambria Math"/>
        </w:rPr>
        <w:t xml:space="preserve">, the </w:t>
      </w:r>
      <w:r w:rsidR="00BD2B9E" w:rsidRPr="00BD2B9E">
        <w:rPr>
          <w:rFonts w:ascii="Cambria Math" w:eastAsiaTheme="minorEastAsia" w:hAnsi="Cambria Math"/>
          <w:i/>
        </w:rPr>
        <w:t>out-flux</w:t>
      </w:r>
      <w:r w:rsidR="00BD2B9E">
        <w:rPr>
          <w:rFonts w:ascii="Cambria Math" w:eastAsiaTheme="minorEastAsia" w:hAnsi="Cambria Math"/>
        </w:rPr>
        <w:t xml:space="preserve"> of xenon</w:t>
      </w:r>
      <w:r w:rsidR="00886086">
        <w:rPr>
          <w:rFonts w:ascii="Cambria Math" w:eastAsiaTheme="minorEastAsia" w:hAnsi="Cambria Math"/>
        </w:rPr>
        <w:t xml:space="preserve"> every 4 s</w:t>
      </w:r>
      <w:r w:rsidR="00BD2B9E">
        <w:rPr>
          <w:rFonts w:ascii="Cambria Math" w:eastAsiaTheme="minorEastAsia" w:hAnsi="Cambria Math"/>
        </w:rPr>
        <w:t xml:space="preserve"> from the brain tissue is 38 % of the total quantity dissolved in it. Thus, the exchange fraction</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E</m:t>
            </m:r>
          </m:sub>
        </m:sSub>
      </m:oMath>
      <w:r w:rsidR="00BD2B9E">
        <w:rPr>
          <w:rFonts w:ascii="Cambria Math" w:eastAsiaTheme="minorEastAsia" w:hAnsi="Cambria Math"/>
        </w:rPr>
        <w:t xml:space="preserve"> provides physiological insight of the permeability and surface area of the blood brain barrier.</w:t>
      </w:r>
    </w:p>
    <w:p w14:paraId="3F77BA47" w14:textId="77777777" w:rsidR="00CF5C79" w:rsidRPr="00FD3799" w:rsidRDefault="00CF5C79" w:rsidP="00CF5C79">
      <w:pPr>
        <w:pStyle w:val="Heading3"/>
        <w:spacing w:after="240"/>
        <w:rPr>
          <w:rFonts w:ascii="Cambria Math" w:eastAsiaTheme="minorEastAsia" w:hAnsi="Cambria Math"/>
          <w:b/>
          <w:i/>
          <w:iCs/>
          <w:color w:val="auto"/>
        </w:rPr>
      </w:pPr>
      <w:bookmarkStart w:id="115" w:name="_Toc448424604"/>
      <w:r w:rsidRPr="00FD3799">
        <w:rPr>
          <w:rFonts w:ascii="Cambria Math" w:eastAsiaTheme="minorEastAsia" w:hAnsi="Cambria Math"/>
          <w:b/>
          <w:i/>
          <w:iCs/>
          <w:color w:val="auto"/>
        </w:rPr>
        <w:t>Repeatability study: Results</w:t>
      </w:r>
      <w:bookmarkEnd w:id="115"/>
    </w:p>
    <w:p w14:paraId="6F32145A" w14:textId="77777777" w:rsidR="00316ECE" w:rsidRPr="00FD3799" w:rsidRDefault="00316ECE" w:rsidP="00316ECE">
      <w:pPr>
        <w:spacing w:line="240" w:lineRule="auto"/>
        <w:jc w:val="center"/>
        <w:rPr>
          <w:rFonts w:ascii="Cambria Math" w:eastAsiaTheme="minorEastAsia" w:hAnsi="Cambria Math"/>
          <w:iCs/>
        </w:rPr>
      </w:pPr>
      <w:r w:rsidRPr="00FD3799">
        <w:rPr>
          <w:rFonts w:ascii="Cambria Math" w:eastAsiaTheme="minorEastAsia" w:hAnsi="Cambria Math"/>
          <w:iCs/>
          <w:noProof/>
          <w:lang w:eastAsia="en-GB"/>
        </w:rPr>
        <w:drawing>
          <wp:inline distT="0" distB="0" distL="0" distR="0" wp14:anchorId="665349BE" wp14:editId="2440F6F6">
            <wp:extent cx="3581808" cy="2338754"/>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14853" cy="2360331"/>
                    </a:xfrm>
                    <a:prstGeom prst="rect">
                      <a:avLst/>
                    </a:prstGeom>
                    <a:noFill/>
                  </pic:spPr>
                </pic:pic>
              </a:graphicData>
            </a:graphic>
          </wp:inline>
        </w:drawing>
      </w:r>
    </w:p>
    <w:p w14:paraId="6F43A360" w14:textId="77777777" w:rsidR="00316ECE" w:rsidRPr="00FD3799" w:rsidRDefault="00316ECE" w:rsidP="00316ECE">
      <w:pPr>
        <w:spacing w:line="240" w:lineRule="auto"/>
        <w:jc w:val="center"/>
        <w:rPr>
          <w:rFonts w:ascii="Cambria Math" w:eastAsiaTheme="minorEastAsia" w:hAnsi="Cambria Math"/>
          <w:iCs/>
        </w:rPr>
      </w:pPr>
      <w:r w:rsidRPr="00FD3799">
        <w:rPr>
          <w:rFonts w:ascii="Cambria Math" w:eastAsiaTheme="minorEastAsia" w:hAnsi="Cambria Math"/>
          <w:iCs/>
        </w:rPr>
        <w:t xml:space="preserve">Figure </w:t>
      </w:r>
      <w:r w:rsidR="00E70D6E">
        <w:rPr>
          <w:rFonts w:ascii="Cambria Math" w:eastAsiaTheme="minorEastAsia" w:hAnsi="Cambria Math"/>
          <w:iCs/>
        </w:rPr>
        <w:t>6</w:t>
      </w:r>
      <w:r w:rsidRPr="00FD3799">
        <w:rPr>
          <w:rFonts w:ascii="Cambria Math" w:eastAsiaTheme="minorEastAsia" w:hAnsi="Cambria Math"/>
          <w:iCs/>
        </w:rPr>
        <w:t>.3.</w:t>
      </w:r>
      <w:r w:rsidR="00CF5C79">
        <w:rPr>
          <w:rFonts w:ascii="Cambria Math" w:eastAsiaTheme="minorEastAsia" w:hAnsi="Cambria Math"/>
          <w:iCs/>
        </w:rPr>
        <w:t>4</w:t>
      </w:r>
      <w:r w:rsidRPr="00FD3799">
        <w:rPr>
          <w:rFonts w:ascii="Cambria Math" w:eastAsiaTheme="minorEastAsia" w:hAnsi="Cambria Math"/>
          <w:iCs/>
        </w:rPr>
        <w:t xml:space="preserve">: Compilation of the derived exchange fraction,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Pr="00FD3799">
        <w:rPr>
          <w:rFonts w:ascii="Cambria Math" w:eastAsiaTheme="minorEastAsia" w:hAnsi="Cambria Math"/>
          <w:iCs/>
        </w:rPr>
        <w:t>, for all repeatability studies performed on three subjects.</w:t>
      </w:r>
    </w:p>
    <w:p w14:paraId="10DF7C42" w14:textId="77777777" w:rsidR="00316ECE" w:rsidRPr="00FD3799" w:rsidRDefault="00C60C48" w:rsidP="00316ECE">
      <w:pPr>
        <w:spacing w:line="360" w:lineRule="auto"/>
        <w:jc w:val="both"/>
        <w:rPr>
          <w:rFonts w:ascii="Cambria Math" w:eastAsiaTheme="minorEastAsia" w:hAnsi="Cambria Math"/>
          <w:iCs/>
        </w:rPr>
      </w:pPr>
      <w:r>
        <w:rPr>
          <w:rFonts w:ascii="Cambria Math" w:eastAsiaTheme="minorEastAsia" w:hAnsi="Cambria Math"/>
          <w:iCs/>
        </w:rPr>
        <w:t xml:space="preserve">In order to assess the </w:t>
      </w:r>
      <w:r w:rsidR="00316ECE" w:rsidRPr="00FD3799">
        <w:rPr>
          <w:rFonts w:ascii="Cambria Math" w:eastAsiaTheme="minorEastAsia" w:hAnsi="Cambria Math"/>
          <w:iCs/>
        </w:rPr>
        <w:t xml:space="preserve">repeatability </w:t>
      </w:r>
      <w:r>
        <w:rPr>
          <w:rFonts w:ascii="Cambria Math" w:eastAsiaTheme="minorEastAsia" w:hAnsi="Cambria Math"/>
          <w:iCs/>
        </w:rPr>
        <w:t xml:space="preserve">of </w:t>
      </w:r>
      <w:r w:rsidR="00316ECE" w:rsidRPr="00FD3799">
        <w:rPr>
          <w:rFonts w:ascii="Cambria Math" w:eastAsiaTheme="minorEastAsia" w:hAnsi="Cambria Math"/>
          <w:iCs/>
        </w:rPr>
        <w:t xml:space="preserve">measurements </w:t>
      </w:r>
      <w:r>
        <w:rPr>
          <w:rFonts w:ascii="Cambria Math" w:eastAsiaTheme="minorEastAsia" w:hAnsi="Cambria Math"/>
          <w:iCs/>
        </w:rPr>
        <w:t>(</w:t>
      </w:r>
      <w:r w:rsidR="00316ECE" w:rsidRPr="00FD3799">
        <w:rPr>
          <w:rFonts w:ascii="Cambria Math" w:eastAsiaTheme="minorEastAsia" w:hAnsi="Cambria Math"/>
          <w:iCs/>
        </w:rPr>
        <w:t xml:space="preserve">Table </w:t>
      </w:r>
      <w:r w:rsidR="00E70D6E">
        <w:rPr>
          <w:rFonts w:ascii="Cambria Math" w:eastAsiaTheme="minorEastAsia" w:hAnsi="Cambria Math"/>
          <w:iCs/>
        </w:rPr>
        <w:t>6</w:t>
      </w:r>
      <w:r w:rsidR="00316ECE" w:rsidRPr="00FD3799">
        <w:rPr>
          <w:rFonts w:ascii="Cambria Math" w:eastAsiaTheme="minorEastAsia" w:hAnsi="Cambria Math"/>
          <w:iCs/>
        </w:rPr>
        <w:t>.2.1</w:t>
      </w:r>
      <w:r>
        <w:rPr>
          <w:rFonts w:ascii="Cambria Math" w:eastAsiaTheme="minorEastAsia" w:hAnsi="Cambria Math"/>
          <w:iCs/>
        </w:rPr>
        <w:t>)</w:t>
      </w:r>
      <w:r w:rsidR="00316ECE" w:rsidRPr="00FD3799">
        <w:rPr>
          <w:rFonts w:ascii="Cambria Math" w:eastAsiaTheme="minorEastAsia" w:hAnsi="Cambria Math"/>
          <w:iCs/>
        </w:rPr>
        <w:t xml:space="preserve"> the tracer kinetics model was individually fitted to </w:t>
      </w:r>
      <w:r w:rsidR="00316ECE" w:rsidRPr="00FD3799">
        <w:rPr>
          <w:rFonts w:ascii="Cambria Math" w:eastAsiaTheme="minorEastAsia" w:hAnsi="Cambria Math"/>
          <w:iCs/>
          <w:vertAlign w:val="superscript"/>
        </w:rPr>
        <w:t>129</w:t>
      </w:r>
      <w:r w:rsidR="005F7711">
        <w:rPr>
          <w:rFonts w:ascii="Cambria Math" w:eastAsiaTheme="minorEastAsia" w:hAnsi="Cambria Math"/>
          <w:iCs/>
        </w:rPr>
        <w:t>Xe</w:t>
      </w:r>
      <w:r w:rsidR="00316ECE" w:rsidRPr="005F7711">
        <w:rPr>
          <w:rFonts w:ascii="Cambria Math" w:eastAsiaTheme="minorEastAsia" w:hAnsi="Cambria Math"/>
          <w:iCs/>
          <w:vertAlign w:val="subscript"/>
        </w:rPr>
        <w:t>G</w:t>
      </w:r>
      <w:r w:rsidR="005F7711">
        <w:rPr>
          <w:rFonts w:ascii="Cambria Math" w:eastAsiaTheme="minorEastAsia" w:hAnsi="Cambria Math"/>
          <w:iCs/>
        </w:rPr>
        <w:t>*</w:t>
      </w:r>
      <w:r w:rsidR="00316ECE" w:rsidRPr="00FD3799">
        <w:rPr>
          <w:rFonts w:ascii="Cambria Math" w:eastAsiaTheme="minorEastAsia" w:hAnsi="Cambria Math"/>
          <w:iCs/>
        </w:rPr>
        <w:t xml:space="preserve"> BUSAR data obtained from a number of repeat experiments in three volunteers. The mean of the obtained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00316ECE" w:rsidRPr="00FD3799">
        <w:rPr>
          <w:rFonts w:ascii="Cambria Math" w:eastAsiaTheme="minorEastAsia" w:hAnsi="Cambria Math"/>
          <w:iCs/>
        </w:rPr>
        <w:t xml:space="preserve"> values for each of the experiments for the three subjects (see Table </w:t>
      </w:r>
      <w:r w:rsidR="00E70D6E">
        <w:rPr>
          <w:rFonts w:ascii="Cambria Math" w:eastAsiaTheme="minorEastAsia" w:hAnsi="Cambria Math"/>
          <w:iCs/>
        </w:rPr>
        <w:t>6</w:t>
      </w:r>
      <w:r w:rsidR="00316ECE" w:rsidRPr="00FD3799">
        <w:rPr>
          <w:rFonts w:ascii="Cambria Math" w:eastAsiaTheme="minorEastAsia" w:hAnsi="Cambria Math"/>
          <w:iCs/>
        </w:rPr>
        <w:t xml:space="preserve">.2.1) is shown in Figure </w:t>
      </w:r>
      <w:r w:rsidR="00E70D6E">
        <w:rPr>
          <w:rFonts w:ascii="Cambria Math" w:eastAsiaTheme="minorEastAsia" w:hAnsi="Cambria Math"/>
          <w:iCs/>
        </w:rPr>
        <w:t>6</w:t>
      </w:r>
      <w:r w:rsidR="00316ECE" w:rsidRPr="00FD3799">
        <w:rPr>
          <w:rFonts w:ascii="Cambria Math" w:eastAsiaTheme="minorEastAsia" w:hAnsi="Cambria Math"/>
          <w:iCs/>
        </w:rPr>
        <w:t>.3.</w:t>
      </w:r>
      <w:r w:rsidR="00886086">
        <w:rPr>
          <w:rFonts w:ascii="Cambria Math" w:eastAsiaTheme="minorEastAsia" w:hAnsi="Cambria Math"/>
          <w:iCs/>
        </w:rPr>
        <w:t>4</w:t>
      </w:r>
      <w:r w:rsidR="00316ECE" w:rsidRPr="00FD3799">
        <w:rPr>
          <w:rFonts w:ascii="Cambria Math" w:eastAsiaTheme="minorEastAsia" w:hAnsi="Cambria Math"/>
          <w:iCs/>
        </w:rPr>
        <w:t xml:space="preserve"> along with its standard error. In all </w:t>
      </w:r>
      <w:r w:rsidR="000F6529">
        <w:rPr>
          <w:rFonts w:ascii="Cambria Math" w:eastAsiaTheme="minorEastAsia" w:hAnsi="Cambria Math"/>
          <w:iCs/>
        </w:rPr>
        <w:t xml:space="preserve">of </w:t>
      </w:r>
      <w:r w:rsidR="00316ECE" w:rsidRPr="00FD3799">
        <w:rPr>
          <w:rFonts w:ascii="Cambria Math" w:eastAsiaTheme="minorEastAsia" w:hAnsi="Cambria Math"/>
          <w:iCs/>
        </w:rPr>
        <w:t xml:space="preserve">the three cases,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00316ECE" w:rsidRPr="00FD3799">
        <w:rPr>
          <w:rFonts w:ascii="Cambria Math" w:eastAsiaTheme="minorEastAsia" w:hAnsi="Cambria Math"/>
          <w:iCs/>
        </w:rPr>
        <w:t xml:space="preserve"> was calculated using typical values for</w:t>
      </w:r>
      <m:oMath>
        <m:sSub>
          <m:sSubPr>
            <m:ctrlPr>
              <w:rPr>
                <w:rFonts w:ascii="Cambria Math" w:eastAsiaTheme="minorEastAsia" w:hAnsi="Cambria Math"/>
                <w:i/>
                <w:iCs/>
              </w:rPr>
            </m:ctrlPr>
          </m:sSubPr>
          <m:e>
            <m:r>
              <w:rPr>
                <w:rFonts w:ascii="Cambria Math" w:hAnsi="Cambria Math"/>
              </w:rPr>
              <m:t> </m:t>
            </m:r>
            <m:r>
              <w:rPr>
                <w:rFonts w:ascii="Cambria Math" w:hAnsi="Cambria Math"/>
                <w:lang w:val="el-GR"/>
              </w:rPr>
              <m:t>λ</m:t>
            </m:r>
          </m:e>
          <m:sub>
            <m:f>
              <m:fPr>
                <m:ctrlPr>
                  <w:rPr>
                    <w:rFonts w:ascii="Cambria Math" w:eastAsiaTheme="minorEastAsia" w:hAnsi="Cambria Math"/>
                    <w:i/>
                    <w:iCs/>
                    <w:lang w:val="el-GR"/>
                  </w:rPr>
                </m:ctrlPr>
              </m:fPr>
              <m:num>
                <m:r>
                  <w:rPr>
                    <w:rFonts w:ascii="Cambria Math" w:hAnsi="Cambria Math"/>
                  </w:rPr>
                  <m:t>g</m:t>
                </m:r>
              </m:num>
              <m:den>
                <m:r>
                  <w:rPr>
                    <w:rFonts w:ascii="Cambria Math" w:hAnsi="Cambria Math"/>
                  </w:rPr>
                  <m:t>b</m:t>
                </m:r>
              </m:den>
            </m:f>
          </m:sub>
        </m:sSub>
      </m:oMath>
      <w:r w:rsidR="00316ECE" w:rsidRPr="00FD3799">
        <w:rPr>
          <w:rFonts w:ascii="Cambria Math" w:eastAsiaTheme="minorEastAsia" w:hAnsi="Cambria Math"/>
          <w:iCs/>
        </w:rPr>
        <w:t>,</w:t>
      </w:r>
      <m:oMath>
        <m:r>
          <w:rPr>
            <w:rFonts w:ascii="Cambria Math" w:eastAsiaTheme="minorEastAsia" w:hAnsi="Cambria Math"/>
          </w:rPr>
          <m:t xml:space="preserve"> </m:t>
        </m:r>
        <m:r>
          <w:rPr>
            <w:rFonts w:ascii="Cambria Math" w:hAnsi="Cambria Math"/>
          </w:rPr>
          <m:t>MTT</m:t>
        </m:r>
      </m:oMath>
      <w:r w:rsidR="00316ECE" w:rsidRPr="00FD3799">
        <w:rPr>
          <w:rFonts w:ascii="Cambria Math" w:eastAsiaTheme="minorEastAsia" w:hAnsi="Cambria Math"/>
          <w:iCs/>
        </w:rPr>
        <w:t xml:space="preserve">, </w:t>
      </w:r>
      <m:oMath>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oMath>
      <w:r w:rsidR="00316ECE" w:rsidRPr="00FD3799">
        <w:rPr>
          <w:rFonts w:ascii="Cambria Math" w:eastAsiaTheme="minorEastAsia" w:hAnsi="Cambria Math"/>
          <w:iCs/>
        </w:rPr>
        <w:t xml:space="preserve"> and </w:t>
      </w:r>
      <m:oMath>
        <m:sSub>
          <m:sSubPr>
            <m:ctrlPr>
              <w:rPr>
                <w:rFonts w:ascii="Cambria Math" w:eastAsiaTheme="minorEastAsia" w:hAnsi="Cambria Math"/>
                <w:i/>
                <w:iCs/>
              </w:rPr>
            </m:ctrlPr>
          </m:sSubPr>
          <m:e>
            <m:r>
              <w:rPr>
                <w:rFonts w:ascii="Cambria Math" w:hAnsi="Cambria Math"/>
              </w:rPr>
              <m:t>V</m:t>
            </m:r>
          </m:e>
          <m:sub>
            <m:r>
              <w:rPr>
                <w:rFonts w:ascii="Cambria Math" w:hAnsi="Cambria Math"/>
              </w:rPr>
              <m:t>G</m:t>
            </m:r>
          </m:sub>
        </m:sSub>
      </m:oMath>
      <w:r w:rsidR="00316ECE" w:rsidRPr="00FD3799">
        <w:rPr>
          <w:rFonts w:ascii="Cambria Math" w:eastAsiaTheme="minorEastAsia" w:hAnsi="Cambria Math"/>
          <w:iCs/>
        </w:rPr>
        <w:t xml:space="preserve"> mentioned earlier. The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00316ECE" w:rsidRPr="00FD3799">
        <w:rPr>
          <w:rFonts w:ascii="Cambria Math" w:eastAsiaTheme="minorEastAsia" w:hAnsi="Cambria Math"/>
          <w:iCs/>
        </w:rPr>
        <w:t xml:space="preserve"> reported for each subject describe</w:t>
      </w:r>
      <w:r w:rsidR="009F6D08">
        <w:rPr>
          <w:rFonts w:ascii="Cambria Math" w:eastAsiaTheme="minorEastAsia" w:hAnsi="Cambria Math"/>
          <w:iCs/>
        </w:rPr>
        <w:t>s</w:t>
      </w:r>
      <w:r w:rsidR="00316ECE" w:rsidRPr="00FD3799">
        <w:rPr>
          <w:rFonts w:ascii="Cambria Math" w:eastAsiaTheme="minorEastAsia" w:hAnsi="Cambria Math"/>
          <w:iCs/>
        </w:rPr>
        <w:t xml:space="preserve"> the BBB characteristics for that particular subject. Hence</w:t>
      </w:r>
      <w:r w:rsidR="002F0F16">
        <w:rPr>
          <w:rFonts w:ascii="Cambria Math" w:eastAsiaTheme="minorEastAsia" w:hAnsi="Cambria Math"/>
          <w:iCs/>
        </w:rPr>
        <w:t xml:space="preserve"> we propose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00316ECE" w:rsidRPr="00FD3799">
        <w:rPr>
          <w:rFonts w:ascii="Cambria Math" w:eastAsiaTheme="minorEastAsia" w:hAnsi="Cambria Math"/>
          <w:iCs/>
        </w:rPr>
        <w:t xml:space="preserve"> as a </w:t>
      </w:r>
      <w:r w:rsidR="002F0F16">
        <w:rPr>
          <w:rFonts w:ascii="Cambria Math" w:eastAsiaTheme="minorEastAsia" w:hAnsi="Cambria Math"/>
          <w:iCs/>
        </w:rPr>
        <w:t xml:space="preserve">quantitative </w:t>
      </w:r>
      <w:r w:rsidR="00316ECE" w:rsidRPr="00FD3799">
        <w:rPr>
          <w:rFonts w:ascii="Cambria Math" w:eastAsiaTheme="minorEastAsia" w:hAnsi="Cambria Math"/>
          <w:iCs/>
        </w:rPr>
        <w:t xml:space="preserve">physiological indicator of </w:t>
      </w:r>
      <w:r w:rsidR="000F6529" w:rsidRPr="00FD3799">
        <w:rPr>
          <w:rFonts w:ascii="Cambria Math" w:eastAsiaTheme="minorEastAsia" w:hAnsi="Cambria Math"/>
          <w:iCs/>
        </w:rPr>
        <w:t xml:space="preserve">the </w:t>
      </w:r>
      <w:r w:rsidR="000F6529">
        <w:rPr>
          <w:rFonts w:ascii="Cambria Math" w:eastAsiaTheme="minorEastAsia" w:hAnsi="Cambria Math"/>
          <w:iCs/>
        </w:rPr>
        <w:t xml:space="preserve">permeability of the </w:t>
      </w:r>
      <w:r w:rsidR="00316ECE" w:rsidRPr="00FD3799">
        <w:rPr>
          <w:rFonts w:ascii="Cambria Math" w:eastAsiaTheme="minorEastAsia" w:hAnsi="Cambria Math"/>
          <w:iCs/>
        </w:rPr>
        <w:t>BBB</w:t>
      </w:r>
      <w:r w:rsidR="000F6529">
        <w:rPr>
          <w:rFonts w:ascii="Cambria Math" w:eastAsiaTheme="minorEastAsia" w:hAnsi="Cambria Math"/>
          <w:iCs/>
        </w:rPr>
        <w:t xml:space="preserve"> to xenon diffusion</w:t>
      </w:r>
      <w:r w:rsidR="00316ECE" w:rsidRPr="00FD3799">
        <w:rPr>
          <w:rFonts w:ascii="Cambria Math" w:eastAsiaTheme="minorEastAsia" w:hAnsi="Cambria Math"/>
          <w:iCs/>
        </w:rPr>
        <w:t xml:space="preserve">. As shown in Figure </w:t>
      </w:r>
      <w:r w:rsidR="00E70D6E">
        <w:rPr>
          <w:rFonts w:ascii="Cambria Math" w:eastAsiaTheme="minorEastAsia" w:hAnsi="Cambria Math"/>
          <w:iCs/>
        </w:rPr>
        <w:t>6</w:t>
      </w:r>
      <w:r w:rsidR="00316ECE" w:rsidRPr="00FD3799">
        <w:rPr>
          <w:rFonts w:ascii="Cambria Math" w:eastAsiaTheme="minorEastAsia" w:hAnsi="Cambria Math"/>
          <w:iCs/>
        </w:rPr>
        <w:t>.</w:t>
      </w:r>
      <w:r w:rsidR="00886086">
        <w:rPr>
          <w:rFonts w:ascii="Cambria Math" w:eastAsiaTheme="minorEastAsia" w:hAnsi="Cambria Math"/>
          <w:iCs/>
        </w:rPr>
        <w:t>3</w:t>
      </w:r>
      <w:r w:rsidR="00316ECE" w:rsidRPr="00FD3799">
        <w:rPr>
          <w:rFonts w:ascii="Cambria Math" w:eastAsiaTheme="minorEastAsia" w:hAnsi="Cambria Math"/>
          <w:iCs/>
        </w:rPr>
        <w:t>.</w:t>
      </w:r>
      <w:r w:rsidR="00886086">
        <w:rPr>
          <w:rFonts w:ascii="Cambria Math" w:eastAsiaTheme="minorEastAsia" w:hAnsi="Cambria Math"/>
          <w:iCs/>
        </w:rPr>
        <w:t>4</w:t>
      </w:r>
      <w:r w:rsidR="00316ECE" w:rsidRPr="00FD3799">
        <w:rPr>
          <w:rFonts w:ascii="Cambria Math" w:eastAsiaTheme="minorEastAsia" w:hAnsi="Cambria Math"/>
          <w:iCs/>
        </w:rPr>
        <w:t xml:space="preserve">, subjects 1, 2 and 3 have </w:t>
      </w:r>
      <w:r w:rsidR="00A056DC">
        <w:rPr>
          <w:rFonts w:ascii="Cambria Math" w:eastAsiaTheme="minorEastAsia" w:hAnsi="Cambria Math"/>
          <w:iCs/>
        </w:rPr>
        <w:t xml:space="preserve">a </w:t>
      </w:r>
      <w:r w:rsidR="00316ECE" w:rsidRPr="00FD3799">
        <w:rPr>
          <w:rFonts w:ascii="Cambria Math" w:eastAsiaTheme="minorEastAsia" w:hAnsi="Cambria Math"/>
          <w:iCs/>
        </w:rPr>
        <w:t xml:space="preserve">mean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00316ECE" w:rsidRPr="00FD3799">
        <w:rPr>
          <w:rFonts w:ascii="Cambria Math" w:eastAsiaTheme="minorEastAsia" w:hAnsi="Cambria Math"/>
          <w:iCs/>
        </w:rPr>
        <w:t xml:space="preserve"> (exchange fraction) value of 0.245, 0.4114 and 0.2167 respectively</w:t>
      </w:r>
      <w:r w:rsidR="00DC2EB1">
        <w:rPr>
          <w:rFonts w:ascii="Cambria Math" w:eastAsiaTheme="minorEastAsia" w:hAnsi="Cambria Math"/>
          <w:iCs/>
        </w:rPr>
        <w:t>, m</w:t>
      </w:r>
      <w:r w:rsidR="00316ECE" w:rsidRPr="00FD3799">
        <w:rPr>
          <w:rFonts w:ascii="Cambria Math" w:eastAsiaTheme="minorEastAsia" w:hAnsi="Cambria Math"/>
          <w:iCs/>
        </w:rPr>
        <w:t xml:space="preserve">eaning that 24.5 %, 41.14 % and 21.67 % of </w:t>
      </w:r>
      <w:r w:rsidR="00D17421" w:rsidRPr="00FD3799">
        <w:rPr>
          <w:rFonts w:ascii="Cambria Math" w:eastAsiaTheme="minorEastAsia" w:hAnsi="Cambria Math"/>
          <w:iCs/>
        </w:rPr>
        <w:t>xenon</w:t>
      </w:r>
      <w:r w:rsidR="00316ECE" w:rsidRPr="00FD3799">
        <w:rPr>
          <w:rFonts w:ascii="Cambria Math" w:eastAsiaTheme="minorEastAsia" w:hAnsi="Cambria Math"/>
          <w:iCs/>
        </w:rPr>
        <w:t xml:space="preserve"> in the grey matter exchanges with the cerebral blood for every mean transit time (</w:t>
      </w:r>
      <m:oMath>
        <m:sSub>
          <m:sSubPr>
            <m:ctrlPr>
              <w:rPr>
                <w:rFonts w:ascii="Cambria Math" w:eastAsiaTheme="minorEastAsia" w:hAnsi="Cambria Math"/>
                <w:i/>
                <w:iCs/>
              </w:rPr>
            </m:ctrlPr>
          </m:sSubPr>
          <m:e>
            <m:r>
              <w:rPr>
                <w:rFonts w:ascii="Cambria Math" w:eastAsiaTheme="minorEastAsia" w:hAnsi="Cambria Math"/>
              </w:rPr>
              <m:t>MTT</m:t>
            </m:r>
          </m:e>
          <m:sub>
            <m:r>
              <w:rPr>
                <w:rFonts w:ascii="Cambria Math" w:eastAsiaTheme="minorEastAsia" w:hAnsi="Cambria Math"/>
              </w:rPr>
              <m:t>b</m:t>
            </m:r>
          </m:sub>
        </m:sSub>
      </m:oMath>
      <w:r w:rsidR="00316ECE" w:rsidRPr="00FD3799">
        <w:rPr>
          <w:rFonts w:ascii="Cambria Math" w:eastAsiaTheme="minorEastAsia" w:hAnsi="Cambria Math"/>
          <w:iCs/>
        </w:rPr>
        <w:t>,</w:t>
      </w:r>
      <m:oMath>
        <m:r>
          <w:rPr>
            <w:rFonts w:ascii="Cambria Math" w:eastAsiaTheme="minorEastAsia" w:hAnsi="Cambria Math"/>
          </w:rPr>
          <m:t xml:space="preserve"> TR</m:t>
        </m:r>
      </m:oMath>
      <w:r w:rsidR="00316ECE" w:rsidRPr="00FD3799">
        <w:rPr>
          <w:rFonts w:ascii="Cambria Math" w:eastAsiaTheme="minorEastAsia" w:hAnsi="Cambria Math"/>
          <w:iCs/>
        </w:rPr>
        <w:t>) respectively.</w:t>
      </w:r>
      <w:r w:rsidR="00D65866">
        <w:rPr>
          <w:rFonts w:ascii="Cambria Math" w:eastAsiaTheme="minorEastAsia" w:hAnsi="Cambria Math"/>
          <w:iCs/>
        </w:rPr>
        <w:t xml:space="preserve"> These results are preliminary and </w:t>
      </w:r>
      <w:r w:rsidR="001D787B">
        <w:rPr>
          <w:rFonts w:ascii="Cambria Math" w:eastAsiaTheme="minorEastAsia" w:hAnsi="Cambria Math"/>
          <w:iCs/>
        </w:rPr>
        <w:t xml:space="preserve">a means of translating the estimated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001D787B">
        <w:rPr>
          <w:rFonts w:ascii="Cambria Math" w:eastAsiaTheme="minorEastAsia" w:hAnsi="Cambria Math"/>
          <w:iCs/>
        </w:rPr>
        <w:t xml:space="preserve"> to physiological information such as permeability, surface area or cerebral perfusion </w:t>
      </w:r>
      <w:r w:rsidR="00D65866">
        <w:rPr>
          <w:rFonts w:ascii="Cambria Math" w:eastAsiaTheme="minorEastAsia" w:hAnsi="Cambria Math"/>
          <w:iCs/>
        </w:rPr>
        <w:t>is yet to be invest</w:t>
      </w:r>
      <w:r w:rsidR="001D787B">
        <w:rPr>
          <w:rFonts w:ascii="Cambria Math" w:eastAsiaTheme="minorEastAsia" w:hAnsi="Cambria Math"/>
          <w:iCs/>
        </w:rPr>
        <w:t>igated with more studies involving subjects of diverse age group, size, healthy-diseased and gender.</w:t>
      </w:r>
    </w:p>
    <w:p w14:paraId="68AEB67B" w14:textId="77777777" w:rsidR="00316ECE" w:rsidRPr="00FD3799" w:rsidRDefault="00316ECE" w:rsidP="00316ECE">
      <w:pPr>
        <w:spacing w:line="360" w:lineRule="auto"/>
        <w:jc w:val="center"/>
        <w:rPr>
          <w:rFonts w:ascii="Cambria Math" w:eastAsiaTheme="minorEastAsia" w:hAnsi="Cambria Math"/>
          <w:iCs/>
        </w:rPr>
      </w:pPr>
      <w:r w:rsidRPr="00FD3799">
        <w:rPr>
          <w:rFonts w:ascii="Cambria Math" w:eastAsiaTheme="minorEastAsia" w:hAnsi="Cambria Math"/>
          <w:iCs/>
          <w:noProof/>
          <w:lang w:eastAsia="en-GB"/>
        </w:rPr>
        <w:lastRenderedPageBreak/>
        <w:drawing>
          <wp:inline distT="0" distB="0" distL="0" distR="0" wp14:anchorId="6B4EF549" wp14:editId="4F24DB05">
            <wp:extent cx="4944110" cy="4603115"/>
            <wp:effectExtent l="0" t="0" r="8890" b="698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44110" cy="4603115"/>
                    </a:xfrm>
                    <a:prstGeom prst="rect">
                      <a:avLst/>
                    </a:prstGeom>
                    <a:noFill/>
                  </pic:spPr>
                </pic:pic>
              </a:graphicData>
            </a:graphic>
          </wp:inline>
        </w:drawing>
      </w:r>
    </w:p>
    <w:p w14:paraId="119B89F8" w14:textId="77777777" w:rsidR="00316ECE" w:rsidRPr="00FD3799" w:rsidRDefault="00316ECE" w:rsidP="00DE20CB">
      <w:pPr>
        <w:spacing w:line="240" w:lineRule="auto"/>
        <w:jc w:val="center"/>
        <w:rPr>
          <w:rFonts w:ascii="Cambria Math" w:eastAsiaTheme="minorEastAsia" w:hAnsi="Cambria Math"/>
          <w:iCs/>
        </w:rPr>
      </w:pPr>
      <w:r w:rsidRPr="00FD3799">
        <w:rPr>
          <w:rFonts w:ascii="Cambria Math" w:eastAsiaTheme="minorEastAsia" w:hAnsi="Cambria Math"/>
          <w:iCs/>
        </w:rPr>
        <w:t xml:space="preserve">Figure </w:t>
      </w:r>
      <w:r w:rsidR="009A200B">
        <w:rPr>
          <w:rFonts w:ascii="Cambria Math" w:eastAsiaTheme="minorEastAsia" w:hAnsi="Cambria Math"/>
          <w:iCs/>
        </w:rPr>
        <w:t>6</w:t>
      </w:r>
      <w:r w:rsidRPr="00FD3799">
        <w:rPr>
          <w:rFonts w:ascii="Cambria Math" w:eastAsiaTheme="minorEastAsia" w:hAnsi="Cambria Math"/>
          <w:iCs/>
        </w:rPr>
        <w:t>.3.</w:t>
      </w:r>
      <w:r w:rsidR="00886086">
        <w:rPr>
          <w:rFonts w:ascii="Cambria Math" w:eastAsiaTheme="minorEastAsia" w:hAnsi="Cambria Math"/>
          <w:iCs/>
        </w:rPr>
        <w:t>5</w:t>
      </w:r>
      <w:r w:rsidRPr="00FD3799">
        <w:rPr>
          <w:rFonts w:ascii="Cambria Math" w:eastAsiaTheme="minorEastAsia" w:hAnsi="Cambria Math"/>
          <w:iCs/>
        </w:rPr>
        <w:t xml:space="preserve">: Sensitivity </w:t>
      </w:r>
      <w:r w:rsidR="00177F0C">
        <w:rPr>
          <w:rFonts w:ascii="Cambria Math" w:eastAsiaTheme="minorEastAsia" w:hAnsi="Cambria Math"/>
          <w:iCs/>
        </w:rPr>
        <w:t>simulation</w:t>
      </w:r>
      <w:r w:rsidRPr="00FD3799">
        <w:rPr>
          <w:rFonts w:ascii="Cambria Math" w:eastAsiaTheme="minorEastAsia" w:hAnsi="Cambria Math"/>
          <w:iCs/>
        </w:rPr>
        <w:t xml:space="preserve"> of exchange the fraction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Pr="00FD3799">
        <w:rPr>
          <w:rFonts w:ascii="Cambria Math" w:eastAsiaTheme="minorEastAsia" w:hAnsi="Cambria Math"/>
          <w:iCs/>
        </w:rPr>
        <w:t xml:space="preserve"> as a function of the characteristic parameters:</w:t>
      </w:r>
      <m:oMath>
        <m:sSub>
          <m:sSubPr>
            <m:ctrlPr>
              <w:rPr>
                <w:rFonts w:ascii="Cambria Math" w:eastAsiaTheme="minorEastAsia" w:hAnsi="Cambria Math"/>
                <w:i/>
                <w:iCs/>
              </w:rPr>
            </m:ctrlPr>
          </m:sSubPr>
          <m:e>
            <m:r>
              <w:rPr>
                <w:rFonts w:ascii="Cambria Math" w:hAnsi="Cambria Math"/>
              </w:rPr>
              <m:t> </m:t>
            </m:r>
            <m:r>
              <w:rPr>
                <w:rFonts w:ascii="Cambria Math" w:hAnsi="Cambria Math"/>
                <w:lang w:val="el-GR"/>
              </w:rPr>
              <m:t>λ</m:t>
            </m:r>
          </m:e>
          <m:sub>
            <m:f>
              <m:fPr>
                <m:ctrlPr>
                  <w:rPr>
                    <w:rFonts w:ascii="Cambria Math" w:eastAsiaTheme="minorEastAsia" w:hAnsi="Cambria Math"/>
                    <w:i/>
                    <w:iCs/>
                    <w:lang w:val="el-GR"/>
                  </w:rPr>
                </m:ctrlPr>
              </m:fPr>
              <m:num>
                <m:r>
                  <w:rPr>
                    <w:rFonts w:ascii="Cambria Math" w:hAnsi="Cambria Math"/>
                  </w:rPr>
                  <m:t>g</m:t>
                </m:r>
              </m:num>
              <m:den>
                <m:r>
                  <w:rPr>
                    <w:rFonts w:ascii="Cambria Math" w:hAnsi="Cambria Math"/>
                  </w:rPr>
                  <m:t>b</m:t>
                </m:r>
              </m:den>
            </m:f>
          </m:sub>
        </m:sSub>
      </m:oMath>
      <w:r w:rsidRPr="00FD3799">
        <w:rPr>
          <w:rFonts w:ascii="Cambria Math" w:eastAsiaTheme="minorEastAsia" w:hAnsi="Cambria Math"/>
          <w:iCs/>
        </w:rPr>
        <w:t>,</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MTT</m:t>
            </m:r>
          </m:e>
          <m:sub>
            <m:r>
              <w:rPr>
                <w:rFonts w:ascii="Cambria Math" w:hAnsi="Cambria Math"/>
              </w:rPr>
              <m:t>b</m:t>
            </m:r>
          </m:sub>
        </m:sSub>
      </m:oMath>
      <w:r w:rsidRPr="00FD3799">
        <w:rPr>
          <w:rFonts w:ascii="Cambria Math" w:eastAsiaTheme="minorEastAsia" w:hAnsi="Cambria Math"/>
          <w:iCs/>
        </w:rPr>
        <w:t xml:space="preserve">, </w:t>
      </w:r>
      <m:oMath>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oMath>
      <w:r w:rsidRPr="00FD3799">
        <w:rPr>
          <w:rFonts w:ascii="Cambria Math" w:eastAsiaTheme="minorEastAsia" w:hAnsi="Cambria Math"/>
          <w:iCs/>
        </w:rPr>
        <w:t xml:space="preserve"> and </w:t>
      </w:r>
      <m:oMath>
        <m:sSub>
          <m:sSubPr>
            <m:ctrlPr>
              <w:rPr>
                <w:rFonts w:ascii="Cambria Math" w:eastAsiaTheme="minorEastAsia" w:hAnsi="Cambria Math"/>
                <w:i/>
                <w:iCs/>
              </w:rPr>
            </m:ctrlPr>
          </m:sSubPr>
          <m:e>
            <m:r>
              <w:rPr>
                <w:rFonts w:ascii="Cambria Math" w:hAnsi="Cambria Math"/>
              </w:rPr>
              <m:t>V</m:t>
            </m:r>
          </m:e>
          <m:sub>
            <m:r>
              <w:rPr>
                <w:rFonts w:ascii="Cambria Math" w:hAnsi="Cambria Math"/>
              </w:rPr>
              <m:t>G</m:t>
            </m:r>
          </m:sub>
        </m:sSub>
      </m:oMath>
      <w:r w:rsidRPr="00FD3799">
        <w:rPr>
          <w:rFonts w:ascii="Cambria Math" w:eastAsiaTheme="minorEastAsia" w:hAnsi="Cambria Math"/>
          <w:iCs/>
        </w:rPr>
        <w:t xml:space="preserve"> (represented as density).</w:t>
      </w:r>
    </w:p>
    <w:p w14:paraId="1708972F" w14:textId="77777777" w:rsidR="00316ECE" w:rsidRDefault="00316ECE" w:rsidP="00316ECE">
      <w:pPr>
        <w:spacing w:line="360" w:lineRule="auto"/>
        <w:jc w:val="both"/>
        <w:rPr>
          <w:rFonts w:ascii="Cambria Math" w:eastAsiaTheme="minorEastAsia" w:hAnsi="Cambria Math"/>
          <w:iCs/>
        </w:rPr>
      </w:pPr>
      <w:r w:rsidRPr="00FD3799">
        <w:rPr>
          <w:rFonts w:ascii="Cambria Math" w:eastAsiaTheme="minorEastAsia" w:hAnsi="Cambria Math"/>
          <w:iCs/>
        </w:rPr>
        <w:t xml:space="preserve">The estimated value for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Pr="00FD3799">
        <w:rPr>
          <w:rFonts w:ascii="Cambria Math" w:eastAsiaTheme="minorEastAsia" w:hAnsi="Cambria Math"/>
          <w:iCs/>
        </w:rPr>
        <w:t xml:space="preserve"> is sensitive to </w:t>
      </w:r>
      <w:r w:rsidR="00C419D6">
        <w:rPr>
          <w:rFonts w:ascii="Cambria Math" w:eastAsiaTheme="minorEastAsia" w:hAnsi="Cambria Math"/>
          <w:iCs/>
        </w:rPr>
        <w:t xml:space="preserve">the </w:t>
      </w:r>
      <w:r w:rsidRPr="00FD3799">
        <w:rPr>
          <w:rFonts w:ascii="Cambria Math" w:eastAsiaTheme="minorEastAsia" w:hAnsi="Cambria Math"/>
          <w:iCs/>
        </w:rPr>
        <w:t>parameters of the tracer kinetic model:</w:t>
      </w:r>
      <m:oMath>
        <m:sSub>
          <m:sSubPr>
            <m:ctrlPr>
              <w:rPr>
                <w:rFonts w:ascii="Cambria Math" w:eastAsiaTheme="minorEastAsia" w:hAnsi="Cambria Math"/>
                <w:i/>
                <w:iCs/>
              </w:rPr>
            </m:ctrlPr>
          </m:sSubPr>
          <m:e>
            <m:r>
              <w:rPr>
                <w:rFonts w:ascii="Cambria Math" w:hAnsi="Cambria Math"/>
              </w:rPr>
              <m:t> </m:t>
            </m:r>
            <m:r>
              <w:rPr>
                <w:rFonts w:ascii="Cambria Math" w:hAnsi="Cambria Math"/>
                <w:lang w:val="el-GR"/>
              </w:rPr>
              <m:t>λ</m:t>
            </m:r>
          </m:e>
          <m:sub>
            <m:f>
              <m:fPr>
                <m:ctrlPr>
                  <w:rPr>
                    <w:rFonts w:ascii="Cambria Math" w:eastAsiaTheme="minorEastAsia" w:hAnsi="Cambria Math"/>
                    <w:i/>
                    <w:iCs/>
                    <w:lang w:val="el-GR"/>
                  </w:rPr>
                </m:ctrlPr>
              </m:fPr>
              <m:num>
                <m:r>
                  <w:rPr>
                    <w:rFonts w:ascii="Cambria Math" w:hAnsi="Cambria Math"/>
                  </w:rPr>
                  <m:t>g</m:t>
                </m:r>
              </m:num>
              <m:den>
                <m:r>
                  <w:rPr>
                    <w:rFonts w:ascii="Cambria Math" w:hAnsi="Cambria Math"/>
                  </w:rPr>
                  <m:t>b</m:t>
                </m:r>
              </m:den>
            </m:f>
          </m:sub>
        </m:sSub>
      </m:oMath>
      <w:r w:rsidRPr="00FD3799">
        <w:rPr>
          <w:rFonts w:ascii="Cambria Math" w:eastAsiaTheme="minorEastAsia" w:hAnsi="Cambria Math"/>
          <w:iCs/>
        </w:rPr>
        <w:t>,</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MTT</m:t>
            </m:r>
          </m:e>
          <m:sub>
            <m:r>
              <w:rPr>
                <w:rFonts w:ascii="Cambria Math" w:hAnsi="Cambria Math"/>
              </w:rPr>
              <m:t>b</m:t>
            </m:r>
          </m:sub>
        </m:sSub>
      </m:oMath>
      <w:r w:rsidRPr="00FD3799">
        <w:rPr>
          <w:rFonts w:ascii="Cambria Math" w:eastAsiaTheme="minorEastAsia" w:hAnsi="Cambria Math"/>
          <w:iCs/>
        </w:rPr>
        <w:t xml:space="preserve">, </w:t>
      </w:r>
      <m:oMath>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oMath>
      <w:r w:rsidRPr="00FD3799">
        <w:rPr>
          <w:rFonts w:ascii="Cambria Math" w:eastAsiaTheme="minorEastAsia" w:hAnsi="Cambria Math"/>
          <w:iCs/>
        </w:rPr>
        <w:t xml:space="preserve"> and </w:t>
      </w:r>
      <m:oMath>
        <m:sSub>
          <m:sSubPr>
            <m:ctrlPr>
              <w:rPr>
                <w:rFonts w:ascii="Cambria Math" w:eastAsiaTheme="minorEastAsia" w:hAnsi="Cambria Math"/>
                <w:i/>
                <w:iCs/>
              </w:rPr>
            </m:ctrlPr>
          </m:sSubPr>
          <m:e>
            <m:r>
              <w:rPr>
                <w:rFonts w:ascii="Cambria Math" w:hAnsi="Cambria Math"/>
              </w:rPr>
              <m:t>V</m:t>
            </m:r>
          </m:e>
          <m:sub>
            <m:r>
              <w:rPr>
                <w:rFonts w:ascii="Cambria Math" w:hAnsi="Cambria Math"/>
              </w:rPr>
              <m:t>G</m:t>
            </m:r>
          </m:sub>
        </m:sSub>
      </m:oMath>
      <w:r w:rsidRPr="00FD3799">
        <w:rPr>
          <w:rFonts w:ascii="Cambria Math" w:eastAsiaTheme="minorEastAsia" w:hAnsi="Cambria Math"/>
          <w:iCs/>
        </w:rPr>
        <w:t>. Thus, for a known values of</w:t>
      </w:r>
      <m:oMath>
        <m:sSub>
          <m:sSubPr>
            <m:ctrlPr>
              <w:rPr>
                <w:rFonts w:ascii="Cambria Math" w:eastAsiaTheme="minorEastAsia" w:hAnsi="Cambria Math"/>
                <w:i/>
                <w:iCs/>
              </w:rPr>
            </m:ctrlPr>
          </m:sSubPr>
          <m:e>
            <m:r>
              <w:rPr>
                <w:rFonts w:ascii="Cambria Math" w:hAnsi="Cambria Math"/>
              </w:rPr>
              <m:t> </m:t>
            </m:r>
            <m:r>
              <w:rPr>
                <w:rFonts w:ascii="Cambria Math" w:hAnsi="Cambria Math"/>
                <w:lang w:val="el-GR"/>
              </w:rPr>
              <m:t>λ</m:t>
            </m:r>
          </m:e>
          <m:sub>
            <m:f>
              <m:fPr>
                <m:ctrlPr>
                  <w:rPr>
                    <w:rFonts w:ascii="Cambria Math" w:eastAsiaTheme="minorEastAsia" w:hAnsi="Cambria Math"/>
                    <w:i/>
                    <w:iCs/>
                    <w:lang w:val="el-GR"/>
                  </w:rPr>
                </m:ctrlPr>
              </m:fPr>
              <m:num>
                <m:r>
                  <w:rPr>
                    <w:rFonts w:ascii="Cambria Math" w:hAnsi="Cambria Math"/>
                  </w:rPr>
                  <m:t>g</m:t>
                </m:r>
              </m:num>
              <m:den>
                <m:r>
                  <w:rPr>
                    <w:rFonts w:ascii="Cambria Math" w:hAnsi="Cambria Math"/>
                  </w:rPr>
                  <m:t>b</m:t>
                </m:r>
              </m:den>
            </m:f>
          </m:sub>
        </m:sSub>
      </m:oMath>
      <w:r w:rsidRPr="00FD3799">
        <w:rPr>
          <w:rFonts w:ascii="Cambria Math" w:eastAsiaTheme="minorEastAsia" w:hAnsi="Cambria Math"/>
          <w:iCs/>
        </w:rPr>
        <w:t>,</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MTT</m:t>
            </m:r>
          </m:e>
          <m:sub>
            <m:r>
              <w:rPr>
                <w:rFonts w:ascii="Cambria Math" w:hAnsi="Cambria Math"/>
              </w:rPr>
              <m:t>b</m:t>
            </m:r>
          </m:sub>
        </m:sSub>
      </m:oMath>
      <w:r w:rsidRPr="00FD3799">
        <w:rPr>
          <w:rFonts w:ascii="Cambria Math" w:eastAsiaTheme="minorEastAsia" w:hAnsi="Cambria Math"/>
          <w:iCs/>
        </w:rPr>
        <w:t xml:space="preserve">, </w:t>
      </w:r>
      <m:oMath>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oMath>
      <w:r w:rsidRPr="00FD3799">
        <w:rPr>
          <w:rFonts w:ascii="Cambria Math" w:eastAsiaTheme="minorEastAsia" w:hAnsi="Cambria Math"/>
          <w:iCs/>
        </w:rPr>
        <w:t xml:space="preserve"> and </w:t>
      </w:r>
      <m:oMath>
        <m:sSub>
          <m:sSubPr>
            <m:ctrlPr>
              <w:rPr>
                <w:rFonts w:ascii="Cambria Math" w:eastAsiaTheme="minorEastAsia" w:hAnsi="Cambria Math"/>
                <w:i/>
                <w:iCs/>
              </w:rPr>
            </m:ctrlPr>
          </m:sSubPr>
          <m:e>
            <m:r>
              <w:rPr>
                <w:rFonts w:ascii="Cambria Math" w:hAnsi="Cambria Math"/>
              </w:rPr>
              <m:t>V</m:t>
            </m:r>
          </m:e>
          <m:sub>
            <m:r>
              <w:rPr>
                <w:rFonts w:ascii="Cambria Math" w:hAnsi="Cambria Math"/>
              </w:rPr>
              <m:t>G</m:t>
            </m:r>
          </m:sub>
        </m:sSub>
      </m:oMath>
      <w:r w:rsidRPr="00FD3799">
        <w:rPr>
          <w:rFonts w:ascii="Cambria Math" w:eastAsiaTheme="minorEastAsia" w:hAnsi="Cambria Math"/>
          <w:iCs/>
        </w:rPr>
        <w:t xml:space="preserve"> for a particular subject,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Pr="00FD3799">
        <w:rPr>
          <w:rFonts w:ascii="Cambria Math" w:eastAsiaTheme="minorEastAsia" w:hAnsi="Cambria Math"/>
          <w:iCs/>
        </w:rPr>
        <w:t xml:space="preserve"> provides an estimate of</w:t>
      </w:r>
      <w:r w:rsidR="00C419D6">
        <w:rPr>
          <w:rFonts w:ascii="Cambria Math" w:eastAsiaTheme="minorEastAsia" w:hAnsi="Cambria Math"/>
          <w:iCs/>
        </w:rPr>
        <w:t xml:space="preserve"> some of</w:t>
      </w:r>
      <w:r w:rsidRPr="00FD3799">
        <w:rPr>
          <w:rFonts w:ascii="Cambria Math" w:eastAsiaTheme="minorEastAsia" w:hAnsi="Cambria Math"/>
          <w:iCs/>
        </w:rPr>
        <w:t xml:space="preserve"> the intrinsic properties of the BBB </w:t>
      </w:r>
      <w:r w:rsidR="00C419D6">
        <w:rPr>
          <w:rFonts w:ascii="Cambria Math" w:eastAsiaTheme="minorEastAsia" w:hAnsi="Cambria Math"/>
          <w:iCs/>
        </w:rPr>
        <w:t xml:space="preserve">and </w:t>
      </w:r>
      <w:r w:rsidRPr="00FD3799">
        <w:rPr>
          <w:rFonts w:ascii="Cambria Math" w:eastAsiaTheme="minorEastAsia" w:hAnsi="Cambria Math"/>
          <w:iCs/>
        </w:rPr>
        <w:t>additionally, for a known (or pre-estimated) value of</w:t>
      </w:r>
      <m:oMath>
        <m:sSub>
          <m:sSubPr>
            <m:ctrlPr>
              <w:rPr>
                <w:rFonts w:ascii="Cambria Math" w:eastAsiaTheme="minorEastAsia" w:hAnsi="Cambria Math"/>
                <w:i/>
                <w:iCs/>
              </w:rPr>
            </m:ctrlPr>
          </m:sSubPr>
          <m:e>
            <m:r>
              <w:rPr>
                <w:rFonts w:ascii="Cambria Math" w:eastAsiaTheme="minorEastAsia" w:hAnsi="Cambria Math"/>
              </w:rPr>
              <m:t xml:space="preserve"> F</m:t>
            </m:r>
          </m:e>
          <m:sub>
            <m:r>
              <w:rPr>
                <w:rFonts w:ascii="Cambria Math" w:eastAsiaTheme="minorEastAsia" w:hAnsi="Cambria Math"/>
              </w:rPr>
              <m:t>E</m:t>
            </m:r>
          </m:sub>
        </m:sSub>
      </m:oMath>
      <w:r w:rsidRPr="00FD3799">
        <w:rPr>
          <w:rFonts w:ascii="Cambria Math" w:eastAsiaTheme="minorEastAsia" w:hAnsi="Cambria Math"/>
          <w:iCs/>
        </w:rPr>
        <w:t xml:space="preserve">, variations in </w:t>
      </w:r>
      <m:oMath>
        <m:sSub>
          <m:sSubPr>
            <m:ctrlPr>
              <w:rPr>
                <w:rFonts w:ascii="Cambria Math" w:eastAsiaTheme="minorEastAsia" w:hAnsi="Cambria Math"/>
                <w:i/>
                <w:iCs/>
              </w:rPr>
            </m:ctrlPr>
          </m:sSubPr>
          <m:e>
            <m:r>
              <w:rPr>
                <w:rFonts w:ascii="Cambria Math" w:hAnsi="Cambria Math"/>
              </w:rPr>
              <m:t> </m:t>
            </m:r>
            <m:r>
              <w:rPr>
                <w:rFonts w:ascii="Cambria Math" w:hAnsi="Cambria Math"/>
                <w:lang w:val="el-GR"/>
              </w:rPr>
              <m:t>λ</m:t>
            </m:r>
          </m:e>
          <m:sub>
            <m:f>
              <m:fPr>
                <m:ctrlPr>
                  <w:rPr>
                    <w:rFonts w:ascii="Cambria Math" w:eastAsiaTheme="minorEastAsia" w:hAnsi="Cambria Math"/>
                    <w:i/>
                    <w:iCs/>
                    <w:lang w:val="el-GR"/>
                  </w:rPr>
                </m:ctrlPr>
              </m:fPr>
              <m:num>
                <m:r>
                  <w:rPr>
                    <w:rFonts w:ascii="Cambria Math" w:hAnsi="Cambria Math"/>
                  </w:rPr>
                  <m:t>g</m:t>
                </m:r>
              </m:num>
              <m:den>
                <m:r>
                  <w:rPr>
                    <w:rFonts w:ascii="Cambria Math" w:hAnsi="Cambria Math"/>
                  </w:rPr>
                  <m:t>b</m:t>
                </m:r>
              </m:den>
            </m:f>
          </m:sub>
        </m:sSub>
      </m:oMath>
      <w:r w:rsidRPr="00FD3799">
        <w:rPr>
          <w:rFonts w:ascii="Cambria Math" w:eastAsiaTheme="minorEastAsia" w:hAnsi="Cambria Math"/>
          <w:iCs/>
        </w:rPr>
        <w:t>,</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MTT</m:t>
            </m:r>
          </m:e>
          <m:sub>
            <m:r>
              <w:rPr>
                <w:rFonts w:ascii="Cambria Math" w:hAnsi="Cambria Math"/>
              </w:rPr>
              <m:t>b</m:t>
            </m:r>
          </m:sub>
        </m:sSub>
      </m:oMath>
      <w:r w:rsidRPr="00FD3799">
        <w:rPr>
          <w:rFonts w:ascii="Cambria Math" w:eastAsiaTheme="minorEastAsia" w:hAnsi="Cambria Math"/>
          <w:iCs/>
        </w:rPr>
        <w:t xml:space="preserve">, </w:t>
      </w:r>
      <m:oMath>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oMath>
      <w:r w:rsidRPr="00FD3799">
        <w:rPr>
          <w:rFonts w:ascii="Cambria Math" w:eastAsiaTheme="minorEastAsia" w:hAnsi="Cambria Math"/>
          <w:iCs/>
        </w:rPr>
        <w:t xml:space="preserve"> and </w:t>
      </w:r>
      <m:oMath>
        <m:sSub>
          <m:sSubPr>
            <m:ctrlPr>
              <w:rPr>
                <w:rFonts w:ascii="Cambria Math" w:eastAsiaTheme="minorEastAsia" w:hAnsi="Cambria Math"/>
                <w:i/>
                <w:iCs/>
              </w:rPr>
            </m:ctrlPr>
          </m:sSubPr>
          <m:e>
            <m:r>
              <w:rPr>
                <w:rFonts w:ascii="Cambria Math" w:hAnsi="Cambria Math"/>
              </w:rPr>
              <m:t>V</m:t>
            </m:r>
          </m:e>
          <m:sub>
            <m:r>
              <w:rPr>
                <w:rFonts w:ascii="Cambria Math" w:hAnsi="Cambria Math"/>
              </w:rPr>
              <m:t>G</m:t>
            </m:r>
          </m:sub>
        </m:sSub>
      </m:oMath>
      <w:r w:rsidRPr="00FD3799">
        <w:rPr>
          <w:rFonts w:ascii="Cambria Math" w:eastAsiaTheme="minorEastAsia" w:hAnsi="Cambria Math"/>
          <w:iCs/>
        </w:rPr>
        <w:t xml:space="preserve"> (due to temperature, auto-regulation, tissue density, diseases</w:t>
      </w:r>
      <w:r w:rsidR="00A056DC">
        <w:rPr>
          <w:rFonts w:ascii="Cambria Math" w:eastAsiaTheme="minorEastAsia" w:hAnsi="Cambria Math"/>
          <w:iCs/>
        </w:rPr>
        <w:t xml:space="preserve"> patho-physiology</w:t>
      </w:r>
      <w:r w:rsidRPr="00FD3799">
        <w:rPr>
          <w:rFonts w:ascii="Cambria Math" w:eastAsiaTheme="minorEastAsia" w:hAnsi="Cambria Math"/>
          <w:iCs/>
        </w:rPr>
        <w:t>) c</w:t>
      </w:r>
      <w:r w:rsidR="00C419D6">
        <w:rPr>
          <w:rFonts w:ascii="Cambria Math" w:eastAsiaTheme="minorEastAsia" w:hAnsi="Cambria Math"/>
          <w:iCs/>
        </w:rPr>
        <w:t xml:space="preserve">ould potentially </w:t>
      </w:r>
      <w:r w:rsidRPr="00FD3799">
        <w:rPr>
          <w:rFonts w:ascii="Cambria Math" w:eastAsiaTheme="minorEastAsia" w:hAnsi="Cambria Math"/>
          <w:iCs/>
        </w:rPr>
        <w:t xml:space="preserve">be measured. Figure </w:t>
      </w:r>
      <w:r w:rsidR="00706119">
        <w:rPr>
          <w:rFonts w:ascii="Cambria Math" w:eastAsiaTheme="minorEastAsia" w:hAnsi="Cambria Math"/>
          <w:iCs/>
        </w:rPr>
        <w:t>6</w:t>
      </w:r>
      <w:r w:rsidRPr="00FD3799">
        <w:rPr>
          <w:rFonts w:ascii="Cambria Math" w:eastAsiaTheme="minorEastAsia" w:hAnsi="Cambria Math"/>
          <w:iCs/>
        </w:rPr>
        <w:t>.3.</w:t>
      </w:r>
      <w:r w:rsidR="00886086">
        <w:rPr>
          <w:rFonts w:ascii="Cambria Math" w:eastAsiaTheme="minorEastAsia" w:hAnsi="Cambria Math"/>
          <w:iCs/>
        </w:rPr>
        <w:t>5</w:t>
      </w:r>
      <w:r w:rsidRPr="00FD3799">
        <w:rPr>
          <w:rFonts w:ascii="Cambria Math" w:eastAsiaTheme="minorEastAsia" w:hAnsi="Cambria Math"/>
          <w:iCs/>
        </w:rPr>
        <w:t xml:space="preserve"> summarises the sensitivity</w:t>
      </w:r>
      <w:r w:rsidR="00177F0C">
        <w:rPr>
          <w:rFonts w:ascii="Cambria Math" w:eastAsiaTheme="minorEastAsia" w:hAnsi="Cambria Math"/>
          <w:iCs/>
        </w:rPr>
        <w:t xml:space="preserve"> simulation</w:t>
      </w:r>
      <w:r w:rsidRPr="00FD3799">
        <w:rPr>
          <w:rFonts w:ascii="Cambria Math" w:eastAsiaTheme="minorEastAsia" w:hAnsi="Cambria Math"/>
          <w:iCs/>
        </w:rPr>
        <w:t xml:space="preserve"> of estimated value in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Pr="00FD3799">
        <w:rPr>
          <w:rFonts w:ascii="Cambria Math" w:eastAsiaTheme="minorEastAsia" w:hAnsi="Cambria Math"/>
          <w:iCs/>
        </w:rPr>
        <w:t xml:space="preserve"> (exchange fraction) to changes in</w:t>
      </w:r>
      <m:oMath>
        <m:sSub>
          <m:sSubPr>
            <m:ctrlPr>
              <w:rPr>
                <w:rFonts w:ascii="Cambria Math" w:eastAsiaTheme="minorEastAsia" w:hAnsi="Cambria Math"/>
                <w:i/>
                <w:iCs/>
              </w:rPr>
            </m:ctrlPr>
          </m:sSubPr>
          <m:e>
            <m:r>
              <w:rPr>
                <w:rFonts w:ascii="Cambria Math" w:hAnsi="Cambria Math"/>
              </w:rPr>
              <m:t> </m:t>
            </m:r>
            <m:r>
              <w:rPr>
                <w:rFonts w:ascii="Cambria Math" w:hAnsi="Cambria Math"/>
                <w:lang w:val="el-GR"/>
              </w:rPr>
              <m:t>λ</m:t>
            </m:r>
          </m:e>
          <m:sub>
            <m:f>
              <m:fPr>
                <m:ctrlPr>
                  <w:rPr>
                    <w:rFonts w:ascii="Cambria Math" w:eastAsiaTheme="minorEastAsia" w:hAnsi="Cambria Math"/>
                    <w:i/>
                    <w:iCs/>
                    <w:lang w:val="el-GR"/>
                  </w:rPr>
                </m:ctrlPr>
              </m:fPr>
              <m:num>
                <m:r>
                  <w:rPr>
                    <w:rFonts w:ascii="Cambria Math" w:hAnsi="Cambria Math"/>
                  </w:rPr>
                  <m:t>g</m:t>
                </m:r>
              </m:num>
              <m:den>
                <m:r>
                  <w:rPr>
                    <w:rFonts w:ascii="Cambria Math" w:hAnsi="Cambria Math"/>
                  </w:rPr>
                  <m:t>b</m:t>
                </m:r>
              </m:den>
            </m:f>
          </m:sub>
        </m:sSub>
      </m:oMath>
      <w:r w:rsidRPr="00FD3799">
        <w:rPr>
          <w:rFonts w:ascii="Cambria Math" w:eastAsiaTheme="minorEastAsia" w:hAnsi="Cambria Math"/>
          <w:iCs/>
        </w:rPr>
        <w:t>,</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MTT</m:t>
            </m:r>
          </m:e>
          <m:sub>
            <m:r>
              <w:rPr>
                <w:rFonts w:ascii="Cambria Math" w:hAnsi="Cambria Math"/>
              </w:rPr>
              <m:t>b</m:t>
            </m:r>
          </m:sub>
        </m:sSub>
      </m:oMath>
      <w:r w:rsidRPr="00FD3799">
        <w:rPr>
          <w:rFonts w:ascii="Cambria Math" w:eastAsiaTheme="minorEastAsia" w:hAnsi="Cambria Math"/>
          <w:iCs/>
        </w:rPr>
        <w:t>,</w:t>
      </w:r>
      <m:oMath>
        <m:r>
          <w:rPr>
            <w:rFonts w:ascii="Cambria Math" w:eastAsiaTheme="minorEastAsia" w:hAnsi="Cambria Math"/>
          </w:rPr>
          <m:t xml:space="preserve"> </m:t>
        </m:r>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oMath>
      <w:r w:rsidRPr="00FD3799">
        <w:rPr>
          <w:rFonts w:ascii="Cambria Math" w:eastAsiaTheme="minorEastAsia" w:hAnsi="Cambria Math"/>
          <w:iCs/>
        </w:rPr>
        <w:t xml:space="preserve"> and</w:t>
      </w:r>
      <m:oMath>
        <m:sSub>
          <m:sSubPr>
            <m:ctrlPr>
              <w:rPr>
                <w:rFonts w:ascii="Cambria Math" w:eastAsiaTheme="minorEastAsia" w:hAnsi="Cambria Math"/>
                <w:i/>
                <w:iCs/>
              </w:rPr>
            </m:ctrlPr>
          </m:sSubPr>
          <m:e>
            <m:r>
              <w:rPr>
                <w:rFonts w:ascii="Cambria Math" w:hAnsi="Cambria Math"/>
              </w:rPr>
              <m:t xml:space="preserve"> V</m:t>
            </m:r>
          </m:e>
          <m:sub>
            <m:r>
              <w:rPr>
                <w:rFonts w:ascii="Cambria Math" w:hAnsi="Cambria Math"/>
              </w:rPr>
              <m:t>G</m:t>
            </m:r>
          </m:sub>
        </m:sSub>
      </m:oMath>
      <w:r w:rsidRPr="00FD3799">
        <w:rPr>
          <w:rFonts w:ascii="Cambria Math" w:eastAsiaTheme="minorEastAsia" w:hAnsi="Cambria Math"/>
          <w:iCs/>
        </w:rPr>
        <w:t>.</w:t>
      </w:r>
      <w:r w:rsidR="00E34FF5">
        <w:rPr>
          <w:rFonts w:ascii="Cambria Math" w:eastAsiaTheme="minorEastAsia" w:hAnsi="Cambria Math"/>
          <w:iCs/>
        </w:rPr>
        <w:t xml:space="preserve"> Sensitivity simulation in Figure 6.3.5 indicates the interdependency of </w:t>
      </w:r>
      <w:r w:rsidR="00F53F81">
        <w:rPr>
          <w:rFonts w:ascii="Cambria Math" w:eastAsiaTheme="minorEastAsia" w:hAnsi="Cambria Math"/>
          <w:iCs/>
        </w:rPr>
        <w:t>variables</w:t>
      </w:r>
      <m:oMath>
        <m:sSub>
          <m:sSubPr>
            <m:ctrlPr>
              <w:rPr>
                <w:rFonts w:ascii="Cambria Math" w:eastAsiaTheme="minorEastAsia" w:hAnsi="Cambria Math"/>
                <w:i/>
                <w:iCs/>
              </w:rPr>
            </m:ctrlPr>
          </m:sSubPr>
          <m:e>
            <m:r>
              <w:rPr>
                <w:rFonts w:ascii="Cambria Math" w:hAnsi="Cambria Math"/>
              </w:rPr>
              <m:t> </m:t>
            </m:r>
            <m:r>
              <w:rPr>
                <w:rFonts w:ascii="Cambria Math" w:hAnsi="Cambria Math"/>
                <w:lang w:val="el-GR"/>
              </w:rPr>
              <m:t>λ</m:t>
            </m:r>
          </m:e>
          <m:sub>
            <m:f>
              <m:fPr>
                <m:ctrlPr>
                  <w:rPr>
                    <w:rFonts w:ascii="Cambria Math" w:eastAsiaTheme="minorEastAsia" w:hAnsi="Cambria Math"/>
                    <w:i/>
                    <w:iCs/>
                    <w:lang w:val="el-GR"/>
                  </w:rPr>
                </m:ctrlPr>
              </m:fPr>
              <m:num>
                <m:r>
                  <w:rPr>
                    <w:rFonts w:ascii="Cambria Math" w:hAnsi="Cambria Math"/>
                  </w:rPr>
                  <m:t>g</m:t>
                </m:r>
              </m:num>
              <m:den>
                <m:r>
                  <w:rPr>
                    <w:rFonts w:ascii="Cambria Math" w:hAnsi="Cambria Math"/>
                  </w:rPr>
                  <m:t>b</m:t>
                </m:r>
              </m:den>
            </m:f>
          </m:sub>
        </m:sSub>
      </m:oMath>
      <w:r w:rsidR="00E34FF5" w:rsidRPr="00FD3799">
        <w:rPr>
          <w:rFonts w:ascii="Cambria Math" w:eastAsiaTheme="minorEastAsia" w:hAnsi="Cambria Math"/>
          <w:iCs/>
        </w:rPr>
        <w:t>,</w:t>
      </w:r>
      <m:oMath>
        <m:r>
          <w:rPr>
            <w:rFonts w:ascii="Cambria Math" w:eastAsiaTheme="minorEastAsia" w:hAnsi="Cambria Math"/>
          </w:rPr>
          <m:t xml:space="preserve"> </m:t>
        </m:r>
        <m:sSub>
          <m:sSubPr>
            <m:ctrlPr>
              <w:rPr>
                <w:rFonts w:ascii="Cambria Math" w:hAnsi="Cambria Math"/>
                <w:i/>
              </w:rPr>
            </m:ctrlPr>
          </m:sSubPr>
          <m:e>
            <m:r>
              <w:rPr>
                <w:rFonts w:ascii="Cambria Math" w:hAnsi="Cambria Math"/>
              </w:rPr>
              <m:t>MTT</m:t>
            </m:r>
          </m:e>
          <m:sub>
            <m:r>
              <w:rPr>
                <w:rFonts w:ascii="Cambria Math" w:hAnsi="Cambria Math"/>
              </w:rPr>
              <m:t>b</m:t>
            </m:r>
          </m:sub>
        </m:sSub>
      </m:oMath>
      <w:r w:rsidR="00E34FF5" w:rsidRPr="00FD3799">
        <w:rPr>
          <w:rFonts w:ascii="Cambria Math" w:eastAsiaTheme="minorEastAsia" w:hAnsi="Cambria Math"/>
          <w:iCs/>
        </w:rPr>
        <w:t>,</w:t>
      </w:r>
      <m:oMath>
        <m:r>
          <w:rPr>
            <w:rFonts w:ascii="Cambria Math" w:eastAsiaTheme="minorEastAsia" w:hAnsi="Cambria Math"/>
          </w:rPr>
          <m:t xml:space="preserve"> </m:t>
        </m:r>
        <m:sSub>
          <m:sSubPr>
            <m:ctrlPr>
              <w:rPr>
                <w:rFonts w:ascii="Cambria Math" w:eastAsiaTheme="minorEastAsia" w:hAnsi="Cambria Math"/>
                <w:i/>
                <w:iCs/>
              </w:rPr>
            </m:ctrlPr>
          </m:sSubPr>
          <m:e>
            <m:r>
              <w:rPr>
                <w:rFonts w:ascii="Cambria Math" w:eastAsiaTheme="minorEastAsia" w:hAnsi="Cambria Math"/>
              </w:rPr>
              <m:t>CBF</m:t>
            </m:r>
          </m:e>
          <m:sub>
            <m:r>
              <w:rPr>
                <w:rFonts w:ascii="Cambria Math" w:eastAsiaTheme="minorEastAsia" w:hAnsi="Cambria Math"/>
              </w:rPr>
              <m:t>G</m:t>
            </m:r>
          </m:sub>
        </m:sSub>
      </m:oMath>
      <w:r w:rsidR="00E34FF5">
        <w:rPr>
          <w:rFonts w:ascii="Cambria Math" w:eastAsiaTheme="minorEastAsia" w:hAnsi="Cambria Math"/>
          <w:iCs/>
        </w:rPr>
        <w:t>,</w:t>
      </w:r>
      <m:oMath>
        <m:sSub>
          <m:sSubPr>
            <m:ctrlPr>
              <w:rPr>
                <w:rFonts w:ascii="Cambria Math" w:eastAsiaTheme="minorEastAsia" w:hAnsi="Cambria Math"/>
                <w:i/>
                <w:iCs/>
              </w:rPr>
            </m:ctrlPr>
          </m:sSubPr>
          <m:e>
            <m:r>
              <w:rPr>
                <w:rFonts w:ascii="Cambria Math" w:hAnsi="Cambria Math"/>
              </w:rPr>
              <m:t xml:space="preserve"> V</m:t>
            </m:r>
          </m:e>
          <m:sub>
            <m:r>
              <w:rPr>
                <w:rFonts w:ascii="Cambria Math" w:hAnsi="Cambria Math"/>
              </w:rPr>
              <m:t>G</m:t>
            </m:r>
          </m:sub>
        </m:sSub>
      </m:oMath>
      <w:r w:rsidR="00E34FF5">
        <w:rPr>
          <w:rFonts w:ascii="Cambria Math" w:eastAsiaTheme="minorEastAsia" w:hAnsi="Cambria Math"/>
          <w:iCs/>
        </w:rPr>
        <w:t xml:space="preserve"> and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00E34FF5">
        <w:rPr>
          <w:rFonts w:ascii="Cambria Math" w:eastAsiaTheme="minorEastAsia" w:hAnsi="Cambria Math"/>
          <w:iCs/>
        </w:rPr>
        <w:t>.</w:t>
      </w:r>
    </w:p>
    <w:p w14:paraId="3F9CA05E" w14:textId="77777777" w:rsidR="00F15D1F" w:rsidRDefault="00F15D1F" w:rsidP="00316ECE">
      <w:pPr>
        <w:spacing w:line="360" w:lineRule="auto"/>
        <w:jc w:val="both"/>
        <w:rPr>
          <w:rFonts w:ascii="Cambria Math" w:eastAsiaTheme="minorEastAsia" w:hAnsi="Cambria Math"/>
          <w:iCs/>
        </w:rPr>
      </w:pPr>
    </w:p>
    <w:p w14:paraId="76C11C1F" w14:textId="77777777" w:rsidR="00C419D6" w:rsidRPr="00FD3799" w:rsidRDefault="00C419D6" w:rsidP="00316ECE">
      <w:pPr>
        <w:spacing w:line="360" w:lineRule="auto"/>
        <w:jc w:val="both"/>
        <w:rPr>
          <w:rFonts w:ascii="Cambria Math" w:eastAsiaTheme="minorEastAsia" w:hAnsi="Cambria Math"/>
          <w:iCs/>
        </w:rPr>
      </w:pPr>
    </w:p>
    <w:p w14:paraId="6960D9A1" w14:textId="77777777" w:rsidR="00316ECE" w:rsidRPr="00432524" w:rsidRDefault="00316ECE" w:rsidP="00432524">
      <w:pPr>
        <w:pStyle w:val="ListParagraph"/>
        <w:numPr>
          <w:ilvl w:val="1"/>
          <w:numId w:val="11"/>
        </w:numPr>
        <w:spacing w:after="0" w:line="360" w:lineRule="auto"/>
        <w:outlineLvl w:val="0"/>
        <w:rPr>
          <w:rFonts w:ascii="Cambria Math" w:hAnsi="Cambria Math"/>
          <w:b/>
          <w:sz w:val="24"/>
          <w:szCs w:val="24"/>
        </w:rPr>
      </w:pPr>
      <w:bookmarkStart w:id="116" w:name="_Toc448424605"/>
      <w:r w:rsidRPr="00432524">
        <w:rPr>
          <w:rFonts w:ascii="Cambria Math" w:hAnsi="Cambria Math"/>
          <w:b/>
          <w:sz w:val="24"/>
          <w:szCs w:val="24"/>
        </w:rPr>
        <w:t>Discussion</w:t>
      </w:r>
      <w:bookmarkEnd w:id="116"/>
    </w:p>
    <w:p w14:paraId="4389E5CE" w14:textId="77777777" w:rsidR="00316ECE" w:rsidRPr="00FD3799" w:rsidRDefault="00A056DC" w:rsidP="00316ECE">
      <w:pPr>
        <w:spacing w:line="360" w:lineRule="auto"/>
        <w:jc w:val="both"/>
        <w:rPr>
          <w:rFonts w:ascii="Cambria Math" w:eastAsiaTheme="minorEastAsia" w:hAnsi="Cambria Math"/>
          <w:iCs/>
        </w:rPr>
      </w:pPr>
      <w:r w:rsidRPr="00A056DC">
        <w:rPr>
          <w:rFonts w:ascii="Cambria Math" w:hAnsi="Cambria Math"/>
        </w:rPr>
        <w:t>In this work we have examined the uptake kinetics of hyperpolari</w:t>
      </w:r>
      <w:r w:rsidR="009702C2">
        <w:rPr>
          <w:rFonts w:ascii="Cambria Math" w:hAnsi="Cambria Math"/>
        </w:rPr>
        <w:t>s</w:t>
      </w:r>
      <w:r w:rsidRPr="00A056DC">
        <w:rPr>
          <w:rFonts w:ascii="Cambria Math" w:hAnsi="Cambria Math"/>
        </w:rPr>
        <w:t xml:space="preserve">ed </w:t>
      </w:r>
      <w:r w:rsidRPr="00A056DC">
        <w:rPr>
          <w:rFonts w:ascii="Cambria Math" w:hAnsi="Cambria Math"/>
          <w:vertAlign w:val="superscript"/>
        </w:rPr>
        <w:t>129</w:t>
      </w:r>
      <w:r w:rsidRPr="00A056DC">
        <w:rPr>
          <w:rFonts w:ascii="Cambria Math" w:hAnsi="Cambria Math"/>
        </w:rPr>
        <w:t xml:space="preserve">Xe </w:t>
      </w:r>
      <w:r w:rsidR="00C419D6">
        <w:rPr>
          <w:rFonts w:ascii="Cambria Math" w:hAnsi="Cambria Math"/>
        </w:rPr>
        <w:t xml:space="preserve">spectroscopic </w:t>
      </w:r>
      <w:r w:rsidRPr="00A056DC">
        <w:rPr>
          <w:rFonts w:ascii="Cambria Math" w:hAnsi="Cambria Math"/>
        </w:rPr>
        <w:t>signal</w:t>
      </w:r>
      <w:r w:rsidR="00C419D6">
        <w:rPr>
          <w:rFonts w:ascii="Cambria Math" w:hAnsi="Cambria Math"/>
        </w:rPr>
        <w:t>s</w:t>
      </w:r>
      <w:r w:rsidRPr="00A056DC">
        <w:rPr>
          <w:rFonts w:ascii="Cambria Math" w:hAnsi="Cambria Math"/>
        </w:rPr>
        <w:t xml:space="preserve"> in the compartments of cerebral blood and grey matter in the human brain. By de</w:t>
      </w:r>
      <w:r>
        <w:rPr>
          <w:rFonts w:ascii="Cambria Math" w:hAnsi="Cambria Math"/>
        </w:rPr>
        <w:t>-</w:t>
      </w:r>
      <w:r w:rsidRPr="00A056DC">
        <w:rPr>
          <w:rFonts w:ascii="Cambria Math" w:hAnsi="Cambria Math"/>
        </w:rPr>
        <w:t xml:space="preserve">convolving the grey matter signal with the input signal from cerebral blood we are able to normalise the hyperpolarised signal for decay in polarisation in the gas exchange reservoir of the lungs allowing </w:t>
      </w:r>
      <w:r w:rsidR="00C419D6">
        <w:rPr>
          <w:rFonts w:ascii="Cambria Math" w:hAnsi="Cambria Math"/>
        </w:rPr>
        <w:t xml:space="preserve">a </w:t>
      </w:r>
      <w:r w:rsidRPr="00A056DC">
        <w:rPr>
          <w:rFonts w:ascii="Cambria Math" w:hAnsi="Cambria Math"/>
        </w:rPr>
        <w:t>quantitative tracer kinetic analysis of xenon uptake by diffusion across the BBB. We propose a parameter</w:t>
      </w:r>
      <w:r w:rsidR="00CE158D">
        <w:rPr>
          <w:rFonts w:ascii="Cambria Math" w:hAnsi="Cambria Math"/>
        </w:rPr>
        <w:t>,</w:t>
      </w:r>
      <w:r w:rsidRPr="00A056DC">
        <w:rPr>
          <w:rFonts w:ascii="Cambria Math" w:hAnsi="Cambria Math"/>
        </w:rPr>
        <w:t xml:space="preserve"> the</w:t>
      </w:r>
      <w:r>
        <w:rPr>
          <w:rFonts w:ascii="Cambria Math" w:hAnsi="Cambria Math"/>
        </w:rPr>
        <w:t xml:space="preserve"> </w:t>
      </w:r>
      <w:r w:rsidR="00316ECE" w:rsidRPr="00FD3799">
        <w:rPr>
          <w:rFonts w:ascii="Cambria Math" w:hAnsi="Cambria Math"/>
          <w:i/>
        </w:rPr>
        <w:t>exchange fraction</w:t>
      </w:r>
      <w:r w:rsidR="00316ECE" w:rsidRPr="00FD3799">
        <w:rPr>
          <w:rFonts w:ascii="Cambria Math" w:hAnsi="Cambria Math"/>
        </w:rPr>
        <w:t xml:space="preserve"> </w:t>
      </w:r>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E</m:t>
            </m:r>
          </m:sub>
        </m:sSub>
      </m:oMath>
      <w:r w:rsidR="00316ECE" w:rsidRPr="00FD3799">
        <w:rPr>
          <w:rFonts w:ascii="Cambria Math" w:hAnsi="Cambria Math"/>
        </w:rPr>
        <w:t xml:space="preserve"> </w:t>
      </w:r>
      <w:r>
        <w:rPr>
          <w:rFonts w:ascii="Cambria Math" w:hAnsi="Cambria Math"/>
        </w:rPr>
        <w:t>for xenon exchange</w:t>
      </w:r>
      <w:r w:rsidR="00CE158D">
        <w:rPr>
          <w:rFonts w:ascii="Cambria Math" w:hAnsi="Cambria Math"/>
        </w:rPr>
        <w:t>,</w:t>
      </w:r>
      <w:r>
        <w:rPr>
          <w:rFonts w:ascii="Cambria Math" w:hAnsi="Cambria Math"/>
        </w:rPr>
        <w:t xml:space="preserve"> which could reflect some of </w:t>
      </w:r>
      <w:r w:rsidR="00316ECE" w:rsidRPr="00FD3799">
        <w:rPr>
          <w:rFonts w:ascii="Cambria Math" w:hAnsi="Cambria Math"/>
        </w:rPr>
        <w:t xml:space="preserve">the intrinsic </w:t>
      </w:r>
      <w:r>
        <w:rPr>
          <w:rFonts w:ascii="Cambria Math" w:hAnsi="Cambria Math"/>
        </w:rPr>
        <w:t xml:space="preserve">physiological </w:t>
      </w:r>
      <w:r w:rsidR="00316ECE" w:rsidRPr="00FD3799">
        <w:rPr>
          <w:rFonts w:ascii="Cambria Math" w:hAnsi="Cambria Math"/>
        </w:rPr>
        <w:t xml:space="preserve">characteristics of the BBB, such as the permeability </w:t>
      </w:r>
      <w:r>
        <w:rPr>
          <w:rFonts w:ascii="Cambria Math" w:hAnsi="Cambria Math"/>
        </w:rPr>
        <w:t xml:space="preserve">to xenon </w:t>
      </w:r>
      <w:r w:rsidR="00316ECE" w:rsidRPr="00FD3799">
        <w:rPr>
          <w:rFonts w:ascii="Cambria Math" w:hAnsi="Cambria Math"/>
        </w:rPr>
        <w:t>and</w:t>
      </w:r>
      <w:r>
        <w:rPr>
          <w:rFonts w:ascii="Cambria Math" w:hAnsi="Cambria Math"/>
        </w:rPr>
        <w:t xml:space="preserve"> its</w:t>
      </w:r>
      <w:r w:rsidR="009A5763">
        <w:rPr>
          <w:rFonts w:ascii="Cambria Math" w:hAnsi="Cambria Math"/>
        </w:rPr>
        <w:t xml:space="preserve"> total surface area.</w:t>
      </w:r>
    </w:p>
    <w:p w14:paraId="1C41F464" w14:textId="77777777" w:rsidR="00316ECE" w:rsidRPr="00FD3799" w:rsidRDefault="00316ECE" w:rsidP="00316ECE">
      <w:pPr>
        <w:spacing w:line="360" w:lineRule="auto"/>
        <w:jc w:val="both"/>
        <w:rPr>
          <w:rFonts w:ascii="Cambria Math" w:hAnsi="Cambria Math"/>
        </w:rPr>
      </w:pPr>
      <w:r w:rsidRPr="00FD3799">
        <w:rPr>
          <w:rFonts w:ascii="Cambria Math" w:eastAsiaTheme="minorEastAsia" w:hAnsi="Cambria Math"/>
          <w:iCs/>
        </w:rPr>
        <w:t xml:space="preserve">We note that if it was possible to perform a free-breathing experiment, in which </w:t>
      </w:r>
      <w:r w:rsidR="00A056DC">
        <w:rPr>
          <w:rFonts w:ascii="Cambria Math" w:eastAsiaTheme="minorEastAsia" w:hAnsi="Cambria Math"/>
          <w:iCs/>
        </w:rPr>
        <w:t xml:space="preserve">HP </w:t>
      </w:r>
      <w:r w:rsidRPr="00FD3799">
        <w:rPr>
          <w:rFonts w:ascii="Cambria Math" w:eastAsiaTheme="minorEastAsia" w:hAnsi="Cambria Math"/>
          <w:iCs/>
        </w:rPr>
        <w:t xml:space="preserve">xenon was inhaled repetitively over the course of many minutes, the xenon concentration in both the cerebral blood and grey matter compartments (see Figure </w:t>
      </w:r>
      <w:r w:rsidR="00706119">
        <w:rPr>
          <w:rFonts w:ascii="Cambria Math" w:eastAsiaTheme="minorEastAsia" w:hAnsi="Cambria Math"/>
          <w:iCs/>
        </w:rPr>
        <w:t>6</w:t>
      </w:r>
      <w:r w:rsidRPr="00FD3799">
        <w:rPr>
          <w:rFonts w:ascii="Cambria Math" w:eastAsiaTheme="minorEastAsia" w:hAnsi="Cambria Math"/>
          <w:iCs/>
        </w:rPr>
        <w:t xml:space="preserve">.2.1 (e)) would reach saturation level, and there would be no net movement of xenon down the concentration gradient (see C in Figure </w:t>
      </w:r>
      <w:r w:rsidR="00706119">
        <w:rPr>
          <w:rFonts w:ascii="Cambria Math" w:eastAsiaTheme="minorEastAsia" w:hAnsi="Cambria Math"/>
          <w:iCs/>
        </w:rPr>
        <w:t>6</w:t>
      </w:r>
      <w:r w:rsidRPr="00FD3799">
        <w:rPr>
          <w:rFonts w:ascii="Cambria Math" w:eastAsiaTheme="minorEastAsia" w:hAnsi="Cambria Math"/>
          <w:iCs/>
        </w:rPr>
        <w:t xml:space="preserve">.2.1 (e)). However, under these circumstances, the </w:t>
      </w:r>
      <w:r w:rsidR="00A056DC">
        <w:rPr>
          <w:rFonts w:ascii="Cambria Math" w:eastAsiaTheme="minorEastAsia" w:hAnsi="Cambria Math"/>
          <w:iCs/>
        </w:rPr>
        <w:t>term</w:t>
      </w:r>
      <w:r w:rsidRPr="00FD3799">
        <w:rPr>
          <w:rFonts w:ascii="Cambria Math" w:eastAsiaTheme="minorEastAsia" w:hAnsi="Cambria Math"/>
          <w:iCs/>
        </w:rPr>
        <w:t xml:space="preserve"> D, which describes the Brownian diffusion of depolarised and hyperpolarised </w:t>
      </w:r>
      <w:r w:rsidRPr="00FD3799">
        <w:rPr>
          <w:rFonts w:ascii="Cambria Math" w:eastAsiaTheme="minorEastAsia" w:hAnsi="Cambria Math"/>
          <w:iCs/>
          <w:vertAlign w:val="superscript"/>
        </w:rPr>
        <w:t>129</w:t>
      </w:r>
      <w:r w:rsidRPr="00FD3799">
        <w:rPr>
          <w:rFonts w:ascii="Cambria Math" w:eastAsiaTheme="minorEastAsia" w:hAnsi="Cambria Math"/>
          <w:iCs/>
        </w:rPr>
        <w:t xml:space="preserve">Xe can still lead to </w:t>
      </w:r>
      <w:r w:rsidR="00A056DC">
        <w:rPr>
          <w:rFonts w:ascii="Cambria Math" w:eastAsiaTheme="minorEastAsia" w:hAnsi="Cambria Math"/>
          <w:iCs/>
        </w:rPr>
        <w:t>a net</w:t>
      </w:r>
      <w:r w:rsidRPr="00FD3799">
        <w:rPr>
          <w:rFonts w:ascii="Cambria Math" w:eastAsiaTheme="minorEastAsia" w:hAnsi="Cambria Math"/>
          <w:iCs/>
        </w:rPr>
        <w:t xml:space="preserve"> inf</w:t>
      </w:r>
      <w:r w:rsidR="00A056DC">
        <w:rPr>
          <w:rFonts w:ascii="Cambria Math" w:eastAsiaTheme="minorEastAsia" w:hAnsi="Cambria Math"/>
          <w:iCs/>
        </w:rPr>
        <w:t>lux</w:t>
      </w:r>
      <w:r w:rsidRPr="00FD3799">
        <w:rPr>
          <w:rFonts w:ascii="Cambria Math" w:eastAsiaTheme="minorEastAsia" w:hAnsi="Cambria Math"/>
          <w:iCs/>
        </w:rPr>
        <w:t xml:space="preserve"> of HP </w:t>
      </w:r>
      <w:r w:rsidRPr="00FD3799">
        <w:rPr>
          <w:rFonts w:ascii="Cambria Math" w:eastAsiaTheme="minorEastAsia" w:hAnsi="Cambria Math"/>
          <w:iCs/>
          <w:vertAlign w:val="superscript"/>
        </w:rPr>
        <w:t>129</w:t>
      </w:r>
      <w:r w:rsidRPr="00FD3799">
        <w:rPr>
          <w:rFonts w:ascii="Cambria Math" w:eastAsiaTheme="minorEastAsia" w:hAnsi="Cambria Math"/>
          <w:iCs/>
        </w:rPr>
        <w:t xml:space="preserve">Xe (and hence a signal increase) in the grey matter. Thus the BUSAR measurement process and </w:t>
      </w:r>
      <w:r w:rsidR="00A056DC">
        <w:rPr>
          <w:rFonts w:ascii="Cambria Math" w:eastAsiaTheme="minorEastAsia" w:hAnsi="Cambria Math"/>
          <w:iCs/>
        </w:rPr>
        <w:t xml:space="preserve">the derived </w:t>
      </w:r>
      <w:r w:rsidRPr="00FD3799">
        <w:rPr>
          <w:rFonts w:ascii="Cambria Math" w:eastAsiaTheme="minorEastAsia" w:hAnsi="Cambria Math"/>
          <w:i/>
          <w:iCs/>
        </w:rPr>
        <w:t>exchange fraction</w:t>
      </w:r>
      <w:r w:rsidRPr="00FD3799">
        <w:rPr>
          <w:rFonts w:ascii="Cambria Math" w:eastAsiaTheme="minorEastAsia" w:hAnsi="Cambria Math"/>
          <w:iCs/>
        </w:rPr>
        <w:t xml:space="preserve"> (</w:t>
      </w:r>
      <m:oMath>
        <m:sSub>
          <m:sSubPr>
            <m:ctrlPr>
              <w:rPr>
                <w:rFonts w:ascii="Cambria Math" w:eastAsiaTheme="minorEastAsia" w:hAnsi="Cambria Math"/>
                <w:i/>
                <w:iCs/>
              </w:rPr>
            </m:ctrlPr>
          </m:sSubPr>
          <m:e>
            <m:r>
              <w:rPr>
                <w:rFonts w:ascii="Cambria Math" w:eastAsiaTheme="minorEastAsia" w:hAnsi="Cambria Math"/>
              </w:rPr>
              <m:t xml:space="preserve"> F</m:t>
            </m:r>
          </m:e>
          <m:sub>
            <m:r>
              <w:rPr>
                <w:rFonts w:ascii="Cambria Math" w:eastAsiaTheme="minorEastAsia" w:hAnsi="Cambria Math"/>
              </w:rPr>
              <m:t>E</m:t>
            </m:r>
          </m:sub>
        </m:sSub>
      </m:oMath>
      <w:r w:rsidRPr="00FD3799">
        <w:rPr>
          <w:rFonts w:ascii="Cambria Math" w:eastAsiaTheme="minorEastAsia" w:hAnsi="Cambria Math"/>
          <w:iCs/>
        </w:rPr>
        <w:t>) parameter described here c</w:t>
      </w:r>
      <w:r w:rsidR="00A056DC">
        <w:rPr>
          <w:rFonts w:ascii="Cambria Math" w:eastAsiaTheme="minorEastAsia" w:hAnsi="Cambria Math"/>
          <w:iCs/>
        </w:rPr>
        <w:t xml:space="preserve">ould </w:t>
      </w:r>
      <w:r w:rsidRPr="00FD3799">
        <w:rPr>
          <w:rFonts w:ascii="Cambria Math" w:eastAsiaTheme="minorEastAsia" w:hAnsi="Cambria Math"/>
          <w:iCs/>
        </w:rPr>
        <w:t xml:space="preserve">be </w:t>
      </w:r>
      <w:r w:rsidR="00A056DC">
        <w:rPr>
          <w:rFonts w:ascii="Cambria Math" w:eastAsiaTheme="minorEastAsia" w:hAnsi="Cambria Math"/>
          <w:iCs/>
        </w:rPr>
        <w:t>used</w:t>
      </w:r>
      <w:r w:rsidRPr="00FD3799">
        <w:rPr>
          <w:rFonts w:ascii="Cambria Math" w:eastAsiaTheme="minorEastAsia" w:hAnsi="Cambria Math"/>
          <w:iCs/>
        </w:rPr>
        <w:t xml:space="preserve"> to determine parameters of BBB function in both short, breath-hold experiments and long free-breathing experiments. Indeed</w:t>
      </w:r>
      <w:r w:rsidR="00A056DC">
        <w:rPr>
          <w:rFonts w:ascii="Cambria Math" w:eastAsiaTheme="minorEastAsia" w:hAnsi="Cambria Math"/>
          <w:iCs/>
        </w:rPr>
        <w:t xml:space="preserve"> measurement of</w:t>
      </w:r>
      <w:r w:rsidRPr="00FD3799">
        <w:rPr>
          <w:rFonts w:ascii="Cambria Math" w:eastAsiaTheme="minorEastAsia" w:hAnsi="Cambria Math"/>
          <w:iCs/>
        </w:rPr>
        <w:t xml:space="preserve"> the exchange fraction parameter may allow</w:t>
      </w:r>
      <w:r w:rsidR="00A056DC">
        <w:rPr>
          <w:rFonts w:ascii="Cambria Math" w:eastAsiaTheme="minorEastAsia" w:hAnsi="Cambria Math"/>
          <w:iCs/>
        </w:rPr>
        <w:t xml:space="preserve"> better</w:t>
      </w:r>
      <w:r w:rsidRPr="00FD3799">
        <w:rPr>
          <w:rFonts w:ascii="Cambria Math" w:eastAsiaTheme="minorEastAsia" w:hAnsi="Cambria Math"/>
          <w:iCs/>
        </w:rPr>
        <w:t xml:space="preserve"> optimisation of </w:t>
      </w:r>
      <w:r w:rsidR="00A056DC">
        <w:rPr>
          <w:rFonts w:ascii="Cambria Math" w:eastAsiaTheme="minorEastAsia" w:hAnsi="Cambria Math"/>
          <w:iCs/>
        </w:rPr>
        <w:t>experimental sequence acquisition parameters for MRI</w:t>
      </w:r>
      <w:r w:rsidRPr="00FD3799">
        <w:rPr>
          <w:rFonts w:ascii="Cambria Math" w:eastAsiaTheme="minorEastAsia" w:hAnsi="Cambria Math"/>
          <w:iCs/>
        </w:rPr>
        <w:t xml:space="preserve"> protocols for free breath</w:t>
      </w:r>
      <w:r w:rsidR="004201A6">
        <w:rPr>
          <w:rFonts w:ascii="Cambria Math" w:eastAsiaTheme="minorEastAsia" w:hAnsi="Cambria Math"/>
          <w:iCs/>
        </w:rPr>
        <w:t>ing</w:t>
      </w:r>
      <w:r w:rsidRPr="00FD3799">
        <w:rPr>
          <w:rFonts w:ascii="Cambria Math" w:eastAsiaTheme="minorEastAsia" w:hAnsi="Cambria Math"/>
          <w:iCs/>
        </w:rPr>
        <w:t xml:space="preserve"> experiments of </w:t>
      </w:r>
      <w:r w:rsidRPr="00FD3799">
        <w:rPr>
          <w:rFonts w:ascii="Cambria Math" w:eastAsiaTheme="minorEastAsia" w:hAnsi="Cambria Math"/>
          <w:iCs/>
          <w:vertAlign w:val="superscript"/>
        </w:rPr>
        <w:t>129</w:t>
      </w:r>
      <w:r w:rsidRPr="00FD3799">
        <w:rPr>
          <w:rFonts w:ascii="Cambria Math" w:eastAsiaTheme="minorEastAsia" w:hAnsi="Cambria Math"/>
          <w:iCs/>
        </w:rPr>
        <w:t>Xe dissolved in the brain</w:t>
      </w:r>
      <w:r w:rsidR="004201A6">
        <w:rPr>
          <w:rFonts w:ascii="Cambria Math" w:eastAsiaTheme="minorEastAsia" w:hAnsi="Cambria Math"/>
          <w:iCs/>
        </w:rPr>
        <w:t xml:space="preserve">. Moreover </w:t>
      </w:r>
      <m:oMath>
        <m:sSub>
          <m:sSubPr>
            <m:ctrlPr>
              <w:rPr>
                <w:rFonts w:ascii="Cambria Math" w:eastAsiaTheme="minorEastAsia" w:hAnsi="Cambria Math"/>
                <w:i/>
                <w:iCs/>
              </w:rPr>
            </m:ctrlPr>
          </m:sSubPr>
          <m:e>
            <m:r>
              <w:rPr>
                <w:rFonts w:ascii="Cambria Math" w:eastAsiaTheme="minorEastAsia" w:hAnsi="Cambria Math"/>
              </w:rPr>
              <m:t xml:space="preserve"> F</m:t>
            </m:r>
          </m:e>
          <m:sub>
            <m:r>
              <w:rPr>
                <w:rFonts w:ascii="Cambria Math" w:eastAsiaTheme="minorEastAsia" w:hAnsi="Cambria Math"/>
              </w:rPr>
              <m:t>E</m:t>
            </m:r>
          </m:sub>
        </m:sSub>
      </m:oMath>
      <w:r w:rsidR="004201A6">
        <w:rPr>
          <w:rFonts w:ascii="Cambria Math" w:eastAsiaTheme="minorEastAsia" w:hAnsi="Cambria Math"/>
          <w:iCs/>
        </w:rPr>
        <w:t xml:space="preserve"> could provide unique </w:t>
      </w:r>
      <w:r w:rsidRPr="00FD3799">
        <w:rPr>
          <w:rFonts w:ascii="Cambria Math" w:eastAsiaTheme="minorEastAsia" w:hAnsi="Cambria Math"/>
          <w:iCs/>
        </w:rPr>
        <w:t>non-invasive in</w:t>
      </w:r>
      <w:r w:rsidR="004201A6">
        <w:rPr>
          <w:rFonts w:ascii="Cambria Math" w:eastAsiaTheme="minorEastAsia" w:hAnsi="Cambria Math"/>
          <w:iCs/>
        </w:rPr>
        <w:t xml:space="preserve">sight into the BBB permeability and </w:t>
      </w:r>
      <w:r w:rsidRPr="00FD3799">
        <w:rPr>
          <w:rFonts w:ascii="Cambria Math" w:eastAsiaTheme="minorEastAsia" w:hAnsi="Cambria Math"/>
          <w:iCs/>
        </w:rPr>
        <w:t xml:space="preserve">surface area in vivo, which could </w:t>
      </w:r>
      <w:r w:rsidR="004201A6">
        <w:rPr>
          <w:rFonts w:ascii="Cambria Math" w:eastAsiaTheme="minorEastAsia" w:hAnsi="Cambria Math"/>
          <w:iCs/>
        </w:rPr>
        <w:t xml:space="preserve">provide new physiological information on BBB function and </w:t>
      </w:r>
      <w:r w:rsidRPr="00FD3799">
        <w:rPr>
          <w:rFonts w:ascii="Cambria Math" w:eastAsiaTheme="minorEastAsia" w:hAnsi="Cambria Math"/>
          <w:iCs/>
        </w:rPr>
        <w:t xml:space="preserve">aid in customising drug delivery to the brain tissues. As mentioned earlier, </w:t>
      </w:r>
      <w:r w:rsidRPr="00FD3799">
        <w:rPr>
          <w:rFonts w:ascii="Cambria Math" w:hAnsi="Cambria Math"/>
        </w:rPr>
        <w:t xml:space="preserve">the measured </w:t>
      </w:r>
      <m:oMath>
        <m:sSub>
          <m:sSubPr>
            <m:ctrlPr>
              <w:rPr>
                <w:rFonts w:ascii="Cambria Math" w:hAnsi="Cambria Math"/>
                <w:i/>
              </w:rPr>
            </m:ctrlPr>
          </m:sSubPr>
          <m:e>
            <m:r>
              <w:rPr>
                <w:rFonts w:ascii="Cambria Math" w:hAnsi="Cambria Math"/>
              </w:rPr>
              <m:t>F</m:t>
            </m:r>
          </m:e>
          <m:sub>
            <m:r>
              <w:rPr>
                <w:rFonts w:ascii="Cambria Math" w:hAnsi="Cambria Math"/>
              </w:rPr>
              <m:t>E</m:t>
            </m:r>
          </m:sub>
        </m:sSub>
      </m:oMath>
      <w:r w:rsidRPr="00FD3799">
        <w:rPr>
          <w:rFonts w:ascii="Cambria Math" w:hAnsi="Cambria Math"/>
        </w:rPr>
        <w:t xml:space="preserve"> (exchange fraction), is not a direct measure of BBB permeability-surface area product by itself, but it does depend on these parameters. By accounting for the cerebral blood volume and grey matter (tissue) volume, it may be possible to estimate the BBB permeability-surface area produc</w:t>
      </w:r>
      <w:r w:rsidR="002A3BAE">
        <w:rPr>
          <w:rFonts w:ascii="Cambria Math" w:hAnsi="Cambria Math"/>
        </w:rPr>
        <w:t>t.</w:t>
      </w:r>
    </w:p>
    <w:p w14:paraId="29497107" w14:textId="77777777" w:rsidR="00316ECE" w:rsidRPr="00FD3799" w:rsidRDefault="00316ECE" w:rsidP="00316ECE">
      <w:pPr>
        <w:spacing w:line="360" w:lineRule="auto"/>
        <w:jc w:val="both"/>
        <w:rPr>
          <w:rFonts w:ascii="Cambria Math" w:hAnsi="Cambria Math"/>
        </w:rPr>
      </w:pPr>
      <w:r w:rsidRPr="00FD3799">
        <w:rPr>
          <w:rFonts w:ascii="Cambria Math" w:eastAsiaTheme="minorEastAsia" w:hAnsi="Cambria Math"/>
          <w:iCs/>
        </w:rPr>
        <w:t>T</w:t>
      </w:r>
      <w:r w:rsidRPr="00FD3799">
        <w:rPr>
          <w:rFonts w:ascii="Cambria Math" w:hAnsi="Cambria Math"/>
        </w:rPr>
        <w:t>he uncertaint</w:t>
      </w:r>
      <w:r w:rsidR="004201A6">
        <w:rPr>
          <w:rFonts w:ascii="Cambria Math" w:hAnsi="Cambria Math"/>
        </w:rPr>
        <w:t>ies</w:t>
      </w:r>
      <w:r w:rsidRPr="00FD3799">
        <w:rPr>
          <w:rFonts w:ascii="Cambria Math" w:hAnsi="Cambria Math"/>
        </w:rPr>
        <w:t xml:space="preserve"> of the HP </w:t>
      </w:r>
      <w:r w:rsidRPr="00FD3799">
        <w:rPr>
          <w:rFonts w:ascii="Cambria Math" w:hAnsi="Cambria Math"/>
          <w:vertAlign w:val="superscript"/>
        </w:rPr>
        <w:t>129</w:t>
      </w:r>
      <w:r w:rsidRPr="00FD3799">
        <w:rPr>
          <w:rFonts w:ascii="Cambria Math" w:hAnsi="Cambria Math"/>
        </w:rPr>
        <w:t xml:space="preserve">Xe BBB tracer kinetics model in the Equation </w:t>
      </w:r>
      <w:r w:rsidR="00706119">
        <w:rPr>
          <w:rFonts w:ascii="Cambria Math" w:hAnsi="Cambria Math"/>
        </w:rPr>
        <w:t>6.3</w:t>
      </w:r>
      <w:r w:rsidRPr="00FD3799">
        <w:rPr>
          <w:rFonts w:ascii="Cambria Math" w:hAnsi="Cambria Math"/>
        </w:rPr>
        <w:t xml:space="preserve">.11 </w:t>
      </w:r>
      <w:r w:rsidR="004201A6">
        <w:rPr>
          <w:rFonts w:ascii="Cambria Math" w:hAnsi="Cambria Math"/>
        </w:rPr>
        <w:t xml:space="preserve">are </w:t>
      </w:r>
      <w:r w:rsidRPr="00FD3799">
        <w:rPr>
          <w:rFonts w:ascii="Cambria Math" w:hAnsi="Cambria Math"/>
        </w:rPr>
        <w:t>summari</w:t>
      </w:r>
      <w:r w:rsidR="00340CEB" w:rsidRPr="00FD3799">
        <w:rPr>
          <w:rFonts w:ascii="Cambria Math" w:hAnsi="Cambria Math"/>
        </w:rPr>
        <w:t>s</w:t>
      </w:r>
      <w:r w:rsidRPr="00FD3799">
        <w:rPr>
          <w:rFonts w:ascii="Cambria Math" w:hAnsi="Cambria Math"/>
        </w:rPr>
        <w:t>ed as below:</w:t>
      </w:r>
    </w:p>
    <w:p w14:paraId="0181E513" w14:textId="77777777" w:rsidR="004201A6" w:rsidRDefault="00316ECE" w:rsidP="000C6AEA">
      <w:pPr>
        <w:pStyle w:val="ListParagraph"/>
        <w:numPr>
          <w:ilvl w:val="0"/>
          <w:numId w:val="33"/>
        </w:numPr>
        <w:spacing w:line="360" w:lineRule="auto"/>
        <w:jc w:val="both"/>
        <w:rPr>
          <w:rFonts w:ascii="Cambria Math" w:hAnsi="Cambria Math"/>
        </w:rPr>
      </w:pPr>
      <w:r w:rsidRPr="004201A6">
        <w:rPr>
          <w:rFonts w:ascii="Cambria Math" w:hAnsi="Cambria Math"/>
        </w:rPr>
        <w:t xml:space="preserve">The BUSAR sequence relies on the </w:t>
      </w:r>
      <w:r w:rsidR="004201A6" w:rsidRPr="004201A6">
        <w:rPr>
          <w:rFonts w:ascii="Cambria Math" w:hAnsi="Cambria Math"/>
        </w:rPr>
        <w:t xml:space="preserve">complete </w:t>
      </w:r>
      <w:r w:rsidRPr="004201A6">
        <w:rPr>
          <w:rFonts w:ascii="Cambria Math" w:hAnsi="Cambria Math"/>
        </w:rPr>
        <w:t xml:space="preserve">performance of 90° saturation RF pulses to eliminate any unknown/residual polarisation in the head (brain, mouth, nasal cavity and sinus) and the tracer kinetics model assumes that the HP </w:t>
      </w:r>
      <w:r w:rsidRPr="004201A6">
        <w:rPr>
          <w:rFonts w:ascii="Cambria Math" w:hAnsi="Cambria Math"/>
          <w:vertAlign w:val="superscript"/>
        </w:rPr>
        <w:t>129</w:t>
      </w:r>
      <w:r w:rsidRPr="004201A6">
        <w:rPr>
          <w:rFonts w:ascii="Cambria Math" w:hAnsi="Cambria Math"/>
        </w:rPr>
        <w:t xml:space="preserve">Xe is delivered to the brain tissue by cerebral blood </w:t>
      </w:r>
      <w:r w:rsidRPr="004201A6">
        <w:rPr>
          <w:rFonts w:ascii="Cambria Math" w:hAnsi="Cambria Math"/>
        </w:rPr>
        <w:lastRenderedPageBreak/>
        <w:t xml:space="preserve">flow only, thus ignoring any diffusive transport </w:t>
      </w:r>
      <w:r w:rsidR="004201A6" w:rsidRPr="004201A6">
        <w:rPr>
          <w:rFonts w:ascii="Cambria Math" w:hAnsi="Cambria Math"/>
        </w:rPr>
        <w:t>by</w:t>
      </w:r>
      <w:r w:rsidRPr="004201A6">
        <w:rPr>
          <w:rFonts w:ascii="Cambria Math" w:hAnsi="Cambria Math"/>
        </w:rPr>
        <w:t xml:space="preserve"> gas diffusion </w:t>
      </w:r>
      <w:r w:rsidR="004201A6" w:rsidRPr="004201A6">
        <w:rPr>
          <w:rFonts w:ascii="Cambria Math" w:hAnsi="Cambria Math"/>
        </w:rPr>
        <w:t>from the</w:t>
      </w:r>
      <w:r w:rsidRPr="004201A6">
        <w:rPr>
          <w:rFonts w:ascii="Cambria Math" w:hAnsi="Cambria Math"/>
        </w:rPr>
        <w:t xml:space="preserve"> air spaces </w:t>
      </w:r>
      <w:r w:rsidR="004201A6" w:rsidRPr="004201A6">
        <w:rPr>
          <w:rFonts w:ascii="Cambria Math" w:hAnsi="Cambria Math"/>
        </w:rPr>
        <w:t>direct</w:t>
      </w:r>
      <w:r w:rsidRPr="004201A6">
        <w:rPr>
          <w:rFonts w:ascii="Cambria Math" w:hAnsi="Cambria Math"/>
        </w:rPr>
        <w:t xml:space="preserve"> to</w:t>
      </w:r>
      <w:r w:rsidR="004201A6" w:rsidRPr="004201A6">
        <w:rPr>
          <w:rFonts w:ascii="Cambria Math" w:hAnsi="Cambria Math"/>
        </w:rPr>
        <w:t xml:space="preserve"> tissues in the</w:t>
      </w:r>
      <w:r w:rsidRPr="004201A6">
        <w:rPr>
          <w:rFonts w:ascii="Cambria Math" w:hAnsi="Cambria Math"/>
        </w:rPr>
        <w:t xml:space="preserve"> nasal cavity or sinus</w:t>
      </w:r>
      <w:r w:rsidR="00706119">
        <w:rPr>
          <w:rFonts w:ascii="Cambria Math" w:hAnsi="Cambria Math"/>
        </w:rPr>
        <w:t>.</w:t>
      </w:r>
    </w:p>
    <w:p w14:paraId="6F3DC0F9" w14:textId="7A790589" w:rsidR="00316ECE" w:rsidRPr="004201A6" w:rsidRDefault="00316ECE" w:rsidP="000C6AEA">
      <w:pPr>
        <w:pStyle w:val="ListParagraph"/>
        <w:numPr>
          <w:ilvl w:val="0"/>
          <w:numId w:val="33"/>
        </w:numPr>
        <w:spacing w:line="360" w:lineRule="auto"/>
        <w:jc w:val="both"/>
        <w:rPr>
          <w:rFonts w:ascii="Cambria Math" w:hAnsi="Cambria Math"/>
        </w:rPr>
      </w:pPr>
      <w:r w:rsidRPr="004201A6">
        <w:rPr>
          <w:rFonts w:ascii="Cambria Math" w:hAnsi="Cambria Math"/>
        </w:rPr>
        <w:t xml:space="preserve">Over time, the concentration of depolarised </w:t>
      </w:r>
      <w:r w:rsidRPr="004201A6">
        <w:rPr>
          <w:rFonts w:ascii="Cambria Math" w:hAnsi="Cambria Math"/>
          <w:vertAlign w:val="superscript"/>
        </w:rPr>
        <w:t>129</w:t>
      </w:r>
      <w:r w:rsidRPr="004201A6">
        <w:rPr>
          <w:rFonts w:ascii="Cambria Math" w:hAnsi="Cambria Math"/>
        </w:rPr>
        <w:t xml:space="preserve">Xe increases in arterial blood due to depolarised </w:t>
      </w:r>
      <w:r w:rsidRPr="004201A6">
        <w:rPr>
          <w:rFonts w:ascii="Cambria Math" w:hAnsi="Cambria Math"/>
          <w:vertAlign w:val="superscript"/>
        </w:rPr>
        <w:t>129</w:t>
      </w:r>
      <w:r w:rsidRPr="004201A6">
        <w:rPr>
          <w:rFonts w:ascii="Cambria Math" w:hAnsi="Cambria Math"/>
        </w:rPr>
        <w:t xml:space="preserve">Xe leaving the brain and </w:t>
      </w:r>
      <w:r w:rsidR="004201A6">
        <w:rPr>
          <w:rFonts w:ascii="Cambria Math" w:hAnsi="Cambria Math"/>
        </w:rPr>
        <w:t xml:space="preserve">being recycled </w:t>
      </w:r>
      <w:r w:rsidRPr="004201A6">
        <w:rPr>
          <w:rFonts w:ascii="Cambria Math" w:hAnsi="Cambria Math"/>
        </w:rPr>
        <w:t xml:space="preserve">after </w:t>
      </w:r>
      <w:r w:rsidR="004201A6">
        <w:rPr>
          <w:rFonts w:ascii="Cambria Math" w:hAnsi="Cambria Math"/>
        </w:rPr>
        <w:t>re-o</w:t>
      </w:r>
      <w:r w:rsidRPr="004201A6">
        <w:rPr>
          <w:rFonts w:ascii="Cambria Math" w:hAnsi="Cambria Math"/>
        </w:rPr>
        <w:t>xygenation</w:t>
      </w:r>
      <w:r w:rsidR="004201A6">
        <w:rPr>
          <w:rFonts w:ascii="Cambria Math" w:hAnsi="Cambria Math"/>
        </w:rPr>
        <w:t xml:space="preserve"> of the blood in the lungs</w:t>
      </w:r>
      <w:r w:rsidRPr="004201A6">
        <w:rPr>
          <w:rFonts w:ascii="Cambria Math" w:hAnsi="Cambria Math"/>
        </w:rPr>
        <w:t xml:space="preserve">. The model assumes that all Xe in arterial blood is </w:t>
      </w:r>
      <w:r w:rsidRPr="004201A6">
        <w:rPr>
          <w:rFonts w:ascii="Cambria Math" w:hAnsi="Cambria Math"/>
          <w:i/>
        </w:rPr>
        <w:t>hyperpolarised</w:t>
      </w:r>
      <w:r w:rsidRPr="004201A6">
        <w:rPr>
          <w:rFonts w:ascii="Cambria Math" w:hAnsi="Cambria Math"/>
        </w:rPr>
        <w:t xml:space="preserve"> </w:t>
      </w:r>
      <w:r w:rsidRPr="004201A6">
        <w:rPr>
          <w:rFonts w:ascii="Cambria Math" w:hAnsi="Cambria Math"/>
          <w:vertAlign w:val="superscript"/>
        </w:rPr>
        <w:t>129</w:t>
      </w:r>
      <w:r w:rsidRPr="004201A6">
        <w:rPr>
          <w:rFonts w:ascii="Cambria Math" w:hAnsi="Cambria Math"/>
        </w:rPr>
        <w:t xml:space="preserve">Xe. Taking typical literature values for mean transit time of cerebral blood </w:t>
      </w:r>
      <m:oMath>
        <m:sSub>
          <m:sSubPr>
            <m:ctrlPr>
              <w:rPr>
                <w:rFonts w:ascii="Cambria Math" w:hAnsi="Cambria Math"/>
                <w:i/>
              </w:rPr>
            </m:ctrlPr>
          </m:sSubPr>
          <m:e>
            <m:r>
              <w:rPr>
                <w:rFonts w:ascii="Cambria Math" w:hAnsi="Cambria Math"/>
              </w:rPr>
              <m:t>(MTT</m:t>
            </m:r>
          </m:e>
          <m:sub>
            <m:r>
              <w:rPr>
                <w:rFonts w:ascii="Cambria Math" w:hAnsi="Cambria Math"/>
              </w:rPr>
              <m:t>b</m:t>
            </m:r>
          </m:sub>
        </m:sSub>
        <m:r>
          <w:rPr>
            <w:rFonts w:ascii="Cambria Math" w:hAnsi="Cambria Math"/>
          </w:rPr>
          <m:t>)</m:t>
        </m:r>
      </m:oMath>
      <w:r w:rsidRPr="004201A6">
        <w:rPr>
          <w:rFonts w:ascii="Cambria Math" w:hAnsi="Cambria Math"/>
        </w:rPr>
        <w:t xml:space="preserve"> as 4 s </w:t>
      </w:r>
      <w:r w:rsidRPr="004201A6">
        <w:rPr>
          <w:rFonts w:ascii="Cambria Math" w:hAnsi="Cambria Math"/>
        </w:rPr>
        <w:fldChar w:fldCharType="begin">
          <w:fldData xml:space="preserve">PEVuZE5vdGU+PENpdGU+PEF1dGhvcj5Ib3BraW5zPC9BdXRob3I+PFllYXI+MTk5NjwvWWVhcj48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</w:fldData>
        </w:fldChar>
      </w:r>
      <w:r w:rsidR="00AB0F73">
        <w:rPr>
          <w:rFonts w:ascii="Cambria Math" w:hAnsi="Cambria Math"/>
        </w:rPr>
        <w:instrText xml:space="preserve"> ADDIN EN.CITE </w:instrText>
      </w:r>
      <w:r w:rsidR="00AB0F73">
        <w:rPr>
          <w:rFonts w:ascii="Cambria Math" w:hAnsi="Cambria Math"/>
        </w:rPr>
        <w:fldChar w:fldCharType="begin">
          <w:fldData xml:space="preserve">PEVuZE5vdGU+PENpdGU+PEF1dGhvcj5Ib3BraW5zPC9BdXRob3I+PFllYXI+MTk5NjwvWWVhcj48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</w:fldData>
        </w:fldChar>
      </w:r>
      <w:r w:rsidR="00AB0F73">
        <w:rPr>
          <w:rFonts w:ascii="Cambria Math" w:hAnsi="Cambria Math"/>
        </w:rPr>
        <w:instrText xml:space="preserve"> ADDIN EN.CITE.DATA </w:instrText>
      </w:r>
      <w:r w:rsidR="00AB0F73">
        <w:rPr>
          <w:rFonts w:ascii="Cambria Math" w:hAnsi="Cambria Math"/>
        </w:rPr>
      </w:r>
      <w:r w:rsidR="00AB0F73">
        <w:rPr>
          <w:rFonts w:ascii="Cambria Math" w:hAnsi="Cambria Math"/>
        </w:rPr>
        <w:fldChar w:fldCharType="end"/>
      </w:r>
      <w:r w:rsidRPr="004201A6">
        <w:rPr>
          <w:rFonts w:ascii="Cambria Math" w:hAnsi="Cambria Math"/>
        </w:rPr>
      </w:r>
      <w:r w:rsidRPr="004201A6">
        <w:rPr>
          <w:rFonts w:ascii="Cambria Math" w:hAnsi="Cambria Math"/>
        </w:rPr>
        <w:fldChar w:fldCharType="separate"/>
      </w:r>
      <w:r w:rsidR="00AB0F73">
        <w:rPr>
          <w:rFonts w:ascii="Cambria Math" w:hAnsi="Cambria Math"/>
          <w:noProof/>
        </w:rPr>
        <w:t>(47,264)</w:t>
      </w:r>
      <w:r w:rsidRPr="004201A6">
        <w:rPr>
          <w:rFonts w:ascii="Cambria Math" w:hAnsi="Cambria Math"/>
        </w:rPr>
        <w:fldChar w:fldCharType="end"/>
      </w:r>
      <w:r w:rsidRPr="004201A6">
        <w:rPr>
          <w:rFonts w:ascii="Cambria Math" w:hAnsi="Cambria Math"/>
        </w:rPr>
        <w:t xml:space="preserve">, pulmonary transit time </w:t>
      </w:r>
      <m:oMath>
        <m:sSub>
          <m:sSubPr>
            <m:ctrlPr>
              <w:rPr>
                <w:rFonts w:ascii="Cambria Math" w:hAnsi="Cambria Math"/>
                <w:i/>
              </w:rPr>
            </m:ctrlPr>
          </m:sSubPr>
          <m:e>
            <m:r>
              <w:rPr>
                <w:rFonts w:ascii="Cambria Math" w:hAnsi="Cambria Math"/>
              </w:rPr>
              <m:t>(MTT</m:t>
            </m:r>
          </m:e>
          <m:sub>
            <m:r>
              <w:rPr>
                <w:rFonts w:ascii="Cambria Math" w:hAnsi="Cambria Math"/>
              </w:rPr>
              <m:t>p</m:t>
            </m:r>
          </m:sub>
        </m:sSub>
        <m:r>
          <w:rPr>
            <w:rFonts w:ascii="Cambria Math" w:hAnsi="Cambria Math"/>
          </w:rPr>
          <m:t>)</m:t>
        </m:r>
      </m:oMath>
      <w:r w:rsidRPr="004201A6">
        <w:rPr>
          <w:rFonts w:ascii="Cambria Math" w:hAnsi="Cambria Math"/>
        </w:rPr>
        <w:t xml:space="preserve"> as 9 s</w:t>
      </w:r>
      <w:r w:rsidR="00AF104A" w:rsidRPr="004201A6">
        <w:rPr>
          <w:rFonts w:ascii="Cambria Math" w:hAnsi="Cambria Math"/>
        </w:rPr>
        <w:t xml:space="preserve"> </w:t>
      </w:r>
      <w:r w:rsidR="00266CF8" w:rsidRPr="004201A6">
        <w:rPr>
          <w:rFonts w:ascii="Cambria Math" w:hAnsi="Cambria Math"/>
        </w:rPr>
        <w:fldChar w:fldCharType="begin"/>
      </w:r>
      <w:r w:rsidR="00AB0F73">
        <w:rPr>
          <w:rFonts w:ascii="Cambria Math" w:hAnsi="Cambria Math"/>
        </w:rPr>
        <w:instrText xml:space="preserve"> ADDIN EN.CITE &lt;EndNote&gt;&lt;Cite&gt;&lt;Author&gt;Hopkins&lt;/Author&gt;&lt;Year&gt;1996&lt;/Year&gt;&lt;RecNum&gt;240&lt;/RecNum&gt;&lt;DisplayText&gt;(264)&lt;/DisplayText&gt;&lt;record&gt;&lt;rec-number&gt;240&lt;/rec-number&gt;&lt;foreign-keys&gt;&lt;key app="EN" db-id="9xweepfaw5xafbewa52v9awstrtd5ep5vxp2" timestamp="1431368228"&gt;240&lt;/key&gt;&lt;/foreign-keys&gt;&lt;ref-type name="Journal Article"&gt;17&lt;/ref-type&gt;&lt;contributors&gt;&lt;authors&gt;&lt;author&gt;Hopkins, S. R.&lt;/author&gt;&lt;author&gt;Belzberg, A. S.&lt;/author&gt;&lt;author&gt;Wiggs, B. R.&lt;/author&gt;&lt;author&gt;McKenzie, D. C.&lt;/author&gt;&lt;/authors&gt;&lt;/contributors&gt;&lt;auth-address&gt;Division of Sports Medicine, University of British Columbia, Vancouver, Canada.&lt;/auth-address&gt;&lt;titles&gt;&lt;title&gt;Pulmonary transit time and diffusion limitation during heavy exercise in athletes&lt;/title&gt;&lt;secondary-title&gt;Respir Physiol&lt;/secondary-title&gt;&lt;/titles&gt;&lt;periodical&gt;&lt;full-title&gt;Respir Physiol&lt;/full-title&gt;&lt;/periodical&gt;&lt;pages&gt;67-73&lt;/pages&gt;&lt;volume&gt;103&lt;/volume&gt;&lt;number&gt;1&lt;/number&gt;&lt;edition&gt;1996/01/01&lt;/edition&gt;&lt;keywords&gt;&lt;keyword&gt;Adult&lt;/keyword&gt;&lt;keyword&gt;Blood Volume&lt;/keyword&gt;&lt;keyword&gt;Cardiac Output/physiology&lt;/keyword&gt;&lt;keyword&gt;Erythrocytes&lt;/keyword&gt;&lt;keyword&gt;Exercise/ physiology&lt;/keyword&gt;&lt;keyword&gt;Humans&lt;/keyword&gt;&lt;keyword&gt;Male&lt;/keyword&gt;&lt;keyword&gt;Noble Gases&lt;/keyword&gt;&lt;keyword&gt;Pulmonary Circulation/physiology&lt;/keyword&gt;&lt;keyword&gt;Pulmonary Diffusing Capacity/ physiology&lt;/keyword&gt;&lt;keyword&gt;Pulmonary Gas Exchange/ physiology&lt;/keyword&gt;&lt;keyword&gt;Sports/ physiology&lt;/keyword&gt;&lt;keyword&gt;Technetium&lt;/keyword&gt;&lt;/keywords&gt;&lt;dates&gt;&lt;year&gt;1996&lt;/year&gt;&lt;pub-dates&gt;&lt;date&gt;Jan&lt;/date&gt;&lt;/pub-dates&gt;&lt;/dates&gt;&lt;isbn&gt;0034-5687 (Print)&amp;#xD;0034-5687 (Linking)&lt;/isbn&gt;&lt;accession-num&gt;8822224&lt;/accession-num&gt;&lt;urls&gt;&lt;/urls&gt;&lt;remote-database-provider&gt;NLM&lt;/remote-database-provider&gt;&lt;language&gt;eng&lt;/language&gt;&lt;/record&gt;&lt;/Cite&gt;&lt;/EndNote&gt;</w:instrText>
      </w:r>
      <w:r w:rsidR="00266CF8" w:rsidRPr="004201A6">
        <w:rPr>
          <w:rFonts w:ascii="Cambria Math" w:hAnsi="Cambria Math"/>
        </w:rPr>
        <w:fldChar w:fldCharType="separate"/>
      </w:r>
      <w:r w:rsidR="00AB0F73">
        <w:rPr>
          <w:rFonts w:ascii="Cambria Math" w:hAnsi="Cambria Math"/>
          <w:noProof/>
        </w:rPr>
        <w:t>(264)</w:t>
      </w:r>
      <w:r w:rsidR="00266CF8" w:rsidRPr="004201A6">
        <w:rPr>
          <w:rFonts w:ascii="Cambria Math" w:hAnsi="Cambria Math"/>
        </w:rPr>
        <w:fldChar w:fldCharType="end"/>
      </w:r>
      <w:r w:rsidRPr="004201A6">
        <w:rPr>
          <w:rFonts w:ascii="Cambria Math" w:hAnsi="Cambria Math"/>
        </w:rPr>
        <w:t xml:space="preserve">, transit time for blood to circulate from lung to brain </w:t>
      </w:r>
      <m:oMath>
        <m:sSub>
          <m:sSubPr>
            <m:ctrlPr>
              <w:rPr>
                <w:rFonts w:ascii="Cambria Math" w:hAnsi="Cambria Math"/>
                <w:i/>
              </w:rPr>
            </m:ctrlPr>
          </m:sSubPr>
          <m:e>
            <m:r>
              <w:rPr>
                <w:rFonts w:ascii="Cambria Math" w:hAnsi="Cambria Math"/>
              </w:rPr>
              <m:t>(τ</m:t>
            </m:r>
          </m:e>
          <m:sub>
            <m:r>
              <w:rPr>
                <w:rFonts w:ascii="Cambria Math" w:hAnsi="Cambria Math"/>
              </w:rPr>
              <m:t>LB</m:t>
            </m:r>
          </m:sub>
        </m:sSub>
        <m:r>
          <w:rPr>
            <w:rFonts w:ascii="Cambria Math" w:hAnsi="Cambria Math"/>
          </w:rPr>
          <m:t>)</m:t>
        </m:r>
      </m:oMath>
      <w:r w:rsidRPr="004201A6">
        <w:rPr>
          <w:rFonts w:ascii="Cambria Math" w:hAnsi="Cambria Math"/>
        </w:rPr>
        <w:t xml:space="preserve"> as 4 s, the fraction of the cardiac output (arterial blood) delivered to brain </w:t>
      </w:r>
      <m:oMath>
        <m:sSub>
          <m:sSubPr>
            <m:ctrlPr>
              <w:rPr>
                <w:rFonts w:ascii="Cambria Math" w:hAnsi="Cambria Math"/>
                <w:i/>
              </w:rPr>
            </m:ctrlPr>
          </m:sSubPr>
          <m:e>
            <m:r>
              <w:rPr>
                <w:rFonts w:ascii="Cambria Math" w:hAnsi="Cambria Math"/>
              </w:rPr>
              <m:t>(F</m:t>
            </m:r>
          </m:e>
          <m:sub>
            <m:r>
              <w:rPr>
                <w:rFonts w:ascii="Cambria Math" w:hAnsi="Cambria Math"/>
              </w:rPr>
              <m:t>CB</m:t>
            </m:r>
          </m:sub>
        </m:sSub>
        <m:r>
          <w:rPr>
            <w:rFonts w:ascii="Cambria Math" w:hAnsi="Cambria Math"/>
          </w:rPr>
          <m:t>)</m:t>
        </m:r>
      </m:oMath>
      <w:r w:rsidRPr="004201A6">
        <w:rPr>
          <w:rFonts w:ascii="Cambria Math" w:hAnsi="Cambria Math"/>
        </w:rPr>
        <w:t xml:space="preserve">  as 15% </w:t>
      </w:r>
      <w:r w:rsidRPr="004201A6">
        <w:rPr>
          <w:rFonts w:ascii="Cambria Math" w:hAnsi="Cambria Math"/>
        </w:rPr>
        <w:fldChar w:fldCharType="begin"/>
      </w:r>
      <w:r w:rsidR="003D5705">
        <w:rPr>
          <w:rFonts w:ascii="Cambria Math" w:hAnsi="Cambria Math"/>
        </w:rPr>
        <w:instrText xml:space="preserve"> ADDIN EN.CITE &lt;EndNote&gt;&lt;Cite&gt;&lt;Author&gt;Kandel&lt;/Author&gt;&lt;Year&gt;2000&lt;/Year&gt;&lt;RecNum&gt;241&lt;/RecNum&gt;&lt;DisplayText&gt;(84)&lt;/DisplayText&gt;&lt;record&gt;&lt;rec-number&gt;241&lt;/rec-number&gt;&lt;foreign-keys&gt;&lt;key app="EN" db-id="9xweepfaw5xafbewa52v9awstrtd5ep5vxp2" timestamp="1431369377"&gt;241&lt;/key&gt;&lt;/foreign-keys&gt;&lt;ref-type name="Book"&gt;6&lt;/ref-type&gt;&lt;contributors&gt;&lt;authors&gt;&lt;author&gt;Kandel, Eric&lt;/author&gt;&lt;author&gt;Schwartz, J. H.&lt;/author&gt;&lt;author&gt;Jessell, Thomas&lt;/author&gt;&lt;/authors&gt;&lt;/contributors&gt;&lt;titles&gt;&lt;title&gt;Principles of Neural Science&lt;/title&gt;&lt;/titles&gt;&lt;keywords&gt;&lt;keyword&gt;neuroscience&lt;/keyword&gt;&lt;/keywords&gt;&lt;dates&gt;&lt;year&gt;2000&lt;/year&gt;&lt;/dates&gt;&lt;publisher&gt;McGraw-Hill Medical&lt;/publisher&gt;&lt;isbn&gt;0071120009&lt;/isbn&gt;&lt;urls&gt;&lt;related-urls&gt;&lt;url&gt;http://www.amazon.ca/exec/obidos/redirect?tag=citeulike09-20&amp;amp;amp;path=ASIN/0071120009&lt;/url&gt;&lt;/related-urls&gt;&lt;/urls&gt;&lt;electronic-resource-num&gt;citeulike-article-id:347581&lt;/electronic-resource-num&gt;&lt;/record&gt;&lt;/Cite&gt;&lt;/EndNote&gt;</w:instrText>
      </w:r>
      <w:r w:rsidRPr="004201A6">
        <w:rPr>
          <w:rFonts w:ascii="Cambria Math" w:hAnsi="Cambria Math"/>
        </w:rPr>
        <w:fldChar w:fldCharType="separate"/>
      </w:r>
      <w:r w:rsidR="003D5705">
        <w:rPr>
          <w:rFonts w:ascii="Cambria Math" w:hAnsi="Cambria Math"/>
          <w:noProof/>
        </w:rPr>
        <w:t>(84)</w:t>
      </w:r>
      <w:r w:rsidRPr="004201A6">
        <w:rPr>
          <w:rFonts w:ascii="Cambria Math" w:hAnsi="Cambria Math"/>
        </w:rPr>
        <w:fldChar w:fldCharType="end"/>
      </w:r>
      <w:r w:rsidRPr="004201A6">
        <w:rPr>
          <w:rFonts w:ascii="Cambria Math" w:hAnsi="Cambria Math"/>
        </w:rPr>
        <w:t xml:space="preserve"> and ignoring the gas-exchange in the lung, after 17 s </w:t>
      </w:r>
      <m:oMath>
        <m:sSub>
          <m:sSubPr>
            <m:ctrlPr>
              <w:rPr>
                <w:rFonts w:ascii="Cambria Math" w:hAnsi="Cambria Math"/>
                <w:i/>
              </w:rPr>
            </m:ctrlPr>
          </m:sSubPr>
          <m:e>
            <m:r>
              <w:rPr>
                <w:rFonts w:ascii="Cambria Math" w:hAnsi="Cambria Math"/>
              </w:rPr>
              <m:t>(MTT</m:t>
            </m:r>
          </m:e>
          <m:sub>
            <m:r>
              <w:rPr>
                <w:rFonts w:ascii="Cambria Math" w:hAnsi="Cambria Math"/>
              </w:rPr>
              <m:t>b</m:t>
            </m:r>
          </m:sub>
        </m:sSub>
        <m:r>
          <w:rPr>
            <w:rFonts w:ascii="Cambria Math" w:hAnsi="Cambria Math"/>
          </w:rPr>
          <m:t xml:space="preserve">+ </m:t>
        </m:r>
        <m:sSub>
          <m:sSubPr>
            <m:ctrlPr>
              <w:rPr>
                <w:rFonts w:ascii="Cambria Math" w:hAnsi="Cambria Math"/>
                <w:i/>
              </w:rPr>
            </m:ctrlPr>
          </m:sSubPr>
          <m:e>
            <m:r>
              <w:rPr>
                <w:rFonts w:ascii="Cambria Math" w:hAnsi="Cambria Math"/>
              </w:rPr>
              <m:t>MTT</m:t>
            </m:r>
          </m:e>
          <m:sub>
            <m:r>
              <w:rPr>
                <w:rFonts w:ascii="Cambria Math" w:hAnsi="Cambria Math"/>
              </w:rPr>
              <m:t>p</m:t>
            </m:r>
          </m:sub>
        </m:sSub>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LB</m:t>
            </m:r>
          </m:sub>
        </m:sSub>
        <m:r>
          <w:rPr>
            <w:rFonts w:ascii="Cambria Math" w:hAnsi="Cambria Math"/>
          </w:rPr>
          <m:t>)</m:t>
        </m:r>
      </m:oMath>
      <w:r w:rsidRPr="004201A6">
        <w:rPr>
          <w:rFonts w:ascii="Cambria Math" w:hAnsi="Cambria Math"/>
        </w:rPr>
        <w:t xml:space="preserve"> </w:t>
      </w:r>
      <w:r w:rsidR="00C419D6">
        <w:rPr>
          <w:rFonts w:ascii="Cambria Math" w:hAnsi="Cambria Math"/>
        </w:rPr>
        <w:t xml:space="preserve">then </w:t>
      </w:r>
      <w:r w:rsidRPr="004201A6">
        <w:rPr>
          <w:rFonts w:ascii="Cambria Math" w:hAnsi="Cambria Math"/>
        </w:rPr>
        <w:t xml:space="preserve">only 2.25% </w:t>
      </w:r>
      <m:oMath>
        <m:r>
          <w:rPr>
            <w:rFonts w:ascii="Cambria Math" w:hAnsi="Cambria Math"/>
          </w:rPr>
          <m:t>(</m:t>
        </m:r>
        <m:sSubSup>
          <m:sSubSupPr>
            <m:ctrlPr>
              <w:rPr>
                <w:rFonts w:ascii="Cambria Math" w:hAnsi="Cambria Math"/>
                <w:i/>
              </w:rPr>
            </m:ctrlPr>
          </m:sSubSupPr>
          <m:e>
            <m:r>
              <w:rPr>
                <w:rFonts w:ascii="Cambria Math" w:hAnsi="Cambria Math"/>
              </w:rPr>
              <m:t>F</m:t>
            </m:r>
          </m:e>
          <m:sub>
            <m:r>
              <w:rPr>
                <w:rFonts w:ascii="Cambria Math" w:hAnsi="Cambria Math"/>
              </w:rPr>
              <m:t>CB</m:t>
            </m:r>
          </m:sub>
          <m:sup>
            <m:r>
              <w:rPr>
                <w:rFonts w:ascii="Cambria Math" w:hAnsi="Cambria Math"/>
              </w:rPr>
              <m:t>2</m:t>
            </m:r>
          </m:sup>
        </m:sSubSup>
        <m:r>
          <w:rPr>
            <w:rFonts w:ascii="Cambria Math" w:hAnsi="Cambria Math"/>
          </w:rPr>
          <m:t>)</m:t>
        </m:r>
      </m:oMath>
      <w:r w:rsidRPr="004201A6">
        <w:rPr>
          <w:rFonts w:ascii="Cambria Math" w:hAnsi="Cambria Math"/>
        </w:rPr>
        <w:t xml:space="preserve"> of the arterial blood would contain depolarised </w:t>
      </w:r>
      <w:r w:rsidRPr="004201A6">
        <w:rPr>
          <w:rFonts w:ascii="Cambria Math" w:hAnsi="Cambria Math"/>
          <w:vertAlign w:val="superscript"/>
        </w:rPr>
        <w:t>129</w:t>
      </w:r>
      <w:r w:rsidRPr="004201A6">
        <w:rPr>
          <w:rFonts w:ascii="Cambria Math" w:hAnsi="Cambria Math"/>
        </w:rPr>
        <w:t xml:space="preserve">Xe. Since the acquisition time of the experiment is only slightly longer than this (24 s), we feel it is justifiable to ignore this fraction. Although the model </w:t>
      </w:r>
      <w:r w:rsidR="004201A6">
        <w:rPr>
          <w:rFonts w:ascii="Cambria Math" w:hAnsi="Cambria Math"/>
        </w:rPr>
        <w:t xml:space="preserve">could be </w:t>
      </w:r>
      <w:r w:rsidRPr="004201A6">
        <w:rPr>
          <w:rFonts w:ascii="Cambria Math" w:hAnsi="Cambria Math"/>
        </w:rPr>
        <w:t xml:space="preserve">corrected </w:t>
      </w:r>
      <w:r w:rsidR="004201A6">
        <w:rPr>
          <w:rFonts w:ascii="Cambria Math" w:hAnsi="Cambria Math"/>
        </w:rPr>
        <w:t>for the contribution of</w:t>
      </w:r>
      <w:r w:rsidRPr="004201A6">
        <w:rPr>
          <w:rFonts w:ascii="Cambria Math" w:hAnsi="Cambria Math"/>
        </w:rPr>
        <w:t xml:space="preserve"> this fraction from the signal </w:t>
      </w:r>
      <w:r w:rsidRPr="004201A6">
        <w:rPr>
          <w:rFonts w:ascii="Cambria Math" w:hAnsi="Cambria Math"/>
          <w:vertAlign w:val="superscript"/>
        </w:rPr>
        <w:t>129</w:t>
      </w:r>
      <w:r w:rsidRPr="004201A6">
        <w:rPr>
          <w:rFonts w:ascii="Cambria Math" w:hAnsi="Cambria Math"/>
        </w:rPr>
        <w:t>Xe</w:t>
      </w:r>
      <w:r w:rsidRPr="005F7711">
        <w:rPr>
          <w:rFonts w:ascii="Cambria Math" w:hAnsi="Cambria Math"/>
          <w:vertAlign w:val="subscript"/>
        </w:rPr>
        <w:t>G</w:t>
      </w:r>
      <w:r w:rsidR="005F7711">
        <w:rPr>
          <w:rFonts w:ascii="Cambria Math" w:hAnsi="Cambria Math"/>
        </w:rPr>
        <w:t>*</w:t>
      </w:r>
      <w:r w:rsidRPr="004201A6">
        <w:rPr>
          <w:rFonts w:ascii="Cambria Math" w:hAnsi="Cambria Math"/>
        </w:rPr>
        <w:t xml:space="preserve">, </w:t>
      </w:r>
      <w:r w:rsidRPr="004201A6">
        <w:rPr>
          <w:rFonts w:ascii="Cambria Math" w:eastAsiaTheme="minorEastAsia" w:hAnsi="Cambria Math"/>
          <w:iCs/>
        </w:rPr>
        <w:t>in this study no correction has been applied for simplicity.</w:t>
      </w:r>
    </w:p>
    <w:p w14:paraId="2F20FDB4" w14:textId="77777777" w:rsidR="00316ECE" w:rsidRPr="00FD3799" w:rsidRDefault="00316ECE" w:rsidP="00316ECE">
      <w:pPr>
        <w:pStyle w:val="ListParagraph"/>
        <w:numPr>
          <w:ilvl w:val="0"/>
          <w:numId w:val="33"/>
        </w:numPr>
        <w:spacing w:line="360" w:lineRule="auto"/>
        <w:jc w:val="both"/>
        <w:rPr>
          <w:rFonts w:ascii="Cambria Math" w:eastAsiaTheme="minorEastAsia" w:hAnsi="Cambria Math"/>
          <w:iCs/>
        </w:rPr>
      </w:pPr>
      <w:r w:rsidRPr="00FD3799">
        <w:rPr>
          <w:rFonts w:ascii="Cambria Math" w:hAnsi="Cambria Math"/>
          <w:vertAlign w:val="superscript"/>
        </w:rPr>
        <w:t>129</w:t>
      </w:r>
      <w:r w:rsidRPr="00FD3799">
        <w:rPr>
          <w:rFonts w:ascii="Cambria Math" w:hAnsi="Cambria Math"/>
        </w:rPr>
        <w:t xml:space="preserve">Xe atoms (either DP or HP) in close proximity to the BBB have a higher tendency to exchange (diffuse across the BBB) than the </w:t>
      </w:r>
      <w:r w:rsidRPr="00FD3799">
        <w:rPr>
          <w:rFonts w:ascii="Cambria Math" w:hAnsi="Cambria Math"/>
          <w:vertAlign w:val="superscript"/>
        </w:rPr>
        <w:t>129</w:t>
      </w:r>
      <w:r w:rsidRPr="00FD3799">
        <w:rPr>
          <w:rFonts w:ascii="Cambria Math" w:hAnsi="Cambria Math"/>
        </w:rPr>
        <w:t xml:space="preserve">Xe atoms that are relatively further away from the BBB. It follows that the </w:t>
      </w:r>
      <w:r w:rsidRPr="00FD3799">
        <w:rPr>
          <w:rFonts w:ascii="Cambria Math" w:hAnsi="Cambria Math"/>
          <w:vertAlign w:val="superscript"/>
        </w:rPr>
        <w:t>129</w:t>
      </w:r>
      <w:r w:rsidRPr="00FD3799">
        <w:rPr>
          <w:rFonts w:ascii="Cambria Math" w:hAnsi="Cambria Math"/>
        </w:rPr>
        <w:t xml:space="preserve">Xe atoms near the BBB are the ones that have diffused most recently. In the model described by Equation </w:t>
      </w:r>
      <w:r w:rsidR="002B6B2B">
        <w:rPr>
          <w:rFonts w:ascii="Cambria Math" w:hAnsi="Cambria Math"/>
        </w:rPr>
        <w:t>6</w:t>
      </w:r>
      <w:r w:rsidRPr="00FD3799">
        <w:rPr>
          <w:rFonts w:ascii="Cambria Math" w:hAnsi="Cambria Math"/>
        </w:rPr>
        <w:t xml:space="preserve">.3.11, gas transfer and exchange are approximated by a </w:t>
      </w:r>
      <w:r w:rsidRPr="00FD3799">
        <w:rPr>
          <w:rFonts w:ascii="Cambria Math" w:hAnsi="Cambria Math"/>
          <w:i/>
        </w:rPr>
        <w:t>homogenous</w:t>
      </w:r>
      <w:r w:rsidRPr="00FD3799">
        <w:rPr>
          <w:rFonts w:ascii="Cambria Math" w:hAnsi="Cambria Math"/>
        </w:rPr>
        <w:t xml:space="preserve"> </w:t>
      </w:r>
      <w:r w:rsidR="00C75B6C">
        <w:rPr>
          <w:rFonts w:ascii="Cambria Math" w:hAnsi="Cambria Math"/>
        </w:rPr>
        <w:t xml:space="preserve">1D </w:t>
      </w:r>
      <w:r w:rsidRPr="00FD3799">
        <w:rPr>
          <w:rFonts w:ascii="Cambria Math" w:hAnsi="Cambria Math"/>
        </w:rPr>
        <w:t>differential equation</w:t>
      </w:r>
      <w:r w:rsidR="00C75B6C">
        <w:rPr>
          <w:rFonts w:ascii="Cambria Math" w:hAnsi="Cambria Math"/>
        </w:rPr>
        <w:t xml:space="preserve"> so spatial distribution of xenon within the blood vessel itself is considered uniform. Furthermore we ignore</w:t>
      </w:r>
      <w:r w:rsidRPr="00FD3799">
        <w:rPr>
          <w:rFonts w:ascii="Cambria Math" w:hAnsi="Cambria Math"/>
        </w:rPr>
        <w:t xml:space="preserve"> </w:t>
      </w:r>
      <w:r w:rsidRPr="00FD3799">
        <w:rPr>
          <w:rFonts w:ascii="Cambria Math" w:hAnsi="Cambria Math"/>
          <w:i/>
        </w:rPr>
        <w:t>hyperpolarised</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Xe that return</w:t>
      </w:r>
      <w:r w:rsidR="006F12E8">
        <w:rPr>
          <w:rFonts w:ascii="Cambria Math" w:hAnsi="Cambria Math"/>
        </w:rPr>
        <w:t>s</w:t>
      </w:r>
      <w:r w:rsidRPr="00FD3799">
        <w:rPr>
          <w:rFonts w:ascii="Cambria Math" w:hAnsi="Cambria Math"/>
        </w:rPr>
        <w:t xml:space="preserve"> to the cerebral blood from the grey matter against the concentration gradient (due to </w:t>
      </w:r>
      <w:r w:rsidR="005A678F" w:rsidRPr="00FD3799">
        <w:rPr>
          <w:rFonts w:ascii="Cambria Math" w:hAnsi="Cambria Math"/>
        </w:rPr>
        <w:t>exchange</w:t>
      </w:r>
      <m:oMath>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D</m:t>
                </m:r>
              </m:sup>
            </m:sSubSup>
            <m:r>
              <w:rPr>
                <w:rFonts w:ascii="Cambria Math" w:eastAsiaTheme="minorEastAsia" w:hAnsi="Cambria Math"/>
              </w:rPr>
              <m:t>(t)</m:t>
            </m:r>
          </m:num>
          <m:den>
            <m:r>
              <w:rPr>
                <w:rFonts w:ascii="Cambria Math" w:eastAsiaTheme="minorEastAsia" w:hAnsi="Cambria Math"/>
              </w:rPr>
              <m:t>dt</m:t>
            </m:r>
          </m:den>
        </m:f>
      </m:oMath>
      <w:r w:rsidRPr="00FD3799">
        <w:rPr>
          <w:rFonts w:ascii="Cambria Math" w:hAnsi="Cambria Math"/>
        </w:rPr>
        <w:t>), which w</w:t>
      </w:r>
      <w:r w:rsidR="006F12E8">
        <w:rPr>
          <w:rFonts w:ascii="Cambria Math" w:hAnsi="Cambria Math"/>
        </w:rPr>
        <w:t xml:space="preserve">as </w:t>
      </w:r>
      <w:r w:rsidRPr="00FD3799">
        <w:rPr>
          <w:rFonts w:ascii="Cambria Math" w:hAnsi="Cambria Math"/>
        </w:rPr>
        <w:t>already delivered to the grey matter from cerebral blood (</w:t>
      </w:r>
      <m:oMath>
        <m:f>
          <m:fPr>
            <m:ctrlPr>
              <w:rPr>
                <w:rFonts w:ascii="Cambria Math" w:eastAsiaTheme="minorEastAsia" w:hAnsi="Cambria Math"/>
                <w:i/>
                <w:iCs/>
              </w:rPr>
            </m:ctrlPr>
          </m:fPr>
          <m:num>
            <m:r>
              <w:rPr>
                <w:rFonts w:ascii="Cambria Math" w:eastAsiaTheme="minorEastAsia" w:hAnsi="Cambria Math"/>
              </w:rPr>
              <m:t>d </m:t>
            </m:r>
            <m:sSubSup>
              <m:sSubSupPr>
                <m:ctrlPr>
                  <w:rPr>
                    <w:rFonts w:ascii="Cambria Math" w:eastAsiaTheme="minorEastAsia" w:hAnsi="Cambria Math"/>
                    <w:i/>
                    <w:iCs/>
                  </w:rPr>
                </m:ctrlPr>
              </m:sSubSupPr>
              <m:e>
                <m:r>
                  <w:rPr>
                    <w:rFonts w:ascii="Cambria Math" w:eastAsiaTheme="minorEastAsia" w:hAnsi="Cambria Math"/>
                  </w:rPr>
                  <m:t>g</m:t>
                </m:r>
              </m:e>
              <m:sub>
                <m:r>
                  <w:rPr>
                    <w:rFonts w:ascii="Cambria Math" w:eastAsiaTheme="minorEastAsia" w:hAnsi="Cambria Math"/>
                  </w:rPr>
                  <m:t>b</m:t>
                </m:r>
              </m:sub>
              <m:sup>
                <m:r>
                  <w:rPr>
                    <w:rFonts w:ascii="Cambria Math" w:eastAsiaTheme="minorEastAsia" w:hAnsi="Cambria Math"/>
                  </w:rPr>
                  <m:t>C</m:t>
                </m:r>
              </m:sup>
            </m:sSubSup>
            <m:r>
              <w:rPr>
                <w:rFonts w:ascii="Cambria Math" w:eastAsiaTheme="minorEastAsia" w:hAnsi="Cambria Math"/>
              </w:rPr>
              <m:t>(t)</m:t>
            </m:r>
          </m:num>
          <m:den>
            <m:r>
              <w:rPr>
                <w:rFonts w:ascii="Cambria Math" w:eastAsiaTheme="minorEastAsia" w:hAnsi="Cambria Math"/>
              </w:rPr>
              <m:t>dt</m:t>
            </m:r>
          </m:den>
        </m:f>
      </m:oMath>
      <w:r w:rsidRPr="00FD3799">
        <w:rPr>
          <w:rFonts w:ascii="Cambria Math" w:hAnsi="Cambria Math"/>
        </w:rPr>
        <w:t>) within the same TR (</w:t>
      </w:r>
      <w:r w:rsidR="00C419D6">
        <w:rPr>
          <w:rFonts w:ascii="Cambria Math" w:hAnsi="Cambria Math"/>
        </w:rPr>
        <w:t>≈</w:t>
      </w:r>
      <w:r w:rsidRPr="00FD3799">
        <w:rPr>
          <w:rFonts w:ascii="Cambria Math" w:hAnsi="Cambria Math"/>
        </w:rPr>
        <w:t xml:space="preserve">MTT). The potential uncertainty due to this approximation was </w:t>
      </w:r>
      <w:r w:rsidR="00C419D6">
        <w:rPr>
          <w:rFonts w:ascii="Cambria Math" w:hAnsi="Cambria Math"/>
        </w:rPr>
        <w:t>mitigated</w:t>
      </w:r>
      <w:r w:rsidRPr="00FD3799">
        <w:rPr>
          <w:rFonts w:ascii="Cambria Math" w:hAnsi="Cambria Math"/>
        </w:rPr>
        <w:t xml:space="preserve"> by discarding the initial part of the time course of signal where the probability </w:t>
      </w:r>
      <m:oMath>
        <m:r>
          <w:rPr>
            <w:rFonts w:ascii="Cambria Math" w:hAnsi="Cambria Math"/>
          </w:rPr>
          <m:t>ρ</m:t>
        </m:r>
      </m:oMath>
      <w:r w:rsidR="002772D0" w:rsidRPr="00FD3799">
        <w:rPr>
          <w:rFonts w:ascii="Cambria Math" w:hAnsi="Cambria Math"/>
        </w:rPr>
        <w:t xml:space="preserve"> </w:t>
      </w:r>
      <w:r w:rsidRPr="00FD3799">
        <w:rPr>
          <w:rFonts w:ascii="Cambria Math" w:hAnsi="Cambria Math"/>
        </w:rPr>
        <w:t xml:space="preserve">of a </w:t>
      </w:r>
      <w:r w:rsidRPr="00FD3799">
        <w:rPr>
          <w:rFonts w:ascii="Cambria Math" w:hAnsi="Cambria Math"/>
          <w:vertAlign w:val="superscript"/>
        </w:rPr>
        <w:t>129</w:t>
      </w:r>
      <w:r w:rsidRPr="00FD3799">
        <w:rPr>
          <w:rFonts w:ascii="Cambria Math" w:hAnsi="Cambria Math"/>
        </w:rPr>
        <w:t>Xe atom in grey matter being depolarised</w:t>
      </w:r>
      <w:r w:rsidR="006F12E8">
        <w:rPr>
          <w:rFonts w:ascii="Cambria Math" w:hAnsi="Cambria Math"/>
        </w:rPr>
        <w:t xml:space="preserve"> was</w:t>
      </w:r>
      <w:r w:rsidR="002772D0">
        <w:rPr>
          <w:rFonts w:ascii="Cambria Math" w:hAnsi="Cambria Math"/>
        </w:rPr>
        <w:t xml:space="preserve"> </w:t>
      </w:r>
      <m:oMath>
        <m:r>
          <w:rPr>
            <w:rFonts w:ascii="Cambria Math" w:hAnsi="Cambria Math"/>
          </w:rPr>
          <m:t>≪1</m:t>
        </m:r>
      </m:oMath>
      <w:r w:rsidR="006F12E8">
        <w:rPr>
          <w:rFonts w:ascii="Cambria Math" w:eastAsiaTheme="minorEastAsia" w:hAnsi="Cambria Math"/>
        </w:rPr>
        <w:t xml:space="preserve"> as shown in Figure </w:t>
      </w:r>
      <w:r w:rsidR="002B6B2B">
        <w:rPr>
          <w:rFonts w:ascii="Cambria Math" w:eastAsiaTheme="minorEastAsia" w:hAnsi="Cambria Math"/>
        </w:rPr>
        <w:t>6</w:t>
      </w:r>
      <w:r w:rsidR="006F12E8">
        <w:rPr>
          <w:rFonts w:ascii="Cambria Math" w:eastAsiaTheme="minorEastAsia" w:hAnsi="Cambria Math"/>
        </w:rPr>
        <w:t>.3.</w:t>
      </w:r>
      <w:r w:rsidR="00886086">
        <w:rPr>
          <w:rFonts w:ascii="Cambria Math" w:eastAsiaTheme="minorEastAsia" w:hAnsi="Cambria Math"/>
        </w:rPr>
        <w:t>3(b)</w:t>
      </w:r>
      <w:r w:rsidR="002772D0">
        <w:rPr>
          <w:rFonts w:ascii="Cambria Math" w:eastAsiaTheme="minorEastAsia" w:hAnsi="Cambria Math"/>
        </w:rPr>
        <w:t>.</w:t>
      </w:r>
    </w:p>
    <w:p w14:paraId="1FB1C154" w14:textId="32E3A685" w:rsidR="00847AC1" w:rsidRPr="00847AC1" w:rsidRDefault="00847AC1" w:rsidP="00847AC1">
      <w:pPr>
        <w:spacing w:line="360" w:lineRule="auto"/>
        <w:jc w:val="both"/>
        <w:rPr>
          <w:rFonts w:ascii="Cambria Math" w:hAnsi="Cambria Math"/>
        </w:rPr>
      </w:pPr>
      <w:r w:rsidRPr="00847AC1">
        <w:rPr>
          <w:rFonts w:ascii="Cambria Math" w:hAnsi="Cambria Math"/>
        </w:rPr>
        <w:t xml:space="preserve">Contemporarily, cerebral blood flow and perfusion is measured using </w:t>
      </w:r>
      <w:r w:rsidRPr="00847AC1">
        <w:rPr>
          <w:rFonts w:ascii="Cambria Math" w:hAnsi="Cambria Math"/>
          <w:vertAlign w:val="superscript"/>
        </w:rPr>
        <w:t>15</w:t>
      </w:r>
      <w:r w:rsidRPr="00847AC1">
        <w:rPr>
          <w:rFonts w:ascii="Cambria Math" w:hAnsi="Cambria Math"/>
        </w:rPr>
        <w:t xml:space="preserve">O positron emission tomography (PET), dynamic susceptibility contrast enhanced MR imaging following a bolus injection of Gadolinium chelated agents or γ-camera based </w:t>
      </w:r>
      <w:r w:rsidRPr="00847AC1">
        <w:rPr>
          <w:rFonts w:ascii="Cambria Math" w:hAnsi="Cambria Math"/>
          <w:vertAlign w:val="superscript"/>
        </w:rPr>
        <w:t>133</w:t>
      </w:r>
      <w:r w:rsidRPr="00847AC1">
        <w:rPr>
          <w:rFonts w:ascii="Cambria Math" w:hAnsi="Cambria Math"/>
        </w:rPr>
        <w:t xml:space="preserve">Xe single photon emission computed tomography (SPECT) </w:t>
      </w:r>
      <w:r w:rsidRPr="00847AC1">
        <w:rPr>
          <w:rFonts w:ascii="Cambria Math" w:hAnsi="Cambria Math"/>
        </w:rPr>
        <w:fldChar w:fldCharType="begin">
          <w:fldData xml:space="preserve">PEVuZE5vdGU+PENpdGU+PEF1dGhvcj5XYXJtdXRoPC9BdXRob3I+PFllYXI+MjAwMzwvWWVhcj48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</w:fldData>
        </w:fldChar>
      </w:r>
      <w:r w:rsidR="00AB0F73">
        <w:rPr>
          <w:rFonts w:ascii="Cambria Math" w:hAnsi="Cambria Math"/>
        </w:rPr>
        <w:instrText xml:space="preserve"> ADDIN EN.CITE </w:instrText>
      </w:r>
      <w:r w:rsidR="00AB0F73">
        <w:rPr>
          <w:rFonts w:ascii="Cambria Math" w:hAnsi="Cambria Math"/>
        </w:rPr>
        <w:fldChar w:fldCharType="begin">
          <w:fldData xml:space="preserve">PEVuZE5vdGU+PENpdGU+PEF1dGhvcj5XYXJtdXRoPC9BdXRob3I+PFllYXI+MjAwMzwvWWVhcj48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</w:fldData>
        </w:fldChar>
      </w:r>
      <w:r w:rsidR="00AB0F73">
        <w:rPr>
          <w:rFonts w:ascii="Cambria Math" w:hAnsi="Cambria Math"/>
        </w:rPr>
        <w:instrText xml:space="preserve"> ADDIN EN.CITE.DATA </w:instrText>
      </w:r>
      <w:r w:rsidR="00AB0F73">
        <w:rPr>
          <w:rFonts w:ascii="Cambria Math" w:hAnsi="Cambria Math"/>
        </w:rPr>
      </w:r>
      <w:r w:rsidR="00AB0F73">
        <w:rPr>
          <w:rFonts w:ascii="Cambria Math" w:hAnsi="Cambria Math"/>
        </w:rPr>
        <w:fldChar w:fldCharType="end"/>
      </w:r>
      <w:r w:rsidRPr="00847AC1">
        <w:rPr>
          <w:rFonts w:ascii="Cambria Math" w:hAnsi="Cambria Math"/>
        </w:rPr>
      </w:r>
      <w:r w:rsidRPr="00847AC1">
        <w:rPr>
          <w:rFonts w:ascii="Cambria Math" w:hAnsi="Cambria Math"/>
        </w:rPr>
        <w:fldChar w:fldCharType="separate"/>
      </w:r>
      <w:r w:rsidR="00AB0F73">
        <w:rPr>
          <w:rFonts w:ascii="Cambria Math" w:hAnsi="Cambria Math"/>
          <w:noProof/>
        </w:rPr>
        <w:t>(118,233,258,265-274)</w:t>
      </w:r>
      <w:r w:rsidRPr="00847AC1">
        <w:rPr>
          <w:rFonts w:ascii="Cambria Math" w:hAnsi="Cambria Math"/>
        </w:rPr>
        <w:fldChar w:fldCharType="end"/>
      </w:r>
      <w:r w:rsidRPr="00847AC1">
        <w:rPr>
          <w:rFonts w:ascii="Cambria Math" w:hAnsi="Cambria Math"/>
        </w:rPr>
        <w:t xml:space="preserve">. Both </w:t>
      </w:r>
      <w:r w:rsidRPr="00847AC1">
        <w:rPr>
          <w:rFonts w:ascii="Cambria Math" w:hAnsi="Cambria Math"/>
          <w:vertAlign w:val="superscript"/>
        </w:rPr>
        <w:t>15</w:t>
      </w:r>
      <w:r w:rsidRPr="00847AC1">
        <w:rPr>
          <w:rFonts w:ascii="Cambria Math" w:hAnsi="Cambria Math"/>
        </w:rPr>
        <w:t xml:space="preserve">O and </w:t>
      </w:r>
      <w:r w:rsidRPr="00847AC1">
        <w:rPr>
          <w:rFonts w:ascii="Cambria Math" w:hAnsi="Cambria Math"/>
          <w:vertAlign w:val="superscript"/>
        </w:rPr>
        <w:t>133</w:t>
      </w:r>
      <w:r w:rsidRPr="00847AC1">
        <w:rPr>
          <w:rFonts w:ascii="Cambria Math" w:hAnsi="Cambria Math"/>
        </w:rPr>
        <w:t>Xe are not naturally occurring isotopes and they are</w:t>
      </w:r>
      <w:r w:rsidR="00435C3D">
        <w:rPr>
          <w:rFonts w:ascii="Cambria Math" w:hAnsi="Cambria Math"/>
        </w:rPr>
        <w:t xml:space="preserve"> both</w:t>
      </w:r>
      <w:r w:rsidRPr="00847AC1">
        <w:rPr>
          <w:rFonts w:ascii="Cambria Math" w:hAnsi="Cambria Math"/>
        </w:rPr>
        <w:t xml:space="preserve"> radioactive. </w:t>
      </w:r>
      <w:r w:rsidR="00435C3D">
        <w:rPr>
          <w:rFonts w:ascii="Cambria Math" w:hAnsi="Cambria Math"/>
        </w:rPr>
        <w:t>G</w:t>
      </w:r>
      <w:r w:rsidRPr="00847AC1">
        <w:rPr>
          <w:rFonts w:ascii="Cambria Math" w:hAnsi="Cambria Math"/>
        </w:rPr>
        <w:t xml:space="preserve">adolinium-chelated contrast agents cannot be used in some patients due to the risk of nephrogenic systemic fibrosis </w:t>
      </w:r>
      <w:r w:rsidRPr="00847AC1">
        <w:rPr>
          <w:rFonts w:ascii="Cambria Math" w:hAnsi="Cambria Math"/>
        </w:rPr>
        <w:fldChar w:fldCharType="begin">
          <w:fldData xml:space="preserve">PEVuZE5vdGU+PENpdGU+PEF1dGhvcj5JZGVlPC9BdXRob3I+PFllYXI+MjAwODwvWWVhcj48UmVj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</w:fldData>
        </w:fldChar>
      </w:r>
      <w:r w:rsidRPr="00847AC1">
        <w:rPr>
          <w:rFonts w:ascii="Cambria Math" w:hAnsi="Cambria Math"/>
        </w:rPr>
        <w:instrText xml:space="preserve"> ADDIN EN.CITE </w:instrText>
      </w:r>
      <w:r w:rsidRPr="00847AC1">
        <w:rPr>
          <w:rFonts w:ascii="Cambria Math" w:hAnsi="Cambria Math"/>
        </w:rPr>
        <w:fldChar w:fldCharType="begin">
          <w:fldData xml:space="preserve">PEVuZE5vdGU+PENpdGU+PEF1dGhvcj5JZGVlPC9BdXRob3I+PFllYXI+MjAwODwvWWVhcj48UmVj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</w:fldData>
        </w:fldChar>
      </w:r>
      <w:r w:rsidRPr="00847AC1">
        <w:rPr>
          <w:rFonts w:ascii="Cambria Math" w:hAnsi="Cambria Math"/>
        </w:rPr>
        <w:instrText xml:space="preserve"> ADDIN EN.CITE.DATA </w:instrText>
      </w:r>
      <w:r w:rsidRPr="00847AC1">
        <w:rPr>
          <w:rFonts w:ascii="Cambria Math" w:hAnsi="Cambria Math"/>
        </w:rPr>
      </w:r>
      <w:r w:rsidRPr="00847AC1">
        <w:rPr>
          <w:rFonts w:ascii="Cambria Math" w:hAnsi="Cambria Math"/>
        </w:rPr>
        <w:fldChar w:fldCharType="end"/>
      </w:r>
      <w:r w:rsidRPr="00847AC1">
        <w:rPr>
          <w:rFonts w:ascii="Cambria Math" w:hAnsi="Cambria Math"/>
        </w:rPr>
      </w:r>
      <w:r w:rsidRPr="00847AC1">
        <w:rPr>
          <w:rFonts w:ascii="Cambria Math" w:hAnsi="Cambria Math"/>
        </w:rPr>
        <w:fldChar w:fldCharType="separate"/>
      </w:r>
      <w:r w:rsidRPr="00847AC1">
        <w:rPr>
          <w:rFonts w:ascii="Cambria Math" w:hAnsi="Cambria Math"/>
          <w:noProof/>
        </w:rPr>
        <w:t>(132,133)</w:t>
      </w:r>
      <w:r w:rsidRPr="00847AC1">
        <w:rPr>
          <w:rFonts w:ascii="Cambria Math" w:hAnsi="Cambria Math"/>
        </w:rPr>
        <w:fldChar w:fldCharType="end"/>
      </w:r>
      <w:r w:rsidR="00435C3D">
        <w:rPr>
          <w:rFonts w:ascii="Cambria Math" w:hAnsi="Cambria Math"/>
        </w:rPr>
        <w:t>, moreover the size of the chelate prevents the passage of these agents across the blood-brain barrier</w:t>
      </w:r>
      <w:r w:rsidRPr="00847AC1">
        <w:rPr>
          <w:rFonts w:ascii="Cambria Math" w:hAnsi="Cambria Math"/>
        </w:rPr>
        <w:t xml:space="preserve">. </w:t>
      </w:r>
      <w:r w:rsidR="00435C3D">
        <w:rPr>
          <w:rFonts w:ascii="Cambria Math" w:hAnsi="Cambria Math"/>
        </w:rPr>
        <w:t>In</w:t>
      </w:r>
      <w:r w:rsidRPr="00847AC1">
        <w:rPr>
          <w:rFonts w:ascii="Cambria Math" w:hAnsi="Cambria Math"/>
        </w:rPr>
        <w:t xml:space="preserve"> PET there are numerous other radiotracers which are targeted to bind with specific receptors or proteins </w:t>
      </w:r>
      <w:r w:rsidRPr="00847AC1">
        <w:rPr>
          <w:rFonts w:ascii="Cambria Math" w:hAnsi="Cambria Math"/>
        </w:rPr>
        <w:fldChar w:fldCharType="begin">
          <w:fldData xml:space="preserve">PEVuZE5vdGU+PENpdGU+PEF1dGhvcj5QaWtlPC9BdXRob3I+PFllYXI+MTk5MzwvWWVhcj48UmVj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</w:fldData>
        </w:fldChar>
      </w:r>
      <w:r w:rsidR="00AB0F73">
        <w:rPr>
          <w:rFonts w:ascii="Cambria Math" w:hAnsi="Cambria Math"/>
        </w:rPr>
        <w:instrText xml:space="preserve"> ADDIN EN.CITE </w:instrText>
      </w:r>
      <w:r w:rsidR="00AB0F73">
        <w:rPr>
          <w:rFonts w:ascii="Cambria Math" w:hAnsi="Cambria Math"/>
        </w:rPr>
        <w:fldChar w:fldCharType="begin">
          <w:fldData xml:space="preserve">PEVuZE5vdGU+PENpdGU+PEF1dGhvcj5QaWtlPC9BdXRob3I+PFllYXI+MTk5MzwvWWVhcj48UmVj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</w:fldData>
        </w:fldChar>
      </w:r>
      <w:r w:rsidR="00AB0F73">
        <w:rPr>
          <w:rFonts w:ascii="Cambria Math" w:hAnsi="Cambria Math"/>
        </w:rPr>
        <w:instrText xml:space="preserve"> ADDIN EN.CITE.DATA </w:instrText>
      </w:r>
      <w:r w:rsidR="00AB0F73">
        <w:rPr>
          <w:rFonts w:ascii="Cambria Math" w:hAnsi="Cambria Math"/>
        </w:rPr>
      </w:r>
      <w:r w:rsidR="00AB0F73">
        <w:rPr>
          <w:rFonts w:ascii="Cambria Math" w:hAnsi="Cambria Math"/>
        </w:rPr>
        <w:fldChar w:fldCharType="end"/>
      </w:r>
      <w:r w:rsidRPr="00847AC1">
        <w:rPr>
          <w:rFonts w:ascii="Cambria Math" w:hAnsi="Cambria Math"/>
        </w:rPr>
      </w:r>
      <w:r w:rsidRPr="00847AC1">
        <w:rPr>
          <w:rFonts w:ascii="Cambria Math" w:hAnsi="Cambria Math"/>
        </w:rPr>
        <w:fldChar w:fldCharType="separate"/>
      </w:r>
      <w:r w:rsidR="00AB0F73">
        <w:rPr>
          <w:rFonts w:ascii="Cambria Math" w:hAnsi="Cambria Math"/>
          <w:noProof/>
        </w:rPr>
        <w:t>(275-278)</w:t>
      </w:r>
      <w:r w:rsidRPr="00847AC1">
        <w:rPr>
          <w:rFonts w:ascii="Cambria Math" w:hAnsi="Cambria Math"/>
        </w:rPr>
        <w:fldChar w:fldCharType="end"/>
      </w:r>
      <w:r w:rsidRPr="00847AC1">
        <w:rPr>
          <w:rFonts w:ascii="Cambria Math" w:hAnsi="Cambria Math"/>
        </w:rPr>
        <w:t xml:space="preserve">. However, </w:t>
      </w:r>
      <w:r w:rsidRPr="00847AC1">
        <w:rPr>
          <w:rFonts w:ascii="Cambria Math" w:hAnsi="Cambria Math"/>
        </w:rPr>
        <w:lastRenderedPageBreak/>
        <w:t>these tracers face challenges</w:t>
      </w:r>
      <w:r w:rsidR="00435C3D">
        <w:rPr>
          <w:rFonts w:ascii="Cambria Math" w:hAnsi="Cambria Math"/>
        </w:rPr>
        <w:t>;</w:t>
      </w:r>
      <w:r w:rsidRPr="00847AC1">
        <w:rPr>
          <w:rFonts w:ascii="Cambria Math" w:hAnsi="Cambria Math"/>
        </w:rPr>
        <w:t xml:space="preserve"> such as delivery to the brain by crossing the blood-brain barrier (lipophilicity), surviving metabolism, nonspecific binding/interaction and clearance after use </w:t>
      </w:r>
      <w:r w:rsidRPr="00847AC1">
        <w:rPr>
          <w:rFonts w:ascii="Cambria Math" w:hAnsi="Cambria Math"/>
        </w:rPr>
        <w:fldChar w:fldCharType="begin">
          <w:fldData xml:space="preserve">PEVuZE5vdGU+PENpdGU+PEF1dGhvcj5QaWtlPC9BdXRob3I+PFllYXI+MTk5MzwvWWVhcj48UmVj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</w:fldData>
        </w:fldChar>
      </w:r>
      <w:r w:rsidR="00AB0F73">
        <w:rPr>
          <w:rFonts w:ascii="Cambria Math" w:hAnsi="Cambria Math"/>
        </w:rPr>
        <w:instrText xml:space="preserve"> ADDIN EN.CITE </w:instrText>
      </w:r>
      <w:r w:rsidR="00AB0F73">
        <w:rPr>
          <w:rFonts w:ascii="Cambria Math" w:hAnsi="Cambria Math"/>
        </w:rPr>
        <w:fldChar w:fldCharType="begin">
          <w:fldData xml:space="preserve">PEVuZE5vdGU+PENpdGU+PEF1dGhvcj5QaWtlPC9BdXRob3I+PFllYXI+MTk5MzwvWWVhcj48UmVj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</w:fldData>
        </w:fldChar>
      </w:r>
      <w:r w:rsidR="00AB0F73">
        <w:rPr>
          <w:rFonts w:ascii="Cambria Math" w:hAnsi="Cambria Math"/>
        </w:rPr>
        <w:instrText xml:space="preserve"> ADDIN EN.CITE.DATA </w:instrText>
      </w:r>
      <w:r w:rsidR="00AB0F73">
        <w:rPr>
          <w:rFonts w:ascii="Cambria Math" w:hAnsi="Cambria Math"/>
        </w:rPr>
      </w:r>
      <w:r w:rsidR="00AB0F73">
        <w:rPr>
          <w:rFonts w:ascii="Cambria Math" w:hAnsi="Cambria Math"/>
        </w:rPr>
        <w:fldChar w:fldCharType="end"/>
      </w:r>
      <w:r w:rsidRPr="00847AC1">
        <w:rPr>
          <w:rFonts w:ascii="Cambria Math" w:hAnsi="Cambria Math"/>
        </w:rPr>
      </w:r>
      <w:r w:rsidRPr="00847AC1">
        <w:rPr>
          <w:rFonts w:ascii="Cambria Math" w:hAnsi="Cambria Math"/>
        </w:rPr>
        <w:fldChar w:fldCharType="separate"/>
      </w:r>
      <w:r w:rsidR="00AB0F73">
        <w:rPr>
          <w:rFonts w:ascii="Cambria Math" w:hAnsi="Cambria Math"/>
          <w:noProof/>
        </w:rPr>
        <w:t>(275-278)</w:t>
      </w:r>
      <w:r w:rsidRPr="00847AC1">
        <w:rPr>
          <w:rFonts w:ascii="Cambria Math" w:hAnsi="Cambria Math"/>
        </w:rPr>
        <w:fldChar w:fldCharType="end"/>
      </w:r>
      <w:r w:rsidRPr="00847AC1">
        <w:rPr>
          <w:rFonts w:ascii="Cambria Math" w:hAnsi="Cambria Math"/>
        </w:rPr>
        <w:t xml:space="preserve">. In contrast, </w:t>
      </w:r>
      <w:r w:rsidR="00435C3D">
        <w:rPr>
          <w:rFonts w:ascii="Cambria Math" w:hAnsi="Cambria Math"/>
        </w:rPr>
        <w:t xml:space="preserve">in </w:t>
      </w:r>
      <w:r w:rsidRPr="00847AC1">
        <w:rPr>
          <w:rFonts w:ascii="Cambria Math" w:hAnsi="Cambria Math"/>
        </w:rPr>
        <w:t xml:space="preserve">the proposed method with HP </w:t>
      </w:r>
      <w:r w:rsidRPr="00847AC1">
        <w:rPr>
          <w:rFonts w:ascii="Cambria Math" w:hAnsi="Cambria Math"/>
          <w:vertAlign w:val="superscript"/>
        </w:rPr>
        <w:t>129</w:t>
      </w:r>
      <w:r w:rsidRPr="00847AC1">
        <w:rPr>
          <w:rFonts w:ascii="Cambria Math" w:hAnsi="Cambria Math"/>
        </w:rPr>
        <w:t xml:space="preserve">Xe NMR, the isotope </w:t>
      </w:r>
      <w:r w:rsidRPr="00847AC1">
        <w:rPr>
          <w:rFonts w:ascii="Cambria Math" w:hAnsi="Cambria Math"/>
          <w:vertAlign w:val="superscript"/>
        </w:rPr>
        <w:t>129</w:t>
      </w:r>
      <w:r w:rsidRPr="00847AC1">
        <w:rPr>
          <w:rFonts w:ascii="Cambria Math" w:hAnsi="Cambria Math"/>
        </w:rPr>
        <w:t>Xe is stable</w:t>
      </w:r>
      <w:r w:rsidR="00AF6DBF">
        <w:rPr>
          <w:rFonts w:ascii="Cambria Math" w:hAnsi="Cambria Math"/>
        </w:rPr>
        <w:t xml:space="preserve">, </w:t>
      </w:r>
      <w:r w:rsidR="00AF6DBF" w:rsidRPr="00847AC1">
        <w:rPr>
          <w:rFonts w:ascii="Cambria Math" w:hAnsi="Cambria Math"/>
        </w:rPr>
        <w:t>naturally</w:t>
      </w:r>
      <w:r w:rsidRPr="00847AC1">
        <w:rPr>
          <w:rFonts w:ascii="Cambria Math" w:hAnsi="Cambria Math"/>
        </w:rPr>
        <w:t xml:space="preserve"> occurring</w:t>
      </w:r>
      <w:r w:rsidR="00AF6DBF">
        <w:rPr>
          <w:rFonts w:ascii="Cambria Math" w:hAnsi="Cambria Math"/>
        </w:rPr>
        <w:t xml:space="preserve"> and safe</w:t>
      </w:r>
      <w:r w:rsidRPr="00847AC1">
        <w:rPr>
          <w:rFonts w:ascii="Cambria Math" w:hAnsi="Cambria Math"/>
        </w:rPr>
        <w:t xml:space="preserve">. </w:t>
      </w:r>
      <w:r w:rsidRPr="00847AC1">
        <w:rPr>
          <w:rFonts w:ascii="Cambria Math" w:hAnsi="Cambria Math"/>
          <w:vertAlign w:val="superscript"/>
        </w:rPr>
        <w:t>129</w:t>
      </w:r>
      <w:r w:rsidRPr="00847AC1">
        <w:rPr>
          <w:rFonts w:ascii="Cambria Math" w:hAnsi="Cambria Math"/>
        </w:rPr>
        <w:t>Xe has unique signature</w:t>
      </w:r>
      <w:r w:rsidR="00093AF8">
        <w:rPr>
          <w:rFonts w:ascii="Cambria Math" w:hAnsi="Cambria Math"/>
        </w:rPr>
        <w:t>s</w:t>
      </w:r>
      <w:r w:rsidRPr="00847AC1">
        <w:rPr>
          <w:rFonts w:ascii="Cambria Math" w:hAnsi="Cambria Math"/>
        </w:rPr>
        <w:t xml:space="preserve"> (chemical shift) for the chemical environment</w:t>
      </w:r>
      <w:r w:rsidR="00093AF8">
        <w:rPr>
          <w:rFonts w:ascii="Cambria Math" w:hAnsi="Cambria Math"/>
        </w:rPr>
        <w:t>s</w:t>
      </w:r>
      <w:r w:rsidRPr="00847AC1">
        <w:rPr>
          <w:rFonts w:ascii="Cambria Math" w:hAnsi="Cambria Math"/>
        </w:rPr>
        <w:t xml:space="preserve"> it reside</w:t>
      </w:r>
      <w:r w:rsidR="00435C3D">
        <w:rPr>
          <w:rFonts w:ascii="Cambria Math" w:hAnsi="Cambria Math"/>
        </w:rPr>
        <w:t xml:space="preserve"> in</w:t>
      </w:r>
      <w:r w:rsidR="00093AF8">
        <w:rPr>
          <w:rFonts w:ascii="Cambria Math" w:hAnsi="Cambria Math"/>
        </w:rPr>
        <w:t>,</w:t>
      </w:r>
      <w:r w:rsidRPr="00847AC1">
        <w:rPr>
          <w:rFonts w:ascii="Cambria Math" w:hAnsi="Cambria Math"/>
        </w:rPr>
        <w:t xml:space="preserve"> making it possible to differentiate between specific and nonspecific </w:t>
      </w:r>
      <w:r w:rsidR="00093AF8">
        <w:rPr>
          <w:rFonts w:ascii="Cambria Math" w:hAnsi="Cambria Math"/>
        </w:rPr>
        <w:t>binding/</w:t>
      </w:r>
      <w:r w:rsidRPr="00847AC1">
        <w:rPr>
          <w:rFonts w:ascii="Cambria Math" w:hAnsi="Cambria Math"/>
        </w:rPr>
        <w:t>interaction</w:t>
      </w:r>
      <w:r w:rsidR="00435C3D">
        <w:rPr>
          <w:rFonts w:ascii="Cambria Math" w:hAnsi="Cambria Math"/>
        </w:rPr>
        <w:t>s</w:t>
      </w:r>
      <w:r w:rsidRPr="00847AC1">
        <w:rPr>
          <w:rFonts w:ascii="Cambria Math" w:hAnsi="Cambria Math"/>
        </w:rPr>
        <w:t xml:space="preserve">. This is particularly advantageous because, the concentration of </w:t>
      </w:r>
      <w:r w:rsidRPr="00847AC1">
        <w:rPr>
          <w:rFonts w:ascii="Cambria Math" w:hAnsi="Cambria Math"/>
          <w:vertAlign w:val="superscript"/>
        </w:rPr>
        <w:t>129</w:t>
      </w:r>
      <w:r w:rsidRPr="00847AC1">
        <w:rPr>
          <w:rFonts w:ascii="Cambria Math" w:hAnsi="Cambria Math"/>
        </w:rPr>
        <w:t xml:space="preserve">Xe in a particular brain compartment (for example grey matter) at a particular location </w:t>
      </w:r>
      <w:r w:rsidR="00435C3D">
        <w:rPr>
          <w:rFonts w:ascii="Cambria Math" w:hAnsi="Cambria Math"/>
        </w:rPr>
        <w:t>can be</w:t>
      </w:r>
      <w:r w:rsidRPr="00847AC1">
        <w:rPr>
          <w:rFonts w:ascii="Cambria Math" w:hAnsi="Cambria Math"/>
        </w:rPr>
        <w:t xml:space="preserve"> determined by chemical shift</w:t>
      </w:r>
      <w:r w:rsidR="00435C3D">
        <w:rPr>
          <w:rFonts w:ascii="Cambria Math" w:hAnsi="Cambria Math"/>
        </w:rPr>
        <w:t>, rather than</w:t>
      </w:r>
      <w:r w:rsidR="00093AF8">
        <w:rPr>
          <w:rFonts w:ascii="Cambria Math" w:hAnsi="Cambria Math"/>
        </w:rPr>
        <w:t xml:space="preserve"> estimated</w:t>
      </w:r>
      <w:r w:rsidR="00435C3D">
        <w:rPr>
          <w:rFonts w:ascii="Cambria Math" w:hAnsi="Cambria Math"/>
        </w:rPr>
        <w:t xml:space="preserve"> partial</w:t>
      </w:r>
      <w:r w:rsidR="00093AF8">
        <w:rPr>
          <w:rFonts w:ascii="Cambria Math" w:hAnsi="Cambria Math"/>
        </w:rPr>
        <w:t xml:space="preserve"> volume</w:t>
      </w:r>
      <w:r w:rsidRPr="00847AC1">
        <w:rPr>
          <w:rFonts w:ascii="Cambria Math" w:hAnsi="Cambria Math"/>
        </w:rPr>
        <w:t xml:space="preserve"> (predicted) of th</w:t>
      </w:r>
      <w:r w:rsidR="00435C3D">
        <w:rPr>
          <w:rFonts w:ascii="Cambria Math" w:hAnsi="Cambria Math"/>
        </w:rPr>
        <w:t>at particular brain compartment</w:t>
      </w:r>
      <w:r w:rsidRPr="00847AC1">
        <w:rPr>
          <w:rFonts w:ascii="Cambria Math" w:hAnsi="Cambria Math"/>
        </w:rPr>
        <w:t xml:space="preserve"> in that </w:t>
      </w:r>
      <w:r w:rsidR="00435C3D">
        <w:rPr>
          <w:rFonts w:ascii="Cambria Math" w:hAnsi="Cambria Math"/>
        </w:rPr>
        <w:t>anatomical</w:t>
      </w:r>
      <w:r w:rsidRPr="00847AC1">
        <w:rPr>
          <w:rFonts w:ascii="Cambria Math" w:hAnsi="Cambria Math"/>
        </w:rPr>
        <w:t xml:space="preserve"> location. This eliminates potential uncertainty in the concentration of the tracer that arise</w:t>
      </w:r>
      <w:r w:rsidR="00435C3D">
        <w:rPr>
          <w:rFonts w:ascii="Cambria Math" w:hAnsi="Cambria Math"/>
        </w:rPr>
        <w:t>s</w:t>
      </w:r>
      <w:r w:rsidRPr="00847AC1">
        <w:rPr>
          <w:rFonts w:ascii="Cambria Math" w:hAnsi="Cambria Math"/>
        </w:rPr>
        <w:t xml:space="preserve"> from nonspecific binding in that particular location. Another crucial aspect of the proposed method is that the </w:t>
      </w:r>
      <w:r w:rsidR="00435C3D">
        <w:rPr>
          <w:rFonts w:ascii="Cambria Math" w:hAnsi="Cambria Math"/>
        </w:rPr>
        <w:t xml:space="preserve">signal from </w:t>
      </w:r>
      <w:r w:rsidRPr="00847AC1">
        <w:rPr>
          <w:rFonts w:ascii="Cambria Math" w:hAnsi="Cambria Math"/>
        </w:rPr>
        <w:t xml:space="preserve">tracer (HP </w:t>
      </w:r>
      <w:r w:rsidRPr="00847AC1">
        <w:rPr>
          <w:rFonts w:ascii="Cambria Math" w:hAnsi="Cambria Math"/>
          <w:vertAlign w:val="superscript"/>
        </w:rPr>
        <w:t>129</w:t>
      </w:r>
      <w:r w:rsidRPr="00847AC1">
        <w:rPr>
          <w:rFonts w:ascii="Cambria Math" w:hAnsi="Cambria Math"/>
        </w:rPr>
        <w:t>Xe) once detected (</w:t>
      </w:r>
      <w:r w:rsidR="00435C3D">
        <w:rPr>
          <w:rFonts w:ascii="Cambria Math" w:hAnsi="Cambria Math"/>
        </w:rPr>
        <w:t xml:space="preserve">by </w:t>
      </w:r>
      <w:r w:rsidRPr="00847AC1">
        <w:rPr>
          <w:rFonts w:ascii="Cambria Math" w:hAnsi="Cambria Math"/>
        </w:rPr>
        <w:t xml:space="preserve">RF excitation) </w:t>
      </w:r>
      <w:r w:rsidR="00435C3D">
        <w:rPr>
          <w:rFonts w:ascii="Cambria Math" w:hAnsi="Cambria Math"/>
        </w:rPr>
        <w:t xml:space="preserve">can be made invisible </w:t>
      </w:r>
      <w:r w:rsidRPr="00847AC1">
        <w:rPr>
          <w:rFonts w:ascii="Cambria Math" w:hAnsi="Cambria Math"/>
        </w:rPr>
        <w:t>(</w:t>
      </w:r>
      <w:r w:rsidRPr="00847AC1">
        <w:rPr>
          <w:rFonts w:ascii="Cambria Math" w:hAnsi="Cambria Math"/>
          <w:i/>
        </w:rPr>
        <w:t>depolarises</w:t>
      </w:r>
      <w:r w:rsidRPr="00847AC1">
        <w:rPr>
          <w:rFonts w:ascii="Cambria Math" w:hAnsi="Cambria Math"/>
        </w:rPr>
        <w:t xml:space="preserve"> to thermal equilibrium)</w:t>
      </w:r>
      <w:r w:rsidR="00093AF8">
        <w:rPr>
          <w:rFonts w:ascii="Cambria Math" w:hAnsi="Cambria Math"/>
        </w:rPr>
        <w:t>,</w:t>
      </w:r>
      <w:r w:rsidRPr="00847AC1">
        <w:rPr>
          <w:rFonts w:ascii="Cambria Math" w:hAnsi="Cambria Math"/>
        </w:rPr>
        <w:t xml:space="preserve"> enabling the study of dynamic behaviour of xenon </w:t>
      </w:r>
      <w:r w:rsidR="00435C3D">
        <w:rPr>
          <w:rFonts w:ascii="Cambria Math" w:hAnsi="Cambria Math"/>
        </w:rPr>
        <w:t xml:space="preserve">uptake </w:t>
      </w:r>
      <w:r w:rsidRPr="00847AC1">
        <w:rPr>
          <w:rFonts w:ascii="Cambria Math" w:hAnsi="Cambria Math"/>
        </w:rPr>
        <w:t xml:space="preserve">which </w:t>
      </w:r>
      <w:r w:rsidR="00435C3D">
        <w:rPr>
          <w:rFonts w:ascii="Cambria Math" w:hAnsi="Cambria Math"/>
        </w:rPr>
        <w:t xml:space="preserve">are </w:t>
      </w:r>
      <w:r w:rsidR="0041087F">
        <w:rPr>
          <w:rFonts w:ascii="Cambria Math" w:hAnsi="Cambria Math"/>
        </w:rPr>
        <w:t xml:space="preserve">not </w:t>
      </w:r>
      <w:r w:rsidR="00435C3D">
        <w:rPr>
          <w:rFonts w:ascii="Cambria Math" w:hAnsi="Cambria Math"/>
        </w:rPr>
        <w:t>readily</w:t>
      </w:r>
      <w:r w:rsidRPr="00847AC1">
        <w:rPr>
          <w:rFonts w:ascii="Cambria Math" w:hAnsi="Cambria Math"/>
        </w:rPr>
        <w:t xml:space="preserve"> observed by </w:t>
      </w:r>
      <w:r w:rsidRPr="00847AC1">
        <w:rPr>
          <w:rFonts w:ascii="Cambria Math" w:hAnsi="Cambria Math"/>
          <w:i/>
        </w:rPr>
        <w:t>peak concentration</w:t>
      </w:r>
      <w:r w:rsidRPr="00847AC1">
        <w:rPr>
          <w:rFonts w:ascii="Cambria Math" w:hAnsi="Cambria Math"/>
        </w:rPr>
        <w:t xml:space="preserve"> measurement</w:t>
      </w:r>
      <w:r w:rsidR="00435C3D">
        <w:rPr>
          <w:rFonts w:ascii="Cambria Math" w:hAnsi="Cambria Math"/>
        </w:rPr>
        <w:t>s</w:t>
      </w:r>
      <w:r w:rsidRPr="00847AC1">
        <w:rPr>
          <w:rFonts w:ascii="Cambria Math" w:hAnsi="Cambria Math"/>
        </w:rPr>
        <w:t xml:space="preserve"> such as </w:t>
      </w:r>
      <w:r w:rsidRPr="00847AC1">
        <w:rPr>
          <w:rFonts w:ascii="Cambria Math" w:hAnsi="Cambria Math"/>
          <w:vertAlign w:val="superscript"/>
        </w:rPr>
        <w:t>17</w:t>
      </w:r>
      <w:r w:rsidRPr="00847AC1">
        <w:rPr>
          <w:rFonts w:ascii="Cambria Math" w:hAnsi="Cambria Math"/>
        </w:rPr>
        <w:t xml:space="preserve">O NMR, </w:t>
      </w:r>
      <w:r w:rsidRPr="00847AC1">
        <w:rPr>
          <w:rFonts w:ascii="Cambria Math" w:hAnsi="Cambria Math"/>
          <w:vertAlign w:val="superscript"/>
        </w:rPr>
        <w:t>15</w:t>
      </w:r>
      <w:r w:rsidRPr="00847AC1">
        <w:rPr>
          <w:rFonts w:ascii="Cambria Math" w:hAnsi="Cambria Math"/>
        </w:rPr>
        <w:t xml:space="preserve">O PET, </w:t>
      </w:r>
      <w:r w:rsidRPr="00847AC1">
        <w:rPr>
          <w:rFonts w:ascii="Cambria Math" w:hAnsi="Cambria Math"/>
          <w:vertAlign w:val="superscript"/>
        </w:rPr>
        <w:t>133</w:t>
      </w:r>
      <w:r w:rsidRPr="00847AC1">
        <w:rPr>
          <w:rFonts w:ascii="Cambria Math" w:hAnsi="Cambria Math"/>
        </w:rPr>
        <w:t xml:space="preserve">Xe SPECT and Gadolinium chelated tracers. Table </w:t>
      </w:r>
      <w:r>
        <w:rPr>
          <w:rFonts w:ascii="Cambria Math" w:hAnsi="Cambria Math"/>
        </w:rPr>
        <w:t>6.4.</w:t>
      </w:r>
      <w:r w:rsidRPr="00847AC1">
        <w:rPr>
          <w:rFonts w:ascii="Cambria Math" w:hAnsi="Cambria Math"/>
        </w:rPr>
        <w:t xml:space="preserve">1 provides a comparison </w:t>
      </w:r>
      <w:r w:rsidR="00435C3D">
        <w:rPr>
          <w:rFonts w:ascii="Cambria Math" w:hAnsi="Cambria Math"/>
        </w:rPr>
        <w:t xml:space="preserve">of key factors related to </w:t>
      </w:r>
      <w:r w:rsidRPr="00847AC1">
        <w:rPr>
          <w:rFonts w:ascii="Cambria Math" w:hAnsi="Cambria Math"/>
        </w:rPr>
        <w:t xml:space="preserve">xenon tracers: HP </w:t>
      </w:r>
      <w:r w:rsidRPr="00847AC1">
        <w:rPr>
          <w:rFonts w:ascii="Cambria Math" w:hAnsi="Cambria Math"/>
          <w:vertAlign w:val="superscript"/>
        </w:rPr>
        <w:t>129</w:t>
      </w:r>
      <w:r w:rsidRPr="00847AC1">
        <w:rPr>
          <w:rFonts w:ascii="Cambria Math" w:hAnsi="Cambria Math"/>
        </w:rPr>
        <w:t xml:space="preserve">Xe NMR proposed in this study and γ-Camera based </w:t>
      </w:r>
      <w:r w:rsidRPr="00847AC1">
        <w:rPr>
          <w:rFonts w:ascii="Cambria Math" w:hAnsi="Cambria Math"/>
          <w:vertAlign w:val="superscript"/>
        </w:rPr>
        <w:t>133</w:t>
      </w:r>
      <w:r w:rsidRPr="00847AC1">
        <w:rPr>
          <w:rFonts w:ascii="Cambria Math" w:hAnsi="Cambria Math"/>
        </w:rPr>
        <w:t>Xe SPECT.</w:t>
      </w:r>
    </w:p>
    <w:tbl>
      <w:tblPr>
        <w:tblStyle w:val="TableGrid"/>
        <w:tblW w:w="8926" w:type="dxa"/>
        <w:jc w:val="center"/>
        <w:tblLook w:val="04A0" w:firstRow="1" w:lastRow="0" w:firstColumn="1" w:lastColumn="0" w:noHBand="0" w:noVBand="1"/>
      </w:tblPr>
      <w:tblGrid>
        <w:gridCol w:w="1951"/>
        <w:gridCol w:w="3639"/>
        <w:gridCol w:w="3336"/>
      </w:tblGrid>
      <w:tr w:rsidR="00847AC1" w:rsidRPr="00847AC1" w14:paraId="72C3F86B" w14:textId="77777777" w:rsidTr="00847AC1">
        <w:trPr>
          <w:jc w:val="center"/>
        </w:trPr>
        <w:tc>
          <w:tcPr>
            <w:tcW w:w="1951" w:type="dxa"/>
            <w:vAlign w:val="center"/>
          </w:tcPr>
          <w:p w14:paraId="01526C51" w14:textId="77777777" w:rsidR="00847AC1" w:rsidRPr="00847AC1" w:rsidRDefault="00847AC1" w:rsidP="00847AC1">
            <w:pPr>
              <w:spacing w:line="276" w:lineRule="auto"/>
              <w:jc w:val="center"/>
              <w:rPr>
                <w:rFonts w:ascii="Cambria Math" w:hAnsi="Cambria Math"/>
              </w:rPr>
            </w:pPr>
          </w:p>
        </w:tc>
        <w:tc>
          <w:tcPr>
            <w:tcW w:w="3639" w:type="dxa"/>
            <w:vAlign w:val="center"/>
          </w:tcPr>
          <w:p w14:paraId="521206C3" w14:textId="77777777" w:rsidR="00847AC1" w:rsidRPr="00847AC1" w:rsidRDefault="00847AC1" w:rsidP="00847AC1">
            <w:pPr>
              <w:spacing w:line="276" w:lineRule="auto"/>
              <w:jc w:val="center"/>
              <w:rPr>
                <w:rFonts w:ascii="Cambria Math" w:hAnsi="Cambria Math"/>
              </w:rPr>
            </w:pPr>
            <w:r w:rsidRPr="00847AC1">
              <w:rPr>
                <w:rFonts w:ascii="Cambria Math" w:hAnsi="Cambria Math"/>
              </w:rPr>
              <w:t xml:space="preserve">HP </w:t>
            </w:r>
            <w:r w:rsidRPr="00847AC1">
              <w:rPr>
                <w:rFonts w:ascii="Cambria Math" w:hAnsi="Cambria Math"/>
                <w:vertAlign w:val="superscript"/>
              </w:rPr>
              <w:t>129</w:t>
            </w:r>
            <w:r w:rsidRPr="00847AC1">
              <w:rPr>
                <w:rFonts w:ascii="Cambria Math" w:hAnsi="Cambria Math"/>
              </w:rPr>
              <w:t>Xe NMR</w:t>
            </w:r>
          </w:p>
        </w:tc>
        <w:tc>
          <w:tcPr>
            <w:tcW w:w="3336" w:type="dxa"/>
            <w:vAlign w:val="center"/>
          </w:tcPr>
          <w:p w14:paraId="189A4E8B" w14:textId="77777777" w:rsidR="00847AC1" w:rsidRPr="00847AC1" w:rsidRDefault="00847AC1" w:rsidP="00847AC1">
            <w:pPr>
              <w:spacing w:line="276" w:lineRule="auto"/>
              <w:jc w:val="center"/>
              <w:rPr>
                <w:rFonts w:ascii="Cambria Math" w:hAnsi="Cambria Math"/>
              </w:rPr>
            </w:pPr>
            <w:r w:rsidRPr="00847AC1">
              <w:rPr>
                <w:rFonts w:ascii="Cambria Math" w:hAnsi="Cambria Math"/>
              </w:rPr>
              <w:t xml:space="preserve">γ-Camera based </w:t>
            </w:r>
            <w:r w:rsidRPr="00847AC1">
              <w:rPr>
                <w:rFonts w:ascii="Cambria Math" w:hAnsi="Cambria Math"/>
                <w:vertAlign w:val="superscript"/>
              </w:rPr>
              <w:t>133</w:t>
            </w:r>
            <w:r w:rsidRPr="00847AC1">
              <w:rPr>
                <w:rFonts w:ascii="Cambria Math" w:hAnsi="Cambria Math"/>
              </w:rPr>
              <w:t>Xe SPECT</w:t>
            </w:r>
          </w:p>
        </w:tc>
      </w:tr>
      <w:tr w:rsidR="00847AC1" w:rsidRPr="00847AC1" w14:paraId="463B1921" w14:textId="77777777" w:rsidTr="00847AC1">
        <w:trPr>
          <w:jc w:val="center"/>
        </w:trPr>
        <w:tc>
          <w:tcPr>
            <w:tcW w:w="1951" w:type="dxa"/>
            <w:vAlign w:val="center"/>
          </w:tcPr>
          <w:p w14:paraId="631E1D7A" w14:textId="77777777" w:rsidR="00847AC1" w:rsidRPr="00847AC1" w:rsidRDefault="00847AC1" w:rsidP="00847AC1">
            <w:pPr>
              <w:spacing w:line="276" w:lineRule="auto"/>
              <w:jc w:val="center"/>
              <w:rPr>
                <w:rFonts w:ascii="Cambria Math" w:hAnsi="Cambria Math"/>
              </w:rPr>
            </w:pPr>
            <w:r w:rsidRPr="00847AC1">
              <w:rPr>
                <w:rFonts w:ascii="Cambria Math" w:hAnsi="Cambria Math"/>
              </w:rPr>
              <w:t>Measured parameter</w:t>
            </w:r>
          </w:p>
        </w:tc>
        <w:tc>
          <w:tcPr>
            <w:tcW w:w="3639" w:type="dxa"/>
            <w:vAlign w:val="center"/>
          </w:tcPr>
          <w:p w14:paraId="155DADDC" w14:textId="77777777" w:rsidR="00847AC1" w:rsidRPr="00847AC1" w:rsidRDefault="00847AC1" w:rsidP="00847AC1">
            <w:pPr>
              <w:spacing w:line="276" w:lineRule="auto"/>
              <w:jc w:val="center"/>
              <w:rPr>
                <w:rFonts w:ascii="Cambria Math" w:hAnsi="Cambria Math"/>
              </w:rPr>
            </w:pPr>
            <w:r w:rsidRPr="00847AC1">
              <w:rPr>
                <w:rFonts w:ascii="Cambria Math" w:hAnsi="Cambria Math"/>
              </w:rPr>
              <w:t>Global measurements: BBB diffusivity, cerebral blood flow, mean transit time and tissue density</w:t>
            </w:r>
          </w:p>
        </w:tc>
        <w:tc>
          <w:tcPr>
            <w:tcW w:w="3336" w:type="dxa"/>
            <w:vAlign w:val="center"/>
          </w:tcPr>
          <w:p w14:paraId="45E390E9" w14:textId="77777777" w:rsidR="00847AC1" w:rsidRPr="00847AC1" w:rsidRDefault="00847AC1" w:rsidP="00847AC1">
            <w:pPr>
              <w:spacing w:line="276" w:lineRule="auto"/>
              <w:jc w:val="center"/>
              <w:rPr>
                <w:rFonts w:ascii="Cambria Math" w:hAnsi="Cambria Math"/>
              </w:rPr>
            </w:pPr>
            <w:r w:rsidRPr="00847AC1">
              <w:rPr>
                <w:rFonts w:ascii="Cambria Math" w:hAnsi="Cambria Math"/>
              </w:rPr>
              <w:t>Reginal measurements: cerebral blood flow, mean transit time and cerebral blood volume.</w:t>
            </w:r>
          </w:p>
        </w:tc>
      </w:tr>
      <w:tr w:rsidR="00847AC1" w:rsidRPr="00847AC1" w14:paraId="444214D0" w14:textId="77777777" w:rsidTr="00847AC1">
        <w:trPr>
          <w:jc w:val="center"/>
        </w:trPr>
        <w:tc>
          <w:tcPr>
            <w:tcW w:w="1951" w:type="dxa"/>
            <w:vAlign w:val="center"/>
          </w:tcPr>
          <w:p w14:paraId="643FE2B3" w14:textId="77777777" w:rsidR="00847AC1" w:rsidRPr="00847AC1" w:rsidRDefault="00435C3D" w:rsidP="00847AC1">
            <w:pPr>
              <w:spacing w:line="276" w:lineRule="auto"/>
              <w:jc w:val="center"/>
              <w:rPr>
                <w:rFonts w:ascii="Cambria Math" w:hAnsi="Cambria Math"/>
              </w:rPr>
            </w:pPr>
            <w:r>
              <w:rPr>
                <w:rFonts w:ascii="Cambria Math" w:hAnsi="Cambria Math"/>
              </w:rPr>
              <w:t>Modality</w:t>
            </w:r>
          </w:p>
        </w:tc>
        <w:tc>
          <w:tcPr>
            <w:tcW w:w="3639" w:type="dxa"/>
            <w:vAlign w:val="center"/>
          </w:tcPr>
          <w:p w14:paraId="01E8D375" w14:textId="77777777" w:rsidR="00847AC1" w:rsidRPr="00847AC1" w:rsidRDefault="00847AC1" w:rsidP="00847AC1">
            <w:pPr>
              <w:spacing w:line="276" w:lineRule="auto"/>
              <w:jc w:val="center"/>
              <w:rPr>
                <w:rFonts w:ascii="Cambria Math" w:hAnsi="Cambria Math"/>
              </w:rPr>
            </w:pPr>
            <w:r w:rsidRPr="00847AC1">
              <w:rPr>
                <w:rFonts w:ascii="Cambria Math" w:hAnsi="Cambria Math"/>
              </w:rPr>
              <w:t>Magnetic Resonance Imaging</w:t>
            </w:r>
          </w:p>
        </w:tc>
        <w:tc>
          <w:tcPr>
            <w:tcW w:w="3336" w:type="dxa"/>
            <w:vAlign w:val="center"/>
          </w:tcPr>
          <w:p w14:paraId="5C04EE98" w14:textId="77777777" w:rsidR="00847AC1" w:rsidRPr="00847AC1" w:rsidRDefault="00847AC1" w:rsidP="00847AC1">
            <w:pPr>
              <w:spacing w:line="276" w:lineRule="auto"/>
              <w:jc w:val="center"/>
              <w:rPr>
                <w:rFonts w:ascii="Cambria Math" w:hAnsi="Cambria Math"/>
              </w:rPr>
            </w:pPr>
            <w:r w:rsidRPr="00847AC1">
              <w:rPr>
                <w:rFonts w:ascii="Cambria Math" w:hAnsi="Cambria Math"/>
              </w:rPr>
              <w:t>Computed Tomography</w:t>
            </w:r>
          </w:p>
        </w:tc>
      </w:tr>
      <w:tr w:rsidR="00847AC1" w:rsidRPr="00847AC1" w14:paraId="709B1C1F" w14:textId="77777777" w:rsidTr="00847AC1">
        <w:trPr>
          <w:jc w:val="center"/>
        </w:trPr>
        <w:tc>
          <w:tcPr>
            <w:tcW w:w="1951" w:type="dxa"/>
            <w:vAlign w:val="center"/>
          </w:tcPr>
          <w:p w14:paraId="36254701" w14:textId="77777777" w:rsidR="00847AC1" w:rsidRPr="00847AC1" w:rsidRDefault="00847AC1" w:rsidP="00847AC1">
            <w:pPr>
              <w:spacing w:line="276" w:lineRule="auto"/>
              <w:jc w:val="center"/>
              <w:rPr>
                <w:rFonts w:ascii="Cambria Math" w:hAnsi="Cambria Math"/>
              </w:rPr>
            </w:pPr>
            <w:r w:rsidRPr="00847AC1">
              <w:rPr>
                <w:rFonts w:ascii="Cambria Math" w:hAnsi="Cambria Math"/>
              </w:rPr>
              <w:t>Ionising radiation</w:t>
            </w:r>
          </w:p>
        </w:tc>
        <w:tc>
          <w:tcPr>
            <w:tcW w:w="3639" w:type="dxa"/>
            <w:vAlign w:val="center"/>
          </w:tcPr>
          <w:p w14:paraId="4F21CA3A" w14:textId="77777777" w:rsidR="00847AC1" w:rsidRPr="00847AC1" w:rsidRDefault="00847AC1" w:rsidP="00847AC1">
            <w:pPr>
              <w:spacing w:line="276" w:lineRule="auto"/>
              <w:jc w:val="center"/>
              <w:rPr>
                <w:rFonts w:ascii="Cambria Math" w:hAnsi="Cambria Math"/>
              </w:rPr>
            </w:pPr>
            <w:r w:rsidRPr="00847AC1">
              <w:rPr>
                <w:rFonts w:ascii="Cambria Math" w:hAnsi="Cambria Math"/>
              </w:rPr>
              <w:t>No</w:t>
            </w:r>
          </w:p>
        </w:tc>
        <w:tc>
          <w:tcPr>
            <w:tcW w:w="3336" w:type="dxa"/>
            <w:vAlign w:val="center"/>
          </w:tcPr>
          <w:p w14:paraId="5E57FD3E" w14:textId="77777777" w:rsidR="00847AC1" w:rsidRPr="00847AC1" w:rsidRDefault="00847AC1" w:rsidP="00847AC1">
            <w:pPr>
              <w:spacing w:line="276" w:lineRule="auto"/>
              <w:jc w:val="center"/>
              <w:rPr>
                <w:rFonts w:ascii="Cambria Math" w:hAnsi="Cambria Math"/>
              </w:rPr>
            </w:pPr>
            <w:r w:rsidRPr="00847AC1">
              <w:rPr>
                <w:rFonts w:ascii="Cambria Math" w:hAnsi="Cambria Math"/>
              </w:rPr>
              <w:t>Yes</w:t>
            </w:r>
          </w:p>
        </w:tc>
      </w:tr>
      <w:tr w:rsidR="00847AC1" w:rsidRPr="00847AC1" w14:paraId="0B76C836" w14:textId="77777777" w:rsidTr="00847AC1">
        <w:trPr>
          <w:jc w:val="center"/>
        </w:trPr>
        <w:tc>
          <w:tcPr>
            <w:tcW w:w="1951" w:type="dxa"/>
            <w:vAlign w:val="center"/>
          </w:tcPr>
          <w:p w14:paraId="0992C0FC" w14:textId="77777777" w:rsidR="00847AC1" w:rsidRPr="00847AC1" w:rsidRDefault="00847AC1" w:rsidP="00847AC1">
            <w:pPr>
              <w:spacing w:line="276" w:lineRule="auto"/>
              <w:jc w:val="center"/>
              <w:rPr>
                <w:rFonts w:ascii="Cambria Math" w:hAnsi="Cambria Math"/>
              </w:rPr>
            </w:pPr>
            <w:r w:rsidRPr="00847AC1">
              <w:rPr>
                <w:rFonts w:ascii="Cambria Math" w:hAnsi="Cambria Math"/>
              </w:rPr>
              <w:t>Clearance</w:t>
            </w:r>
          </w:p>
        </w:tc>
        <w:tc>
          <w:tcPr>
            <w:tcW w:w="3639" w:type="dxa"/>
            <w:vAlign w:val="center"/>
          </w:tcPr>
          <w:p w14:paraId="5E02306D" w14:textId="77777777" w:rsidR="00847AC1" w:rsidRPr="00847AC1" w:rsidRDefault="00847AC1" w:rsidP="00847AC1">
            <w:pPr>
              <w:spacing w:line="276" w:lineRule="auto"/>
              <w:jc w:val="center"/>
              <w:rPr>
                <w:rFonts w:ascii="Cambria Math" w:hAnsi="Cambria Math"/>
              </w:rPr>
            </w:pPr>
            <w:r w:rsidRPr="00847AC1">
              <w:rPr>
                <w:rFonts w:ascii="Cambria Math" w:hAnsi="Cambria Math"/>
              </w:rPr>
              <w:t>Rapid</w:t>
            </w:r>
          </w:p>
        </w:tc>
        <w:tc>
          <w:tcPr>
            <w:tcW w:w="3336" w:type="dxa"/>
            <w:vAlign w:val="center"/>
          </w:tcPr>
          <w:p w14:paraId="1508BE3C" w14:textId="77777777" w:rsidR="00847AC1" w:rsidRPr="00847AC1" w:rsidRDefault="00847AC1" w:rsidP="00847AC1">
            <w:pPr>
              <w:spacing w:line="276" w:lineRule="auto"/>
              <w:jc w:val="center"/>
              <w:rPr>
                <w:rFonts w:ascii="Cambria Math" w:hAnsi="Cambria Math"/>
              </w:rPr>
            </w:pPr>
            <w:r w:rsidRPr="00847AC1">
              <w:rPr>
                <w:rFonts w:ascii="Cambria Math" w:hAnsi="Cambria Math"/>
              </w:rPr>
              <w:t>Rapid</w:t>
            </w:r>
          </w:p>
        </w:tc>
      </w:tr>
      <w:tr w:rsidR="00847AC1" w:rsidRPr="00847AC1" w14:paraId="35BB3A64" w14:textId="77777777" w:rsidTr="00847AC1">
        <w:trPr>
          <w:jc w:val="center"/>
        </w:trPr>
        <w:tc>
          <w:tcPr>
            <w:tcW w:w="1951" w:type="dxa"/>
            <w:vAlign w:val="center"/>
          </w:tcPr>
          <w:p w14:paraId="66EB6CDF" w14:textId="77777777" w:rsidR="00847AC1" w:rsidRPr="00847AC1" w:rsidRDefault="00847AC1" w:rsidP="00847AC1">
            <w:pPr>
              <w:spacing w:line="276" w:lineRule="auto"/>
              <w:jc w:val="center"/>
              <w:rPr>
                <w:rFonts w:ascii="Cambria Math" w:hAnsi="Cambria Math"/>
              </w:rPr>
            </w:pPr>
            <w:r w:rsidRPr="00847AC1">
              <w:rPr>
                <w:rFonts w:ascii="Cambria Math" w:hAnsi="Cambria Math"/>
              </w:rPr>
              <w:t>Temporal resolution</w:t>
            </w:r>
          </w:p>
        </w:tc>
        <w:tc>
          <w:tcPr>
            <w:tcW w:w="3639" w:type="dxa"/>
            <w:vAlign w:val="center"/>
          </w:tcPr>
          <w:p w14:paraId="70BC9C1F" w14:textId="77777777" w:rsidR="00847AC1" w:rsidRPr="00847AC1" w:rsidRDefault="00847AC1" w:rsidP="00847AC1">
            <w:pPr>
              <w:spacing w:line="276" w:lineRule="auto"/>
              <w:jc w:val="center"/>
              <w:rPr>
                <w:rFonts w:ascii="Cambria Math" w:hAnsi="Cambria Math"/>
              </w:rPr>
            </w:pPr>
            <w:r w:rsidRPr="00847AC1">
              <w:rPr>
                <w:rFonts w:ascii="Cambria Math" w:hAnsi="Cambria Math"/>
              </w:rPr>
              <w:t>4 s</w:t>
            </w:r>
          </w:p>
        </w:tc>
        <w:tc>
          <w:tcPr>
            <w:tcW w:w="3336" w:type="dxa"/>
            <w:vAlign w:val="center"/>
          </w:tcPr>
          <w:p w14:paraId="0EBE4DCC" w14:textId="77777777" w:rsidR="00847AC1" w:rsidRPr="00847AC1" w:rsidRDefault="00847AC1" w:rsidP="00847AC1">
            <w:pPr>
              <w:spacing w:line="276" w:lineRule="auto"/>
              <w:jc w:val="center"/>
              <w:rPr>
                <w:rFonts w:ascii="Cambria Math" w:hAnsi="Cambria Math"/>
              </w:rPr>
            </w:pPr>
            <w:r w:rsidRPr="00847AC1">
              <w:rPr>
                <w:rFonts w:ascii="Cambria Math" w:hAnsi="Cambria Math"/>
              </w:rPr>
              <w:t>2 minutes</w:t>
            </w:r>
          </w:p>
        </w:tc>
      </w:tr>
      <w:tr w:rsidR="00847AC1" w:rsidRPr="00847AC1" w14:paraId="0EF1A480" w14:textId="77777777" w:rsidTr="00847AC1">
        <w:trPr>
          <w:jc w:val="center"/>
        </w:trPr>
        <w:tc>
          <w:tcPr>
            <w:tcW w:w="1951" w:type="dxa"/>
            <w:vAlign w:val="center"/>
          </w:tcPr>
          <w:p w14:paraId="6ABBD967" w14:textId="77777777" w:rsidR="00847AC1" w:rsidRPr="00847AC1" w:rsidRDefault="00847AC1" w:rsidP="00847AC1">
            <w:pPr>
              <w:spacing w:line="276" w:lineRule="auto"/>
              <w:jc w:val="center"/>
              <w:rPr>
                <w:rFonts w:ascii="Cambria Math" w:hAnsi="Cambria Math"/>
              </w:rPr>
            </w:pPr>
            <w:r w:rsidRPr="00847AC1">
              <w:rPr>
                <w:rFonts w:ascii="Cambria Math" w:hAnsi="Cambria Math"/>
              </w:rPr>
              <w:t>Spatial resolution</w:t>
            </w:r>
          </w:p>
        </w:tc>
        <w:tc>
          <w:tcPr>
            <w:tcW w:w="3639" w:type="dxa"/>
            <w:vAlign w:val="center"/>
          </w:tcPr>
          <w:p w14:paraId="439044C5" w14:textId="77777777" w:rsidR="00847AC1" w:rsidRPr="00847AC1" w:rsidRDefault="00847AC1" w:rsidP="00435C3D">
            <w:pPr>
              <w:spacing w:line="276" w:lineRule="auto"/>
              <w:jc w:val="center"/>
              <w:rPr>
                <w:rFonts w:ascii="Cambria Math" w:hAnsi="Cambria Math"/>
              </w:rPr>
            </w:pPr>
            <w:r w:rsidRPr="00847AC1">
              <w:rPr>
                <w:rFonts w:ascii="Cambria Math" w:hAnsi="Cambria Math"/>
              </w:rPr>
              <w:t>Global</w:t>
            </w:r>
            <w:r w:rsidR="00435C3D">
              <w:rPr>
                <w:rFonts w:ascii="Cambria Math" w:hAnsi="Cambria Math"/>
              </w:rPr>
              <w:t>, 20 mm (CS Imaging)</w:t>
            </w:r>
          </w:p>
        </w:tc>
        <w:tc>
          <w:tcPr>
            <w:tcW w:w="3336" w:type="dxa"/>
            <w:vAlign w:val="center"/>
          </w:tcPr>
          <w:p w14:paraId="10AB192E" w14:textId="77777777" w:rsidR="00847AC1" w:rsidRPr="00847AC1" w:rsidRDefault="00847AC1" w:rsidP="00847AC1">
            <w:pPr>
              <w:spacing w:line="276" w:lineRule="auto"/>
              <w:jc w:val="center"/>
              <w:rPr>
                <w:rFonts w:ascii="Cambria Math" w:hAnsi="Cambria Math"/>
              </w:rPr>
            </w:pPr>
            <w:r w:rsidRPr="00847AC1">
              <w:rPr>
                <w:rFonts w:ascii="Cambria Math" w:hAnsi="Cambria Math"/>
              </w:rPr>
              <w:t>7 ~ 10 mm</w:t>
            </w:r>
          </w:p>
        </w:tc>
      </w:tr>
      <w:tr w:rsidR="00847AC1" w:rsidRPr="00847AC1" w14:paraId="4D6F6C15" w14:textId="77777777" w:rsidTr="00847AC1">
        <w:trPr>
          <w:jc w:val="center"/>
        </w:trPr>
        <w:tc>
          <w:tcPr>
            <w:tcW w:w="1951" w:type="dxa"/>
            <w:vAlign w:val="center"/>
          </w:tcPr>
          <w:p w14:paraId="67406B1C" w14:textId="77777777" w:rsidR="00847AC1" w:rsidRPr="00847AC1" w:rsidRDefault="00847AC1" w:rsidP="00847AC1">
            <w:pPr>
              <w:spacing w:line="276" w:lineRule="auto"/>
              <w:jc w:val="center"/>
              <w:rPr>
                <w:rFonts w:ascii="Cambria Math" w:hAnsi="Cambria Math"/>
              </w:rPr>
            </w:pPr>
            <w:r w:rsidRPr="00847AC1">
              <w:rPr>
                <w:rFonts w:ascii="Cambria Math" w:hAnsi="Cambria Math"/>
              </w:rPr>
              <w:t>Scan duration</w:t>
            </w:r>
          </w:p>
        </w:tc>
        <w:tc>
          <w:tcPr>
            <w:tcW w:w="3639" w:type="dxa"/>
            <w:vAlign w:val="center"/>
          </w:tcPr>
          <w:p w14:paraId="2D59FC3F" w14:textId="77777777" w:rsidR="00847AC1" w:rsidRPr="00847AC1" w:rsidRDefault="00847AC1" w:rsidP="00847AC1">
            <w:pPr>
              <w:spacing w:line="276" w:lineRule="auto"/>
              <w:jc w:val="center"/>
              <w:rPr>
                <w:rFonts w:ascii="Cambria Math" w:hAnsi="Cambria Math"/>
              </w:rPr>
            </w:pPr>
            <w:r w:rsidRPr="00847AC1">
              <w:rPr>
                <w:rFonts w:ascii="Cambria Math" w:hAnsi="Cambria Math"/>
              </w:rPr>
              <w:t>20 s</w:t>
            </w:r>
          </w:p>
        </w:tc>
        <w:tc>
          <w:tcPr>
            <w:tcW w:w="3336" w:type="dxa"/>
            <w:vAlign w:val="center"/>
          </w:tcPr>
          <w:p w14:paraId="702EC604" w14:textId="77777777" w:rsidR="00847AC1" w:rsidRPr="00847AC1" w:rsidRDefault="00847AC1" w:rsidP="00847AC1">
            <w:pPr>
              <w:spacing w:line="276" w:lineRule="auto"/>
              <w:jc w:val="center"/>
              <w:rPr>
                <w:rFonts w:ascii="Cambria Math" w:hAnsi="Cambria Math"/>
              </w:rPr>
            </w:pPr>
            <w:r w:rsidRPr="00847AC1">
              <w:rPr>
                <w:rFonts w:ascii="Cambria Math" w:hAnsi="Cambria Math"/>
              </w:rPr>
              <w:t>20 minutes</w:t>
            </w:r>
          </w:p>
        </w:tc>
      </w:tr>
      <w:tr w:rsidR="00847AC1" w:rsidRPr="00847AC1" w14:paraId="3D0D5F58" w14:textId="77777777" w:rsidTr="00847AC1">
        <w:trPr>
          <w:jc w:val="center"/>
        </w:trPr>
        <w:tc>
          <w:tcPr>
            <w:tcW w:w="1951" w:type="dxa"/>
            <w:vAlign w:val="center"/>
          </w:tcPr>
          <w:p w14:paraId="4692395F" w14:textId="77777777" w:rsidR="00847AC1" w:rsidRPr="00847AC1" w:rsidRDefault="00847AC1" w:rsidP="00847AC1">
            <w:pPr>
              <w:spacing w:line="276" w:lineRule="auto"/>
              <w:jc w:val="center"/>
              <w:rPr>
                <w:rFonts w:ascii="Cambria Math" w:hAnsi="Cambria Math"/>
              </w:rPr>
            </w:pPr>
            <w:r w:rsidRPr="00847AC1">
              <w:rPr>
                <w:rFonts w:ascii="Cambria Math" w:hAnsi="Cambria Math"/>
              </w:rPr>
              <w:t>Administration</w:t>
            </w:r>
          </w:p>
        </w:tc>
        <w:tc>
          <w:tcPr>
            <w:tcW w:w="3639" w:type="dxa"/>
            <w:vAlign w:val="center"/>
          </w:tcPr>
          <w:p w14:paraId="72AFBFE2" w14:textId="77777777" w:rsidR="00847AC1" w:rsidRPr="00847AC1" w:rsidRDefault="00847AC1" w:rsidP="00847AC1">
            <w:pPr>
              <w:spacing w:line="276" w:lineRule="auto"/>
              <w:jc w:val="center"/>
              <w:rPr>
                <w:rFonts w:ascii="Cambria Math" w:hAnsi="Cambria Math"/>
              </w:rPr>
            </w:pPr>
            <w:r w:rsidRPr="00847AC1">
              <w:rPr>
                <w:rFonts w:ascii="Cambria Math" w:hAnsi="Cambria Math"/>
              </w:rPr>
              <w:t>Inhalation</w:t>
            </w:r>
          </w:p>
        </w:tc>
        <w:tc>
          <w:tcPr>
            <w:tcW w:w="3336" w:type="dxa"/>
            <w:vAlign w:val="center"/>
          </w:tcPr>
          <w:p w14:paraId="5B614127" w14:textId="77777777" w:rsidR="00847AC1" w:rsidRPr="00847AC1" w:rsidRDefault="00847AC1" w:rsidP="00847AC1">
            <w:pPr>
              <w:spacing w:line="276" w:lineRule="auto"/>
              <w:jc w:val="center"/>
              <w:rPr>
                <w:rFonts w:ascii="Cambria Math" w:hAnsi="Cambria Math"/>
              </w:rPr>
            </w:pPr>
            <w:r w:rsidRPr="00847AC1">
              <w:rPr>
                <w:rFonts w:ascii="Cambria Math" w:hAnsi="Cambria Math"/>
              </w:rPr>
              <w:t>Inhalation/Bolus injection</w:t>
            </w:r>
          </w:p>
        </w:tc>
      </w:tr>
      <w:tr w:rsidR="00847AC1" w:rsidRPr="00847AC1" w14:paraId="093303ED" w14:textId="77777777" w:rsidTr="00847AC1">
        <w:trPr>
          <w:jc w:val="center"/>
        </w:trPr>
        <w:tc>
          <w:tcPr>
            <w:tcW w:w="1951" w:type="dxa"/>
            <w:vAlign w:val="center"/>
          </w:tcPr>
          <w:p w14:paraId="450F7535" w14:textId="77777777" w:rsidR="00847AC1" w:rsidRPr="00847AC1" w:rsidRDefault="00847AC1" w:rsidP="00847AC1">
            <w:pPr>
              <w:spacing w:line="276" w:lineRule="auto"/>
              <w:jc w:val="center"/>
              <w:rPr>
                <w:rFonts w:ascii="Cambria Math" w:hAnsi="Cambria Math"/>
              </w:rPr>
            </w:pPr>
            <w:r w:rsidRPr="00847AC1">
              <w:rPr>
                <w:rFonts w:ascii="Cambria Math" w:hAnsi="Cambria Math"/>
              </w:rPr>
              <w:t>Respiration</w:t>
            </w:r>
          </w:p>
        </w:tc>
        <w:tc>
          <w:tcPr>
            <w:tcW w:w="3639" w:type="dxa"/>
            <w:vAlign w:val="center"/>
          </w:tcPr>
          <w:p w14:paraId="7D103B9B" w14:textId="77777777" w:rsidR="00847AC1" w:rsidRPr="00847AC1" w:rsidRDefault="00847AC1" w:rsidP="00847AC1">
            <w:pPr>
              <w:spacing w:line="276" w:lineRule="auto"/>
              <w:jc w:val="center"/>
              <w:rPr>
                <w:rFonts w:ascii="Cambria Math" w:hAnsi="Cambria Math"/>
              </w:rPr>
            </w:pPr>
            <w:r w:rsidRPr="00847AC1">
              <w:rPr>
                <w:rFonts w:ascii="Cambria Math" w:hAnsi="Cambria Math"/>
              </w:rPr>
              <w:t>Breath-hold</w:t>
            </w:r>
          </w:p>
        </w:tc>
        <w:tc>
          <w:tcPr>
            <w:tcW w:w="3336" w:type="dxa"/>
            <w:vAlign w:val="center"/>
          </w:tcPr>
          <w:p w14:paraId="72CBA2D7" w14:textId="77777777" w:rsidR="00847AC1" w:rsidRPr="00847AC1" w:rsidRDefault="00847AC1" w:rsidP="00847AC1">
            <w:pPr>
              <w:spacing w:line="276" w:lineRule="auto"/>
              <w:jc w:val="center"/>
              <w:rPr>
                <w:rFonts w:ascii="Cambria Math" w:hAnsi="Cambria Math"/>
              </w:rPr>
            </w:pPr>
            <w:r w:rsidRPr="00847AC1">
              <w:rPr>
                <w:rFonts w:ascii="Cambria Math" w:hAnsi="Cambria Math"/>
              </w:rPr>
              <w:t>Continues breathing</w:t>
            </w:r>
          </w:p>
        </w:tc>
      </w:tr>
      <w:tr w:rsidR="00847AC1" w:rsidRPr="00847AC1" w14:paraId="136ED38D" w14:textId="77777777" w:rsidTr="00847AC1">
        <w:trPr>
          <w:jc w:val="center"/>
        </w:trPr>
        <w:tc>
          <w:tcPr>
            <w:tcW w:w="1951" w:type="dxa"/>
            <w:vAlign w:val="center"/>
          </w:tcPr>
          <w:p w14:paraId="052A4B48" w14:textId="77777777" w:rsidR="00847AC1" w:rsidRPr="00847AC1" w:rsidRDefault="00847AC1" w:rsidP="00847AC1">
            <w:pPr>
              <w:spacing w:line="276" w:lineRule="auto"/>
              <w:jc w:val="center"/>
              <w:rPr>
                <w:rFonts w:ascii="Cambria Math" w:hAnsi="Cambria Math"/>
              </w:rPr>
            </w:pPr>
            <w:r w:rsidRPr="00847AC1">
              <w:rPr>
                <w:rFonts w:ascii="Cambria Math" w:hAnsi="Cambria Math"/>
              </w:rPr>
              <w:t>Subject condition</w:t>
            </w:r>
          </w:p>
        </w:tc>
        <w:tc>
          <w:tcPr>
            <w:tcW w:w="3639" w:type="dxa"/>
            <w:vAlign w:val="center"/>
          </w:tcPr>
          <w:p w14:paraId="4296B4C4" w14:textId="77777777" w:rsidR="00847AC1" w:rsidRPr="00847AC1" w:rsidRDefault="00847AC1" w:rsidP="00847AC1">
            <w:pPr>
              <w:spacing w:line="276" w:lineRule="auto"/>
              <w:jc w:val="center"/>
              <w:rPr>
                <w:rFonts w:ascii="Cambria Math" w:hAnsi="Cambria Math"/>
              </w:rPr>
            </w:pPr>
            <w:r w:rsidRPr="00847AC1">
              <w:rPr>
                <w:rFonts w:ascii="Cambria Math" w:hAnsi="Cambria Math"/>
              </w:rPr>
              <w:t>Awake</w:t>
            </w:r>
          </w:p>
        </w:tc>
        <w:tc>
          <w:tcPr>
            <w:tcW w:w="3336" w:type="dxa"/>
            <w:vAlign w:val="center"/>
          </w:tcPr>
          <w:p w14:paraId="2AA1921B" w14:textId="77777777" w:rsidR="00847AC1" w:rsidRPr="00847AC1" w:rsidRDefault="00847AC1" w:rsidP="00847AC1">
            <w:pPr>
              <w:spacing w:line="276" w:lineRule="auto"/>
              <w:jc w:val="center"/>
              <w:rPr>
                <w:rFonts w:ascii="Cambria Math" w:hAnsi="Cambria Math"/>
              </w:rPr>
            </w:pPr>
            <w:r w:rsidRPr="00847AC1">
              <w:rPr>
                <w:rFonts w:ascii="Cambria Math" w:hAnsi="Cambria Math"/>
              </w:rPr>
              <w:t>Anaesthetised</w:t>
            </w:r>
          </w:p>
        </w:tc>
      </w:tr>
      <w:tr w:rsidR="00847AC1" w:rsidRPr="00847AC1" w14:paraId="427643D9" w14:textId="77777777" w:rsidTr="00847AC1">
        <w:trPr>
          <w:jc w:val="center"/>
        </w:trPr>
        <w:tc>
          <w:tcPr>
            <w:tcW w:w="1951" w:type="dxa"/>
            <w:vAlign w:val="center"/>
          </w:tcPr>
          <w:p w14:paraId="1DB6957A" w14:textId="77777777" w:rsidR="00847AC1" w:rsidRPr="00847AC1" w:rsidRDefault="00847AC1" w:rsidP="00847AC1">
            <w:pPr>
              <w:spacing w:line="276" w:lineRule="auto"/>
              <w:jc w:val="center"/>
              <w:rPr>
                <w:rFonts w:ascii="Cambria Math" w:hAnsi="Cambria Math"/>
              </w:rPr>
            </w:pPr>
            <w:r w:rsidRPr="00847AC1">
              <w:rPr>
                <w:rFonts w:ascii="Cambria Math" w:hAnsi="Cambria Math"/>
              </w:rPr>
              <w:t>Determination of solvent</w:t>
            </w:r>
          </w:p>
        </w:tc>
        <w:tc>
          <w:tcPr>
            <w:tcW w:w="3639" w:type="dxa"/>
            <w:vAlign w:val="center"/>
          </w:tcPr>
          <w:p w14:paraId="00912737" w14:textId="77777777" w:rsidR="00847AC1" w:rsidRPr="00847AC1" w:rsidRDefault="00847AC1" w:rsidP="00847AC1">
            <w:pPr>
              <w:spacing w:line="276" w:lineRule="auto"/>
              <w:jc w:val="center"/>
              <w:rPr>
                <w:rFonts w:ascii="Cambria Math" w:hAnsi="Cambria Math"/>
              </w:rPr>
            </w:pPr>
            <w:r w:rsidRPr="00847AC1">
              <w:rPr>
                <w:rFonts w:ascii="Cambria Math" w:hAnsi="Cambria Math"/>
              </w:rPr>
              <w:t>NMR chemical shift</w:t>
            </w:r>
          </w:p>
        </w:tc>
        <w:tc>
          <w:tcPr>
            <w:tcW w:w="3336" w:type="dxa"/>
            <w:vAlign w:val="center"/>
          </w:tcPr>
          <w:p w14:paraId="5B9A1DCE" w14:textId="77777777" w:rsidR="00847AC1" w:rsidRPr="00847AC1" w:rsidRDefault="00847AC1" w:rsidP="00847AC1">
            <w:pPr>
              <w:spacing w:line="276" w:lineRule="auto"/>
              <w:jc w:val="center"/>
              <w:rPr>
                <w:rFonts w:ascii="Cambria Math" w:hAnsi="Cambria Math"/>
              </w:rPr>
            </w:pPr>
            <w:r w:rsidRPr="00847AC1">
              <w:rPr>
                <w:rFonts w:ascii="Cambria Math" w:hAnsi="Cambria Math"/>
              </w:rPr>
              <w:t>Partial estimated volume (Predicted fraction)</w:t>
            </w:r>
          </w:p>
        </w:tc>
      </w:tr>
      <w:tr w:rsidR="00847AC1" w:rsidRPr="00847AC1" w14:paraId="7440DCA8" w14:textId="77777777" w:rsidTr="00847AC1">
        <w:trPr>
          <w:jc w:val="center"/>
        </w:trPr>
        <w:tc>
          <w:tcPr>
            <w:tcW w:w="1951" w:type="dxa"/>
            <w:vAlign w:val="center"/>
          </w:tcPr>
          <w:p w14:paraId="4E15C33C" w14:textId="77777777" w:rsidR="00847AC1" w:rsidRPr="00847AC1" w:rsidRDefault="00847AC1" w:rsidP="00847AC1">
            <w:pPr>
              <w:spacing w:line="276" w:lineRule="auto"/>
              <w:jc w:val="center"/>
              <w:rPr>
                <w:rFonts w:ascii="Cambria Math" w:hAnsi="Cambria Math"/>
              </w:rPr>
            </w:pPr>
            <w:r w:rsidRPr="00847AC1">
              <w:rPr>
                <w:rFonts w:ascii="Cambria Math" w:hAnsi="Cambria Math"/>
              </w:rPr>
              <w:t>Disadvantages</w:t>
            </w:r>
          </w:p>
        </w:tc>
        <w:tc>
          <w:tcPr>
            <w:tcW w:w="3639" w:type="dxa"/>
            <w:vAlign w:val="center"/>
          </w:tcPr>
          <w:p w14:paraId="33EFA1C0" w14:textId="77777777" w:rsidR="00847AC1" w:rsidRPr="00847AC1" w:rsidRDefault="0011595E" w:rsidP="00847AC1">
            <w:pPr>
              <w:spacing w:line="276" w:lineRule="auto"/>
              <w:jc w:val="center"/>
              <w:rPr>
                <w:rFonts w:ascii="Cambria Math" w:hAnsi="Cambria Math"/>
              </w:rPr>
            </w:pPr>
            <m:oMath>
              <m:sSub>
                <m:sSubPr>
                  <m:ctrlPr>
                    <w:rPr>
                      <w:rFonts w:ascii="Cambria Math" w:hAnsi="Cambria Math"/>
                      <w:i/>
                    </w:rPr>
                  </m:ctrlPr>
                </m:sSubPr>
                <m:e>
                  <m:r>
                    <w:rPr>
                      <w:rFonts w:ascii="Cambria Math" w:hAnsi="Cambria Math"/>
                    </w:rPr>
                    <m:t>T</m:t>
                  </m:r>
                </m:e>
                <m:sub>
                  <m:r>
                    <w:rPr>
                      <w:rFonts w:ascii="Cambria Math" w:hAnsi="Cambria Math"/>
                    </w:rPr>
                    <m:t>1</m:t>
                  </m:r>
                </m:sub>
              </m:sSub>
            </m:oMath>
            <w:r w:rsidR="00847AC1" w:rsidRPr="00847AC1">
              <w:rPr>
                <w:rFonts w:ascii="Cambria Math" w:eastAsiaTheme="minorEastAsia" w:hAnsi="Cambria Math"/>
              </w:rPr>
              <w:t xml:space="preserve"> relaxation in vivo</w:t>
            </w:r>
          </w:p>
        </w:tc>
        <w:tc>
          <w:tcPr>
            <w:tcW w:w="3336" w:type="dxa"/>
            <w:vAlign w:val="center"/>
          </w:tcPr>
          <w:p w14:paraId="0B1D0B22" w14:textId="77777777" w:rsidR="00847AC1" w:rsidRPr="00847AC1" w:rsidRDefault="00847AC1" w:rsidP="00847AC1">
            <w:pPr>
              <w:spacing w:line="276" w:lineRule="auto"/>
              <w:jc w:val="center"/>
              <w:rPr>
                <w:rFonts w:ascii="Cambria Math" w:hAnsi="Cambria Math"/>
              </w:rPr>
            </w:pPr>
            <w:r w:rsidRPr="00847AC1">
              <w:rPr>
                <w:rFonts w:ascii="Cambria Math" w:hAnsi="Cambria Math"/>
              </w:rPr>
              <w:t>Uncertainty due to Compton scattering</w:t>
            </w:r>
          </w:p>
        </w:tc>
      </w:tr>
      <w:tr w:rsidR="00847AC1" w:rsidRPr="00847AC1" w14:paraId="68E04B8A" w14:textId="77777777" w:rsidTr="00847AC1">
        <w:trPr>
          <w:jc w:val="center"/>
        </w:trPr>
        <w:tc>
          <w:tcPr>
            <w:tcW w:w="1951" w:type="dxa"/>
            <w:vAlign w:val="center"/>
          </w:tcPr>
          <w:p w14:paraId="775E19E8" w14:textId="77777777" w:rsidR="00847AC1" w:rsidRPr="00847AC1" w:rsidRDefault="00847AC1" w:rsidP="00847AC1">
            <w:pPr>
              <w:spacing w:line="276" w:lineRule="auto"/>
              <w:jc w:val="center"/>
              <w:rPr>
                <w:rFonts w:ascii="Cambria Math" w:hAnsi="Cambria Math"/>
              </w:rPr>
            </w:pPr>
            <w:r w:rsidRPr="00847AC1">
              <w:rPr>
                <w:rFonts w:ascii="Cambria Math" w:hAnsi="Cambria Math"/>
              </w:rPr>
              <w:t>References</w:t>
            </w:r>
          </w:p>
        </w:tc>
        <w:tc>
          <w:tcPr>
            <w:tcW w:w="3639" w:type="dxa"/>
            <w:vAlign w:val="center"/>
          </w:tcPr>
          <w:p w14:paraId="7014C34D" w14:textId="77777777" w:rsidR="00847AC1" w:rsidRPr="00847AC1" w:rsidRDefault="00847AC1" w:rsidP="00847AC1">
            <w:pPr>
              <w:spacing w:line="276" w:lineRule="auto"/>
              <w:jc w:val="center"/>
              <w:rPr>
                <w:rFonts w:ascii="Cambria Math" w:hAnsi="Cambria Math"/>
              </w:rPr>
            </w:pPr>
            <w:r w:rsidRPr="00847AC1">
              <w:rPr>
                <w:rFonts w:ascii="Cambria Math" w:hAnsi="Cambria Math"/>
              </w:rPr>
              <w:t>This study</w:t>
            </w:r>
          </w:p>
        </w:tc>
        <w:tc>
          <w:tcPr>
            <w:tcW w:w="3336" w:type="dxa"/>
            <w:vAlign w:val="center"/>
          </w:tcPr>
          <w:p w14:paraId="67956212" w14:textId="0EEF9CA9" w:rsidR="00847AC1" w:rsidRPr="00847AC1" w:rsidRDefault="00847AC1" w:rsidP="00AB0F73">
            <w:pPr>
              <w:spacing w:line="276" w:lineRule="auto"/>
              <w:jc w:val="center"/>
              <w:rPr>
                <w:rFonts w:ascii="Cambria Math" w:hAnsi="Cambria Math"/>
              </w:rPr>
            </w:pPr>
            <w:r w:rsidRPr="00847AC1">
              <w:rPr>
                <w:rFonts w:ascii="Cambria Math" w:hAnsi="Cambria Math"/>
              </w:rPr>
              <w:fldChar w:fldCharType="begin">
                <w:fldData xml:space="preserve">PEVuZE5vdGU+PENpdGU+PEF1dGhvcj5NZW5lZ2hldHRpPC9BdXRob3I+PFllYXI+MTk4NDwvWWVh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==
</w:fldData>
              </w:fldChar>
            </w:r>
            <w:r w:rsidR="00AB0F73">
              <w:rPr>
                <w:rFonts w:ascii="Cambria Math" w:hAnsi="Cambria Math"/>
              </w:rPr>
              <w:instrText xml:space="preserve"> ADDIN EN.CITE </w:instrText>
            </w:r>
            <w:r w:rsidR="00AB0F73">
              <w:rPr>
                <w:rFonts w:ascii="Cambria Math" w:hAnsi="Cambria Math"/>
              </w:rPr>
              <w:fldChar w:fldCharType="begin">
                <w:fldData xml:space="preserve">PEVuZE5vdGU+PENpdGU+PEF1dGhvcj5NZW5lZ2hldHRpPC9BdXRob3I+PFllYXI+MTk4NDwvWWVh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==
</w:fldData>
              </w:fldChar>
            </w:r>
            <w:r w:rsidR="00AB0F73">
              <w:rPr>
                <w:rFonts w:ascii="Cambria Math" w:hAnsi="Cambria Math"/>
              </w:rPr>
              <w:instrText xml:space="preserve"> ADDIN EN.CITE.DATA </w:instrText>
            </w:r>
            <w:r w:rsidR="00AB0F73">
              <w:rPr>
                <w:rFonts w:ascii="Cambria Math" w:hAnsi="Cambria Math"/>
              </w:rPr>
            </w:r>
            <w:r w:rsidR="00AB0F73">
              <w:rPr>
                <w:rFonts w:ascii="Cambria Math" w:hAnsi="Cambria Math"/>
              </w:rPr>
              <w:fldChar w:fldCharType="end"/>
            </w:r>
            <w:r w:rsidRPr="00847AC1">
              <w:rPr>
                <w:rFonts w:ascii="Cambria Math" w:hAnsi="Cambria Math"/>
              </w:rPr>
            </w:r>
            <w:r w:rsidRPr="00847AC1">
              <w:rPr>
                <w:rFonts w:ascii="Cambria Math" w:hAnsi="Cambria Math"/>
              </w:rPr>
              <w:fldChar w:fldCharType="separate"/>
            </w:r>
            <w:r w:rsidR="00AB0F73">
              <w:rPr>
                <w:rFonts w:ascii="Cambria Math" w:hAnsi="Cambria Math"/>
                <w:noProof/>
              </w:rPr>
              <w:t>(18,25,267,268,271-274,279)</w:t>
            </w:r>
            <w:r w:rsidRPr="00847AC1">
              <w:rPr>
                <w:rFonts w:ascii="Cambria Math" w:hAnsi="Cambria Math"/>
              </w:rPr>
              <w:fldChar w:fldCharType="end"/>
            </w:r>
          </w:p>
        </w:tc>
      </w:tr>
    </w:tbl>
    <w:p w14:paraId="7FBEE8C3" w14:textId="77777777" w:rsidR="00847AC1" w:rsidRPr="00847AC1" w:rsidRDefault="00847AC1" w:rsidP="00847AC1">
      <w:pPr>
        <w:spacing w:line="360" w:lineRule="auto"/>
        <w:jc w:val="center"/>
        <w:rPr>
          <w:rFonts w:ascii="Cambria Math" w:hAnsi="Cambria Math"/>
        </w:rPr>
      </w:pPr>
      <w:r w:rsidRPr="00847AC1">
        <w:rPr>
          <w:rFonts w:ascii="Cambria Math" w:hAnsi="Cambria Math"/>
        </w:rPr>
        <w:t xml:space="preserve">Table </w:t>
      </w:r>
      <w:r>
        <w:rPr>
          <w:rFonts w:ascii="Cambria Math" w:hAnsi="Cambria Math"/>
        </w:rPr>
        <w:t>6.4.</w:t>
      </w:r>
      <w:r w:rsidRPr="00847AC1">
        <w:rPr>
          <w:rFonts w:ascii="Cambria Math" w:hAnsi="Cambria Math"/>
        </w:rPr>
        <w:t xml:space="preserve">1: Comparison between HP </w:t>
      </w:r>
      <w:r w:rsidRPr="00847AC1">
        <w:rPr>
          <w:rFonts w:ascii="Cambria Math" w:hAnsi="Cambria Math"/>
          <w:vertAlign w:val="superscript"/>
        </w:rPr>
        <w:t>129</w:t>
      </w:r>
      <w:r w:rsidRPr="00847AC1">
        <w:rPr>
          <w:rFonts w:ascii="Cambria Math" w:hAnsi="Cambria Math"/>
        </w:rPr>
        <w:t xml:space="preserve">Xe NMR with γ-Camera based </w:t>
      </w:r>
      <w:r w:rsidRPr="00847AC1">
        <w:rPr>
          <w:rFonts w:ascii="Cambria Math" w:hAnsi="Cambria Math"/>
          <w:vertAlign w:val="superscript"/>
        </w:rPr>
        <w:t>133</w:t>
      </w:r>
      <w:r w:rsidRPr="00847AC1">
        <w:rPr>
          <w:rFonts w:ascii="Cambria Math" w:hAnsi="Cambria Math"/>
        </w:rPr>
        <w:t>Xe SPECT.</w:t>
      </w:r>
    </w:p>
    <w:p w14:paraId="59F475CD" w14:textId="77777777" w:rsidR="00DE20CB" w:rsidRPr="00FD3799" w:rsidRDefault="00DE20CB">
      <w:pPr>
        <w:rPr>
          <w:rFonts w:ascii="Cambria Math" w:hAnsi="Cambria Math"/>
          <w:b/>
          <w:sz w:val="36"/>
          <w:szCs w:val="36"/>
        </w:rPr>
      </w:pPr>
      <w:r w:rsidRPr="00FD3799">
        <w:rPr>
          <w:rFonts w:ascii="Cambria Math" w:hAnsi="Cambria Math"/>
          <w:b/>
          <w:sz w:val="36"/>
          <w:szCs w:val="36"/>
        </w:rPr>
        <w:br w:type="page"/>
      </w:r>
    </w:p>
    <w:p w14:paraId="12582825" w14:textId="77777777" w:rsidR="00316ECE" w:rsidRPr="00FD3799" w:rsidRDefault="00316ECE" w:rsidP="0020698B">
      <w:pPr>
        <w:pStyle w:val="ListParagraph"/>
        <w:numPr>
          <w:ilvl w:val="0"/>
          <w:numId w:val="11"/>
        </w:numPr>
        <w:spacing w:after="0" w:line="360" w:lineRule="auto"/>
        <w:jc w:val="center"/>
        <w:outlineLvl w:val="0"/>
        <w:rPr>
          <w:rFonts w:ascii="Cambria Math" w:hAnsi="Cambria Math"/>
          <w:b/>
          <w:sz w:val="36"/>
          <w:szCs w:val="36"/>
        </w:rPr>
      </w:pPr>
      <w:bookmarkStart w:id="117" w:name="_Toc448424606"/>
      <w:r w:rsidRPr="00FD3799">
        <w:rPr>
          <w:rFonts w:ascii="Cambria Math" w:hAnsi="Cambria Math"/>
          <w:b/>
          <w:sz w:val="36"/>
          <w:szCs w:val="36"/>
        </w:rPr>
        <w:lastRenderedPageBreak/>
        <w:t>Epilogue</w:t>
      </w:r>
      <w:bookmarkEnd w:id="117"/>
    </w:p>
    <w:p w14:paraId="5B08D1C8" w14:textId="77777777" w:rsidR="00316ECE" w:rsidRPr="00432524" w:rsidRDefault="00316ECE" w:rsidP="00DD49E3">
      <w:pPr>
        <w:pStyle w:val="ListParagraph"/>
        <w:numPr>
          <w:ilvl w:val="1"/>
          <w:numId w:val="11"/>
        </w:numPr>
        <w:spacing w:line="360" w:lineRule="auto"/>
        <w:outlineLvl w:val="0"/>
        <w:rPr>
          <w:rFonts w:ascii="Cambria Math" w:hAnsi="Cambria Math"/>
          <w:b/>
          <w:sz w:val="24"/>
          <w:szCs w:val="24"/>
        </w:rPr>
      </w:pPr>
      <w:bookmarkStart w:id="118" w:name="_Toc448424607"/>
      <w:r w:rsidRPr="00432524">
        <w:rPr>
          <w:rFonts w:ascii="Cambria Math" w:hAnsi="Cambria Math"/>
          <w:b/>
          <w:sz w:val="24"/>
          <w:szCs w:val="24"/>
        </w:rPr>
        <w:t>Summary</w:t>
      </w:r>
      <w:bookmarkEnd w:id="118"/>
    </w:p>
    <w:p w14:paraId="7C64C44A" w14:textId="77777777" w:rsidR="00C419D6" w:rsidRPr="00C419D6" w:rsidRDefault="00C419D6" w:rsidP="00DD49E3">
      <w:pPr>
        <w:spacing w:line="360" w:lineRule="auto"/>
        <w:jc w:val="both"/>
        <w:rPr>
          <w:rFonts w:ascii="Cambria Math" w:hAnsi="Cambria Math"/>
          <w:b/>
          <w:i/>
        </w:rPr>
      </w:pPr>
      <w:r w:rsidRPr="00C419D6">
        <w:rPr>
          <w:rFonts w:ascii="Cambria Math" w:hAnsi="Cambria Math"/>
          <w:b/>
          <w:i/>
        </w:rPr>
        <w:t>Summarising the novel scientific contributions of this thesis:</w:t>
      </w:r>
    </w:p>
    <w:p w14:paraId="40CB3488" w14:textId="77777777" w:rsidR="00DD49E3" w:rsidRPr="00DD49E3" w:rsidRDefault="00C419D6" w:rsidP="00DD49E3">
      <w:pPr>
        <w:spacing w:line="360" w:lineRule="auto"/>
        <w:jc w:val="both"/>
        <w:rPr>
          <w:rFonts w:ascii="Cambria Math" w:hAnsi="Cambria Math"/>
        </w:rPr>
      </w:pPr>
      <w:r>
        <w:rPr>
          <w:rFonts w:ascii="Cambria Math" w:hAnsi="Cambria Math"/>
        </w:rPr>
        <w:t>In chapter 2, a</w:t>
      </w:r>
      <w:r w:rsidR="00DD49E3" w:rsidRPr="00DD49E3">
        <w:rPr>
          <w:rFonts w:ascii="Cambria Math" w:hAnsi="Cambria Math"/>
        </w:rPr>
        <w:t>n accurate</w:t>
      </w:r>
      <w:r>
        <w:rPr>
          <w:rFonts w:ascii="Cambria Math" w:hAnsi="Cambria Math"/>
        </w:rPr>
        <w:t xml:space="preserve"> set of</w:t>
      </w:r>
      <w:r w:rsidR="00DD49E3" w:rsidRPr="00DD49E3">
        <w:rPr>
          <w:rFonts w:ascii="Cambria Math" w:hAnsi="Cambria Math"/>
        </w:rPr>
        <w:t xml:space="preserve"> analytical equations to design RF coil</w:t>
      </w:r>
      <w:r>
        <w:rPr>
          <w:rFonts w:ascii="Cambria Math" w:hAnsi="Cambria Math"/>
        </w:rPr>
        <w:t>s</w:t>
      </w:r>
      <w:r w:rsidR="00DD49E3" w:rsidRPr="00DD49E3">
        <w:rPr>
          <w:rFonts w:ascii="Cambria Math" w:hAnsi="Cambria Math"/>
        </w:rPr>
        <w:t xml:space="preserve"> for multi-nuclear MRI has been provided. These equation</w:t>
      </w:r>
      <w:r>
        <w:rPr>
          <w:rFonts w:ascii="Cambria Math" w:hAnsi="Cambria Math"/>
        </w:rPr>
        <w:t>s</w:t>
      </w:r>
      <w:r w:rsidR="00DD49E3" w:rsidRPr="00DD49E3">
        <w:rPr>
          <w:rFonts w:ascii="Cambria Math" w:hAnsi="Cambria Math"/>
        </w:rPr>
        <w:t xml:space="preserve"> are applicable </w:t>
      </w:r>
      <w:r>
        <w:rPr>
          <w:rFonts w:ascii="Cambria Math" w:hAnsi="Cambria Math"/>
        </w:rPr>
        <w:t>for the</w:t>
      </w:r>
      <w:r w:rsidR="00DD49E3" w:rsidRPr="00DD49E3">
        <w:rPr>
          <w:rFonts w:ascii="Cambria Math" w:hAnsi="Cambria Math"/>
        </w:rPr>
        <w:t xml:space="preserve"> design </w:t>
      </w:r>
      <w:r>
        <w:rPr>
          <w:rFonts w:ascii="Cambria Math" w:hAnsi="Cambria Math"/>
        </w:rPr>
        <w:t>of</w:t>
      </w:r>
      <w:r w:rsidR="00DD49E3" w:rsidRPr="00DD49E3">
        <w:rPr>
          <w:rFonts w:ascii="Cambria Math" w:hAnsi="Cambria Math"/>
        </w:rPr>
        <w:t xml:space="preserve"> RF coil</w:t>
      </w:r>
      <w:r>
        <w:rPr>
          <w:rFonts w:ascii="Cambria Math" w:hAnsi="Cambria Math"/>
        </w:rPr>
        <w:t>s</w:t>
      </w:r>
      <w:r w:rsidR="00DD49E3" w:rsidRPr="00DD49E3">
        <w:rPr>
          <w:rFonts w:ascii="Cambria Math" w:hAnsi="Cambria Math"/>
        </w:rPr>
        <w:t xml:space="preserve"> with one trap, two traps and </w:t>
      </w:r>
      <w:r>
        <w:rPr>
          <w:rFonts w:ascii="Cambria Math" w:hAnsi="Cambria Math"/>
        </w:rPr>
        <w:t>for the</w:t>
      </w:r>
      <w:r w:rsidR="00DD49E3" w:rsidRPr="00DD49E3">
        <w:rPr>
          <w:rFonts w:ascii="Cambria Math" w:hAnsi="Cambria Math"/>
        </w:rPr>
        <w:t xml:space="preserve"> design </w:t>
      </w:r>
      <w:r>
        <w:rPr>
          <w:rFonts w:ascii="Cambria Math" w:hAnsi="Cambria Math"/>
        </w:rPr>
        <w:t xml:space="preserve">of </w:t>
      </w:r>
      <w:r w:rsidR="00DD49E3" w:rsidRPr="00DD49E3">
        <w:rPr>
          <w:rFonts w:ascii="Cambria Math" w:hAnsi="Cambria Math"/>
        </w:rPr>
        <w:t>dual</w:t>
      </w:r>
      <w:r w:rsidR="00B1729D">
        <w:rPr>
          <w:rFonts w:ascii="Cambria Math" w:hAnsi="Cambria Math"/>
        </w:rPr>
        <w:t>-</w:t>
      </w:r>
      <w:r w:rsidR="00DD49E3" w:rsidRPr="00DD49E3">
        <w:rPr>
          <w:rFonts w:ascii="Cambria Math" w:hAnsi="Cambria Math"/>
        </w:rPr>
        <w:t>tuned RF coil</w:t>
      </w:r>
      <w:r>
        <w:rPr>
          <w:rFonts w:ascii="Cambria Math" w:hAnsi="Cambria Math"/>
        </w:rPr>
        <w:t>s</w:t>
      </w:r>
      <w:r w:rsidR="00DD49E3" w:rsidRPr="00DD49E3">
        <w:rPr>
          <w:rFonts w:ascii="Cambria Math" w:hAnsi="Cambria Math"/>
        </w:rPr>
        <w:t>.</w:t>
      </w:r>
    </w:p>
    <w:p w14:paraId="4EAB23BE" w14:textId="77777777" w:rsidR="0016279D" w:rsidRDefault="00DD49E3" w:rsidP="00DD49E3">
      <w:pPr>
        <w:spacing w:line="360" w:lineRule="auto"/>
        <w:jc w:val="both"/>
        <w:rPr>
          <w:rFonts w:ascii="Cambria Math" w:hAnsi="Cambria Math"/>
        </w:rPr>
      </w:pPr>
      <w:r w:rsidRPr="00DD49E3">
        <w:rPr>
          <w:rFonts w:ascii="Cambria Math" w:hAnsi="Cambria Math"/>
        </w:rPr>
        <w:t xml:space="preserve">For the purpose </w:t>
      </w:r>
      <w:r w:rsidR="00C419D6">
        <w:rPr>
          <w:rFonts w:ascii="Cambria Math" w:hAnsi="Cambria Math"/>
        </w:rPr>
        <w:t>of</w:t>
      </w:r>
      <w:r w:rsidRPr="00DD49E3">
        <w:rPr>
          <w:rFonts w:ascii="Cambria Math" w:hAnsi="Cambria Math"/>
        </w:rPr>
        <w:t xml:space="preserve"> obtain</w:t>
      </w:r>
      <w:r w:rsidR="00C419D6">
        <w:rPr>
          <w:rFonts w:ascii="Cambria Math" w:hAnsi="Cambria Math"/>
        </w:rPr>
        <w:t>ing</w:t>
      </w:r>
      <w:r w:rsidRPr="00DD49E3">
        <w:rPr>
          <w:rFonts w:ascii="Cambria Math" w:hAnsi="Cambria Math"/>
        </w:rPr>
        <w:t xml:space="preserve"> co-registered lung images of </w:t>
      </w:r>
      <w:r w:rsidRPr="00DD49E3">
        <w:rPr>
          <w:rFonts w:ascii="Cambria Math" w:hAnsi="Cambria Math"/>
          <w:vertAlign w:val="superscript"/>
        </w:rPr>
        <w:t>1</w:t>
      </w:r>
      <w:r w:rsidRPr="00DD49E3">
        <w:rPr>
          <w:rFonts w:ascii="Cambria Math" w:hAnsi="Cambria Math"/>
        </w:rPr>
        <w:t xml:space="preserve">H and hyperpolarised gases </w:t>
      </w:r>
      <w:r w:rsidRPr="00DD49E3">
        <w:rPr>
          <w:rFonts w:ascii="Cambria Math" w:hAnsi="Cambria Math"/>
          <w:vertAlign w:val="superscript"/>
        </w:rPr>
        <w:t>3</w:t>
      </w:r>
      <w:r w:rsidRPr="00DD49E3">
        <w:rPr>
          <w:rFonts w:ascii="Cambria Math" w:hAnsi="Cambria Math"/>
        </w:rPr>
        <w:t xml:space="preserve">He and </w:t>
      </w:r>
      <w:r w:rsidRPr="00DD49E3">
        <w:rPr>
          <w:rFonts w:ascii="Cambria Math" w:hAnsi="Cambria Math"/>
          <w:vertAlign w:val="superscript"/>
        </w:rPr>
        <w:t>129</w:t>
      </w:r>
      <w:r w:rsidRPr="00DD49E3">
        <w:rPr>
          <w:rFonts w:ascii="Cambria Math" w:hAnsi="Cambria Math"/>
        </w:rPr>
        <w:t>Xe, the imaging of these nuclei were performed back-to-back in a breath-hold. The limited time period avail</w:t>
      </w:r>
      <w:r w:rsidR="002359F7">
        <w:rPr>
          <w:rFonts w:ascii="Cambria Math" w:hAnsi="Cambria Math"/>
        </w:rPr>
        <w:t>able in a breath-hold constrain</w:t>
      </w:r>
      <w:r w:rsidRPr="00DD49E3">
        <w:rPr>
          <w:rFonts w:ascii="Cambria Math" w:hAnsi="Cambria Math"/>
        </w:rPr>
        <w:t xml:space="preserve">s multiple </w:t>
      </w:r>
      <w:r w:rsidRPr="00DD49E3">
        <w:rPr>
          <w:rFonts w:ascii="Cambria Math" w:hAnsi="Cambria Math"/>
          <w:vertAlign w:val="superscript"/>
        </w:rPr>
        <w:t>1</w:t>
      </w:r>
      <w:r w:rsidR="002359F7">
        <w:rPr>
          <w:rFonts w:ascii="Cambria Math" w:hAnsi="Cambria Math"/>
        </w:rPr>
        <w:t>H image</w:t>
      </w:r>
      <w:r w:rsidRPr="00DD49E3">
        <w:rPr>
          <w:rFonts w:ascii="Cambria Math" w:hAnsi="Cambria Math"/>
        </w:rPr>
        <w:t xml:space="preserve"> averaging and the lower signal-to-noise ratio from the </w:t>
      </w:r>
      <w:r w:rsidRPr="00DD49E3">
        <w:rPr>
          <w:rFonts w:ascii="Cambria Math" w:hAnsi="Cambria Math"/>
          <w:vertAlign w:val="superscript"/>
        </w:rPr>
        <w:t>1</w:t>
      </w:r>
      <w:r w:rsidRPr="00DD49E3">
        <w:rPr>
          <w:rFonts w:ascii="Cambria Math" w:hAnsi="Cambria Math"/>
        </w:rPr>
        <w:t xml:space="preserve">H system body coil </w:t>
      </w:r>
      <w:r w:rsidR="002359F7">
        <w:rPr>
          <w:rFonts w:ascii="Cambria Math" w:hAnsi="Cambria Math"/>
        </w:rPr>
        <w:t>inhibits reaching higher image spatial</w:t>
      </w:r>
      <w:r w:rsidRPr="00DD49E3">
        <w:rPr>
          <w:rFonts w:ascii="Cambria Math" w:hAnsi="Cambria Math"/>
        </w:rPr>
        <w:t xml:space="preserve"> resolution. Thus, it was essential to develop a dedicated </w:t>
      </w:r>
      <w:r w:rsidRPr="00DD49E3">
        <w:rPr>
          <w:rFonts w:ascii="Cambria Math" w:hAnsi="Cambria Math"/>
          <w:vertAlign w:val="superscript"/>
        </w:rPr>
        <w:t>1</w:t>
      </w:r>
      <w:r w:rsidRPr="00DD49E3">
        <w:rPr>
          <w:rFonts w:ascii="Cambria Math" w:hAnsi="Cambria Math"/>
        </w:rPr>
        <w:t xml:space="preserve">H RF coil receiver array compatible </w:t>
      </w:r>
      <w:r w:rsidR="00C419D6">
        <w:rPr>
          <w:rFonts w:ascii="Cambria Math" w:hAnsi="Cambria Math"/>
        </w:rPr>
        <w:t>with being</w:t>
      </w:r>
      <w:r w:rsidRPr="00DD49E3">
        <w:rPr>
          <w:rFonts w:ascii="Cambria Math" w:hAnsi="Cambria Math"/>
        </w:rPr>
        <w:t xml:space="preserve"> nested </w:t>
      </w:r>
      <w:r w:rsidR="00C419D6">
        <w:rPr>
          <w:rFonts w:ascii="Cambria Math" w:hAnsi="Cambria Math"/>
        </w:rPr>
        <w:t>inside a</w:t>
      </w:r>
      <w:r w:rsidRPr="00DD49E3">
        <w:rPr>
          <w:rFonts w:ascii="Cambria Math" w:hAnsi="Cambria Math"/>
        </w:rPr>
        <w:t xml:space="preserve"> </w:t>
      </w:r>
      <w:r w:rsidRPr="00DD49E3">
        <w:rPr>
          <w:rFonts w:ascii="Cambria Math" w:hAnsi="Cambria Math"/>
          <w:vertAlign w:val="superscript"/>
        </w:rPr>
        <w:t>3</w:t>
      </w:r>
      <w:r w:rsidRPr="00DD49E3">
        <w:rPr>
          <w:rFonts w:ascii="Cambria Math" w:hAnsi="Cambria Math"/>
        </w:rPr>
        <w:t xml:space="preserve">He </w:t>
      </w:r>
      <w:r w:rsidR="00C419D6">
        <w:rPr>
          <w:rFonts w:ascii="Cambria Math" w:hAnsi="Cambria Math"/>
        </w:rPr>
        <w:t>or</w:t>
      </w:r>
      <w:r w:rsidRPr="00DD49E3">
        <w:rPr>
          <w:rFonts w:ascii="Cambria Math" w:hAnsi="Cambria Math"/>
        </w:rPr>
        <w:t xml:space="preserve"> </w:t>
      </w:r>
      <w:r w:rsidRPr="00DD49E3">
        <w:rPr>
          <w:rFonts w:ascii="Cambria Math" w:hAnsi="Cambria Math"/>
          <w:vertAlign w:val="superscript"/>
        </w:rPr>
        <w:t>129</w:t>
      </w:r>
      <w:r w:rsidRPr="00DD49E3">
        <w:rPr>
          <w:rFonts w:ascii="Cambria Math" w:hAnsi="Cambria Math"/>
        </w:rPr>
        <w:t xml:space="preserve">Xe transmit-receive </w:t>
      </w:r>
      <w:r w:rsidR="00C419D6">
        <w:rPr>
          <w:rFonts w:ascii="Cambria Math" w:hAnsi="Cambria Math"/>
        </w:rPr>
        <w:t xml:space="preserve">lung </w:t>
      </w:r>
      <w:r w:rsidRPr="00DD49E3">
        <w:rPr>
          <w:rFonts w:ascii="Cambria Math" w:hAnsi="Cambria Math"/>
        </w:rPr>
        <w:t>coil.</w:t>
      </w:r>
    </w:p>
    <w:p w14:paraId="1686FDCD" w14:textId="77777777" w:rsidR="00DD49E3" w:rsidRPr="00DD49E3" w:rsidRDefault="00DD49E3" w:rsidP="00DD49E3">
      <w:pPr>
        <w:spacing w:line="360" w:lineRule="auto"/>
        <w:jc w:val="both"/>
        <w:rPr>
          <w:rFonts w:ascii="Cambria Math" w:hAnsi="Cambria Math"/>
        </w:rPr>
      </w:pPr>
      <w:r w:rsidRPr="00DD49E3">
        <w:rPr>
          <w:rFonts w:ascii="Cambria Math" w:hAnsi="Cambria Math"/>
        </w:rPr>
        <w:t xml:space="preserve">The design of such a </w:t>
      </w:r>
      <w:r w:rsidRPr="00DD49E3">
        <w:rPr>
          <w:rFonts w:ascii="Cambria Math" w:hAnsi="Cambria Math"/>
          <w:vertAlign w:val="superscript"/>
        </w:rPr>
        <w:t>1</w:t>
      </w:r>
      <w:r w:rsidRPr="00DD49E3">
        <w:rPr>
          <w:rFonts w:ascii="Cambria Math" w:hAnsi="Cambria Math"/>
        </w:rPr>
        <w:t xml:space="preserve">H RF coil receiver array using passive-traps tuned to </w:t>
      </w:r>
      <w:r w:rsidRPr="00DD49E3">
        <w:rPr>
          <w:rFonts w:ascii="Cambria Math" w:hAnsi="Cambria Math"/>
          <w:vertAlign w:val="superscript"/>
        </w:rPr>
        <w:t>3</w:t>
      </w:r>
      <w:r w:rsidRPr="00DD49E3">
        <w:rPr>
          <w:rFonts w:ascii="Cambria Math" w:hAnsi="Cambria Math"/>
        </w:rPr>
        <w:t xml:space="preserve">He and </w:t>
      </w:r>
      <w:r w:rsidRPr="00DD49E3">
        <w:rPr>
          <w:rFonts w:ascii="Cambria Math" w:hAnsi="Cambria Math"/>
          <w:vertAlign w:val="superscript"/>
        </w:rPr>
        <w:t>129</w:t>
      </w:r>
      <w:r w:rsidRPr="00DD49E3">
        <w:rPr>
          <w:rFonts w:ascii="Cambria Math" w:hAnsi="Cambria Math"/>
        </w:rPr>
        <w:t>Xe has been described</w:t>
      </w:r>
      <w:r w:rsidR="00C419D6">
        <w:rPr>
          <w:rFonts w:ascii="Cambria Math" w:hAnsi="Cambria Math"/>
        </w:rPr>
        <w:t xml:space="preserve"> using the trap theory that we developed</w:t>
      </w:r>
      <w:r w:rsidRPr="00DD49E3">
        <w:rPr>
          <w:rFonts w:ascii="Cambria Math" w:hAnsi="Cambria Math"/>
        </w:rPr>
        <w:t xml:space="preserve">. The improvement in signal-to-noise ratio by a factor of 2 achieved using a dedicated </w:t>
      </w:r>
      <w:r w:rsidRPr="00DD49E3">
        <w:rPr>
          <w:rFonts w:ascii="Cambria Math" w:hAnsi="Cambria Math"/>
          <w:vertAlign w:val="superscript"/>
        </w:rPr>
        <w:t>1</w:t>
      </w:r>
      <w:r w:rsidRPr="00DD49E3">
        <w:rPr>
          <w:rFonts w:ascii="Cambria Math" w:hAnsi="Cambria Math"/>
        </w:rPr>
        <w:t xml:space="preserve">H RF coil receiver array </w:t>
      </w:r>
      <w:r w:rsidR="00C419D6">
        <w:rPr>
          <w:rFonts w:ascii="Cambria Math" w:hAnsi="Cambria Math"/>
        </w:rPr>
        <w:t>when compared to the system</w:t>
      </w:r>
      <w:r w:rsidR="00B1729D">
        <w:rPr>
          <w:rFonts w:ascii="Cambria Math" w:hAnsi="Cambria Math"/>
        </w:rPr>
        <w:t>’</w:t>
      </w:r>
      <w:r w:rsidR="00C419D6">
        <w:rPr>
          <w:rFonts w:ascii="Cambria Math" w:hAnsi="Cambria Math"/>
        </w:rPr>
        <w:t xml:space="preserve">s body coil </w:t>
      </w:r>
      <w:r w:rsidRPr="00DD49E3">
        <w:rPr>
          <w:rFonts w:ascii="Cambria Math" w:hAnsi="Cambria Math"/>
        </w:rPr>
        <w:t>for a same-breath multi-nuclear lung imaging</w:t>
      </w:r>
      <w:r w:rsidR="00BA7A0A">
        <w:rPr>
          <w:rFonts w:ascii="Cambria Math" w:hAnsi="Cambria Math"/>
        </w:rPr>
        <w:t xml:space="preserve"> exam is</w:t>
      </w:r>
      <w:r w:rsidRPr="00DD49E3">
        <w:rPr>
          <w:rFonts w:ascii="Cambria Math" w:hAnsi="Cambria Math"/>
        </w:rPr>
        <w:t xml:space="preserve"> demonstrated. In vivo results show that </w:t>
      </w:r>
      <w:r w:rsidRPr="00DD49E3">
        <w:rPr>
          <w:rFonts w:ascii="Cambria Math" w:hAnsi="Cambria Math"/>
          <w:vertAlign w:val="superscript"/>
        </w:rPr>
        <w:t>1</w:t>
      </w:r>
      <w:r w:rsidRPr="00DD49E3">
        <w:rPr>
          <w:rFonts w:ascii="Cambria Math" w:hAnsi="Cambria Math"/>
        </w:rPr>
        <w:t xml:space="preserve">H images acquired with </w:t>
      </w:r>
      <w:r w:rsidR="00BA7A0A">
        <w:rPr>
          <w:rFonts w:ascii="Cambria Math" w:hAnsi="Cambria Math"/>
        </w:rPr>
        <w:t xml:space="preserve">the </w:t>
      </w:r>
      <w:r w:rsidRPr="00DD49E3">
        <w:rPr>
          <w:rFonts w:ascii="Cambria Math" w:hAnsi="Cambria Math"/>
        </w:rPr>
        <w:t xml:space="preserve">dedicated </w:t>
      </w:r>
      <w:r w:rsidRPr="00DD49E3">
        <w:rPr>
          <w:rFonts w:ascii="Cambria Math" w:hAnsi="Cambria Math"/>
          <w:vertAlign w:val="superscript"/>
        </w:rPr>
        <w:t>1</w:t>
      </w:r>
      <w:r w:rsidRPr="00DD49E3">
        <w:rPr>
          <w:rFonts w:ascii="Cambria Math" w:hAnsi="Cambria Math"/>
        </w:rPr>
        <w:t xml:space="preserve">H receiver array </w:t>
      </w:r>
      <w:r w:rsidR="00BA7A0A">
        <w:rPr>
          <w:rFonts w:ascii="Cambria Math" w:hAnsi="Cambria Math"/>
        </w:rPr>
        <w:t>can provide higher SNR from lung parenchyma</w:t>
      </w:r>
      <w:r w:rsidRPr="00DD49E3">
        <w:rPr>
          <w:rFonts w:ascii="Cambria Math" w:hAnsi="Cambria Math"/>
        </w:rPr>
        <w:t xml:space="preserve"> </w:t>
      </w:r>
      <w:r w:rsidR="00BA7A0A">
        <w:rPr>
          <w:rFonts w:ascii="Cambria Math" w:hAnsi="Cambria Math"/>
        </w:rPr>
        <w:t>and can help resolve finer structure in the lungs such as the</w:t>
      </w:r>
      <w:r w:rsidRPr="00DD49E3">
        <w:rPr>
          <w:rFonts w:ascii="Cambria Math" w:hAnsi="Cambria Math"/>
        </w:rPr>
        <w:t xml:space="preserve"> small</w:t>
      </w:r>
      <w:r w:rsidR="00BA7A0A">
        <w:rPr>
          <w:rFonts w:ascii="Cambria Math" w:hAnsi="Cambria Math"/>
        </w:rPr>
        <w:t xml:space="preserve"> pulmonary</w:t>
      </w:r>
      <w:r w:rsidRPr="00DD49E3">
        <w:rPr>
          <w:rFonts w:ascii="Cambria Math" w:hAnsi="Cambria Math"/>
        </w:rPr>
        <w:t xml:space="preserve"> blood vessels. Th</w:t>
      </w:r>
      <w:r w:rsidR="00BA7A0A">
        <w:rPr>
          <w:rFonts w:ascii="Cambria Math" w:hAnsi="Cambria Math"/>
        </w:rPr>
        <w:t xml:space="preserve">is </w:t>
      </w:r>
      <w:r w:rsidRPr="00DD49E3">
        <w:rPr>
          <w:rFonts w:ascii="Cambria Math" w:hAnsi="Cambria Math"/>
        </w:rPr>
        <w:t xml:space="preserve">newly developed method </w:t>
      </w:r>
      <w:r w:rsidR="00BA7A0A">
        <w:rPr>
          <w:rFonts w:ascii="Cambria Math" w:hAnsi="Cambria Math"/>
        </w:rPr>
        <w:t xml:space="preserve">for the </w:t>
      </w:r>
      <w:r w:rsidRPr="00DD49E3">
        <w:rPr>
          <w:rFonts w:ascii="Cambria Math" w:hAnsi="Cambria Math"/>
        </w:rPr>
        <w:t>design</w:t>
      </w:r>
      <w:r w:rsidR="00BA7A0A">
        <w:rPr>
          <w:rFonts w:ascii="Cambria Math" w:hAnsi="Cambria Math"/>
        </w:rPr>
        <w:t xml:space="preserve"> of</w:t>
      </w:r>
      <w:r w:rsidRPr="00DD49E3">
        <w:rPr>
          <w:rFonts w:ascii="Cambria Math" w:hAnsi="Cambria Math"/>
        </w:rPr>
        <w:t xml:space="preserve"> </w:t>
      </w:r>
      <w:r w:rsidRPr="00DD49E3">
        <w:rPr>
          <w:rFonts w:ascii="Cambria Math" w:hAnsi="Cambria Math"/>
          <w:vertAlign w:val="superscript"/>
        </w:rPr>
        <w:t>1</w:t>
      </w:r>
      <w:r w:rsidRPr="00DD49E3">
        <w:rPr>
          <w:rFonts w:ascii="Cambria Math" w:hAnsi="Cambria Math"/>
        </w:rPr>
        <w:t xml:space="preserve">H RF coil receiver arrays </w:t>
      </w:r>
      <w:r w:rsidR="00BA7A0A">
        <w:rPr>
          <w:rFonts w:ascii="Cambria Math" w:hAnsi="Cambria Math"/>
        </w:rPr>
        <w:t>has clinical benefits</w:t>
      </w:r>
      <w:r w:rsidRPr="00DD49E3">
        <w:rPr>
          <w:rFonts w:ascii="Cambria Math" w:hAnsi="Cambria Math"/>
        </w:rPr>
        <w:t xml:space="preserve">, for example it will provide more structural information when estimating functional ventilated volume, detecting pulmonary emboli from </w:t>
      </w:r>
      <w:r w:rsidRPr="00DD49E3">
        <w:rPr>
          <w:rFonts w:ascii="Cambria Math" w:hAnsi="Cambria Math"/>
          <w:vertAlign w:val="superscript"/>
        </w:rPr>
        <w:t>1</w:t>
      </w:r>
      <w:r w:rsidRPr="00DD49E3">
        <w:rPr>
          <w:rFonts w:ascii="Cambria Math" w:hAnsi="Cambria Math"/>
        </w:rPr>
        <w:t xml:space="preserve">H vascular MRI or </w:t>
      </w:r>
      <w:r w:rsidR="00BA7A0A">
        <w:rPr>
          <w:rFonts w:ascii="Cambria Math" w:hAnsi="Cambria Math"/>
        </w:rPr>
        <w:t xml:space="preserve">when </w:t>
      </w:r>
      <w:r w:rsidRPr="00DD49E3">
        <w:rPr>
          <w:rFonts w:ascii="Cambria Math" w:hAnsi="Cambria Math"/>
        </w:rPr>
        <w:t>register</w:t>
      </w:r>
      <w:r w:rsidR="00BA7A0A">
        <w:rPr>
          <w:rFonts w:ascii="Cambria Math" w:hAnsi="Cambria Math"/>
        </w:rPr>
        <w:t>ing</w:t>
      </w:r>
      <w:r w:rsidRPr="00DD49E3">
        <w:rPr>
          <w:rFonts w:ascii="Cambria Math" w:hAnsi="Cambria Math"/>
        </w:rPr>
        <w:t xml:space="preserve"> structural images from computed to</w:t>
      </w:r>
      <w:r w:rsidR="00BA7A0A">
        <w:rPr>
          <w:rFonts w:ascii="Cambria Math" w:hAnsi="Cambria Math"/>
        </w:rPr>
        <w:t>m</w:t>
      </w:r>
      <w:r w:rsidRPr="00DD49E3">
        <w:rPr>
          <w:rFonts w:ascii="Cambria Math" w:hAnsi="Cambria Math"/>
        </w:rPr>
        <w:t xml:space="preserve">ography </w:t>
      </w:r>
      <w:r w:rsidR="0016279D">
        <w:rPr>
          <w:rFonts w:ascii="Cambria Math" w:hAnsi="Cambria Math"/>
        </w:rPr>
        <w:t>to</w:t>
      </w:r>
      <w:r w:rsidRPr="00DD49E3">
        <w:rPr>
          <w:rFonts w:ascii="Cambria Math" w:hAnsi="Cambria Math"/>
        </w:rPr>
        <w:t xml:space="preserve"> MRI. The </w:t>
      </w:r>
      <w:r w:rsidRPr="00DD49E3">
        <w:rPr>
          <w:rFonts w:ascii="Cambria Math" w:hAnsi="Cambria Math"/>
          <w:vertAlign w:val="superscript"/>
        </w:rPr>
        <w:t>1</w:t>
      </w:r>
      <w:r w:rsidRPr="00DD49E3">
        <w:rPr>
          <w:rFonts w:ascii="Cambria Math" w:hAnsi="Cambria Math"/>
        </w:rPr>
        <w:t>H RF coil receiver array described in chapter 2 can be further improved with a lung-specific topology as illustrated in chapter 3, where one element (coil) of the array of RF coil is a volume figure</w:t>
      </w:r>
      <w:r w:rsidR="00B1729D">
        <w:rPr>
          <w:rFonts w:ascii="Cambria Math" w:hAnsi="Cambria Math"/>
        </w:rPr>
        <w:t>-</w:t>
      </w:r>
      <w:r w:rsidRPr="00DD49E3">
        <w:rPr>
          <w:rFonts w:ascii="Cambria Math" w:hAnsi="Cambria Math"/>
        </w:rPr>
        <w:t>of</w:t>
      </w:r>
      <w:r w:rsidR="00B1729D">
        <w:rPr>
          <w:rFonts w:ascii="Cambria Math" w:hAnsi="Cambria Math"/>
        </w:rPr>
        <w:t>-</w:t>
      </w:r>
      <w:r w:rsidRPr="00DD49E3">
        <w:rPr>
          <w:rFonts w:ascii="Cambria Math" w:hAnsi="Cambria Math"/>
        </w:rPr>
        <w:t>8 such that the arms of the subject can pass</w:t>
      </w:r>
      <w:r w:rsidR="00B1729D">
        <w:rPr>
          <w:rFonts w:ascii="Cambria Math" w:hAnsi="Cambria Math"/>
        </w:rPr>
        <w:t xml:space="preserve"> </w:t>
      </w:r>
      <w:r w:rsidRPr="00DD49E3">
        <w:rPr>
          <w:rFonts w:ascii="Cambria Math" w:hAnsi="Cambria Math"/>
        </w:rPr>
        <w:t>through and couples well to the chest.</w:t>
      </w:r>
    </w:p>
    <w:p w14:paraId="53C369C7" w14:textId="77777777" w:rsidR="00DD49E3" w:rsidRPr="00DD49E3" w:rsidRDefault="001047DB" w:rsidP="00DD49E3">
      <w:pPr>
        <w:spacing w:line="360" w:lineRule="auto"/>
        <w:jc w:val="both"/>
        <w:rPr>
          <w:rFonts w:ascii="Cambria Math" w:hAnsi="Cambria Math"/>
        </w:rPr>
      </w:pPr>
      <w:r>
        <w:rPr>
          <w:rFonts w:ascii="Cambria Math" w:hAnsi="Cambria Math"/>
        </w:rPr>
        <w:t xml:space="preserve">In chapter 4, design and construction of </w:t>
      </w:r>
      <w:r w:rsidR="00B1729D">
        <w:rPr>
          <w:rFonts w:ascii="Cambria Math" w:hAnsi="Cambria Math"/>
        </w:rPr>
        <w:t xml:space="preserve">a </w:t>
      </w:r>
      <w:r>
        <w:rPr>
          <w:rFonts w:ascii="Cambria Math" w:hAnsi="Cambria Math"/>
        </w:rPr>
        <w:t>dual</w:t>
      </w:r>
      <w:r w:rsidR="00B1729D">
        <w:rPr>
          <w:rFonts w:ascii="Cambria Math" w:hAnsi="Cambria Math"/>
        </w:rPr>
        <w:t>-</w:t>
      </w:r>
      <w:r>
        <w:rPr>
          <w:rFonts w:ascii="Cambria Math" w:hAnsi="Cambria Math"/>
        </w:rPr>
        <w:t>tuned dual</w:t>
      </w:r>
      <w:r w:rsidR="00B1729D">
        <w:rPr>
          <w:rFonts w:ascii="Cambria Math" w:hAnsi="Cambria Math"/>
        </w:rPr>
        <w:t>-</w:t>
      </w:r>
      <w:r>
        <w:rPr>
          <w:rFonts w:ascii="Cambria Math" w:hAnsi="Cambria Math"/>
        </w:rPr>
        <w:t>Helmholtz quadrature transmit-receive coil is described. The dual</w:t>
      </w:r>
      <w:r w:rsidR="00B1729D">
        <w:rPr>
          <w:rFonts w:ascii="Cambria Math" w:hAnsi="Cambria Math"/>
        </w:rPr>
        <w:t>-</w:t>
      </w:r>
      <w:r>
        <w:rPr>
          <w:rFonts w:ascii="Cambria Math" w:hAnsi="Cambria Math"/>
        </w:rPr>
        <w:t xml:space="preserve">tuned coil is tuned to 35.3 MHz and 48.6 MHz for </w:t>
      </w:r>
      <w:r w:rsidRPr="001047DB">
        <w:rPr>
          <w:rFonts w:ascii="Cambria Math" w:hAnsi="Cambria Math"/>
          <w:vertAlign w:val="superscript"/>
        </w:rPr>
        <w:t>129</w:t>
      </w:r>
      <w:r>
        <w:rPr>
          <w:rFonts w:ascii="Cambria Math" w:hAnsi="Cambria Math"/>
        </w:rPr>
        <w:t xml:space="preserve">Xe and </w:t>
      </w:r>
      <w:r w:rsidRPr="001047DB">
        <w:rPr>
          <w:rFonts w:ascii="Cambria Math" w:hAnsi="Cambria Math"/>
          <w:vertAlign w:val="superscript"/>
        </w:rPr>
        <w:t>3</w:t>
      </w:r>
      <w:r>
        <w:rPr>
          <w:rFonts w:ascii="Cambria Math" w:hAnsi="Cambria Math"/>
        </w:rPr>
        <w:t>He Larmor frequencies at 1.5 T respectively. The dual</w:t>
      </w:r>
      <w:r w:rsidR="00B1729D">
        <w:rPr>
          <w:rFonts w:ascii="Cambria Math" w:hAnsi="Cambria Math"/>
        </w:rPr>
        <w:t>-</w:t>
      </w:r>
      <w:r>
        <w:rPr>
          <w:rFonts w:ascii="Cambria Math" w:hAnsi="Cambria Math"/>
        </w:rPr>
        <w:t xml:space="preserve">tuned coil with passive traps tuned to </w:t>
      </w:r>
      <w:r w:rsidRPr="001047DB">
        <w:rPr>
          <w:rFonts w:ascii="Cambria Math" w:hAnsi="Cambria Math"/>
          <w:vertAlign w:val="superscript"/>
        </w:rPr>
        <w:t>1</w:t>
      </w:r>
      <w:r>
        <w:rPr>
          <w:rFonts w:ascii="Cambria Math" w:hAnsi="Cambria Math"/>
        </w:rPr>
        <w:t xml:space="preserve">H Larmor frequency enables </w:t>
      </w:r>
      <w:r w:rsidRPr="001047DB">
        <w:rPr>
          <w:rFonts w:ascii="Cambria Math" w:hAnsi="Cambria Math"/>
          <w:vertAlign w:val="superscript"/>
        </w:rPr>
        <w:t>1</w:t>
      </w:r>
      <w:r>
        <w:rPr>
          <w:rFonts w:ascii="Cambria Math" w:hAnsi="Cambria Math"/>
        </w:rPr>
        <w:t>H imaging with the dual</w:t>
      </w:r>
      <w:r w:rsidR="00B1729D">
        <w:rPr>
          <w:rFonts w:ascii="Cambria Math" w:hAnsi="Cambria Math"/>
        </w:rPr>
        <w:t>-</w:t>
      </w:r>
      <w:r>
        <w:rPr>
          <w:rFonts w:ascii="Cambria Math" w:hAnsi="Cambria Math"/>
        </w:rPr>
        <w:t xml:space="preserve">tuned coil in situ. </w:t>
      </w:r>
      <w:r w:rsidR="00DD49E3" w:rsidRPr="00DD49E3">
        <w:rPr>
          <w:rFonts w:ascii="Cambria Math" w:hAnsi="Cambria Math"/>
        </w:rPr>
        <w:t>Triple</w:t>
      </w:r>
      <w:r w:rsidR="00B1729D">
        <w:rPr>
          <w:rFonts w:ascii="Cambria Math" w:hAnsi="Cambria Math"/>
        </w:rPr>
        <w:t>-</w:t>
      </w:r>
      <w:r w:rsidR="00DD49E3" w:rsidRPr="00DD49E3">
        <w:rPr>
          <w:rFonts w:ascii="Cambria Math" w:hAnsi="Cambria Math"/>
        </w:rPr>
        <w:t>nuclear (</w:t>
      </w:r>
      <w:r w:rsidR="00DD49E3" w:rsidRPr="00DD49E3">
        <w:rPr>
          <w:rFonts w:ascii="Cambria Math" w:hAnsi="Cambria Math"/>
          <w:vertAlign w:val="superscript"/>
        </w:rPr>
        <w:t>3</w:t>
      </w:r>
      <w:r w:rsidR="00DD49E3" w:rsidRPr="00DD49E3">
        <w:rPr>
          <w:rFonts w:ascii="Cambria Math" w:hAnsi="Cambria Math"/>
        </w:rPr>
        <w:t>He-</w:t>
      </w:r>
      <w:r w:rsidR="00DD49E3" w:rsidRPr="00DD49E3">
        <w:rPr>
          <w:rFonts w:ascii="Cambria Math" w:hAnsi="Cambria Math"/>
          <w:vertAlign w:val="superscript"/>
        </w:rPr>
        <w:t>129</w:t>
      </w:r>
      <w:r w:rsidR="00DD49E3" w:rsidRPr="00DD49E3">
        <w:rPr>
          <w:rFonts w:ascii="Cambria Math" w:hAnsi="Cambria Math"/>
        </w:rPr>
        <w:t>Xe-</w:t>
      </w:r>
      <w:r w:rsidR="00DD49E3" w:rsidRPr="00DD49E3">
        <w:rPr>
          <w:rFonts w:ascii="Cambria Math" w:hAnsi="Cambria Math"/>
          <w:vertAlign w:val="superscript"/>
        </w:rPr>
        <w:t>1</w:t>
      </w:r>
      <w:r w:rsidR="00DD49E3" w:rsidRPr="00DD49E3">
        <w:rPr>
          <w:rFonts w:ascii="Cambria Math" w:hAnsi="Cambria Math"/>
        </w:rPr>
        <w:t>H) lung function-structure imaging and dual</w:t>
      </w:r>
      <w:r w:rsidR="00B1729D">
        <w:rPr>
          <w:rFonts w:ascii="Cambria Math" w:hAnsi="Cambria Math"/>
        </w:rPr>
        <w:t>-</w:t>
      </w:r>
      <w:r w:rsidR="00DD49E3" w:rsidRPr="00DD49E3">
        <w:rPr>
          <w:rFonts w:ascii="Cambria Math" w:hAnsi="Cambria Math"/>
        </w:rPr>
        <w:t>nuclear</w:t>
      </w:r>
      <w:r w:rsidR="00B84546">
        <w:rPr>
          <w:rFonts w:ascii="Cambria Math" w:hAnsi="Cambria Math"/>
        </w:rPr>
        <w:t xml:space="preserve"> (</w:t>
      </w:r>
      <w:r w:rsidR="00B84546" w:rsidRPr="00B84546">
        <w:rPr>
          <w:rFonts w:ascii="Cambria Math" w:hAnsi="Cambria Math"/>
          <w:vertAlign w:val="superscript"/>
        </w:rPr>
        <w:t>3</w:t>
      </w:r>
      <w:r w:rsidR="00B84546">
        <w:rPr>
          <w:rFonts w:ascii="Cambria Math" w:hAnsi="Cambria Math"/>
        </w:rPr>
        <w:t>He-</w:t>
      </w:r>
      <w:r w:rsidR="00B84546" w:rsidRPr="00B84546">
        <w:rPr>
          <w:rFonts w:ascii="Cambria Math" w:hAnsi="Cambria Math"/>
          <w:vertAlign w:val="superscript"/>
        </w:rPr>
        <w:t>129</w:t>
      </w:r>
      <w:r w:rsidR="00B84546">
        <w:rPr>
          <w:rFonts w:ascii="Cambria Math" w:hAnsi="Cambria Math"/>
        </w:rPr>
        <w:t>Xe)</w:t>
      </w:r>
      <w:r w:rsidR="00DD49E3" w:rsidRPr="00DD49E3">
        <w:rPr>
          <w:rFonts w:ascii="Cambria Math" w:hAnsi="Cambria Math"/>
        </w:rPr>
        <w:t xml:space="preserve"> apparent diffusion measurement has be</w:t>
      </w:r>
      <w:r w:rsidR="001D30CE">
        <w:rPr>
          <w:rFonts w:ascii="Cambria Math" w:hAnsi="Cambria Math"/>
        </w:rPr>
        <w:t>en</w:t>
      </w:r>
      <w:r w:rsidR="00DD49E3" w:rsidRPr="00DD49E3">
        <w:rPr>
          <w:rFonts w:ascii="Cambria Math" w:hAnsi="Cambria Math"/>
        </w:rPr>
        <w:t xml:space="preserve"> demonstrated. The visualisation and quantification of lung ventilation and diffusion with these two </w:t>
      </w:r>
      <w:r w:rsidR="00DD49E3" w:rsidRPr="00DD49E3">
        <w:rPr>
          <w:rFonts w:ascii="Cambria Math" w:hAnsi="Cambria Math"/>
        </w:rPr>
        <w:lastRenderedPageBreak/>
        <w:t>gases at the same time i</w:t>
      </w:r>
      <w:r w:rsidR="002359F7">
        <w:rPr>
          <w:rFonts w:ascii="Cambria Math" w:hAnsi="Cambria Math"/>
        </w:rPr>
        <w:t>n the lungs will help address</w:t>
      </w:r>
      <w:r w:rsidR="00DD49E3" w:rsidRPr="00DD49E3">
        <w:rPr>
          <w:rFonts w:ascii="Cambria Math" w:hAnsi="Cambria Math"/>
        </w:rPr>
        <w:t xml:space="preserve"> important physiological questions such as the position of the diffusion – convection front</w:t>
      </w:r>
      <w:r w:rsidR="002359F7">
        <w:rPr>
          <w:rFonts w:ascii="Cambria Math" w:hAnsi="Cambria Math"/>
        </w:rPr>
        <w:t xml:space="preserve"> in the lungs</w:t>
      </w:r>
      <w:r w:rsidR="00DD49E3" w:rsidRPr="00DD49E3">
        <w:rPr>
          <w:rFonts w:ascii="Cambria Math" w:hAnsi="Cambria Math"/>
        </w:rPr>
        <w:t xml:space="preserve">. </w:t>
      </w:r>
      <w:r w:rsidR="00B1729D">
        <w:rPr>
          <w:rFonts w:ascii="Cambria Math" w:hAnsi="Cambria Math"/>
        </w:rPr>
        <w:t>M</w:t>
      </w:r>
      <w:r w:rsidR="00DD49E3" w:rsidRPr="00DD49E3">
        <w:rPr>
          <w:rFonts w:ascii="Cambria Math" w:hAnsi="Cambria Math"/>
        </w:rPr>
        <w:t xml:space="preserve">easuring the diffusivity of both </w:t>
      </w:r>
      <w:r w:rsidR="00DD49E3" w:rsidRPr="00DD49E3">
        <w:rPr>
          <w:rFonts w:ascii="Cambria Math" w:hAnsi="Cambria Math"/>
          <w:vertAlign w:val="superscript"/>
        </w:rPr>
        <w:t>3</w:t>
      </w:r>
      <w:r w:rsidR="00DD49E3" w:rsidRPr="00DD49E3">
        <w:rPr>
          <w:rFonts w:ascii="Cambria Math" w:hAnsi="Cambria Math"/>
        </w:rPr>
        <w:t xml:space="preserve">He and </w:t>
      </w:r>
      <w:r w:rsidR="00DD49E3" w:rsidRPr="00DD49E3">
        <w:rPr>
          <w:rFonts w:ascii="Cambria Math" w:hAnsi="Cambria Math"/>
          <w:vertAlign w:val="superscript"/>
        </w:rPr>
        <w:t>129</w:t>
      </w:r>
      <w:r w:rsidR="00DD49E3" w:rsidRPr="00DD49E3">
        <w:rPr>
          <w:rFonts w:ascii="Cambria Math" w:hAnsi="Cambria Math"/>
        </w:rPr>
        <w:t>Xe gases in the same lung inflation level provides information for measuring and modelling lung micro-structure.</w:t>
      </w:r>
    </w:p>
    <w:p w14:paraId="0ABDDC00" w14:textId="77777777" w:rsidR="00DD49E3" w:rsidRPr="00DD49E3" w:rsidRDefault="001D30CE" w:rsidP="00DD49E3">
      <w:pPr>
        <w:spacing w:line="360" w:lineRule="auto"/>
        <w:jc w:val="both"/>
        <w:rPr>
          <w:rFonts w:ascii="Cambria Math" w:hAnsi="Cambria Math"/>
        </w:rPr>
      </w:pPr>
      <w:r>
        <w:rPr>
          <w:rFonts w:ascii="Cambria Math" w:hAnsi="Cambria Math"/>
        </w:rPr>
        <w:t>In Chapter 5, we depart from the lungs to the brain where t</w:t>
      </w:r>
      <w:r w:rsidR="00DD49E3" w:rsidRPr="00DD49E3">
        <w:rPr>
          <w:rFonts w:ascii="Cambria Math" w:hAnsi="Cambria Math"/>
        </w:rPr>
        <w:t xml:space="preserve">he properties of </w:t>
      </w:r>
      <w:r w:rsidR="00DD49E3" w:rsidRPr="00DD49E3">
        <w:rPr>
          <w:rFonts w:ascii="Cambria Math" w:hAnsi="Cambria Math"/>
          <w:vertAlign w:val="superscript"/>
        </w:rPr>
        <w:t>129</w:t>
      </w:r>
      <w:r w:rsidR="00DD49E3" w:rsidRPr="00DD49E3">
        <w:rPr>
          <w:rFonts w:ascii="Cambria Math" w:hAnsi="Cambria Math"/>
        </w:rPr>
        <w:t>Xe such as solubility (blood, lipid and tissue) and chemical shift ha</w:t>
      </w:r>
      <w:r>
        <w:rPr>
          <w:rFonts w:ascii="Cambria Math" w:hAnsi="Cambria Math"/>
        </w:rPr>
        <w:t>ve</w:t>
      </w:r>
      <w:r w:rsidR="00DD49E3" w:rsidRPr="00DD49E3">
        <w:rPr>
          <w:rFonts w:ascii="Cambria Math" w:hAnsi="Cambria Math"/>
        </w:rPr>
        <w:t xml:space="preserve"> been explo</w:t>
      </w:r>
      <w:r>
        <w:rPr>
          <w:rFonts w:ascii="Cambria Math" w:hAnsi="Cambria Math"/>
        </w:rPr>
        <w:t>red</w:t>
      </w:r>
      <w:r w:rsidR="00DD49E3" w:rsidRPr="00DD49E3">
        <w:rPr>
          <w:rFonts w:ascii="Cambria Math" w:hAnsi="Cambria Math"/>
        </w:rPr>
        <w:t xml:space="preserve"> in this thesis. </w:t>
      </w:r>
      <w:r>
        <w:rPr>
          <w:rFonts w:ascii="Cambria Math" w:hAnsi="Cambria Math"/>
        </w:rPr>
        <w:t>H</w:t>
      </w:r>
      <w:r w:rsidR="00DD49E3" w:rsidRPr="00DD49E3">
        <w:rPr>
          <w:rFonts w:ascii="Cambria Math" w:hAnsi="Cambria Math"/>
        </w:rPr>
        <w:t xml:space="preserve">igh resolution </w:t>
      </w:r>
      <w:r w:rsidR="00DD49E3" w:rsidRPr="00DD49E3">
        <w:rPr>
          <w:rFonts w:ascii="Cambria Math" w:hAnsi="Cambria Math"/>
          <w:vertAlign w:val="superscript"/>
        </w:rPr>
        <w:t>129</w:t>
      </w:r>
      <w:r w:rsidR="00DD49E3" w:rsidRPr="00DD49E3">
        <w:rPr>
          <w:rFonts w:ascii="Cambria Math" w:hAnsi="Cambria Math"/>
        </w:rPr>
        <w:t>Xe human brain spectra has been demonstrated which shows 5 distinct peaks for red blood cells, aqueous medium (cerebrospinal fluid and body interstitial fluid), grey matter, white matter and soft tissue.</w:t>
      </w:r>
      <w:r>
        <w:rPr>
          <w:rFonts w:ascii="Cambria Math" w:hAnsi="Cambria Math"/>
        </w:rPr>
        <w:t xml:space="preserve"> This is the first report of </w:t>
      </w:r>
      <w:r w:rsidRPr="001D30CE">
        <w:rPr>
          <w:rFonts w:ascii="Cambria Math" w:hAnsi="Cambria Math"/>
          <w:vertAlign w:val="superscript"/>
        </w:rPr>
        <w:t>129</w:t>
      </w:r>
      <w:r>
        <w:rPr>
          <w:rFonts w:ascii="Cambria Math" w:hAnsi="Cambria Math"/>
        </w:rPr>
        <w:t>Xe brain chemical shift imaging in the human at 1.5 T and some of the resonance</w:t>
      </w:r>
      <w:r w:rsidR="002359F7">
        <w:rPr>
          <w:rFonts w:ascii="Cambria Math" w:hAnsi="Cambria Math"/>
        </w:rPr>
        <w:t>s observed</w:t>
      </w:r>
      <w:r>
        <w:rPr>
          <w:rFonts w:ascii="Cambria Math" w:hAnsi="Cambria Math"/>
        </w:rPr>
        <w:t xml:space="preserve"> have been identified in human brain for the first time.</w:t>
      </w:r>
    </w:p>
    <w:p w14:paraId="30ADA446" w14:textId="77777777" w:rsidR="001D30CE" w:rsidRDefault="001D30CE" w:rsidP="00DD49E3">
      <w:pPr>
        <w:spacing w:line="360" w:lineRule="auto"/>
        <w:jc w:val="both"/>
        <w:rPr>
          <w:rFonts w:ascii="Cambria Math" w:hAnsi="Cambria Math"/>
        </w:rPr>
      </w:pPr>
      <w:r>
        <w:rPr>
          <w:rFonts w:ascii="Cambria Math" w:hAnsi="Cambria Math"/>
        </w:rPr>
        <w:t>We then go on to i</w:t>
      </w:r>
      <w:r w:rsidR="00DD49E3" w:rsidRPr="00DD49E3">
        <w:rPr>
          <w:rFonts w:ascii="Cambria Math" w:hAnsi="Cambria Math"/>
        </w:rPr>
        <w:t>mag</w:t>
      </w:r>
      <w:r>
        <w:rPr>
          <w:rFonts w:ascii="Cambria Math" w:hAnsi="Cambria Math"/>
        </w:rPr>
        <w:t>e</w:t>
      </w:r>
      <w:r w:rsidR="00DD49E3" w:rsidRPr="00DD49E3">
        <w:rPr>
          <w:rFonts w:ascii="Cambria Math" w:hAnsi="Cambria Math"/>
        </w:rPr>
        <w:t xml:space="preserve"> the perfusion of human brain </w:t>
      </w:r>
      <w:r>
        <w:rPr>
          <w:rFonts w:ascii="Cambria Math" w:hAnsi="Cambria Math"/>
        </w:rPr>
        <w:t>in vivo</w:t>
      </w:r>
      <w:r w:rsidR="00DD49E3" w:rsidRPr="00DD49E3">
        <w:rPr>
          <w:rFonts w:ascii="Cambria Math" w:hAnsi="Cambria Math"/>
        </w:rPr>
        <w:t xml:space="preserve"> with hyperpolarised </w:t>
      </w:r>
      <w:r w:rsidR="00DD49E3" w:rsidRPr="00DD49E3">
        <w:rPr>
          <w:rFonts w:ascii="Cambria Math" w:hAnsi="Cambria Math"/>
          <w:vertAlign w:val="superscript"/>
        </w:rPr>
        <w:t>129</w:t>
      </w:r>
      <w:r w:rsidR="00DD49E3" w:rsidRPr="00DD49E3">
        <w:rPr>
          <w:rFonts w:ascii="Cambria Math" w:hAnsi="Cambria Math"/>
        </w:rPr>
        <w:t>Xe</w:t>
      </w:r>
      <w:r w:rsidR="002359F7">
        <w:rPr>
          <w:rFonts w:ascii="Cambria Math" w:hAnsi="Cambria Math"/>
        </w:rPr>
        <w:t xml:space="preserve"> for the first time</w:t>
      </w:r>
      <w:r w:rsidR="00DD49E3" w:rsidRPr="00DD49E3">
        <w:rPr>
          <w:rFonts w:ascii="Cambria Math" w:hAnsi="Cambria Math"/>
        </w:rPr>
        <w:t>. These images demonstrate the feasibility of using hyperpolari</w:t>
      </w:r>
      <w:r w:rsidR="009702C2">
        <w:rPr>
          <w:rFonts w:ascii="Cambria Math" w:hAnsi="Cambria Math"/>
        </w:rPr>
        <w:t>s</w:t>
      </w:r>
      <w:r w:rsidR="00DD49E3" w:rsidRPr="00DD49E3">
        <w:rPr>
          <w:rFonts w:ascii="Cambria Math" w:hAnsi="Cambria Math"/>
        </w:rPr>
        <w:t xml:space="preserve">ed </w:t>
      </w:r>
      <w:r w:rsidR="00DD49E3" w:rsidRPr="00DD49E3">
        <w:rPr>
          <w:rFonts w:ascii="Cambria Math" w:hAnsi="Cambria Math"/>
          <w:vertAlign w:val="superscript"/>
        </w:rPr>
        <w:t>129</w:t>
      </w:r>
      <w:r w:rsidR="00DD49E3" w:rsidRPr="00DD49E3">
        <w:rPr>
          <w:rFonts w:ascii="Cambria Math" w:hAnsi="Cambria Math"/>
        </w:rPr>
        <w:t xml:space="preserve">Xe as a safe and non-invasive </w:t>
      </w:r>
      <w:r>
        <w:rPr>
          <w:rFonts w:ascii="Cambria Math" w:hAnsi="Cambria Math"/>
        </w:rPr>
        <w:t xml:space="preserve">inhaled </w:t>
      </w:r>
      <w:r w:rsidR="00DD49E3" w:rsidRPr="00DD49E3">
        <w:rPr>
          <w:rFonts w:ascii="Cambria Math" w:hAnsi="Cambria Math"/>
        </w:rPr>
        <w:t xml:space="preserve">contrast agent, thus providing a novel MRI contrast agent for functional imaging of </w:t>
      </w:r>
      <w:r>
        <w:rPr>
          <w:rFonts w:ascii="Cambria Math" w:hAnsi="Cambria Math"/>
        </w:rPr>
        <w:t xml:space="preserve">the </w:t>
      </w:r>
      <w:r w:rsidR="00DD49E3" w:rsidRPr="00DD49E3">
        <w:rPr>
          <w:rFonts w:ascii="Cambria Math" w:hAnsi="Cambria Math"/>
        </w:rPr>
        <w:t xml:space="preserve">brain. </w:t>
      </w:r>
    </w:p>
    <w:p w14:paraId="1083D4B8" w14:textId="77777777" w:rsidR="00DD49E3" w:rsidRPr="00DD49E3" w:rsidRDefault="001D30CE" w:rsidP="00DD49E3">
      <w:pPr>
        <w:spacing w:line="360" w:lineRule="auto"/>
        <w:jc w:val="both"/>
        <w:rPr>
          <w:rFonts w:ascii="Cambria Math" w:hAnsi="Cambria Math"/>
        </w:rPr>
      </w:pPr>
      <w:r>
        <w:rPr>
          <w:rFonts w:ascii="Cambria Math" w:hAnsi="Cambria Math"/>
        </w:rPr>
        <w:t>In Chapter 6, we</w:t>
      </w:r>
      <w:r w:rsidR="00DD49E3" w:rsidRPr="00DD49E3">
        <w:rPr>
          <w:rFonts w:ascii="Cambria Math" w:hAnsi="Cambria Math"/>
        </w:rPr>
        <w:t xml:space="preserve"> exploit the chemical shift of the hyperpolari</w:t>
      </w:r>
      <w:r w:rsidR="009702C2">
        <w:rPr>
          <w:rFonts w:ascii="Cambria Math" w:hAnsi="Cambria Math"/>
        </w:rPr>
        <w:t>s</w:t>
      </w:r>
      <w:r w:rsidR="00DD49E3" w:rsidRPr="00DD49E3">
        <w:rPr>
          <w:rFonts w:ascii="Cambria Math" w:hAnsi="Cambria Math"/>
        </w:rPr>
        <w:t xml:space="preserve">ed </w:t>
      </w:r>
      <w:r w:rsidR="00DD49E3" w:rsidRPr="00DD49E3">
        <w:rPr>
          <w:rFonts w:ascii="Cambria Math" w:hAnsi="Cambria Math"/>
          <w:vertAlign w:val="superscript"/>
        </w:rPr>
        <w:t>129</w:t>
      </w:r>
      <w:r w:rsidR="00DD49E3" w:rsidRPr="00DD49E3">
        <w:rPr>
          <w:rFonts w:ascii="Cambria Math" w:hAnsi="Cambria Math"/>
        </w:rPr>
        <w:t>Xe resonances,</w:t>
      </w:r>
      <w:r w:rsidR="002359F7">
        <w:rPr>
          <w:rFonts w:ascii="Cambria Math" w:hAnsi="Cambria Math"/>
        </w:rPr>
        <w:t xml:space="preserve"> to study</w:t>
      </w:r>
      <w:r w:rsidR="00DD49E3" w:rsidRPr="00DD49E3">
        <w:rPr>
          <w:rFonts w:ascii="Cambria Math" w:hAnsi="Cambria Math"/>
        </w:rPr>
        <w:t xml:space="preserve"> the transfer of xenon between the cerebral blood and the grey matter compartment. Using tracer kinetic analysis a quantitative measurement of the intrinsic physiological characteristic of the blood brain barrier such as permeability and total surface area </w:t>
      </w:r>
      <w:r w:rsidR="002359F7">
        <w:rPr>
          <w:rFonts w:ascii="Cambria Math" w:hAnsi="Cambria Math"/>
        </w:rPr>
        <w:t>was derived</w:t>
      </w:r>
      <w:r w:rsidR="00DD49E3" w:rsidRPr="00DD49E3">
        <w:rPr>
          <w:rFonts w:ascii="Cambria Math" w:hAnsi="Cambria Math"/>
        </w:rPr>
        <w:t xml:space="preserve">, which may help improve understanding of cerebral hemodynamic and physiological control mechanisms. The method has many potential </w:t>
      </w:r>
      <w:r w:rsidR="002359F7">
        <w:rPr>
          <w:rFonts w:ascii="Cambria Math" w:hAnsi="Cambria Math"/>
        </w:rPr>
        <w:t xml:space="preserve">future </w:t>
      </w:r>
      <w:r w:rsidR="00DD49E3" w:rsidRPr="00DD49E3">
        <w:rPr>
          <w:rFonts w:ascii="Cambria Math" w:hAnsi="Cambria Math"/>
        </w:rPr>
        <w:t>clinical applications for all age groups</w:t>
      </w:r>
      <w:r w:rsidR="00B1729D">
        <w:rPr>
          <w:rFonts w:ascii="Cambria Math" w:hAnsi="Cambria Math"/>
        </w:rPr>
        <w:t>,</w:t>
      </w:r>
      <w:r w:rsidR="00DD49E3" w:rsidRPr="00DD49E3">
        <w:rPr>
          <w:rFonts w:ascii="Cambria Math" w:hAnsi="Cambria Math"/>
        </w:rPr>
        <w:t xml:space="preserve"> for instance monitoring the concentration of xenon while treating neonatal hypoxic ischemic encephalopathy</w:t>
      </w:r>
      <w:r w:rsidR="00B1729D">
        <w:rPr>
          <w:rFonts w:ascii="Cambria Math" w:hAnsi="Cambria Math"/>
        </w:rPr>
        <w:t>,</w:t>
      </w:r>
      <w:r w:rsidR="00DD49E3" w:rsidRPr="00DD49E3">
        <w:rPr>
          <w:rFonts w:ascii="Cambria Math" w:hAnsi="Cambria Math"/>
        </w:rPr>
        <w:t xml:space="preserve"> using xenon gas to enhance hypothermic neuroprotection.</w:t>
      </w:r>
    </w:p>
    <w:p w14:paraId="2C844EAB" w14:textId="77777777" w:rsidR="00DD49E3" w:rsidRDefault="00DD49E3" w:rsidP="00DD49E3">
      <w:pPr>
        <w:spacing w:after="0" w:line="360" w:lineRule="auto"/>
        <w:rPr>
          <w:rFonts w:ascii="Cambria Math" w:hAnsi="Cambria Math"/>
        </w:rPr>
      </w:pPr>
    </w:p>
    <w:p w14:paraId="6ACAB5F5" w14:textId="77777777" w:rsidR="00FE6B2E" w:rsidRPr="00FD3799" w:rsidRDefault="005414DE" w:rsidP="00316ECE">
      <w:pPr>
        <w:spacing w:after="0" w:line="360" w:lineRule="auto"/>
        <w:jc w:val="center"/>
        <w:rPr>
          <w:rFonts w:ascii="Cambria Math" w:hAnsi="Cambria Math"/>
        </w:rPr>
      </w:pPr>
      <w:r>
        <w:rPr>
          <w:rFonts w:ascii="Cambria Math" w:hAnsi="Cambria Math"/>
          <w:noProof/>
          <w:lang w:eastAsia="en-GB"/>
        </w:rPr>
        <w:lastRenderedPageBreak/>
        <w:drawing>
          <wp:inline distT="0" distB="0" distL="0" distR="0" wp14:anchorId="53F31F10" wp14:editId="30FB9742">
            <wp:extent cx="6169660" cy="696214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69660" cy="6962140"/>
                    </a:xfrm>
                    <a:prstGeom prst="rect">
                      <a:avLst/>
                    </a:prstGeom>
                    <a:noFill/>
                  </pic:spPr>
                </pic:pic>
              </a:graphicData>
            </a:graphic>
          </wp:inline>
        </w:drawing>
      </w:r>
    </w:p>
    <w:p w14:paraId="7DB36EE9" w14:textId="77777777" w:rsidR="00316ECE" w:rsidRPr="00FD3799" w:rsidRDefault="00316ECE" w:rsidP="00FE6B2E">
      <w:pPr>
        <w:spacing w:after="0" w:line="360" w:lineRule="auto"/>
        <w:jc w:val="center"/>
        <w:rPr>
          <w:rFonts w:ascii="Cambria Math" w:hAnsi="Cambria Math"/>
        </w:rPr>
      </w:pPr>
      <w:r w:rsidRPr="00FD3799">
        <w:rPr>
          <w:rFonts w:ascii="Cambria Math" w:hAnsi="Cambria Math"/>
        </w:rPr>
        <w:t xml:space="preserve">Figure </w:t>
      </w:r>
      <w:r w:rsidR="00CD7198">
        <w:rPr>
          <w:rFonts w:ascii="Cambria Math" w:hAnsi="Cambria Math"/>
        </w:rPr>
        <w:t>7</w:t>
      </w:r>
      <w:r w:rsidRPr="00FD3799">
        <w:rPr>
          <w:rFonts w:ascii="Cambria Math" w:hAnsi="Cambria Math"/>
        </w:rPr>
        <w:t>.1.1: A graphical summary of the thesis</w:t>
      </w:r>
    </w:p>
    <w:p w14:paraId="67B2EB09" w14:textId="77777777" w:rsidR="00316ECE" w:rsidRPr="00FD3799" w:rsidRDefault="00316ECE" w:rsidP="00316ECE">
      <w:pPr>
        <w:spacing w:line="360" w:lineRule="auto"/>
        <w:jc w:val="both"/>
        <w:rPr>
          <w:rFonts w:ascii="Cambria Math" w:hAnsi="Cambria Math"/>
        </w:rPr>
      </w:pPr>
    </w:p>
    <w:p w14:paraId="55EFA4FD" w14:textId="77777777" w:rsidR="00316ECE" w:rsidRPr="00FD3799" w:rsidRDefault="00316ECE" w:rsidP="00316ECE">
      <w:pPr>
        <w:spacing w:line="360" w:lineRule="auto"/>
        <w:jc w:val="both"/>
        <w:rPr>
          <w:rFonts w:ascii="Cambria Math" w:hAnsi="Cambria Math"/>
        </w:rPr>
      </w:pPr>
    </w:p>
    <w:p w14:paraId="65996D40" w14:textId="77777777" w:rsidR="00316ECE" w:rsidRPr="00FD3799" w:rsidRDefault="00316ECE" w:rsidP="00316ECE">
      <w:pPr>
        <w:spacing w:line="360" w:lineRule="auto"/>
        <w:jc w:val="both"/>
        <w:rPr>
          <w:rFonts w:ascii="Cambria Math" w:hAnsi="Cambria Math"/>
        </w:rPr>
      </w:pPr>
    </w:p>
    <w:p w14:paraId="4A012D4E" w14:textId="77777777" w:rsidR="00316ECE" w:rsidRPr="00FD3799" w:rsidRDefault="00316ECE" w:rsidP="00316ECE">
      <w:pPr>
        <w:spacing w:line="360" w:lineRule="auto"/>
        <w:jc w:val="both"/>
        <w:rPr>
          <w:rFonts w:ascii="Cambria Math" w:hAnsi="Cambria Math"/>
        </w:rPr>
      </w:pPr>
    </w:p>
    <w:p w14:paraId="2A33E93F" w14:textId="77777777" w:rsidR="00316ECE" w:rsidRPr="00432524" w:rsidRDefault="00316ECE" w:rsidP="00432524">
      <w:pPr>
        <w:pStyle w:val="ListParagraph"/>
        <w:numPr>
          <w:ilvl w:val="1"/>
          <w:numId w:val="11"/>
        </w:numPr>
        <w:spacing w:after="0" w:line="360" w:lineRule="auto"/>
        <w:outlineLvl w:val="0"/>
        <w:rPr>
          <w:rFonts w:ascii="Cambria Math" w:hAnsi="Cambria Math"/>
          <w:b/>
          <w:sz w:val="24"/>
          <w:szCs w:val="24"/>
        </w:rPr>
      </w:pPr>
      <w:bookmarkStart w:id="119" w:name="_Toc448424608"/>
      <w:r w:rsidRPr="00432524">
        <w:rPr>
          <w:rFonts w:ascii="Cambria Math" w:hAnsi="Cambria Math"/>
          <w:b/>
          <w:sz w:val="24"/>
          <w:szCs w:val="24"/>
        </w:rPr>
        <w:t>Conclusion</w:t>
      </w:r>
      <w:bookmarkEnd w:id="119"/>
    </w:p>
    <w:p w14:paraId="2487DC8C" w14:textId="77777777" w:rsidR="00316ECE" w:rsidRPr="00FD3799" w:rsidRDefault="00316ECE" w:rsidP="00316ECE">
      <w:pPr>
        <w:numPr>
          <w:ilvl w:val="0"/>
          <w:numId w:val="14"/>
        </w:numPr>
        <w:spacing w:line="360" w:lineRule="auto"/>
        <w:jc w:val="both"/>
        <w:rPr>
          <w:rFonts w:ascii="Cambria Math" w:hAnsi="Cambria Math"/>
        </w:rPr>
      </w:pPr>
      <w:r w:rsidRPr="00FD3799">
        <w:rPr>
          <w:rFonts w:ascii="Cambria Math" w:hAnsi="Cambria Math"/>
        </w:rPr>
        <w:t xml:space="preserve">This is the first time a dedicated </w:t>
      </w:r>
      <w:r w:rsidRPr="00FD3799">
        <w:rPr>
          <w:rFonts w:ascii="Cambria Math" w:hAnsi="Cambria Math"/>
          <w:vertAlign w:val="superscript"/>
        </w:rPr>
        <w:t>1</w:t>
      </w:r>
      <w:r w:rsidRPr="00FD3799">
        <w:rPr>
          <w:rFonts w:ascii="Cambria Math" w:hAnsi="Cambria Math"/>
        </w:rPr>
        <w:t>H r</w:t>
      </w:r>
      <w:r w:rsidR="002359F7">
        <w:rPr>
          <w:rFonts w:ascii="Cambria Math" w:hAnsi="Cambria Math"/>
        </w:rPr>
        <w:t>eceiver array has been used in</w:t>
      </w:r>
      <w:r w:rsidR="009F7F53">
        <w:rPr>
          <w:rFonts w:ascii="Cambria Math" w:hAnsi="Cambria Math"/>
        </w:rPr>
        <w:t xml:space="preserve"> a</w:t>
      </w:r>
      <w:r w:rsidRPr="00FD3799">
        <w:rPr>
          <w:rFonts w:ascii="Cambria Math" w:hAnsi="Cambria Math"/>
        </w:rPr>
        <w:t xml:space="preserve"> multi-nuclear same breath lung imaging of </w:t>
      </w:r>
      <w:r w:rsidRPr="00FD3799">
        <w:rPr>
          <w:rFonts w:ascii="Cambria Math" w:hAnsi="Cambria Math"/>
          <w:vertAlign w:val="superscript"/>
        </w:rPr>
        <w:t>1</w:t>
      </w:r>
      <w:r w:rsidRPr="00FD3799">
        <w:rPr>
          <w:rFonts w:ascii="Cambria Math" w:hAnsi="Cambria Math"/>
        </w:rPr>
        <w:t>H with hyperpolarised noble gases.</w:t>
      </w:r>
    </w:p>
    <w:p w14:paraId="0B24A55A" w14:textId="77777777" w:rsidR="00316ECE" w:rsidRPr="00FD3799" w:rsidRDefault="00316ECE" w:rsidP="00316ECE">
      <w:pPr>
        <w:numPr>
          <w:ilvl w:val="0"/>
          <w:numId w:val="14"/>
        </w:numPr>
        <w:spacing w:line="360" w:lineRule="auto"/>
        <w:jc w:val="both"/>
        <w:rPr>
          <w:rFonts w:ascii="Cambria Math" w:hAnsi="Cambria Math"/>
        </w:rPr>
      </w:pPr>
      <w:r w:rsidRPr="00FD3799">
        <w:rPr>
          <w:rFonts w:ascii="Cambria Math" w:hAnsi="Cambria Math"/>
        </w:rPr>
        <w:t>Dual</w:t>
      </w:r>
      <w:r w:rsidR="001D30CE">
        <w:rPr>
          <w:rFonts w:ascii="Cambria Math" w:hAnsi="Cambria Math"/>
        </w:rPr>
        <w:t>-</w:t>
      </w:r>
      <w:r w:rsidRPr="00FD3799">
        <w:rPr>
          <w:rFonts w:ascii="Cambria Math" w:hAnsi="Cambria Math"/>
        </w:rPr>
        <w:t xml:space="preserve">nuclear apparent diffusion coefficient mapping with hyperpolarised </w:t>
      </w:r>
      <w:r w:rsidRPr="00FD3799">
        <w:rPr>
          <w:rFonts w:ascii="Cambria Math" w:hAnsi="Cambria Math" w:cs="Times New Roman"/>
          <w:vertAlign w:val="superscript"/>
        </w:rPr>
        <w:t>3</w:t>
      </w:r>
      <w:r w:rsidRPr="00FD3799">
        <w:rPr>
          <w:rFonts w:ascii="Cambria Math" w:hAnsi="Cambria Math" w:cs="Times New Roman"/>
        </w:rPr>
        <w:t xml:space="preserve">He and </w:t>
      </w:r>
      <w:r w:rsidRPr="00FD3799">
        <w:rPr>
          <w:rFonts w:ascii="Cambria Math" w:hAnsi="Cambria Math" w:cs="Times New Roman"/>
          <w:vertAlign w:val="superscript"/>
        </w:rPr>
        <w:t>129</w:t>
      </w:r>
      <w:r w:rsidRPr="00FD3799">
        <w:rPr>
          <w:rFonts w:ascii="Cambria Math" w:hAnsi="Cambria Math" w:cs="Times New Roman"/>
        </w:rPr>
        <w:t xml:space="preserve">Xe in the same breath </w:t>
      </w:r>
      <w:r w:rsidR="002359F7">
        <w:rPr>
          <w:rFonts w:ascii="Cambria Math" w:hAnsi="Cambria Math" w:cs="Times New Roman"/>
        </w:rPr>
        <w:t>and</w:t>
      </w:r>
      <w:r w:rsidRPr="00FD3799">
        <w:rPr>
          <w:rFonts w:ascii="Cambria Math" w:hAnsi="Cambria Math" w:cs="Times New Roman"/>
        </w:rPr>
        <w:t xml:space="preserve"> same lung-inflation state has been demonstrated for the first time.</w:t>
      </w:r>
    </w:p>
    <w:p w14:paraId="17E833E8" w14:textId="77777777" w:rsidR="00316ECE" w:rsidRPr="00FD3799" w:rsidRDefault="00316ECE" w:rsidP="00316ECE">
      <w:pPr>
        <w:numPr>
          <w:ilvl w:val="0"/>
          <w:numId w:val="14"/>
        </w:numPr>
        <w:spacing w:line="360" w:lineRule="auto"/>
        <w:jc w:val="both"/>
        <w:rPr>
          <w:rFonts w:ascii="Cambria Math" w:hAnsi="Cambria Math"/>
        </w:rPr>
      </w:pPr>
      <w:r w:rsidRPr="00FD3799">
        <w:rPr>
          <w:rFonts w:ascii="Cambria Math" w:hAnsi="Cambria Math"/>
        </w:rPr>
        <w:t>This is the first time 5 distinct peaks have been observed (with 1 peak made up</w:t>
      </w:r>
      <w:r w:rsidR="002359F7">
        <w:rPr>
          <w:rFonts w:ascii="Cambria Math" w:hAnsi="Cambria Math"/>
        </w:rPr>
        <w:t xml:space="preserve"> of 2 closely spaced peaks) in</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 xml:space="preserve">Xe human brain spectra at 1.5 T. These (Figure </w:t>
      </w:r>
      <w:r w:rsidR="00CD7198">
        <w:rPr>
          <w:rFonts w:ascii="Cambria Math" w:hAnsi="Cambria Math"/>
        </w:rPr>
        <w:t>5.3.2</w:t>
      </w:r>
      <w:r w:rsidRPr="00FD3799">
        <w:rPr>
          <w:rFonts w:ascii="Cambria Math" w:hAnsi="Cambria Math"/>
        </w:rPr>
        <w:t>-</w:t>
      </w:r>
      <w:r w:rsidR="00CD7198">
        <w:rPr>
          <w:rFonts w:ascii="Cambria Math" w:hAnsi="Cambria Math"/>
        </w:rPr>
        <w:t>10</w:t>
      </w:r>
      <w:r w:rsidRPr="00FD3799">
        <w:rPr>
          <w:rFonts w:ascii="Cambria Math" w:hAnsi="Cambria Math"/>
        </w:rPr>
        <w:t xml:space="preserve">) are the first chemical shift images of HP </w:t>
      </w:r>
      <w:r w:rsidRPr="00FD3799">
        <w:rPr>
          <w:rFonts w:ascii="Cambria Math" w:hAnsi="Cambria Math"/>
          <w:vertAlign w:val="superscript"/>
        </w:rPr>
        <w:t>129</w:t>
      </w:r>
      <w:r w:rsidRPr="00FD3799">
        <w:rPr>
          <w:rFonts w:ascii="Cambria Math" w:hAnsi="Cambria Math"/>
        </w:rPr>
        <w:t>Xe dissolved in the human brain at 1.5 T.</w:t>
      </w:r>
    </w:p>
    <w:p w14:paraId="421C0653" w14:textId="77777777" w:rsidR="00316ECE" w:rsidRPr="00FD3799" w:rsidRDefault="00316ECE" w:rsidP="00316ECE">
      <w:pPr>
        <w:numPr>
          <w:ilvl w:val="0"/>
          <w:numId w:val="14"/>
        </w:numPr>
        <w:spacing w:line="360" w:lineRule="auto"/>
        <w:jc w:val="both"/>
        <w:rPr>
          <w:rFonts w:ascii="Cambria Math" w:hAnsi="Cambria Math"/>
        </w:rPr>
      </w:pPr>
      <w:r w:rsidRPr="00FD3799">
        <w:rPr>
          <w:rFonts w:ascii="Cambria Math" w:hAnsi="Cambria Math"/>
        </w:rPr>
        <w:t xml:space="preserve">This is the first time that the human brain has been imaged using HP </w:t>
      </w:r>
      <w:r w:rsidRPr="00FD3799">
        <w:rPr>
          <w:rFonts w:ascii="Cambria Math" w:hAnsi="Cambria Math"/>
          <w:vertAlign w:val="superscript"/>
        </w:rPr>
        <w:t>129</w:t>
      </w:r>
      <w:r w:rsidRPr="00FD3799">
        <w:rPr>
          <w:rFonts w:ascii="Cambria Math" w:hAnsi="Cambria Math"/>
        </w:rPr>
        <w:t>Xe</w:t>
      </w:r>
      <w:r w:rsidR="00F84C3B">
        <w:rPr>
          <w:rFonts w:ascii="Cambria Math" w:hAnsi="Cambria Math"/>
        </w:rPr>
        <w:t xml:space="preserve"> with a quality required for clinical diagnosis</w:t>
      </w:r>
      <w:r w:rsidRPr="00FD3799">
        <w:rPr>
          <w:rFonts w:ascii="Cambria Math" w:hAnsi="Cambria Math"/>
        </w:rPr>
        <w:t>, thus establish</w:t>
      </w:r>
      <w:r w:rsidR="001D30CE">
        <w:rPr>
          <w:rFonts w:ascii="Cambria Math" w:hAnsi="Cambria Math"/>
        </w:rPr>
        <w:t>ing</w:t>
      </w:r>
      <w:r w:rsidRPr="00FD3799">
        <w:rPr>
          <w:rFonts w:ascii="Cambria Math" w:hAnsi="Cambria Math"/>
        </w:rPr>
        <w:t xml:space="preserve"> HP </w:t>
      </w:r>
      <w:r w:rsidRPr="00FD3799">
        <w:rPr>
          <w:rFonts w:ascii="Cambria Math" w:hAnsi="Cambria Math"/>
          <w:vertAlign w:val="superscript"/>
        </w:rPr>
        <w:t>129</w:t>
      </w:r>
      <w:r w:rsidRPr="00FD3799">
        <w:rPr>
          <w:rFonts w:ascii="Cambria Math" w:hAnsi="Cambria Math"/>
        </w:rPr>
        <w:t xml:space="preserve">Xe as a </w:t>
      </w:r>
      <w:r w:rsidR="001D30CE">
        <w:rPr>
          <w:rFonts w:ascii="Cambria Math" w:hAnsi="Cambria Math"/>
        </w:rPr>
        <w:t xml:space="preserve">possible contrast agent to image </w:t>
      </w:r>
      <w:r w:rsidRPr="00FD3799">
        <w:rPr>
          <w:rFonts w:ascii="Cambria Math" w:hAnsi="Cambria Math"/>
        </w:rPr>
        <w:t>perfused brain tissue. The imaging of the human brain is performed under breath-hold, in awake-state, which</w:t>
      </w:r>
      <w:r w:rsidR="001D30CE">
        <w:rPr>
          <w:rFonts w:ascii="Cambria Math" w:hAnsi="Cambria Math"/>
        </w:rPr>
        <w:t xml:space="preserve"> bodes well for future application in a clinical setting.</w:t>
      </w:r>
    </w:p>
    <w:p w14:paraId="482B7D16" w14:textId="77777777" w:rsidR="00316ECE" w:rsidRDefault="001D30CE" w:rsidP="00316ECE">
      <w:pPr>
        <w:numPr>
          <w:ilvl w:val="0"/>
          <w:numId w:val="14"/>
        </w:numPr>
        <w:spacing w:line="360" w:lineRule="auto"/>
        <w:jc w:val="both"/>
        <w:rPr>
          <w:rFonts w:ascii="Cambria Math" w:hAnsi="Cambria Math"/>
        </w:rPr>
      </w:pPr>
      <w:r>
        <w:rPr>
          <w:rFonts w:ascii="Cambria Math" w:hAnsi="Cambria Math"/>
        </w:rPr>
        <w:t>Hyperpolarised</w:t>
      </w:r>
      <w:r w:rsidR="00316ECE" w:rsidRPr="00FD3799">
        <w:rPr>
          <w:rFonts w:ascii="Cambria Math" w:hAnsi="Cambria Math"/>
        </w:rPr>
        <w:t xml:space="preserve"> </w:t>
      </w:r>
      <w:r w:rsidR="00316ECE" w:rsidRPr="00FD3799">
        <w:rPr>
          <w:rFonts w:ascii="Cambria Math" w:hAnsi="Cambria Math"/>
          <w:vertAlign w:val="superscript"/>
        </w:rPr>
        <w:t>129</w:t>
      </w:r>
      <w:r w:rsidR="00316ECE" w:rsidRPr="00FD3799">
        <w:rPr>
          <w:rFonts w:ascii="Cambria Math" w:hAnsi="Cambria Math"/>
        </w:rPr>
        <w:t xml:space="preserve">Xe </w:t>
      </w:r>
      <w:r>
        <w:rPr>
          <w:rFonts w:ascii="Cambria Math" w:hAnsi="Cambria Math"/>
        </w:rPr>
        <w:t xml:space="preserve">has been shown to have </w:t>
      </w:r>
      <w:r w:rsidR="00316ECE" w:rsidRPr="00FD3799">
        <w:rPr>
          <w:rFonts w:ascii="Cambria Math" w:hAnsi="Cambria Math"/>
        </w:rPr>
        <w:t>potential</w:t>
      </w:r>
      <w:r>
        <w:rPr>
          <w:rFonts w:ascii="Cambria Math" w:hAnsi="Cambria Math"/>
        </w:rPr>
        <w:t xml:space="preserve"> as a</w:t>
      </w:r>
      <w:r w:rsidR="00316ECE" w:rsidRPr="00FD3799">
        <w:rPr>
          <w:rFonts w:ascii="Cambria Math" w:hAnsi="Cambria Math"/>
        </w:rPr>
        <w:t xml:space="preserve"> physiological indicator </w:t>
      </w:r>
      <w:r>
        <w:rPr>
          <w:rFonts w:ascii="Cambria Math" w:hAnsi="Cambria Math"/>
        </w:rPr>
        <w:t>of</w:t>
      </w:r>
      <w:r w:rsidR="00316ECE" w:rsidRPr="00FD3799">
        <w:rPr>
          <w:rFonts w:ascii="Cambria Math" w:hAnsi="Cambria Math"/>
        </w:rPr>
        <w:t xml:space="preserve"> </w:t>
      </w:r>
      <w:r w:rsidR="009F7F53">
        <w:rPr>
          <w:rFonts w:ascii="Cambria Math" w:hAnsi="Cambria Math"/>
        </w:rPr>
        <w:t>blood-brain barrier</w:t>
      </w:r>
      <w:r w:rsidR="00316ECE" w:rsidRPr="00FD3799">
        <w:rPr>
          <w:rFonts w:ascii="Cambria Math" w:hAnsi="Cambria Math"/>
        </w:rPr>
        <w:t xml:space="preserve"> integrity. Speculatively, the in vivo information of </w:t>
      </w:r>
      <w:r w:rsidR="009F7F53">
        <w:rPr>
          <w:rFonts w:ascii="Cambria Math" w:hAnsi="Cambria Math"/>
        </w:rPr>
        <w:t>blood-brain barrier</w:t>
      </w:r>
      <w:r w:rsidR="00316ECE" w:rsidRPr="00FD3799">
        <w:rPr>
          <w:rFonts w:ascii="Cambria Math" w:hAnsi="Cambria Math"/>
        </w:rPr>
        <w:t xml:space="preserve"> permeability and total surface area obtained from the HP </w:t>
      </w:r>
      <w:r w:rsidR="00316ECE" w:rsidRPr="00FD3799">
        <w:rPr>
          <w:rFonts w:ascii="Cambria Math" w:hAnsi="Cambria Math"/>
          <w:vertAlign w:val="superscript"/>
        </w:rPr>
        <w:t>129</w:t>
      </w:r>
      <w:r w:rsidR="00316ECE" w:rsidRPr="00FD3799">
        <w:rPr>
          <w:rFonts w:ascii="Cambria Math" w:hAnsi="Cambria Math"/>
        </w:rPr>
        <w:t>Xe MR spectroscopy may aid in the customisation of drug delivery to the brain and quantifying sleep apnoea.</w:t>
      </w:r>
    </w:p>
    <w:p w14:paraId="476A9427" w14:textId="77777777" w:rsidR="00295F1B" w:rsidRDefault="00295F1B">
      <w:pPr>
        <w:rPr>
          <w:rFonts w:ascii="Cambria Math" w:hAnsi="Cambria Math"/>
        </w:rPr>
      </w:pPr>
      <w:r>
        <w:rPr>
          <w:rFonts w:ascii="Cambria Math" w:hAnsi="Cambria Math"/>
        </w:rPr>
        <w:br w:type="page"/>
      </w:r>
    </w:p>
    <w:p w14:paraId="5EC269DE" w14:textId="77777777" w:rsidR="00316ECE" w:rsidRPr="00432524" w:rsidRDefault="00316ECE" w:rsidP="00432524">
      <w:pPr>
        <w:pStyle w:val="ListParagraph"/>
        <w:numPr>
          <w:ilvl w:val="1"/>
          <w:numId w:val="11"/>
        </w:numPr>
        <w:spacing w:after="0" w:line="360" w:lineRule="auto"/>
        <w:outlineLvl w:val="0"/>
        <w:rPr>
          <w:rFonts w:ascii="Cambria Math" w:hAnsi="Cambria Math"/>
          <w:b/>
          <w:sz w:val="24"/>
          <w:szCs w:val="24"/>
        </w:rPr>
      </w:pPr>
      <w:bookmarkStart w:id="120" w:name="_Toc448424609"/>
      <w:r w:rsidRPr="00432524">
        <w:rPr>
          <w:rFonts w:ascii="Cambria Math" w:hAnsi="Cambria Math"/>
          <w:b/>
          <w:sz w:val="24"/>
          <w:szCs w:val="24"/>
        </w:rPr>
        <w:lastRenderedPageBreak/>
        <w:t>Publications, scientific abstracts and conference proceedings</w:t>
      </w:r>
      <w:r w:rsidR="00295F1B">
        <w:rPr>
          <w:rFonts w:ascii="Cambria Math" w:hAnsi="Cambria Math"/>
          <w:b/>
          <w:sz w:val="24"/>
          <w:szCs w:val="24"/>
        </w:rPr>
        <w:t xml:space="preserve"> related to this thesis</w:t>
      </w:r>
      <w:bookmarkEnd w:id="120"/>
    </w:p>
    <w:p w14:paraId="63645159" w14:textId="77777777" w:rsidR="00316ECE" w:rsidRPr="00FD3799" w:rsidRDefault="00316ECE" w:rsidP="0020698B">
      <w:pPr>
        <w:pStyle w:val="Heading3"/>
        <w:rPr>
          <w:rFonts w:ascii="Cambria Math" w:hAnsi="Cambria Math"/>
          <w:b/>
          <w:i/>
          <w:color w:val="auto"/>
        </w:rPr>
      </w:pPr>
      <w:bookmarkStart w:id="121" w:name="_Toc448424610"/>
      <w:r w:rsidRPr="00FD3799">
        <w:rPr>
          <w:rFonts w:ascii="Cambria Math" w:hAnsi="Cambria Math"/>
          <w:b/>
          <w:i/>
          <w:color w:val="auto"/>
        </w:rPr>
        <w:t>Publications</w:t>
      </w:r>
      <w:bookmarkEnd w:id="121"/>
    </w:p>
    <w:p w14:paraId="1A91AC29" w14:textId="77777777" w:rsidR="00F84C3B" w:rsidRDefault="00316ECE" w:rsidP="00316ECE">
      <w:pPr>
        <w:numPr>
          <w:ilvl w:val="0"/>
          <w:numId w:val="15"/>
        </w:numPr>
        <w:spacing w:line="360" w:lineRule="auto"/>
        <w:jc w:val="both"/>
        <w:rPr>
          <w:rFonts w:ascii="Cambria Math" w:hAnsi="Cambria Math"/>
        </w:rPr>
      </w:pPr>
      <w:r w:rsidRPr="00FD3799">
        <w:rPr>
          <w:rFonts w:ascii="Cambria Math" w:hAnsi="Cambria Math"/>
          <w:b/>
          <w:i/>
        </w:rPr>
        <w:t>Title:</w:t>
      </w:r>
      <w:r w:rsidRPr="00FD3799">
        <w:rPr>
          <w:rFonts w:ascii="Cambria Math" w:hAnsi="Cambria Math"/>
        </w:rPr>
        <w:t xml:space="preserve"> Dedicated receiver array coil for </w:t>
      </w:r>
      <w:r w:rsidRPr="00FD3799">
        <w:rPr>
          <w:rFonts w:ascii="Cambria Math" w:hAnsi="Cambria Math"/>
          <w:vertAlign w:val="superscript"/>
        </w:rPr>
        <w:t>1</w:t>
      </w:r>
      <w:r w:rsidRPr="00FD3799">
        <w:rPr>
          <w:rFonts w:ascii="Cambria Math" w:hAnsi="Cambria Math"/>
        </w:rPr>
        <w:t>H lung imaging with same-breath acquisition of hyperpolari</w:t>
      </w:r>
      <w:r w:rsidR="00340CEB" w:rsidRPr="00FD3799">
        <w:rPr>
          <w:rFonts w:ascii="Cambria Math" w:hAnsi="Cambria Math"/>
        </w:rPr>
        <w:t>s</w:t>
      </w:r>
      <w:r w:rsidRPr="00FD3799">
        <w:rPr>
          <w:rFonts w:ascii="Cambria Math" w:hAnsi="Cambria Math"/>
        </w:rPr>
        <w:t xml:space="preserve">ed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gas. </w:t>
      </w:r>
    </w:p>
    <w:p w14:paraId="618658CA" w14:textId="77777777" w:rsidR="00F84C3B" w:rsidRDefault="00316ECE" w:rsidP="00F84C3B">
      <w:pPr>
        <w:spacing w:line="360" w:lineRule="auto"/>
        <w:ind w:left="720"/>
        <w:jc w:val="both"/>
        <w:rPr>
          <w:rFonts w:ascii="Cambria Math" w:hAnsi="Cambria Math"/>
        </w:rPr>
      </w:pPr>
      <w:r w:rsidRPr="00FD3799">
        <w:rPr>
          <w:rFonts w:ascii="Cambria Math" w:hAnsi="Cambria Math"/>
          <w:b/>
          <w:i/>
        </w:rPr>
        <w:t>Authors:</w:t>
      </w:r>
      <w:r w:rsidRPr="00FD3799">
        <w:rPr>
          <w:rFonts w:ascii="Cambria Math" w:hAnsi="Cambria Math"/>
        </w:rPr>
        <w:t xml:space="preserve"> Madhwesha Rao (University of Sheffield), Fraser Robb (University of Sheffield, GE healthcare Aurora OH USA) and Jim M Wild (University of Sheffield). </w:t>
      </w:r>
    </w:p>
    <w:p w14:paraId="7A092A8D" w14:textId="77777777" w:rsidR="00F84C3B" w:rsidRDefault="00316ECE" w:rsidP="00F84C3B">
      <w:pPr>
        <w:spacing w:line="360" w:lineRule="auto"/>
        <w:ind w:left="720"/>
        <w:jc w:val="both"/>
        <w:rPr>
          <w:rFonts w:ascii="Cambria Math" w:hAnsi="Cambria Math"/>
        </w:rPr>
      </w:pPr>
      <w:r w:rsidRPr="00FD3799">
        <w:rPr>
          <w:rFonts w:ascii="Cambria Math" w:hAnsi="Cambria Math"/>
          <w:b/>
          <w:i/>
        </w:rPr>
        <w:t>Publisher:</w:t>
      </w:r>
      <w:r w:rsidRPr="00FD3799">
        <w:rPr>
          <w:rFonts w:ascii="Cambria Math" w:hAnsi="Cambria Math"/>
        </w:rPr>
        <w:t xml:space="preserve"> Magnetic Resonance in Medicine, Volume 74, Issue 1, Pages 291-299, July 2015. </w:t>
      </w:r>
    </w:p>
    <w:p w14:paraId="4CB25603" w14:textId="77777777" w:rsidR="00F84C3B" w:rsidRDefault="00316ECE" w:rsidP="00F84C3B">
      <w:pPr>
        <w:spacing w:line="360" w:lineRule="auto"/>
        <w:ind w:left="720"/>
        <w:jc w:val="both"/>
        <w:rPr>
          <w:rFonts w:ascii="Cambria Math" w:hAnsi="Cambria Math"/>
        </w:rPr>
      </w:pPr>
      <w:r w:rsidRPr="00FD3799">
        <w:rPr>
          <w:rFonts w:ascii="Cambria Math" w:hAnsi="Cambria Math"/>
          <w:b/>
          <w:i/>
        </w:rPr>
        <w:t>Article first published online:</w:t>
      </w:r>
      <w:r w:rsidRPr="00FD3799">
        <w:rPr>
          <w:rFonts w:ascii="Cambria Math" w:hAnsi="Cambria Math"/>
        </w:rPr>
        <w:t xml:space="preserve"> 30 July 2014. </w:t>
      </w:r>
    </w:p>
    <w:p w14:paraId="709A956B" w14:textId="77777777" w:rsidR="00316ECE" w:rsidRPr="00FD3799" w:rsidRDefault="00316ECE" w:rsidP="00F84C3B">
      <w:pPr>
        <w:spacing w:line="360" w:lineRule="auto"/>
        <w:ind w:left="720"/>
        <w:jc w:val="both"/>
        <w:rPr>
          <w:rFonts w:ascii="Cambria Math" w:hAnsi="Cambria Math"/>
        </w:rPr>
      </w:pPr>
      <w:r w:rsidRPr="00FD3799">
        <w:rPr>
          <w:rFonts w:ascii="Cambria Math" w:hAnsi="Cambria Math"/>
          <w:b/>
          <w:i/>
        </w:rPr>
        <w:t>DOI</w:t>
      </w:r>
      <w:r w:rsidRPr="00FD3799">
        <w:rPr>
          <w:rFonts w:ascii="Cambria Math" w:hAnsi="Cambria Math"/>
        </w:rPr>
        <w:t>: 10.1002/mrm.25384. © 2014 Wiley Periodicals, Inc.</w:t>
      </w:r>
    </w:p>
    <w:p w14:paraId="75630C06" w14:textId="77777777" w:rsidR="00F84C3B" w:rsidRDefault="00316ECE" w:rsidP="00316ECE">
      <w:pPr>
        <w:numPr>
          <w:ilvl w:val="0"/>
          <w:numId w:val="15"/>
        </w:numPr>
        <w:spacing w:line="360" w:lineRule="auto"/>
        <w:jc w:val="both"/>
        <w:rPr>
          <w:rFonts w:ascii="Cambria Math" w:hAnsi="Cambria Math"/>
        </w:rPr>
      </w:pPr>
      <w:r w:rsidRPr="00FD3799">
        <w:rPr>
          <w:rFonts w:ascii="Cambria Math" w:hAnsi="Cambria Math"/>
          <w:b/>
          <w:i/>
        </w:rPr>
        <w:t>Title:</w:t>
      </w:r>
      <w:r w:rsidRPr="00FD3799">
        <w:rPr>
          <w:rFonts w:ascii="Cambria Math" w:hAnsi="Cambria Math"/>
        </w:rPr>
        <w:t xml:space="preserve"> RF instrumentation for same-breath triple nuclear lung MR imaging of </w:t>
      </w:r>
      <w:r w:rsidRPr="00FD3799">
        <w:rPr>
          <w:rFonts w:ascii="Cambria Math" w:hAnsi="Cambria Math"/>
          <w:vertAlign w:val="superscript"/>
        </w:rPr>
        <w:t>1</w:t>
      </w:r>
      <w:r w:rsidRPr="00FD3799">
        <w:rPr>
          <w:rFonts w:ascii="Cambria Math" w:hAnsi="Cambria Math"/>
        </w:rPr>
        <w:t>H and hyperpolari</w:t>
      </w:r>
      <w:r w:rsidR="00340CEB" w:rsidRPr="00FD3799">
        <w:rPr>
          <w:rFonts w:ascii="Cambria Math" w:hAnsi="Cambria Math"/>
        </w:rPr>
        <w:t>s</w:t>
      </w:r>
      <w:r w:rsidRPr="00FD3799">
        <w:rPr>
          <w:rFonts w:ascii="Cambria Math" w:hAnsi="Cambria Math"/>
        </w:rPr>
        <w:t xml:space="preserve">ed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at 1.5T. </w:t>
      </w:r>
    </w:p>
    <w:p w14:paraId="73D14095" w14:textId="77777777" w:rsidR="00F84C3B" w:rsidRDefault="00316ECE" w:rsidP="00F84C3B">
      <w:pPr>
        <w:spacing w:line="360" w:lineRule="auto"/>
        <w:ind w:left="720"/>
        <w:jc w:val="both"/>
        <w:rPr>
          <w:rFonts w:ascii="Cambria Math" w:hAnsi="Cambria Math"/>
        </w:rPr>
      </w:pPr>
      <w:r w:rsidRPr="00FD3799">
        <w:rPr>
          <w:rFonts w:ascii="Cambria Math" w:hAnsi="Cambria Math"/>
          <w:b/>
          <w:i/>
        </w:rPr>
        <w:t>Authors:</w:t>
      </w:r>
      <w:r w:rsidRPr="00FD3799">
        <w:rPr>
          <w:rFonts w:ascii="Cambria Math" w:hAnsi="Cambria Math"/>
        </w:rPr>
        <w:t xml:space="preserve"> Madhwesha Rao (University of Sheffield) and Jim M Wild (University of Sheffield). </w:t>
      </w:r>
    </w:p>
    <w:p w14:paraId="3DA77E74" w14:textId="77777777" w:rsidR="00F84C3B" w:rsidRDefault="00316ECE" w:rsidP="00F84C3B">
      <w:pPr>
        <w:spacing w:line="360" w:lineRule="auto"/>
        <w:ind w:left="720"/>
        <w:jc w:val="both"/>
        <w:rPr>
          <w:rFonts w:ascii="Cambria Math" w:hAnsi="Cambria Math"/>
        </w:rPr>
      </w:pPr>
      <w:r w:rsidRPr="00FD3799">
        <w:rPr>
          <w:rFonts w:ascii="Cambria Math" w:hAnsi="Cambria Math"/>
          <w:b/>
          <w:i/>
        </w:rPr>
        <w:t>Publisher:</w:t>
      </w:r>
      <w:r w:rsidRPr="00FD3799">
        <w:rPr>
          <w:rFonts w:ascii="Cambria Math" w:hAnsi="Cambria Math"/>
        </w:rPr>
        <w:t xml:space="preserve"> Magnetic Resonance in Medicine, </w:t>
      </w:r>
      <w:r w:rsidRPr="00FD3799">
        <w:rPr>
          <w:rFonts w:ascii="Cambria Math" w:hAnsi="Cambria Math"/>
          <w:i/>
        </w:rPr>
        <w:t>Early view</w:t>
      </w:r>
      <w:r w:rsidRPr="00FD3799">
        <w:rPr>
          <w:rFonts w:ascii="Cambria Math" w:hAnsi="Cambria Math"/>
        </w:rPr>
        <w:t xml:space="preserve">. </w:t>
      </w:r>
    </w:p>
    <w:p w14:paraId="5DAAF863" w14:textId="77777777" w:rsidR="00F84C3B" w:rsidRDefault="00316ECE" w:rsidP="00F84C3B">
      <w:pPr>
        <w:spacing w:line="360" w:lineRule="auto"/>
        <w:ind w:left="720"/>
        <w:jc w:val="both"/>
        <w:rPr>
          <w:rFonts w:ascii="Cambria Math" w:hAnsi="Cambria Math"/>
        </w:rPr>
      </w:pPr>
      <w:r w:rsidRPr="00FD3799">
        <w:rPr>
          <w:rFonts w:ascii="Cambria Math" w:hAnsi="Cambria Math"/>
          <w:b/>
          <w:i/>
        </w:rPr>
        <w:t>Article first published online:</w:t>
      </w:r>
      <w:r w:rsidRPr="00FD3799">
        <w:rPr>
          <w:rFonts w:ascii="Cambria Math" w:hAnsi="Cambria Math"/>
        </w:rPr>
        <w:t xml:space="preserve"> 13 May 2015. </w:t>
      </w:r>
    </w:p>
    <w:p w14:paraId="0307DC6A" w14:textId="76E08FD4" w:rsidR="00316ECE" w:rsidRDefault="00316ECE" w:rsidP="00F84C3B">
      <w:pPr>
        <w:spacing w:line="360" w:lineRule="auto"/>
        <w:ind w:left="720"/>
        <w:jc w:val="both"/>
        <w:rPr>
          <w:rFonts w:ascii="Cambria Math" w:hAnsi="Cambria Math"/>
        </w:rPr>
      </w:pPr>
      <w:r w:rsidRPr="00FD3799">
        <w:rPr>
          <w:rFonts w:ascii="Cambria Math" w:hAnsi="Cambria Math"/>
          <w:b/>
          <w:i/>
        </w:rPr>
        <w:t>DOI</w:t>
      </w:r>
      <w:r w:rsidRPr="00FD3799">
        <w:rPr>
          <w:rFonts w:ascii="Cambria Math" w:hAnsi="Cambria Math"/>
        </w:rPr>
        <w:t xml:space="preserve">: </w:t>
      </w:r>
      <w:r w:rsidR="00CA5802">
        <w:rPr>
          <w:rFonts w:ascii="Cambria Math" w:hAnsi="Cambria Math"/>
        </w:rPr>
        <w:t>1</w:t>
      </w:r>
      <w:r w:rsidRPr="00FD3799">
        <w:rPr>
          <w:rFonts w:ascii="Cambria Math" w:hAnsi="Cambria Math"/>
        </w:rPr>
        <w:t>0.1002/mrm.25680. © 2015 Wiley Periodicals, Inc.</w:t>
      </w:r>
    </w:p>
    <w:p w14:paraId="251D2B4A" w14:textId="1D3BC421" w:rsidR="00CA5802" w:rsidRDefault="00CA5802" w:rsidP="00CA5802">
      <w:pPr>
        <w:numPr>
          <w:ilvl w:val="0"/>
          <w:numId w:val="15"/>
        </w:numPr>
        <w:spacing w:line="360" w:lineRule="auto"/>
        <w:jc w:val="both"/>
        <w:rPr>
          <w:rFonts w:ascii="Cambria Math" w:hAnsi="Cambria Math"/>
        </w:rPr>
      </w:pPr>
      <w:r w:rsidRPr="00FD3799">
        <w:rPr>
          <w:rFonts w:ascii="Cambria Math" w:hAnsi="Cambria Math"/>
          <w:b/>
          <w:i/>
        </w:rPr>
        <w:t>Title:</w:t>
      </w:r>
      <w:r w:rsidRPr="00FD3799">
        <w:rPr>
          <w:rFonts w:ascii="Cambria Math" w:hAnsi="Cambria Math"/>
        </w:rPr>
        <w:t xml:space="preserve"> </w:t>
      </w:r>
      <w:r w:rsidRPr="00CA5802">
        <w:rPr>
          <w:rFonts w:ascii="Cambria Math" w:hAnsi="Cambria Math"/>
        </w:rPr>
        <w:t xml:space="preserve">High resolution spectroscopy and chemical shift imaging of hyperpolarized </w:t>
      </w:r>
      <w:r w:rsidRPr="000C0687">
        <w:rPr>
          <w:rFonts w:ascii="Cambria Math" w:hAnsi="Cambria Math"/>
          <w:vertAlign w:val="superscript"/>
        </w:rPr>
        <w:t>129</w:t>
      </w:r>
      <w:r w:rsidRPr="00CA5802">
        <w:rPr>
          <w:rFonts w:ascii="Cambria Math" w:hAnsi="Cambria Math"/>
        </w:rPr>
        <w:t>Xe dissolved in the h</w:t>
      </w:r>
      <w:r>
        <w:rPr>
          <w:rFonts w:ascii="Cambria Math" w:hAnsi="Cambria Math"/>
        </w:rPr>
        <w:t>uman brain in vivo at 1.5 Tesla.</w:t>
      </w:r>
    </w:p>
    <w:p w14:paraId="6B127E69" w14:textId="2073806A" w:rsidR="00CA5802" w:rsidRDefault="00CA5802" w:rsidP="00CA5802">
      <w:pPr>
        <w:spacing w:line="360" w:lineRule="auto"/>
        <w:ind w:left="720"/>
        <w:jc w:val="both"/>
        <w:rPr>
          <w:rFonts w:ascii="Cambria Math" w:hAnsi="Cambria Math"/>
        </w:rPr>
      </w:pPr>
      <w:r w:rsidRPr="00FD3799">
        <w:rPr>
          <w:rFonts w:ascii="Cambria Math" w:hAnsi="Cambria Math"/>
          <w:b/>
          <w:i/>
        </w:rPr>
        <w:t>Authors:</w:t>
      </w:r>
      <w:r w:rsidRPr="00FD3799">
        <w:rPr>
          <w:rFonts w:ascii="Cambria Math" w:hAnsi="Cambria Math"/>
        </w:rPr>
        <w:t xml:space="preserve"> </w:t>
      </w:r>
      <w:r>
        <w:rPr>
          <w:rFonts w:ascii="Cambria Math" w:hAnsi="Cambria Math"/>
        </w:rPr>
        <w:t xml:space="preserve"> </w:t>
      </w:r>
      <w:r w:rsidRPr="00CA5802">
        <w:rPr>
          <w:rFonts w:ascii="Cambria Math" w:hAnsi="Cambria Math"/>
        </w:rPr>
        <w:t>Madhwesha Rao, Neil J Stewart, Graham Norquay, Paul D Griffiths and Jim M Wild. Academic Unit of Radiology, University of Sheffield, UK</w:t>
      </w:r>
      <w:r w:rsidR="000C0687">
        <w:rPr>
          <w:rFonts w:ascii="Cambria Math" w:hAnsi="Cambria Math"/>
        </w:rPr>
        <w:t>.</w:t>
      </w:r>
    </w:p>
    <w:p w14:paraId="3F887BC1" w14:textId="5562262D" w:rsidR="00CA5802" w:rsidRDefault="00CA5802" w:rsidP="00CA5802">
      <w:pPr>
        <w:spacing w:line="360" w:lineRule="auto"/>
        <w:ind w:left="720"/>
        <w:jc w:val="both"/>
        <w:rPr>
          <w:rFonts w:ascii="Cambria Math" w:hAnsi="Cambria Math"/>
        </w:rPr>
      </w:pPr>
      <w:r w:rsidRPr="00FD3799">
        <w:rPr>
          <w:rFonts w:ascii="Cambria Math" w:hAnsi="Cambria Math"/>
          <w:b/>
          <w:i/>
        </w:rPr>
        <w:t>Publisher:</w:t>
      </w:r>
      <w:r>
        <w:rPr>
          <w:rFonts w:ascii="Cambria Math" w:hAnsi="Cambria Math"/>
        </w:rPr>
        <w:t xml:space="preserve"> Magnetic Resonance in Medicine</w:t>
      </w:r>
      <w:r w:rsidR="000C0687">
        <w:rPr>
          <w:rFonts w:ascii="Cambria Math" w:hAnsi="Cambria Math"/>
        </w:rPr>
        <w:t>.</w:t>
      </w:r>
    </w:p>
    <w:p w14:paraId="72006D75" w14:textId="0A121F47" w:rsidR="00CA5802" w:rsidRDefault="00CA5802" w:rsidP="00CA5802">
      <w:pPr>
        <w:spacing w:line="360" w:lineRule="auto"/>
        <w:ind w:left="720"/>
        <w:jc w:val="both"/>
        <w:rPr>
          <w:rFonts w:ascii="Cambria Math" w:hAnsi="Cambria Math"/>
        </w:rPr>
      </w:pPr>
      <w:r w:rsidRPr="00FD3799">
        <w:rPr>
          <w:rFonts w:ascii="Cambria Math" w:hAnsi="Cambria Math"/>
          <w:b/>
          <w:i/>
        </w:rPr>
        <w:t>Article first published online:</w:t>
      </w:r>
      <w:r w:rsidRPr="00FD3799">
        <w:rPr>
          <w:rFonts w:ascii="Cambria Math" w:hAnsi="Cambria Math"/>
        </w:rPr>
        <w:t xml:space="preserve"> </w:t>
      </w:r>
      <w:r>
        <w:rPr>
          <w:rFonts w:ascii="Cambria Math" w:hAnsi="Cambria Math"/>
        </w:rPr>
        <w:t xml:space="preserve"> In-Press, Accepted on 21 March 2016.</w:t>
      </w:r>
    </w:p>
    <w:p w14:paraId="1574133F" w14:textId="6471C147" w:rsidR="00CA5802" w:rsidRPr="00FD3799" w:rsidRDefault="00CA5802" w:rsidP="00CA5802">
      <w:pPr>
        <w:spacing w:line="360" w:lineRule="auto"/>
        <w:ind w:left="720"/>
        <w:jc w:val="both"/>
        <w:rPr>
          <w:rFonts w:ascii="Cambria Math" w:hAnsi="Cambria Math"/>
        </w:rPr>
      </w:pPr>
      <w:r w:rsidRPr="00FD3799">
        <w:rPr>
          <w:rFonts w:ascii="Cambria Math" w:hAnsi="Cambria Math"/>
          <w:b/>
          <w:i/>
        </w:rPr>
        <w:t>DOI</w:t>
      </w:r>
      <w:r w:rsidRPr="00FD3799">
        <w:rPr>
          <w:rFonts w:ascii="Cambria Math" w:hAnsi="Cambria Math"/>
        </w:rPr>
        <w:t xml:space="preserve">: </w:t>
      </w:r>
      <w:r w:rsidRPr="00CA5802">
        <w:rPr>
          <w:rFonts w:ascii="Cambria Math" w:hAnsi="Cambria Math"/>
        </w:rPr>
        <w:t>10.1002/mrm.26241</w:t>
      </w:r>
      <w:r w:rsidRPr="00FD3799">
        <w:rPr>
          <w:rFonts w:ascii="Cambria Math" w:hAnsi="Cambria Math"/>
        </w:rPr>
        <w:t>. © 201</w:t>
      </w:r>
      <w:r>
        <w:rPr>
          <w:rFonts w:ascii="Cambria Math" w:hAnsi="Cambria Math"/>
        </w:rPr>
        <w:t>6</w:t>
      </w:r>
      <w:r w:rsidRPr="00FD3799">
        <w:rPr>
          <w:rFonts w:ascii="Cambria Math" w:hAnsi="Cambria Math"/>
        </w:rPr>
        <w:t xml:space="preserve"> Wiley Periodicals, Inc.</w:t>
      </w:r>
    </w:p>
    <w:p w14:paraId="5F9F77F1" w14:textId="77777777" w:rsidR="00316ECE" w:rsidRDefault="00316ECE" w:rsidP="0020698B">
      <w:pPr>
        <w:pStyle w:val="Heading3"/>
        <w:rPr>
          <w:rFonts w:ascii="Cambria Math" w:hAnsi="Cambria Math"/>
          <w:b/>
          <w:i/>
          <w:color w:val="auto"/>
        </w:rPr>
      </w:pPr>
      <w:bookmarkStart w:id="122" w:name="_Toc448424611"/>
      <w:r w:rsidRPr="00FD3799">
        <w:rPr>
          <w:rFonts w:ascii="Cambria Math" w:hAnsi="Cambria Math"/>
          <w:b/>
          <w:i/>
          <w:color w:val="auto"/>
        </w:rPr>
        <w:t>Scientific abstracts and conference proceedings</w:t>
      </w:r>
      <w:bookmarkEnd w:id="122"/>
    </w:p>
    <w:p w14:paraId="03C9438E" w14:textId="77777777" w:rsidR="00F84C3B" w:rsidRDefault="00F84C3B" w:rsidP="00F84C3B">
      <w:pPr>
        <w:pStyle w:val="ListParagraph"/>
      </w:pPr>
    </w:p>
    <w:p w14:paraId="5B315163" w14:textId="77777777" w:rsidR="00F84C3B" w:rsidRPr="00F84C3B" w:rsidRDefault="00F84C3B" w:rsidP="00F84C3B">
      <w:pPr>
        <w:pStyle w:val="ListParagraph"/>
        <w:numPr>
          <w:ilvl w:val="0"/>
          <w:numId w:val="42"/>
        </w:numPr>
        <w:spacing w:after="0" w:line="360" w:lineRule="auto"/>
      </w:pPr>
      <w:r w:rsidRPr="00F84C3B">
        <w:rPr>
          <w:rFonts w:ascii="Cambria Math" w:hAnsi="Cambria Math"/>
          <w:b/>
          <w:i/>
        </w:rPr>
        <w:t>Title:</w:t>
      </w:r>
      <w:r>
        <w:rPr>
          <w:rFonts w:ascii="Cambria Math" w:hAnsi="Cambria Math"/>
        </w:rPr>
        <w:t xml:space="preserve"> </w:t>
      </w:r>
      <w:r w:rsidRPr="00FD3799">
        <w:rPr>
          <w:rFonts w:ascii="Cambria Math" w:hAnsi="Cambria Math"/>
        </w:rPr>
        <w:t xml:space="preserve">Dedicated receiver array coil for </w:t>
      </w:r>
      <w:r w:rsidRPr="00FD3799">
        <w:rPr>
          <w:rFonts w:ascii="Cambria Math" w:hAnsi="Cambria Math"/>
          <w:vertAlign w:val="superscript"/>
        </w:rPr>
        <w:t>1</w:t>
      </w:r>
      <w:r w:rsidRPr="00FD3799">
        <w:rPr>
          <w:rFonts w:ascii="Cambria Math" w:hAnsi="Cambria Math"/>
        </w:rPr>
        <w:t xml:space="preserve">H lung imaging with same-breath acquisition of hyperpolarised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gas. </w:t>
      </w:r>
    </w:p>
    <w:p w14:paraId="0E0C22A7" w14:textId="77777777" w:rsidR="00F84C3B" w:rsidRDefault="00F84C3B" w:rsidP="00F84C3B">
      <w:pPr>
        <w:pStyle w:val="ListParagraph"/>
        <w:spacing w:after="0" w:line="360" w:lineRule="auto"/>
        <w:rPr>
          <w:rFonts w:ascii="Cambria Math" w:hAnsi="Cambria Math"/>
        </w:rPr>
      </w:pPr>
    </w:p>
    <w:p w14:paraId="029A126D" w14:textId="77777777" w:rsidR="00F84C3B" w:rsidRDefault="00F84C3B" w:rsidP="00F84C3B">
      <w:pPr>
        <w:pStyle w:val="ListParagraph"/>
        <w:spacing w:after="0" w:line="360" w:lineRule="auto"/>
        <w:rPr>
          <w:rFonts w:ascii="Cambria Math" w:hAnsi="Cambria Math"/>
        </w:rPr>
      </w:pPr>
      <w:r w:rsidRPr="00F84C3B">
        <w:rPr>
          <w:rFonts w:ascii="Cambria Math" w:hAnsi="Cambria Math"/>
          <w:b/>
          <w:i/>
        </w:rPr>
        <w:lastRenderedPageBreak/>
        <w:t>Authors:</w:t>
      </w:r>
      <w:r>
        <w:rPr>
          <w:rFonts w:ascii="Cambria Math" w:hAnsi="Cambria Math"/>
        </w:rPr>
        <w:t xml:space="preserve"> </w:t>
      </w:r>
      <w:r w:rsidRPr="00FD3799">
        <w:rPr>
          <w:rFonts w:ascii="Cambria Math" w:hAnsi="Cambria Math"/>
        </w:rPr>
        <w:t>Madhwesha Rao (University of Sheffield), Fraser Robb (University of Sheffield, GE healthcare Aurora OH USA) and Jim M Wild (University of Sheffield).</w:t>
      </w:r>
    </w:p>
    <w:p w14:paraId="6BC18416" w14:textId="77777777" w:rsidR="00F84C3B" w:rsidRDefault="00F84C3B" w:rsidP="00F84C3B">
      <w:pPr>
        <w:pStyle w:val="ListParagraph"/>
        <w:spacing w:after="0" w:line="360" w:lineRule="auto"/>
        <w:rPr>
          <w:rFonts w:ascii="Cambria Math" w:hAnsi="Cambria Math"/>
        </w:rPr>
      </w:pPr>
    </w:p>
    <w:p w14:paraId="79F52B70" w14:textId="77777777" w:rsidR="00F84C3B" w:rsidRPr="00F84C3B" w:rsidRDefault="00F84C3B" w:rsidP="00F84C3B">
      <w:pPr>
        <w:pStyle w:val="ListParagraph"/>
        <w:spacing w:after="0" w:line="360" w:lineRule="auto"/>
        <w:rPr>
          <w:rFonts w:ascii="Cambria Math" w:hAnsi="Cambria Math"/>
          <w:b/>
          <w:i/>
        </w:rPr>
      </w:pPr>
      <w:r w:rsidRPr="00F84C3B">
        <w:rPr>
          <w:rFonts w:ascii="Cambria Math" w:hAnsi="Cambria Math"/>
          <w:b/>
          <w:i/>
        </w:rPr>
        <w:t>Conferences:</w:t>
      </w:r>
    </w:p>
    <w:p w14:paraId="4D906ABD" w14:textId="77777777" w:rsidR="00F84C3B" w:rsidRDefault="00F84C3B" w:rsidP="00F84C3B">
      <w:pPr>
        <w:pStyle w:val="ListParagraph"/>
        <w:numPr>
          <w:ilvl w:val="0"/>
          <w:numId w:val="43"/>
        </w:numPr>
        <w:spacing w:after="0" w:line="360" w:lineRule="auto"/>
        <w:rPr>
          <w:rFonts w:ascii="Cambria Math" w:hAnsi="Cambria Math"/>
        </w:rPr>
      </w:pPr>
      <w:r w:rsidRPr="00FD3799">
        <w:rPr>
          <w:rFonts w:ascii="Cambria Math" w:hAnsi="Cambria Math"/>
        </w:rPr>
        <w:t>International Workshop for Pulmonary Functional Imaging (IWPFI), Madison, WI, July 18-20, 2013.</w:t>
      </w:r>
    </w:p>
    <w:p w14:paraId="385BA2A9" w14:textId="77777777" w:rsidR="00F84C3B" w:rsidRDefault="00F84C3B" w:rsidP="00F84C3B">
      <w:pPr>
        <w:pStyle w:val="ListParagraph"/>
        <w:numPr>
          <w:ilvl w:val="0"/>
          <w:numId w:val="43"/>
        </w:numPr>
        <w:spacing w:after="0" w:line="360" w:lineRule="auto"/>
      </w:pPr>
      <w:r w:rsidRPr="00FD3799">
        <w:rPr>
          <w:rFonts w:ascii="Cambria Math" w:hAnsi="Cambria Math"/>
        </w:rPr>
        <w:t>Proceeding of International Society for Magnetic Resonance in Medicine (ISMRM) 2014. Program number 0625</w:t>
      </w:r>
    </w:p>
    <w:p w14:paraId="2E7C0A9B" w14:textId="77777777" w:rsidR="00F84C3B" w:rsidRDefault="00F84C3B" w:rsidP="00F84C3B">
      <w:pPr>
        <w:pStyle w:val="ListParagraph"/>
        <w:numPr>
          <w:ilvl w:val="0"/>
          <w:numId w:val="43"/>
        </w:numPr>
        <w:spacing w:after="0" w:line="360" w:lineRule="auto"/>
        <w:rPr>
          <w:rFonts w:ascii="Cambria Math" w:hAnsi="Cambria Math"/>
        </w:rPr>
      </w:pPr>
      <w:r w:rsidRPr="00FD3799">
        <w:rPr>
          <w:rFonts w:ascii="Cambria Math" w:hAnsi="Cambria Math"/>
        </w:rPr>
        <w:t>COST annual meeting ‘Spin hyperpolarisation in NMR and MRI’ ETH Zurich June 27-29 2014</w:t>
      </w:r>
    </w:p>
    <w:p w14:paraId="67AFB4A6" w14:textId="77777777" w:rsidR="00F84C3B" w:rsidRPr="00F84C3B" w:rsidRDefault="00F84C3B" w:rsidP="00F84C3B">
      <w:pPr>
        <w:pStyle w:val="ListParagraph"/>
        <w:numPr>
          <w:ilvl w:val="0"/>
          <w:numId w:val="43"/>
        </w:numPr>
        <w:spacing w:after="0" w:line="360" w:lineRule="auto"/>
      </w:pPr>
      <w:r w:rsidRPr="00FD3799">
        <w:rPr>
          <w:rFonts w:ascii="Cambria Math" w:hAnsi="Cambria Math"/>
        </w:rPr>
        <w:t>ISMRM – British Chapter 2013. P 12</w:t>
      </w:r>
    </w:p>
    <w:p w14:paraId="5AB22410" w14:textId="77777777" w:rsidR="00F84C3B" w:rsidRPr="00F84C3B" w:rsidRDefault="00F84C3B" w:rsidP="00F84C3B">
      <w:pPr>
        <w:pStyle w:val="ListParagraph"/>
        <w:spacing w:after="0" w:line="360" w:lineRule="auto"/>
        <w:ind w:left="1440"/>
      </w:pPr>
    </w:p>
    <w:p w14:paraId="7F1E58E5" w14:textId="77777777" w:rsidR="00F84C3B" w:rsidRPr="00F84C3B" w:rsidRDefault="00F84C3B" w:rsidP="00F84C3B">
      <w:pPr>
        <w:pStyle w:val="ListParagraph"/>
        <w:numPr>
          <w:ilvl w:val="0"/>
          <w:numId w:val="42"/>
        </w:numPr>
        <w:spacing w:before="240" w:line="360" w:lineRule="auto"/>
      </w:pPr>
      <w:r w:rsidRPr="000505E0">
        <w:rPr>
          <w:rFonts w:ascii="Cambria Math" w:hAnsi="Cambria Math"/>
          <w:b/>
          <w:i/>
        </w:rPr>
        <w:t>Title:</w:t>
      </w:r>
      <w:r>
        <w:rPr>
          <w:rFonts w:ascii="Cambria Math" w:hAnsi="Cambria Math"/>
        </w:rPr>
        <w:t xml:space="preserve"> </w:t>
      </w:r>
      <w:r w:rsidRPr="00FD3799">
        <w:rPr>
          <w:rFonts w:ascii="Cambria Math" w:hAnsi="Cambria Math"/>
        </w:rPr>
        <w:t xml:space="preserve">Spectroscopy and imaging of hyperpolarised </w:t>
      </w:r>
      <w:r w:rsidRPr="00FD3799">
        <w:rPr>
          <w:rFonts w:ascii="Cambria Math" w:hAnsi="Cambria Math"/>
          <w:vertAlign w:val="superscript"/>
        </w:rPr>
        <w:t>129</w:t>
      </w:r>
      <w:r w:rsidRPr="00FD3799">
        <w:rPr>
          <w:rFonts w:ascii="Cambria Math" w:hAnsi="Cambria Math"/>
        </w:rPr>
        <w:t>Xe dis</w:t>
      </w:r>
      <w:r>
        <w:rPr>
          <w:rFonts w:ascii="Cambria Math" w:hAnsi="Cambria Math"/>
        </w:rPr>
        <w:t xml:space="preserve">solved in human brain at 1.5 T. </w:t>
      </w:r>
    </w:p>
    <w:p w14:paraId="4A453649" w14:textId="77777777" w:rsidR="00F84C3B" w:rsidRDefault="00F84C3B" w:rsidP="00F84C3B">
      <w:pPr>
        <w:pStyle w:val="ListParagraph"/>
        <w:spacing w:before="240" w:line="360" w:lineRule="auto"/>
        <w:rPr>
          <w:rFonts w:ascii="Cambria Math" w:hAnsi="Cambria Math"/>
        </w:rPr>
      </w:pPr>
      <w:r w:rsidRPr="000505E0">
        <w:rPr>
          <w:rFonts w:ascii="Cambria Math" w:hAnsi="Cambria Math"/>
          <w:b/>
          <w:i/>
        </w:rPr>
        <w:t>Authors:</w:t>
      </w:r>
      <w:r w:rsidRPr="00F84C3B">
        <w:rPr>
          <w:rFonts w:ascii="Cambria Math" w:hAnsi="Cambria Math"/>
        </w:rPr>
        <w:t xml:space="preserve"> Madhwesha Rao, Neil Stewart Graham Norquay and Jim M Wild. University of Sheffield.</w:t>
      </w:r>
    </w:p>
    <w:p w14:paraId="5C407A57" w14:textId="77777777" w:rsidR="00F84C3B" w:rsidRPr="000505E0" w:rsidRDefault="00F84C3B" w:rsidP="00F84C3B">
      <w:pPr>
        <w:pStyle w:val="ListParagraph"/>
        <w:spacing w:before="240" w:line="360" w:lineRule="auto"/>
        <w:rPr>
          <w:rFonts w:ascii="Cambria Math" w:hAnsi="Cambria Math"/>
          <w:b/>
          <w:i/>
        </w:rPr>
      </w:pPr>
      <w:r w:rsidRPr="000505E0">
        <w:rPr>
          <w:rFonts w:ascii="Cambria Math" w:hAnsi="Cambria Math"/>
          <w:b/>
          <w:i/>
        </w:rPr>
        <w:t xml:space="preserve">Conferences: </w:t>
      </w:r>
    </w:p>
    <w:p w14:paraId="30A2440F" w14:textId="77777777" w:rsidR="00F84C3B" w:rsidRDefault="00F84C3B" w:rsidP="000505E0">
      <w:pPr>
        <w:pStyle w:val="ListParagraph"/>
        <w:numPr>
          <w:ilvl w:val="0"/>
          <w:numId w:val="45"/>
        </w:numPr>
        <w:spacing w:before="240" w:line="360" w:lineRule="auto"/>
        <w:rPr>
          <w:rFonts w:ascii="Cambria Math" w:hAnsi="Cambria Math"/>
        </w:rPr>
      </w:pPr>
      <w:r w:rsidRPr="00FD3799">
        <w:rPr>
          <w:rFonts w:ascii="Cambria Math" w:hAnsi="Cambria Math"/>
        </w:rPr>
        <w:t>ISMRM – British Chapter 2014</w:t>
      </w:r>
    </w:p>
    <w:p w14:paraId="5C19AEDE" w14:textId="77777777" w:rsidR="00F84C3B" w:rsidRDefault="00F84C3B" w:rsidP="000505E0">
      <w:pPr>
        <w:pStyle w:val="ListParagraph"/>
        <w:numPr>
          <w:ilvl w:val="0"/>
          <w:numId w:val="45"/>
        </w:numPr>
        <w:spacing w:before="240" w:line="360" w:lineRule="auto"/>
        <w:rPr>
          <w:rFonts w:ascii="Cambria Math" w:hAnsi="Cambria Math"/>
        </w:rPr>
      </w:pPr>
      <w:r w:rsidRPr="00FD3799">
        <w:rPr>
          <w:rFonts w:ascii="Cambria Math" w:hAnsi="Cambria Math"/>
        </w:rPr>
        <w:t>COST annual meeting ‘Spin hyperpolarisation in NMR and MRI’ ETH Zurich June 27-29 2014</w:t>
      </w:r>
    </w:p>
    <w:p w14:paraId="6056560F" w14:textId="77777777" w:rsidR="00F84C3B" w:rsidRDefault="00F84C3B" w:rsidP="000505E0">
      <w:pPr>
        <w:pStyle w:val="ListParagraph"/>
        <w:numPr>
          <w:ilvl w:val="0"/>
          <w:numId w:val="45"/>
        </w:numPr>
        <w:spacing w:before="240" w:line="360" w:lineRule="auto"/>
        <w:rPr>
          <w:rFonts w:ascii="Cambria Math" w:hAnsi="Cambria Math"/>
        </w:rPr>
      </w:pPr>
      <w:r w:rsidRPr="00FD3799">
        <w:rPr>
          <w:rFonts w:ascii="Cambria Math" w:hAnsi="Cambria Math"/>
        </w:rPr>
        <w:t>Proceeding of International Society for Magnetic Resonance in Medicine (ISMRM) 2014. Program number 3532</w:t>
      </w:r>
    </w:p>
    <w:p w14:paraId="6B306E5D" w14:textId="77777777" w:rsidR="00F84C3B" w:rsidRDefault="00F84C3B" w:rsidP="000505E0">
      <w:pPr>
        <w:pStyle w:val="ListParagraph"/>
        <w:numPr>
          <w:ilvl w:val="0"/>
          <w:numId w:val="45"/>
        </w:numPr>
        <w:spacing w:before="240" w:line="360" w:lineRule="auto"/>
        <w:rPr>
          <w:rFonts w:ascii="Cambria Math" w:hAnsi="Cambria Math"/>
        </w:rPr>
      </w:pPr>
      <w:r w:rsidRPr="00FD3799">
        <w:rPr>
          <w:rFonts w:ascii="Cambria Math" w:hAnsi="Cambria Math"/>
        </w:rPr>
        <w:t>PiNG14, Les Houches, Chamonix, 19 Sep  to 3 Oct 2014</w:t>
      </w:r>
    </w:p>
    <w:p w14:paraId="3C06DBB9" w14:textId="77777777" w:rsidR="00F84C3B" w:rsidRPr="000505E0" w:rsidRDefault="00F84C3B" w:rsidP="000505E0">
      <w:pPr>
        <w:pStyle w:val="ListParagraph"/>
        <w:numPr>
          <w:ilvl w:val="0"/>
          <w:numId w:val="45"/>
        </w:numPr>
        <w:spacing w:before="240" w:line="360" w:lineRule="auto"/>
      </w:pPr>
      <w:r w:rsidRPr="00FD3799">
        <w:rPr>
          <w:rFonts w:ascii="Cambria Math" w:hAnsi="Cambria Math"/>
        </w:rPr>
        <w:t>Proceeding of International Society for Magnetic Resonance in Medicine (ISMRM) 2015. Program number 1254, 1445.</w:t>
      </w:r>
    </w:p>
    <w:p w14:paraId="6E281E72" w14:textId="77777777" w:rsidR="000505E0" w:rsidRDefault="000505E0" w:rsidP="000505E0">
      <w:pPr>
        <w:pStyle w:val="ListParagraph"/>
        <w:numPr>
          <w:ilvl w:val="0"/>
          <w:numId w:val="45"/>
        </w:numPr>
        <w:spacing w:before="240" w:line="360" w:lineRule="auto"/>
        <w:rPr>
          <w:rFonts w:ascii="Cambria Math" w:hAnsi="Cambria Math"/>
        </w:rPr>
      </w:pPr>
      <w:r>
        <w:rPr>
          <w:rFonts w:ascii="Cambria Math" w:hAnsi="Cambria Math"/>
        </w:rPr>
        <w:t>XeMAT – 2015. September 13-17 2015, Dresden. Germany.</w:t>
      </w:r>
    </w:p>
    <w:p w14:paraId="1424FE3E" w14:textId="77777777" w:rsidR="000505E0" w:rsidRPr="000505E0" w:rsidRDefault="000505E0" w:rsidP="000505E0">
      <w:pPr>
        <w:pStyle w:val="ListParagraph"/>
        <w:numPr>
          <w:ilvl w:val="0"/>
          <w:numId w:val="45"/>
        </w:numPr>
        <w:spacing w:before="240" w:line="360" w:lineRule="auto"/>
        <w:rPr>
          <w:rFonts w:ascii="Cambria Math" w:hAnsi="Cambria Math"/>
        </w:rPr>
      </w:pPr>
      <w:r w:rsidRPr="000505E0">
        <w:rPr>
          <w:rFonts w:ascii="Cambria Math" w:hAnsi="Cambria Math"/>
        </w:rPr>
        <w:t>European Society for Magnetic Resonance in Medicine and Biology</w:t>
      </w:r>
      <w:r>
        <w:rPr>
          <w:rFonts w:ascii="Cambria Math" w:hAnsi="Cambria Math"/>
        </w:rPr>
        <w:t xml:space="preserve"> (ESMRMB). October 1-3, 2015, Edinburgh, UK. </w:t>
      </w:r>
      <w:r w:rsidRPr="000505E0">
        <w:rPr>
          <w:rFonts w:ascii="Cambria Math" w:hAnsi="Cambria Math"/>
        </w:rPr>
        <w:t>Presentation number: 82</w:t>
      </w:r>
      <w:r>
        <w:rPr>
          <w:rFonts w:ascii="Cambria Math" w:hAnsi="Cambria Math"/>
        </w:rPr>
        <w:t xml:space="preserve">.  </w:t>
      </w:r>
    </w:p>
    <w:p w14:paraId="6A3A49B1" w14:textId="77777777" w:rsidR="00F84C3B" w:rsidRPr="00F84C3B" w:rsidRDefault="00F84C3B" w:rsidP="00F84C3B">
      <w:pPr>
        <w:ind w:left="360"/>
      </w:pPr>
    </w:p>
    <w:p w14:paraId="5929FBD8" w14:textId="77777777" w:rsidR="000505E0" w:rsidRPr="000505E0" w:rsidRDefault="000505E0" w:rsidP="00F84C3B">
      <w:pPr>
        <w:pStyle w:val="ListParagraph"/>
        <w:numPr>
          <w:ilvl w:val="0"/>
          <w:numId w:val="42"/>
        </w:numPr>
        <w:spacing w:line="360" w:lineRule="auto"/>
      </w:pPr>
      <w:r w:rsidRPr="000505E0">
        <w:rPr>
          <w:rFonts w:ascii="Cambria Math" w:hAnsi="Cambria Math"/>
          <w:b/>
          <w:i/>
        </w:rPr>
        <w:t>Title:</w:t>
      </w:r>
      <w:r>
        <w:rPr>
          <w:rFonts w:ascii="Cambria Math" w:hAnsi="Cambria Math"/>
        </w:rPr>
        <w:t xml:space="preserve"> </w:t>
      </w:r>
      <w:r w:rsidR="00F84C3B" w:rsidRPr="00FD3799">
        <w:rPr>
          <w:rFonts w:ascii="Cambria Math" w:hAnsi="Cambria Math"/>
        </w:rPr>
        <w:t xml:space="preserve">RF instrumentation for same-breath triple nuclear lung MR imaging of </w:t>
      </w:r>
      <w:r w:rsidR="00F84C3B" w:rsidRPr="00FD3799">
        <w:rPr>
          <w:rFonts w:ascii="Cambria Math" w:hAnsi="Cambria Math"/>
          <w:vertAlign w:val="superscript"/>
        </w:rPr>
        <w:t>1</w:t>
      </w:r>
      <w:r w:rsidR="00F84C3B" w:rsidRPr="00FD3799">
        <w:rPr>
          <w:rFonts w:ascii="Cambria Math" w:hAnsi="Cambria Math"/>
        </w:rPr>
        <w:t xml:space="preserve">H and hyperpolarised </w:t>
      </w:r>
      <w:r w:rsidR="00F84C3B" w:rsidRPr="00FD3799">
        <w:rPr>
          <w:rFonts w:ascii="Cambria Math" w:hAnsi="Cambria Math"/>
          <w:vertAlign w:val="superscript"/>
        </w:rPr>
        <w:t>3</w:t>
      </w:r>
      <w:r w:rsidR="00F84C3B" w:rsidRPr="00FD3799">
        <w:rPr>
          <w:rFonts w:ascii="Cambria Math" w:hAnsi="Cambria Math"/>
        </w:rPr>
        <w:t xml:space="preserve">He and </w:t>
      </w:r>
      <w:r w:rsidR="00F84C3B" w:rsidRPr="00FD3799">
        <w:rPr>
          <w:rFonts w:ascii="Cambria Math" w:hAnsi="Cambria Math"/>
          <w:vertAlign w:val="superscript"/>
        </w:rPr>
        <w:t>129</w:t>
      </w:r>
      <w:r w:rsidR="00F84C3B" w:rsidRPr="00FD3799">
        <w:rPr>
          <w:rFonts w:ascii="Cambria Math" w:hAnsi="Cambria Math"/>
        </w:rPr>
        <w:t xml:space="preserve">Xe at 1.5T. </w:t>
      </w:r>
    </w:p>
    <w:p w14:paraId="3AAF6091" w14:textId="77777777" w:rsidR="00F84C3B" w:rsidRDefault="000505E0" w:rsidP="000505E0">
      <w:pPr>
        <w:pStyle w:val="ListParagraph"/>
        <w:spacing w:line="360" w:lineRule="auto"/>
        <w:rPr>
          <w:rFonts w:ascii="Cambria Math" w:hAnsi="Cambria Math"/>
        </w:rPr>
      </w:pPr>
      <w:r w:rsidRPr="000505E0">
        <w:rPr>
          <w:rFonts w:ascii="Cambria Math" w:hAnsi="Cambria Math"/>
          <w:b/>
          <w:i/>
        </w:rPr>
        <w:t>Authors:</w:t>
      </w:r>
      <w:r>
        <w:rPr>
          <w:rFonts w:ascii="Cambria Math" w:hAnsi="Cambria Math"/>
        </w:rPr>
        <w:t xml:space="preserve"> </w:t>
      </w:r>
      <w:r w:rsidR="00F84C3B" w:rsidRPr="00FD3799">
        <w:rPr>
          <w:rFonts w:ascii="Cambria Math" w:hAnsi="Cambria Math"/>
        </w:rPr>
        <w:t>Madhwesha Rao and Jim M Wild. University of Sheffield</w:t>
      </w:r>
    </w:p>
    <w:p w14:paraId="75185F02" w14:textId="77777777" w:rsidR="000505E0" w:rsidRPr="000505E0" w:rsidRDefault="000505E0" w:rsidP="000505E0">
      <w:pPr>
        <w:pStyle w:val="ListParagraph"/>
        <w:spacing w:line="360" w:lineRule="auto"/>
        <w:rPr>
          <w:b/>
          <w:i/>
        </w:rPr>
      </w:pPr>
      <w:r w:rsidRPr="000505E0">
        <w:rPr>
          <w:rFonts w:ascii="Cambria Math" w:hAnsi="Cambria Math"/>
          <w:b/>
          <w:i/>
        </w:rPr>
        <w:t>Conferences:</w:t>
      </w:r>
    </w:p>
    <w:p w14:paraId="4301C2BE" w14:textId="77777777" w:rsidR="00F84C3B" w:rsidRDefault="00F84C3B" w:rsidP="000505E0">
      <w:pPr>
        <w:pStyle w:val="ListParagraph"/>
        <w:numPr>
          <w:ilvl w:val="0"/>
          <w:numId w:val="44"/>
        </w:numPr>
        <w:spacing w:line="360" w:lineRule="auto"/>
        <w:rPr>
          <w:rFonts w:ascii="Cambria Math" w:hAnsi="Cambria Math"/>
        </w:rPr>
      </w:pPr>
      <w:r w:rsidRPr="00FD3799">
        <w:rPr>
          <w:rFonts w:ascii="Cambria Math" w:hAnsi="Cambria Math"/>
        </w:rPr>
        <w:lastRenderedPageBreak/>
        <w:t>Proceeding of International Society for Magnetic Resonance in Medicine (ISMRM) 2015. Program number 1812.</w:t>
      </w:r>
    </w:p>
    <w:p w14:paraId="3598C5F8" w14:textId="77777777" w:rsidR="00F84C3B" w:rsidRDefault="00F84C3B" w:rsidP="000505E0">
      <w:pPr>
        <w:pStyle w:val="ListParagraph"/>
        <w:numPr>
          <w:ilvl w:val="0"/>
          <w:numId w:val="44"/>
        </w:numPr>
        <w:spacing w:line="360" w:lineRule="auto"/>
        <w:rPr>
          <w:rFonts w:ascii="Cambria Math" w:hAnsi="Cambria Math"/>
        </w:rPr>
      </w:pPr>
      <w:r w:rsidRPr="00FD3799">
        <w:rPr>
          <w:rFonts w:ascii="Cambria Math" w:hAnsi="Cambria Math"/>
        </w:rPr>
        <w:t>ISMRM – British Chapter 2014</w:t>
      </w:r>
    </w:p>
    <w:p w14:paraId="40EF97DB" w14:textId="77777777" w:rsidR="00F84C3B" w:rsidRPr="00F84C3B" w:rsidRDefault="00F84C3B" w:rsidP="00F84C3B">
      <w:pPr>
        <w:pStyle w:val="ListParagraph"/>
        <w:spacing w:line="360" w:lineRule="auto"/>
      </w:pPr>
    </w:p>
    <w:p w14:paraId="42A18174" w14:textId="77777777" w:rsidR="000505E0" w:rsidRPr="000505E0" w:rsidRDefault="000505E0" w:rsidP="00F84C3B">
      <w:pPr>
        <w:pStyle w:val="ListParagraph"/>
        <w:numPr>
          <w:ilvl w:val="0"/>
          <w:numId w:val="42"/>
        </w:numPr>
        <w:spacing w:line="360" w:lineRule="auto"/>
      </w:pPr>
      <w:r w:rsidRPr="000505E0">
        <w:rPr>
          <w:rFonts w:ascii="Cambria Math" w:hAnsi="Cambria Math"/>
          <w:b/>
          <w:i/>
        </w:rPr>
        <w:t>Title:</w:t>
      </w:r>
      <w:r>
        <w:rPr>
          <w:rFonts w:ascii="Cambria Math" w:hAnsi="Cambria Math"/>
        </w:rPr>
        <w:t xml:space="preserve"> </w:t>
      </w:r>
      <w:r w:rsidR="00F84C3B" w:rsidRPr="00FD3799">
        <w:rPr>
          <w:rFonts w:ascii="Cambria Math" w:hAnsi="Cambria Math"/>
        </w:rPr>
        <w:t xml:space="preserve">Lung-specific RF array coil topology for </w:t>
      </w:r>
      <w:r w:rsidR="00F84C3B" w:rsidRPr="000505E0">
        <w:rPr>
          <w:rFonts w:ascii="Cambria Math" w:hAnsi="Cambria Math"/>
          <w:vertAlign w:val="superscript"/>
        </w:rPr>
        <w:t>1</w:t>
      </w:r>
      <w:r w:rsidR="00F84C3B" w:rsidRPr="00FD3799">
        <w:rPr>
          <w:rFonts w:ascii="Cambria Math" w:hAnsi="Cambria Math"/>
        </w:rPr>
        <w:t xml:space="preserve">H lung imaging at 1.5T. </w:t>
      </w:r>
    </w:p>
    <w:p w14:paraId="48F01143" w14:textId="77777777" w:rsidR="00F84C3B" w:rsidRDefault="000505E0" w:rsidP="000505E0">
      <w:pPr>
        <w:pStyle w:val="ListParagraph"/>
        <w:spacing w:line="360" w:lineRule="auto"/>
        <w:rPr>
          <w:rFonts w:ascii="Cambria Math" w:hAnsi="Cambria Math"/>
        </w:rPr>
      </w:pPr>
      <w:r w:rsidRPr="000505E0">
        <w:rPr>
          <w:rFonts w:ascii="Cambria Math" w:hAnsi="Cambria Math"/>
          <w:b/>
          <w:i/>
        </w:rPr>
        <w:t>Authors:</w:t>
      </w:r>
      <w:r>
        <w:rPr>
          <w:rFonts w:ascii="Cambria Math" w:hAnsi="Cambria Math"/>
        </w:rPr>
        <w:t xml:space="preserve"> </w:t>
      </w:r>
      <w:r w:rsidR="00F84C3B" w:rsidRPr="00FD3799">
        <w:rPr>
          <w:rFonts w:ascii="Cambria Math" w:hAnsi="Cambria Math"/>
        </w:rPr>
        <w:t>Madhwesha Rao (University of Sheffield), Fraser Robb (University of Sheffield, GE healthcare Aurora OH USA) and Jim M Wild (University of Sheffield).</w:t>
      </w:r>
    </w:p>
    <w:p w14:paraId="3CD3142D" w14:textId="77777777" w:rsidR="00931689" w:rsidRDefault="000505E0" w:rsidP="00F84C3B">
      <w:pPr>
        <w:pStyle w:val="ListParagraph"/>
        <w:spacing w:line="360" w:lineRule="auto"/>
        <w:rPr>
          <w:rFonts w:ascii="Cambria Math" w:hAnsi="Cambria Math"/>
        </w:rPr>
      </w:pPr>
      <w:r w:rsidRPr="000505E0">
        <w:rPr>
          <w:rFonts w:ascii="Cambria Math" w:hAnsi="Cambria Math"/>
          <w:b/>
          <w:i/>
        </w:rPr>
        <w:t>Conferences:</w:t>
      </w:r>
      <w:r>
        <w:rPr>
          <w:rFonts w:ascii="Cambria Math" w:hAnsi="Cambria Math"/>
        </w:rPr>
        <w:t xml:space="preserve"> </w:t>
      </w:r>
      <w:r w:rsidR="00F84C3B" w:rsidRPr="00FD3799">
        <w:rPr>
          <w:rFonts w:ascii="Cambria Math" w:hAnsi="Cambria Math"/>
        </w:rPr>
        <w:t>Proceeding of International Society for Magnetic Resonance in Medicine (ISMRM) 2015. Program number 3128.</w:t>
      </w:r>
    </w:p>
    <w:p w14:paraId="08B9DE37" w14:textId="77777777" w:rsidR="00F84C3B" w:rsidRDefault="00F84C3B">
      <w:pPr>
        <w:rPr>
          <w:rFonts w:ascii="Cambria Math" w:hAnsi="Cambria Math"/>
        </w:rPr>
      </w:pPr>
      <w:r>
        <w:rPr>
          <w:rFonts w:ascii="Cambria Math" w:hAnsi="Cambria Math"/>
        </w:rPr>
        <w:br w:type="page"/>
      </w:r>
    </w:p>
    <w:p w14:paraId="5D8E8B9E" w14:textId="77777777" w:rsidR="008430ED" w:rsidRPr="00FD3799" w:rsidRDefault="008430ED" w:rsidP="008430ED">
      <w:pPr>
        <w:numPr>
          <w:ilvl w:val="0"/>
          <w:numId w:val="11"/>
        </w:numPr>
        <w:spacing w:after="0" w:line="360" w:lineRule="auto"/>
        <w:jc w:val="center"/>
        <w:outlineLvl w:val="0"/>
        <w:rPr>
          <w:rFonts w:ascii="Cambria Math" w:hAnsi="Cambria Math"/>
          <w:b/>
          <w:sz w:val="36"/>
          <w:szCs w:val="36"/>
        </w:rPr>
      </w:pPr>
      <w:bookmarkStart w:id="123" w:name="_Toc448424612"/>
      <w:r w:rsidRPr="00FD3799">
        <w:rPr>
          <w:rFonts w:ascii="Cambria Math" w:hAnsi="Cambria Math"/>
          <w:b/>
          <w:sz w:val="36"/>
          <w:szCs w:val="36"/>
        </w:rPr>
        <w:lastRenderedPageBreak/>
        <w:t>Appendix</w:t>
      </w:r>
      <w:bookmarkEnd w:id="123"/>
    </w:p>
    <w:p w14:paraId="408F099C" w14:textId="77777777" w:rsidR="007C48D2" w:rsidRPr="00432524" w:rsidRDefault="008430ED" w:rsidP="00432524">
      <w:pPr>
        <w:pStyle w:val="ListParagraph"/>
        <w:numPr>
          <w:ilvl w:val="1"/>
          <w:numId w:val="11"/>
        </w:numPr>
        <w:spacing w:after="0" w:line="360" w:lineRule="auto"/>
        <w:outlineLvl w:val="0"/>
        <w:rPr>
          <w:rFonts w:ascii="Cambria Math" w:hAnsi="Cambria Math"/>
          <w:b/>
          <w:sz w:val="24"/>
          <w:szCs w:val="24"/>
        </w:rPr>
      </w:pPr>
      <w:r w:rsidRPr="00432524">
        <w:rPr>
          <w:rFonts w:ascii="Cambria Math" w:hAnsi="Cambria Math"/>
          <w:b/>
          <w:sz w:val="24"/>
          <w:szCs w:val="24"/>
        </w:rPr>
        <w:t xml:space="preserve"> </w:t>
      </w:r>
      <w:bookmarkStart w:id="124" w:name="_Toc448424613"/>
      <w:r w:rsidRPr="00432524">
        <w:rPr>
          <w:rFonts w:ascii="Cambria Math" w:hAnsi="Cambria Math"/>
          <w:b/>
          <w:sz w:val="24"/>
          <w:szCs w:val="24"/>
        </w:rPr>
        <w:t>List of Figures</w:t>
      </w:r>
      <w:bookmarkEnd w:id="124"/>
    </w:p>
    <w:tbl>
      <w:tblPr>
        <w:tblStyle w:val="TableGrid"/>
        <w:tblW w:w="0" w:type="auto"/>
        <w:tblLook w:val="04A0" w:firstRow="1" w:lastRow="0" w:firstColumn="1" w:lastColumn="0" w:noHBand="0" w:noVBand="1"/>
      </w:tblPr>
      <w:tblGrid>
        <w:gridCol w:w="1639"/>
        <w:gridCol w:w="6688"/>
        <w:gridCol w:w="665"/>
      </w:tblGrid>
      <w:tr w:rsidR="00F45C56" w:rsidRPr="00FD3799" w14:paraId="2900CD1B" w14:textId="77777777" w:rsidTr="00F45C56">
        <w:trPr>
          <w:trHeight w:val="288"/>
        </w:trPr>
        <w:tc>
          <w:tcPr>
            <w:tcW w:w="1639" w:type="dxa"/>
            <w:shd w:val="pct5" w:color="auto" w:fill="auto"/>
            <w:noWrap/>
            <w:vAlign w:val="center"/>
            <w:hideMark/>
          </w:tcPr>
          <w:p w14:paraId="4A707E03" w14:textId="77777777" w:rsidR="00F45C56" w:rsidRPr="00FD3799" w:rsidRDefault="00F45C56" w:rsidP="00F45C56">
            <w:pPr>
              <w:spacing w:line="360" w:lineRule="auto"/>
              <w:jc w:val="center"/>
              <w:rPr>
                <w:rFonts w:ascii="Cambria Math" w:hAnsi="Cambria Math"/>
                <w:b/>
              </w:rPr>
            </w:pPr>
            <w:r w:rsidRPr="00FD3799">
              <w:rPr>
                <w:rFonts w:ascii="Cambria Math" w:hAnsi="Cambria Math"/>
                <w:b/>
              </w:rPr>
              <w:t>Figure</w:t>
            </w:r>
          </w:p>
        </w:tc>
        <w:tc>
          <w:tcPr>
            <w:tcW w:w="6688" w:type="dxa"/>
            <w:shd w:val="pct5" w:color="auto" w:fill="auto"/>
            <w:noWrap/>
            <w:vAlign w:val="center"/>
            <w:hideMark/>
          </w:tcPr>
          <w:p w14:paraId="589F18D9" w14:textId="77777777" w:rsidR="00F45C56" w:rsidRPr="00FD3799" w:rsidRDefault="00F45C56" w:rsidP="00F45C56">
            <w:pPr>
              <w:spacing w:line="360" w:lineRule="auto"/>
              <w:jc w:val="center"/>
              <w:rPr>
                <w:rFonts w:ascii="Cambria Math" w:hAnsi="Cambria Math"/>
                <w:b/>
              </w:rPr>
            </w:pPr>
            <w:r w:rsidRPr="00FD3799">
              <w:rPr>
                <w:rFonts w:ascii="Cambria Math" w:hAnsi="Cambria Math"/>
                <w:b/>
              </w:rPr>
              <w:t>Description</w:t>
            </w:r>
          </w:p>
        </w:tc>
        <w:tc>
          <w:tcPr>
            <w:tcW w:w="665" w:type="dxa"/>
            <w:shd w:val="pct5" w:color="auto" w:fill="auto"/>
            <w:noWrap/>
            <w:vAlign w:val="center"/>
            <w:hideMark/>
          </w:tcPr>
          <w:p w14:paraId="6A891BEA" w14:textId="77777777" w:rsidR="00F45C56" w:rsidRPr="00FD3799" w:rsidRDefault="00F45C56" w:rsidP="00F45C56">
            <w:pPr>
              <w:spacing w:line="360" w:lineRule="auto"/>
              <w:jc w:val="center"/>
              <w:rPr>
                <w:rFonts w:ascii="Cambria Math" w:hAnsi="Cambria Math"/>
                <w:b/>
              </w:rPr>
            </w:pPr>
            <w:r w:rsidRPr="00FD3799">
              <w:rPr>
                <w:rFonts w:ascii="Cambria Math" w:hAnsi="Cambria Math"/>
                <w:b/>
              </w:rPr>
              <w:t>Page</w:t>
            </w:r>
          </w:p>
        </w:tc>
      </w:tr>
      <w:tr w:rsidR="001A2DBC" w:rsidRPr="00FD3799" w14:paraId="0BCA8DB2" w14:textId="77777777" w:rsidTr="00F45C56">
        <w:trPr>
          <w:trHeight w:val="288"/>
        </w:trPr>
        <w:tc>
          <w:tcPr>
            <w:tcW w:w="1639" w:type="dxa"/>
            <w:noWrap/>
            <w:vAlign w:val="center"/>
          </w:tcPr>
          <w:p w14:paraId="1EC94A45" w14:textId="77777777" w:rsidR="001A2DBC" w:rsidRPr="00FD3799" w:rsidRDefault="001A2DBC" w:rsidP="001A2DBC">
            <w:pPr>
              <w:spacing w:line="360" w:lineRule="auto"/>
              <w:rPr>
                <w:rFonts w:ascii="Cambria Math" w:hAnsi="Cambria Math"/>
              </w:rPr>
            </w:pPr>
            <w:r>
              <w:rPr>
                <w:rFonts w:ascii="Cambria Math" w:hAnsi="Cambria Math"/>
              </w:rPr>
              <w:t>Figure 1.1.1</w:t>
            </w:r>
          </w:p>
        </w:tc>
        <w:tc>
          <w:tcPr>
            <w:tcW w:w="6688" w:type="dxa"/>
            <w:vAlign w:val="center"/>
          </w:tcPr>
          <w:p w14:paraId="2B32FB28" w14:textId="77777777" w:rsidR="001A2DBC" w:rsidRPr="00FD3799" w:rsidRDefault="001A2DBC" w:rsidP="001A2DBC">
            <w:pPr>
              <w:spacing w:line="360" w:lineRule="auto"/>
              <w:rPr>
                <w:rFonts w:ascii="Cambria Math" w:hAnsi="Cambria Math"/>
              </w:rPr>
            </w:pPr>
            <w:r>
              <w:rPr>
                <w:rFonts w:ascii="Cambria Math" w:hAnsi="Cambria Math" w:cs="Times New Roman"/>
              </w:rPr>
              <w:t>Illustration of hyperpolarisation</w:t>
            </w:r>
          </w:p>
        </w:tc>
        <w:tc>
          <w:tcPr>
            <w:tcW w:w="665" w:type="dxa"/>
            <w:noWrap/>
            <w:vAlign w:val="center"/>
          </w:tcPr>
          <w:p w14:paraId="5DD9E8F3" w14:textId="040A83DA" w:rsidR="001A2DBC" w:rsidRPr="00FD3799" w:rsidRDefault="001A2DBC" w:rsidP="00135E3A">
            <w:pPr>
              <w:spacing w:line="360" w:lineRule="auto"/>
              <w:rPr>
                <w:rFonts w:ascii="Cambria Math" w:hAnsi="Cambria Math"/>
              </w:rPr>
            </w:pPr>
            <w:r>
              <w:rPr>
                <w:rFonts w:ascii="Cambria Math" w:hAnsi="Cambria Math"/>
              </w:rPr>
              <w:t>1</w:t>
            </w:r>
            <w:r w:rsidR="00135E3A">
              <w:rPr>
                <w:rFonts w:ascii="Cambria Math" w:hAnsi="Cambria Math"/>
              </w:rPr>
              <w:t>2</w:t>
            </w:r>
          </w:p>
        </w:tc>
      </w:tr>
      <w:tr w:rsidR="001A2DBC" w:rsidRPr="00FD3799" w14:paraId="2D082FAF" w14:textId="77777777" w:rsidTr="00F45C56">
        <w:trPr>
          <w:trHeight w:val="288"/>
        </w:trPr>
        <w:tc>
          <w:tcPr>
            <w:tcW w:w="1639" w:type="dxa"/>
            <w:noWrap/>
            <w:vAlign w:val="center"/>
          </w:tcPr>
          <w:p w14:paraId="74AA89DA" w14:textId="77777777" w:rsidR="001A2DBC" w:rsidRDefault="001A2DBC" w:rsidP="001A2DBC">
            <w:pPr>
              <w:spacing w:line="360" w:lineRule="auto"/>
              <w:rPr>
                <w:rFonts w:ascii="Cambria Math" w:hAnsi="Cambria Math"/>
              </w:rPr>
            </w:pPr>
            <w:r>
              <w:rPr>
                <w:rFonts w:ascii="Cambria Math" w:hAnsi="Cambria Math"/>
              </w:rPr>
              <w:t>Figure 1.1.2</w:t>
            </w:r>
          </w:p>
        </w:tc>
        <w:tc>
          <w:tcPr>
            <w:tcW w:w="6688" w:type="dxa"/>
            <w:vAlign w:val="center"/>
          </w:tcPr>
          <w:p w14:paraId="4D776622" w14:textId="77777777" w:rsidR="001A2DBC" w:rsidRDefault="001A2DBC" w:rsidP="001A2DBC">
            <w:pPr>
              <w:spacing w:line="360" w:lineRule="auto"/>
              <w:rPr>
                <w:rFonts w:ascii="Cambria Math" w:hAnsi="Cambria Math" w:cs="Times New Roman"/>
              </w:rPr>
            </w:pPr>
            <w:r w:rsidRPr="00FD3799">
              <w:rPr>
                <w:rFonts w:ascii="Cambria Math" w:hAnsi="Cambria Math" w:cs="Times New Roman"/>
              </w:rPr>
              <w:t>Spin-exchange optical pumping polariser</w:t>
            </w:r>
          </w:p>
        </w:tc>
        <w:tc>
          <w:tcPr>
            <w:tcW w:w="665" w:type="dxa"/>
            <w:noWrap/>
            <w:vAlign w:val="center"/>
          </w:tcPr>
          <w:p w14:paraId="7895FC97" w14:textId="605472C3" w:rsidR="001A2DBC" w:rsidRDefault="001A2DBC" w:rsidP="00135E3A">
            <w:pPr>
              <w:spacing w:line="360" w:lineRule="auto"/>
              <w:rPr>
                <w:rFonts w:ascii="Cambria Math" w:hAnsi="Cambria Math"/>
              </w:rPr>
            </w:pPr>
            <w:r>
              <w:rPr>
                <w:rFonts w:ascii="Cambria Math" w:hAnsi="Cambria Math"/>
              </w:rPr>
              <w:t>1</w:t>
            </w:r>
            <w:r w:rsidR="00135E3A">
              <w:rPr>
                <w:rFonts w:ascii="Cambria Math" w:hAnsi="Cambria Math"/>
              </w:rPr>
              <w:t>3</w:t>
            </w:r>
          </w:p>
        </w:tc>
      </w:tr>
      <w:tr w:rsidR="001A2DBC" w:rsidRPr="00FD3799" w14:paraId="2E183344" w14:textId="77777777" w:rsidTr="00F45C56">
        <w:trPr>
          <w:trHeight w:val="288"/>
        </w:trPr>
        <w:tc>
          <w:tcPr>
            <w:tcW w:w="1639" w:type="dxa"/>
            <w:noWrap/>
            <w:vAlign w:val="center"/>
          </w:tcPr>
          <w:p w14:paraId="2E1A05BF" w14:textId="77777777" w:rsidR="001A2DBC" w:rsidRDefault="001A2DBC" w:rsidP="001A2DBC">
            <w:pPr>
              <w:spacing w:line="360" w:lineRule="auto"/>
              <w:rPr>
                <w:rFonts w:ascii="Cambria Math" w:hAnsi="Cambria Math"/>
              </w:rPr>
            </w:pPr>
            <w:r>
              <w:rPr>
                <w:rFonts w:ascii="Cambria Math" w:hAnsi="Cambria Math"/>
              </w:rPr>
              <w:t>Figure 1.1.3</w:t>
            </w:r>
          </w:p>
        </w:tc>
        <w:tc>
          <w:tcPr>
            <w:tcW w:w="6688" w:type="dxa"/>
            <w:vAlign w:val="center"/>
          </w:tcPr>
          <w:p w14:paraId="375B3A91" w14:textId="77777777" w:rsidR="001A2DBC" w:rsidRPr="00FD3799" w:rsidRDefault="001A2DBC" w:rsidP="001A2DBC">
            <w:pPr>
              <w:spacing w:line="360" w:lineRule="auto"/>
              <w:rPr>
                <w:rFonts w:ascii="Cambria Math" w:hAnsi="Cambria Math" w:cs="Times New Roman"/>
              </w:rPr>
            </w:pPr>
            <w:r w:rsidRPr="009A372B">
              <w:rPr>
                <w:rFonts w:ascii="Cambria Math" w:eastAsiaTheme="minorEastAsia" w:hAnsi="Cambria Math" w:cs="Times New Roman"/>
              </w:rPr>
              <w:t xml:space="preserve">Chemical shift range of </w:t>
            </w:r>
            <w:r w:rsidRPr="009A372B">
              <w:rPr>
                <w:rFonts w:ascii="Cambria Math" w:eastAsiaTheme="minorEastAsia" w:hAnsi="Cambria Math" w:cs="Times New Roman"/>
                <w:vertAlign w:val="superscript"/>
              </w:rPr>
              <w:t>129</w:t>
            </w:r>
            <w:r w:rsidRPr="009A372B">
              <w:rPr>
                <w:rFonts w:ascii="Cambria Math" w:eastAsiaTheme="minorEastAsia" w:hAnsi="Cambria Math" w:cs="Times New Roman"/>
              </w:rPr>
              <w:t>Xe</w:t>
            </w:r>
          </w:p>
        </w:tc>
        <w:tc>
          <w:tcPr>
            <w:tcW w:w="665" w:type="dxa"/>
            <w:noWrap/>
            <w:vAlign w:val="center"/>
          </w:tcPr>
          <w:p w14:paraId="41E29FC5" w14:textId="420E5FD0" w:rsidR="001A2DBC" w:rsidRDefault="001A2DBC" w:rsidP="00135E3A">
            <w:pPr>
              <w:spacing w:line="360" w:lineRule="auto"/>
              <w:rPr>
                <w:rFonts w:ascii="Cambria Math" w:hAnsi="Cambria Math"/>
              </w:rPr>
            </w:pPr>
            <w:r>
              <w:rPr>
                <w:rFonts w:ascii="Cambria Math" w:hAnsi="Cambria Math"/>
              </w:rPr>
              <w:t>1</w:t>
            </w:r>
            <w:r w:rsidR="00135E3A">
              <w:rPr>
                <w:rFonts w:ascii="Cambria Math" w:hAnsi="Cambria Math"/>
              </w:rPr>
              <w:t>6</w:t>
            </w:r>
          </w:p>
        </w:tc>
      </w:tr>
      <w:tr w:rsidR="001A2DBC" w:rsidRPr="00FD3799" w14:paraId="0C434773" w14:textId="77777777" w:rsidTr="00F45C56">
        <w:trPr>
          <w:trHeight w:val="288"/>
        </w:trPr>
        <w:tc>
          <w:tcPr>
            <w:tcW w:w="1639" w:type="dxa"/>
            <w:noWrap/>
            <w:vAlign w:val="center"/>
          </w:tcPr>
          <w:p w14:paraId="7173845A" w14:textId="77777777" w:rsidR="001A2DBC" w:rsidRDefault="001A2DBC" w:rsidP="001A2DBC">
            <w:pPr>
              <w:spacing w:line="360" w:lineRule="auto"/>
              <w:rPr>
                <w:rFonts w:ascii="Cambria Math" w:hAnsi="Cambria Math"/>
              </w:rPr>
            </w:pPr>
            <w:r>
              <w:rPr>
                <w:rFonts w:ascii="Cambria Math" w:hAnsi="Cambria Math"/>
              </w:rPr>
              <w:t>Figure 1.1.4</w:t>
            </w:r>
          </w:p>
        </w:tc>
        <w:tc>
          <w:tcPr>
            <w:tcW w:w="6688" w:type="dxa"/>
            <w:vAlign w:val="center"/>
          </w:tcPr>
          <w:p w14:paraId="77A969ED" w14:textId="77777777" w:rsidR="001A2DBC" w:rsidRPr="009A372B" w:rsidRDefault="001A2DBC" w:rsidP="001A2DBC">
            <w:pPr>
              <w:spacing w:line="360" w:lineRule="auto"/>
              <w:rPr>
                <w:rFonts w:ascii="Cambria Math" w:eastAsiaTheme="minorEastAsia" w:hAnsi="Cambria Math" w:cs="Times New Roman"/>
              </w:rPr>
            </w:pPr>
            <w:r>
              <w:rPr>
                <w:rFonts w:ascii="Cambria Math" w:hAnsi="Cambria Math" w:cs="Times New Roman"/>
              </w:rPr>
              <w:t>Ventilation images of the human lungs</w:t>
            </w:r>
          </w:p>
        </w:tc>
        <w:tc>
          <w:tcPr>
            <w:tcW w:w="665" w:type="dxa"/>
            <w:noWrap/>
            <w:vAlign w:val="center"/>
          </w:tcPr>
          <w:p w14:paraId="3951A568" w14:textId="50C62776" w:rsidR="001A2DBC" w:rsidRDefault="00135E3A" w:rsidP="001A2DBC">
            <w:pPr>
              <w:spacing w:line="360" w:lineRule="auto"/>
              <w:rPr>
                <w:rFonts w:ascii="Cambria Math" w:hAnsi="Cambria Math"/>
              </w:rPr>
            </w:pPr>
            <w:r>
              <w:rPr>
                <w:rFonts w:ascii="Cambria Math" w:hAnsi="Cambria Math"/>
              </w:rPr>
              <w:t>18</w:t>
            </w:r>
          </w:p>
        </w:tc>
      </w:tr>
      <w:tr w:rsidR="001A2DBC" w:rsidRPr="00FD3799" w14:paraId="577B7D86" w14:textId="77777777" w:rsidTr="00536023">
        <w:trPr>
          <w:trHeight w:val="288"/>
        </w:trPr>
        <w:tc>
          <w:tcPr>
            <w:tcW w:w="1639" w:type="dxa"/>
            <w:noWrap/>
            <w:vAlign w:val="center"/>
            <w:hideMark/>
          </w:tcPr>
          <w:p w14:paraId="0C18B0E4" w14:textId="77777777" w:rsidR="001A2DBC" w:rsidRPr="00FD3799" w:rsidRDefault="001A2DBC" w:rsidP="001A2DBC">
            <w:pPr>
              <w:spacing w:line="360" w:lineRule="auto"/>
              <w:rPr>
                <w:rFonts w:ascii="Cambria Math" w:hAnsi="Cambria Math"/>
              </w:rPr>
            </w:pPr>
            <w:r w:rsidRPr="00FD3799">
              <w:rPr>
                <w:rFonts w:ascii="Cambria Math" w:hAnsi="Cambria Math"/>
              </w:rPr>
              <w:t>Figure 1.1.</w:t>
            </w:r>
            <w:r>
              <w:rPr>
                <w:rFonts w:ascii="Cambria Math" w:hAnsi="Cambria Math"/>
              </w:rPr>
              <w:t>5</w:t>
            </w:r>
            <w:r w:rsidRPr="00FD3799">
              <w:rPr>
                <w:rFonts w:ascii="Cambria Math" w:hAnsi="Cambria Math"/>
              </w:rPr>
              <w:t xml:space="preserve"> </w:t>
            </w:r>
          </w:p>
        </w:tc>
        <w:tc>
          <w:tcPr>
            <w:tcW w:w="6688" w:type="dxa"/>
            <w:vAlign w:val="center"/>
            <w:hideMark/>
          </w:tcPr>
          <w:p w14:paraId="2A46D174"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Illustration of ventilation defects in the lungs </w:t>
            </w:r>
          </w:p>
        </w:tc>
        <w:tc>
          <w:tcPr>
            <w:tcW w:w="665" w:type="dxa"/>
            <w:noWrap/>
            <w:vAlign w:val="center"/>
          </w:tcPr>
          <w:p w14:paraId="79DE1293" w14:textId="70884387" w:rsidR="001A2DBC" w:rsidRPr="00FD3799" w:rsidRDefault="00135E3A" w:rsidP="001A2DBC">
            <w:pPr>
              <w:spacing w:line="360" w:lineRule="auto"/>
              <w:rPr>
                <w:rFonts w:ascii="Cambria Math" w:hAnsi="Cambria Math"/>
              </w:rPr>
            </w:pPr>
            <w:r>
              <w:rPr>
                <w:rFonts w:ascii="Cambria Math" w:hAnsi="Cambria Math"/>
              </w:rPr>
              <w:t>18</w:t>
            </w:r>
          </w:p>
        </w:tc>
      </w:tr>
      <w:tr w:rsidR="001A2DBC" w:rsidRPr="00FD3799" w14:paraId="5F9664A0" w14:textId="77777777" w:rsidTr="00536023">
        <w:trPr>
          <w:trHeight w:val="288"/>
        </w:trPr>
        <w:tc>
          <w:tcPr>
            <w:tcW w:w="1639" w:type="dxa"/>
            <w:noWrap/>
            <w:vAlign w:val="center"/>
            <w:hideMark/>
          </w:tcPr>
          <w:p w14:paraId="378B5BB7" w14:textId="77777777" w:rsidR="001A2DBC" w:rsidRPr="00FD3799" w:rsidRDefault="001A2DBC" w:rsidP="001A2DBC">
            <w:pPr>
              <w:spacing w:line="360" w:lineRule="auto"/>
              <w:rPr>
                <w:rFonts w:ascii="Cambria Math" w:hAnsi="Cambria Math"/>
              </w:rPr>
            </w:pPr>
            <w:r w:rsidRPr="00FD3799">
              <w:rPr>
                <w:rFonts w:ascii="Cambria Math" w:hAnsi="Cambria Math"/>
              </w:rPr>
              <w:t>Figure 1.1.</w:t>
            </w:r>
            <w:r>
              <w:rPr>
                <w:rFonts w:ascii="Cambria Math" w:hAnsi="Cambria Math"/>
              </w:rPr>
              <w:t>6</w:t>
            </w:r>
          </w:p>
        </w:tc>
        <w:tc>
          <w:tcPr>
            <w:tcW w:w="6688" w:type="dxa"/>
            <w:vAlign w:val="center"/>
            <w:hideMark/>
          </w:tcPr>
          <w:p w14:paraId="784A53BE" w14:textId="77777777" w:rsidR="001A2DBC" w:rsidRPr="00FD3799" w:rsidRDefault="001A2DBC" w:rsidP="001A2DBC">
            <w:pPr>
              <w:spacing w:line="360" w:lineRule="auto"/>
              <w:rPr>
                <w:rFonts w:ascii="Cambria Math" w:hAnsi="Cambria Math"/>
              </w:rPr>
            </w:pPr>
            <w:r w:rsidRPr="00FD3799">
              <w:rPr>
                <w:rFonts w:ascii="Cambria Math" w:hAnsi="Cambria Math"/>
              </w:rPr>
              <w:t>Illustration of apparent diffusion coefficient measurements</w:t>
            </w:r>
          </w:p>
        </w:tc>
        <w:tc>
          <w:tcPr>
            <w:tcW w:w="665" w:type="dxa"/>
            <w:noWrap/>
            <w:vAlign w:val="center"/>
          </w:tcPr>
          <w:p w14:paraId="567B9F2D" w14:textId="4DF75CE2" w:rsidR="001A2DBC" w:rsidRPr="00FD3799" w:rsidRDefault="00135E3A" w:rsidP="001A2DBC">
            <w:pPr>
              <w:spacing w:line="360" w:lineRule="auto"/>
              <w:rPr>
                <w:rFonts w:ascii="Cambria Math" w:hAnsi="Cambria Math"/>
              </w:rPr>
            </w:pPr>
            <w:r>
              <w:rPr>
                <w:rFonts w:ascii="Cambria Math" w:hAnsi="Cambria Math"/>
              </w:rPr>
              <w:t>19</w:t>
            </w:r>
          </w:p>
        </w:tc>
      </w:tr>
      <w:tr w:rsidR="001A2DBC" w:rsidRPr="00FD3799" w14:paraId="69EF1160" w14:textId="77777777" w:rsidTr="00F45C56">
        <w:trPr>
          <w:trHeight w:val="288"/>
        </w:trPr>
        <w:tc>
          <w:tcPr>
            <w:tcW w:w="1639" w:type="dxa"/>
            <w:noWrap/>
            <w:vAlign w:val="center"/>
          </w:tcPr>
          <w:p w14:paraId="279F41D1" w14:textId="77777777" w:rsidR="001A2DBC" w:rsidRPr="00FD3799" w:rsidRDefault="001A2DBC" w:rsidP="001A2DBC">
            <w:pPr>
              <w:spacing w:line="360" w:lineRule="auto"/>
              <w:rPr>
                <w:rFonts w:ascii="Cambria Math" w:hAnsi="Cambria Math"/>
              </w:rPr>
            </w:pPr>
            <w:r>
              <w:rPr>
                <w:rFonts w:ascii="Cambria Math" w:hAnsi="Cambria Math"/>
              </w:rPr>
              <w:t>Figure 1.1.7</w:t>
            </w:r>
          </w:p>
        </w:tc>
        <w:tc>
          <w:tcPr>
            <w:tcW w:w="6688" w:type="dxa"/>
            <w:vAlign w:val="center"/>
          </w:tcPr>
          <w:p w14:paraId="23ACB3C9" w14:textId="77777777" w:rsidR="001A2DBC" w:rsidRPr="00FD3799" w:rsidRDefault="001A2DBC" w:rsidP="001A2DBC">
            <w:pPr>
              <w:spacing w:line="360" w:lineRule="auto"/>
              <w:rPr>
                <w:rFonts w:ascii="Cambria Math" w:hAnsi="Cambria Math"/>
              </w:rPr>
            </w:pPr>
            <w:r w:rsidRPr="00FD3799">
              <w:rPr>
                <w:rFonts w:ascii="Cambria Math" w:hAnsi="Cambria Math" w:cs="Times New Roman"/>
              </w:rPr>
              <w:t xml:space="preserve">Hyperpolarised </w:t>
            </w:r>
            <w:r w:rsidRPr="00FD3799">
              <w:rPr>
                <w:rFonts w:ascii="Cambria Math" w:hAnsi="Cambria Math" w:cs="Times New Roman"/>
                <w:vertAlign w:val="superscript"/>
              </w:rPr>
              <w:t>129</w:t>
            </w:r>
            <w:r w:rsidRPr="00FD3799">
              <w:rPr>
                <w:rFonts w:ascii="Cambria Math" w:hAnsi="Cambria Math" w:cs="Times New Roman"/>
              </w:rPr>
              <w:t xml:space="preserve">Xe resonances </w:t>
            </w:r>
            <w:r>
              <w:rPr>
                <w:rFonts w:ascii="Cambria Math" w:hAnsi="Cambria Math" w:cs="Times New Roman"/>
              </w:rPr>
              <w:t>from a dog chest</w:t>
            </w:r>
          </w:p>
        </w:tc>
        <w:tc>
          <w:tcPr>
            <w:tcW w:w="665" w:type="dxa"/>
            <w:noWrap/>
            <w:vAlign w:val="center"/>
          </w:tcPr>
          <w:p w14:paraId="3379FD16" w14:textId="67CF3FAE" w:rsidR="001A2DBC" w:rsidRDefault="001A2DBC" w:rsidP="00135E3A">
            <w:pPr>
              <w:spacing w:line="360" w:lineRule="auto"/>
              <w:rPr>
                <w:rFonts w:ascii="Cambria Math" w:hAnsi="Cambria Math"/>
              </w:rPr>
            </w:pPr>
            <w:r>
              <w:rPr>
                <w:rFonts w:ascii="Cambria Math" w:hAnsi="Cambria Math"/>
              </w:rPr>
              <w:t>2</w:t>
            </w:r>
            <w:r w:rsidR="00135E3A">
              <w:rPr>
                <w:rFonts w:ascii="Cambria Math" w:hAnsi="Cambria Math"/>
              </w:rPr>
              <w:t>0</w:t>
            </w:r>
          </w:p>
        </w:tc>
      </w:tr>
      <w:tr w:rsidR="001A2DBC" w:rsidRPr="00FD3799" w14:paraId="69F3B823" w14:textId="77777777" w:rsidTr="00F45C56">
        <w:trPr>
          <w:trHeight w:val="288"/>
        </w:trPr>
        <w:tc>
          <w:tcPr>
            <w:tcW w:w="1639" w:type="dxa"/>
            <w:noWrap/>
            <w:vAlign w:val="center"/>
          </w:tcPr>
          <w:p w14:paraId="137A8EA8" w14:textId="77777777" w:rsidR="001A2DBC" w:rsidRDefault="001A2DBC" w:rsidP="001A2DBC">
            <w:pPr>
              <w:spacing w:line="360" w:lineRule="auto"/>
              <w:rPr>
                <w:rFonts w:ascii="Cambria Math" w:hAnsi="Cambria Math"/>
              </w:rPr>
            </w:pPr>
            <w:r>
              <w:rPr>
                <w:rFonts w:ascii="Cambria Math" w:hAnsi="Cambria Math"/>
              </w:rPr>
              <w:t>Figure 1.1.8</w:t>
            </w:r>
          </w:p>
        </w:tc>
        <w:tc>
          <w:tcPr>
            <w:tcW w:w="6688" w:type="dxa"/>
            <w:vAlign w:val="center"/>
          </w:tcPr>
          <w:p w14:paraId="5FBF8365" w14:textId="77777777" w:rsidR="001A2DBC" w:rsidRPr="00FD3799" w:rsidRDefault="001A2DBC" w:rsidP="001A2DBC">
            <w:pPr>
              <w:spacing w:line="360" w:lineRule="auto"/>
              <w:rPr>
                <w:rFonts w:ascii="Cambria Math" w:hAnsi="Cambria Math" w:cs="Times New Roman"/>
              </w:rPr>
            </w:pPr>
            <w:r>
              <w:rPr>
                <w:rFonts w:ascii="Cambria Math" w:hAnsi="Cambria Math" w:cs="Times New Roman"/>
              </w:rPr>
              <w:t xml:space="preserve">A comparison of imaging the gas-phase and the dissolved-phase resonances of HP </w:t>
            </w:r>
            <w:r w:rsidRPr="00E42762">
              <w:rPr>
                <w:rFonts w:ascii="Cambria Math" w:hAnsi="Cambria Math" w:cs="Times New Roman"/>
                <w:vertAlign w:val="superscript"/>
              </w:rPr>
              <w:t>129</w:t>
            </w:r>
            <w:r>
              <w:rPr>
                <w:rFonts w:ascii="Cambria Math" w:hAnsi="Cambria Math" w:cs="Times New Roman"/>
              </w:rPr>
              <w:t>Xe in the human lung</w:t>
            </w:r>
          </w:p>
        </w:tc>
        <w:tc>
          <w:tcPr>
            <w:tcW w:w="665" w:type="dxa"/>
            <w:noWrap/>
            <w:vAlign w:val="center"/>
          </w:tcPr>
          <w:p w14:paraId="512094A7" w14:textId="31FF406A" w:rsidR="001A2DBC" w:rsidRDefault="001A2DBC" w:rsidP="00B43DC4">
            <w:pPr>
              <w:spacing w:line="360" w:lineRule="auto"/>
              <w:rPr>
                <w:rFonts w:ascii="Cambria Math" w:hAnsi="Cambria Math"/>
              </w:rPr>
            </w:pPr>
            <w:r>
              <w:rPr>
                <w:rFonts w:ascii="Cambria Math" w:hAnsi="Cambria Math"/>
              </w:rPr>
              <w:t>2</w:t>
            </w:r>
            <w:r w:rsidR="00B43DC4">
              <w:rPr>
                <w:rFonts w:ascii="Cambria Math" w:hAnsi="Cambria Math"/>
              </w:rPr>
              <w:t>1</w:t>
            </w:r>
          </w:p>
        </w:tc>
      </w:tr>
      <w:tr w:rsidR="001A2DBC" w:rsidRPr="00FD3799" w14:paraId="714A5581" w14:textId="77777777" w:rsidTr="00536023">
        <w:trPr>
          <w:trHeight w:val="288"/>
        </w:trPr>
        <w:tc>
          <w:tcPr>
            <w:tcW w:w="1639" w:type="dxa"/>
            <w:noWrap/>
            <w:vAlign w:val="center"/>
            <w:hideMark/>
          </w:tcPr>
          <w:p w14:paraId="45EBFF04" w14:textId="77777777" w:rsidR="001A2DBC" w:rsidRPr="00FD3799" w:rsidRDefault="001A2DBC" w:rsidP="001A2DBC">
            <w:pPr>
              <w:spacing w:line="360" w:lineRule="auto"/>
              <w:rPr>
                <w:rFonts w:ascii="Cambria Math" w:hAnsi="Cambria Math"/>
              </w:rPr>
            </w:pPr>
            <w:r w:rsidRPr="00FD3799">
              <w:rPr>
                <w:rFonts w:ascii="Cambria Math" w:hAnsi="Cambria Math"/>
              </w:rPr>
              <w:t>Figure 1.1.</w:t>
            </w:r>
            <w:r>
              <w:rPr>
                <w:rFonts w:ascii="Cambria Math" w:hAnsi="Cambria Math"/>
              </w:rPr>
              <w:t>9</w:t>
            </w:r>
          </w:p>
        </w:tc>
        <w:tc>
          <w:tcPr>
            <w:tcW w:w="6688" w:type="dxa"/>
            <w:vAlign w:val="center"/>
            <w:hideMark/>
          </w:tcPr>
          <w:p w14:paraId="09A3104D" w14:textId="77777777" w:rsidR="001A2DBC" w:rsidRPr="00FD3799" w:rsidRDefault="001A2DBC" w:rsidP="001A2DBC">
            <w:pPr>
              <w:spacing w:line="360" w:lineRule="auto"/>
              <w:rPr>
                <w:rFonts w:ascii="Cambria Math" w:hAnsi="Cambria Math"/>
              </w:rPr>
            </w:pPr>
            <w:r>
              <w:rPr>
                <w:rFonts w:ascii="Cambria Math" w:hAnsi="Cambria Math" w:cs="Times New Roman"/>
              </w:rPr>
              <w:t>Illustration of multi-nuclear s</w:t>
            </w:r>
            <w:r w:rsidRPr="00FD3799">
              <w:rPr>
                <w:rFonts w:ascii="Cambria Math" w:hAnsi="Cambria Math" w:cs="Times New Roman"/>
              </w:rPr>
              <w:t xml:space="preserve">ynchronous imaging of </w:t>
            </w:r>
            <w:r>
              <w:rPr>
                <w:rFonts w:ascii="Cambria Math" w:hAnsi="Cambria Math" w:cs="Times New Roman"/>
              </w:rPr>
              <w:t xml:space="preserve">the </w:t>
            </w:r>
            <w:r w:rsidRPr="00FD3799">
              <w:rPr>
                <w:rFonts w:ascii="Cambria Math" w:hAnsi="Cambria Math" w:cs="Times New Roman"/>
              </w:rPr>
              <w:t xml:space="preserve">lung with HP </w:t>
            </w:r>
            <w:r w:rsidRPr="00FD3799">
              <w:rPr>
                <w:rFonts w:ascii="Cambria Math" w:hAnsi="Cambria Math" w:cs="Times New Roman"/>
                <w:vertAlign w:val="superscript"/>
              </w:rPr>
              <w:t>3</w:t>
            </w:r>
            <w:r w:rsidRPr="00FD3799">
              <w:rPr>
                <w:rFonts w:ascii="Cambria Math" w:hAnsi="Cambria Math" w:cs="Times New Roman"/>
              </w:rPr>
              <w:t>He</w:t>
            </w:r>
            <w:r>
              <w:rPr>
                <w:rFonts w:ascii="Cambria Math" w:hAnsi="Cambria Math" w:cs="Times New Roman"/>
              </w:rPr>
              <w:t xml:space="preserve">, </w:t>
            </w:r>
            <w:r w:rsidRPr="008973C1">
              <w:rPr>
                <w:rFonts w:ascii="Cambria Math" w:hAnsi="Cambria Math" w:cs="Times New Roman"/>
                <w:vertAlign w:val="superscript"/>
              </w:rPr>
              <w:t>129</w:t>
            </w:r>
            <w:r>
              <w:rPr>
                <w:rFonts w:ascii="Cambria Math" w:hAnsi="Cambria Math" w:cs="Times New Roman"/>
              </w:rPr>
              <w:t>Xe</w:t>
            </w:r>
            <w:r w:rsidRPr="00FD3799">
              <w:rPr>
                <w:rFonts w:ascii="Cambria Math" w:hAnsi="Cambria Math" w:cs="Times New Roman"/>
              </w:rPr>
              <w:t xml:space="preserve"> and </w:t>
            </w:r>
            <w:r w:rsidRPr="00FD3799">
              <w:rPr>
                <w:rFonts w:ascii="Cambria Math" w:hAnsi="Cambria Math" w:cs="Times New Roman"/>
                <w:vertAlign w:val="superscript"/>
              </w:rPr>
              <w:t>1</w:t>
            </w:r>
            <w:r w:rsidRPr="00FD3799">
              <w:rPr>
                <w:rFonts w:ascii="Cambria Math" w:hAnsi="Cambria Math" w:cs="Times New Roman"/>
              </w:rPr>
              <w:t>H</w:t>
            </w:r>
          </w:p>
        </w:tc>
        <w:tc>
          <w:tcPr>
            <w:tcW w:w="665" w:type="dxa"/>
            <w:noWrap/>
            <w:vAlign w:val="center"/>
          </w:tcPr>
          <w:p w14:paraId="4FB51743" w14:textId="28B1DB52" w:rsidR="001A2DBC" w:rsidRPr="00FD3799" w:rsidRDefault="001A2DBC" w:rsidP="00B43DC4">
            <w:pPr>
              <w:spacing w:line="360" w:lineRule="auto"/>
              <w:rPr>
                <w:rFonts w:ascii="Cambria Math" w:hAnsi="Cambria Math"/>
              </w:rPr>
            </w:pPr>
            <w:r>
              <w:rPr>
                <w:rFonts w:ascii="Cambria Math" w:hAnsi="Cambria Math"/>
              </w:rPr>
              <w:t>2</w:t>
            </w:r>
            <w:r w:rsidR="00B43DC4">
              <w:rPr>
                <w:rFonts w:ascii="Cambria Math" w:hAnsi="Cambria Math"/>
              </w:rPr>
              <w:t>2</w:t>
            </w:r>
          </w:p>
        </w:tc>
      </w:tr>
      <w:tr w:rsidR="001A2DBC" w:rsidRPr="00FD3799" w14:paraId="01581938" w14:textId="77777777" w:rsidTr="00536023">
        <w:trPr>
          <w:trHeight w:val="288"/>
        </w:trPr>
        <w:tc>
          <w:tcPr>
            <w:tcW w:w="1639" w:type="dxa"/>
            <w:noWrap/>
            <w:vAlign w:val="center"/>
            <w:hideMark/>
          </w:tcPr>
          <w:p w14:paraId="4BBF32D8" w14:textId="77777777" w:rsidR="001A2DBC" w:rsidRPr="00FD3799" w:rsidRDefault="001A2DBC" w:rsidP="001A2DBC">
            <w:pPr>
              <w:spacing w:line="360" w:lineRule="auto"/>
              <w:rPr>
                <w:rFonts w:ascii="Cambria Math" w:hAnsi="Cambria Math"/>
              </w:rPr>
            </w:pPr>
            <w:r w:rsidRPr="00FD3799">
              <w:rPr>
                <w:rFonts w:ascii="Cambria Math" w:hAnsi="Cambria Math"/>
              </w:rPr>
              <w:t>Figure 1.1.</w:t>
            </w:r>
            <w:r>
              <w:rPr>
                <w:rFonts w:ascii="Cambria Math" w:hAnsi="Cambria Math"/>
              </w:rPr>
              <w:t>10</w:t>
            </w:r>
          </w:p>
        </w:tc>
        <w:tc>
          <w:tcPr>
            <w:tcW w:w="6688" w:type="dxa"/>
            <w:vAlign w:val="center"/>
            <w:hideMark/>
          </w:tcPr>
          <w:p w14:paraId="010E616A" w14:textId="77777777" w:rsidR="001A2DBC" w:rsidRPr="00FD3799" w:rsidRDefault="001A2DBC" w:rsidP="001A2DBC">
            <w:pPr>
              <w:spacing w:line="360" w:lineRule="auto"/>
              <w:rPr>
                <w:rFonts w:ascii="Cambria Math" w:hAnsi="Cambria Math"/>
              </w:rPr>
            </w:pPr>
            <w:r w:rsidRPr="00FD3799">
              <w:rPr>
                <w:rFonts w:ascii="Cambria Math" w:hAnsi="Cambria Math"/>
                <w:vertAlign w:val="superscript"/>
              </w:rPr>
              <w:t>1</w:t>
            </w:r>
            <w:r w:rsidRPr="00FD3799">
              <w:rPr>
                <w:rFonts w:ascii="Cambria Math" w:hAnsi="Cambria Math"/>
              </w:rPr>
              <w:t>H MR imaging of the grey matter and the white matter</w:t>
            </w:r>
          </w:p>
        </w:tc>
        <w:tc>
          <w:tcPr>
            <w:tcW w:w="665" w:type="dxa"/>
            <w:noWrap/>
            <w:vAlign w:val="center"/>
          </w:tcPr>
          <w:p w14:paraId="1FBBC3ED" w14:textId="53C173B2" w:rsidR="001A2DBC" w:rsidRPr="00FD3799" w:rsidRDefault="001A2DBC" w:rsidP="00B43DC4">
            <w:pPr>
              <w:spacing w:line="360" w:lineRule="auto"/>
              <w:rPr>
                <w:rFonts w:ascii="Cambria Math" w:hAnsi="Cambria Math"/>
              </w:rPr>
            </w:pPr>
            <w:r>
              <w:rPr>
                <w:rFonts w:ascii="Cambria Math" w:hAnsi="Cambria Math"/>
              </w:rPr>
              <w:t>2</w:t>
            </w:r>
            <w:r w:rsidR="00B43DC4">
              <w:rPr>
                <w:rFonts w:ascii="Cambria Math" w:hAnsi="Cambria Math"/>
              </w:rPr>
              <w:t>3</w:t>
            </w:r>
          </w:p>
        </w:tc>
      </w:tr>
      <w:tr w:rsidR="001A2DBC" w:rsidRPr="00FD3799" w14:paraId="74282361" w14:textId="77777777" w:rsidTr="00F45C56">
        <w:trPr>
          <w:trHeight w:val="288"/>
        </w:trPr>
        <w:tc>
          <w:tcPr>
            <w:tcW w:w="1639" w:type="dxa"/>
            <w:noWrap/>
            <w:vAlign w:val="center"/>
          </w:tcPr>
          <w:p w14:paraId="2BCC2837" w14:textId="77777777" w:rsidR="001A2DBC" w:rsidRPr="00FD3799" w:rsidRDefault="001A2DBC" w:rsidP="001A2DBC">
            <w:pPr>
              <w:spacing w:line="360" w:lineRule="auto"/>
              <w:rPr>
                <w:rFonts w:ascii="Cambria Math" w:hAnsi="Cambria Math"/>
              </w:rPr>
            </w:pPr>
            <w:r>
              <w:rPr>
                <w:rFonts w:ascii="Cambria Math" w:hAnsi="Cambria Math"/>
              </w:rPr>
              <w:t>Figure 1.1.11</w:t>
            </w:r>
          </w:p>
        </w:tc>
        <w:tc>
          <w:tcPr>
            <w:tcW w:w="6688" w:type="dxa"/>
            <w:vAlign w:val="center"/>
          </w:tcPr>
          <w:p w14:paraId="522F7DEA" w14:textId="77777777" w:rsidR="001A2DBC" w:rsidRPr="00FD3799" w:rsidRDefault="001A2DBC" w:rsidP="001A2DBC">
            <w:pPr>
              <w:spacing w:line="360" w:lineRule="auto"/>
              <w:rPr>
                <w:rFonts w:ascii="Cambria Math" w:hAnsi="Cambria Math"/>
                <w:vertAlign w:val="superscript"/>
              </w:rPr>
            </w:pPr>
            <w:r w:rsidRPr="00FD3799">
              <w:rPr>
                <w:rFonts w:ascii="Cambria Math" w:hAnsi="Cambria Math" w:cs="Times New Roman"/>
              </w:rPr>
              <w:t>Schematic representation of blood brain barrier</w:t>
            </w:r>
          </w:p>
        </w:tc>
        <w:tc>
          <w:tcPr>
            <w:tcW w:w="665" w:type="dxa"/>
            <w:noWrap/>
            <w:vAlign w:val="center"/>
          </w:tcPr>
          <w:p w14:paraId="02FE62FD" w14:textId="3B437BD7" w:rsidR="001A2DBC" w:rsidRDefault="001A2DBC" w:rsidP="00B43DC4">
            <w:pPr>
              <w:spacing w:line="360" w:lineRule="auto"/>
              <w:rPr>
                <w:rFonts w:ascii="Cambria Math" w:hAnsi="Cambria Math"/>
              </w:rPr>
            </w:pPr>
            <w:r>
              <w:rPr>
                <w:rFonts w:ascii="Cambria Math" w:hAnsi="Cambria Math"/>
              </w:rPr>
              <w:t>2</w:t>
            </w:r>
            <w:r w:rsidR="00B43DC4">
              <w:rPr>
                <w:rFonts w:ascii="Cambria Math" w:hAnsi="Cambria Math"/>
              </w:rPr>
              <w:t>3</w:t>
            </w:r>
          </w:p>
        </w:tc>
      </w:tr>
      <w:tr w:rsidR="001A2DBC" w:rsidRPr="00FD3799" w14:paraId="5E02B86F" w14:textId="77777777" w:rsidTr="00F45C56">
        <w:trPr>
          <w:trHeight w:val="288"/>
        </w:trPr>
        <w:tc>
          <w:tcPr>
            <w:tcW w:w="1639" w:type="dxa"/>
            <w:noWrap/>
            <w:vAlign w:val="center"/>
          </w:tcPr>
          <w:p w14:paraId="42E2252B" w14:textId="77777777" w:rsidR="001A2DBC" w:rsidRDefault="001A2DBC" w:rsidP="001A2DBC">
            <w:pPr>
              <w:spacing w:line="360" w:lineRule="auto"/>
              <w:rPr>
                <w:rFonts w:ascii="Cambria Math" w:hAnsi="Cambria Math"/>
              </w:rPr>
            </w:pPr>
            <w:r>
              <w:rPr>
                <w:rFonts w:ascii="Cambria Math" w:hAnsi="Cambria Math"/>
              </w:rPr>
              <w:t>Figure 1.1.12</w:t>
            </w:r>
          </w:p>
        </w:tc>
        <w:tc>
          <w:tcPr>
            <w:tcW w:w="6688" w:type="dxa"/>
            <w:vAlign w:val="center"/>
          </w:tcPr>
          <w:p w14:paraId="78B8C6CC" w14:textId="77777777" w:rsidR="001A2DBC" w:rsidRPr="00FD3799" w:rsidRDefault="001A2DBC" w:rsidP="001A2DBC">
            <w:pPr>
              <w:spacing w:line="360" w:lineRule="auto"/>
              <w:rPr>
                <w:rFonts w:ascii="Cambria Math" w:hAnsi="Cambria Math" w:cs="Times New Roman"/>
              </w:rPr>
            </w:pPr>
            <w:r>
              <w:rPr>
                <w:rFonts w:ascii="Cambria Math" w:hAnsi="Cambria Math" w:cs="Times New Roman"/>
              </w:rPr>
              <w:t xml:space="preserve">Imaging the cerebral perfusion with </w:t>
            </w:r>
            <w:r w:rsidRPr="004D22F3">
              <w:rPr>
                <w:rFonts w:ascii="Cambria Math" w:hAnsi="Cambria Math" w:cs="Times New Roman"/>
                <w:vertAlign w:val="superscript"/>
              </w:rPr>
              <w:t>17</w:t>
            </w:r>
            <w:r>
              <w:rPr>
                <w:rFonts w:ascii="Cambria Math" w:hAnsi="Cambria Math" w:cs="Times New Roman"/>
              </w:rPr>
              <w:t>O</w:t>
            </w:r>
          </w:p>
        </w:tc>
        <w:tc>
          <w:tcPr>
            <w:tcW w:w="665" w:type="dxa"/>
            <w:noWrap/>
            <w:vAlign w:val="center"/>
          </w:tcPr>
          <w:p w14:paraId="63AF7AB1" w14:textId="4BD4FF15" w:rsidR="001A2DBC" w:rsidRDefault="001A2DBC" w:rsidP="00B43DC4">
            <w:pPr>
              <w:spacing w:line="360" w:lineRule="auto"/>
              <w:rPr>
                <w:rFonts w:ascii="Cambria Math" w:hAnsi="Cambria Math"/>
              </w:rPr>
            </w:pPr>
            <w:r>
              <w:rPr>
                <w:rFonts w:ascii="Cambria Math" w:hAnsi="Cambria Math"/>
              </w:rPr>
              <w:t>2</w:t>
            </w:r>
            <w:r w:rsidR="00B43DC4">
              <w:rPr>
                <w:rFonts w:ascii="Cambria Math" w:hAnsi="Cambria Math"/>
              </w:rPr>
              <w:t>4</w:t>
            </w:r>
          </w:p>
        </w:tc>
      </w:tr>
      <w:tr w:rsidR="001A2DBC" w:rsidRPr="00FD3799" w14:paraId="597AE515" w14:textId="77777777" w:rsidTr="00536023">
        <w:trPr>
          <w:trHeight w:val="288"/>
        </w:trPr>
        <w:tc>
          <w:tcPr>
            <w:tcW w:w="1639" w:type="dxa"/>
            <w:noWrap/>
            <w:vAlign w:val="center"/>
            <w:hideMark/>
          </w:tcPr>
          <w:p w14:paraId="296A55E3" w14:textId="77777777" w:rsidR="001A2DBC" w:rsidRPr="00FD3799" w:rsidRDefault="001A2DBC" w:rsidP="001A2DBC">
            <w:pPr>
              <w:spacing w:line="360" w:lineRule="auto"/>
              <w:rPr>
                <w:rFonts w:ascii="Cambria Math" w:hAnsi="Cambria Math"/>
              </w:rPr>
            </w:pPr>
            <w:r w:rsidRPr="00FD3799">
              <w:rPr>
                <w:rFonts w:ascii="Cambria Math" w:hAnsi="Cambria Math"/>
              </w:rPr>
              <w:t>Figure 1.1.</w:t>
            </w:r>
            <w:r>
              <w:rPr>
                <w:rFonts w:ascii="Cambria Math" w:hAnsi="Cambria Math"/>
              </w:rPr>
              <w:t>13</w:t>
            </w:r>
          </w:p>
        </w:tc>
        <w:tc>
          <w:tcPr>
            <w:tcW w:w="6688" w:type="dxa"/>
            <w:vAlign w:val="center"/>
            <w:hideMark/>
          </w:tcPr>
          <w:p w14:paraId="6F6DBDF4"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Demonstration of stroke detection in rat brain using HP </w:t>
            </w:r>
            <w:r w:rsidRPr="00FD3799">
              <w:rPr>
                <w:rFonts w:ascii="Cambria Math" w:hAnsi="Cambria Math"/>
                <w:vertAlign w:val="superscript"/>
              </w:rPr>
              <w:t>129</w:t>
            </w:r>
            <w:r w:rsidRPr="00FD3799">
              <w:rPr>
                <w:rFonts w:ascii="Cambria Math" w:hAnsi="Cambria Math"/>
              </w:rPr>
              <w:t>Xe</w:t>
            </w:r>
          </w:p>
        </w:tc>
        <w:tc>
          <w:tcPr>
            <w:tcW w:w="665" w:type="dxa"/>
            <w:noWrap/>
            <w:vAlign w:val="center"/>
          </w:tcPr>
          <w:p w14:paraId="601D2756" w14:textId="5CFC939B" w:rsidR="001A2DBC" w:rsidRPr="00FD3799" w:rsidRDefault="001A2DBC" w:rsidP="00B43DC4">
            <w:pPr>
              <w:spacing w:line="360" w:lineRule="auto"/>
              <w:rPr>
                <w:rFonts w:ascii="Cambria Math" w:hAnsi="Cambria Math"/>
              </w:rPr>
            </w:pPr>
            <w:r>
              <w:rPr>
                <w:rFonts w:ascii="Cambria Math" w:hAnsi="Cambria Math"/>
              </w:rPr>
              <w:t>2</w:t>
            </w:r>
            <w:r w:rsidR="00B43DC4">
              <w:rPr>
                <w:rFonts w:ascii="Cambria Math" w:hAnsi="Cambria Math"/>
              </w:rPr>
              <w:t>5</w:t>
            </w:r>
          </w:p>
        </w:tc>
      </w:tr>
      <w:tr w:rsidR="001A2DBC" w:rsidRPr="00FD3799" w14:paraId="1D0A9416" w14:textId="77777777" w:rsidTr="00536023">
        <w:trPr>
          <w:trHeight w:val="288"/>
        </w:trPr>
        <w:tc>
          <w:tcPr>
            <w:tcW w:w="1639" w:type="dxa"/>
            <w:noWrap/>
            <w:vAlign w:val="center"/>
            <w:hideMark/>
          </w:tcPr>
          <w:p w14:paraId="5AB34479" w14:textId="77777777" w:rsidR="001A2DBC" w:rsidRPr="00FD3799" w:rsidRDefault="001A2DBC" w:rsidP="001A2DBC">
            <w:pPr>
              <w:spacing w:line="360" w:lineRule="auto"/>
              <w:rPr>
                <w:rFonts w:ascii="Cambria Math" w:hAnsi="Cambria Math"/>
              </w:rPr>
            </w:pPr>
            <w:r w:rsidRPr="00FD3799">
              <w:rPr>
                <w:rFonts w:ascii="Cambria Math" w:hAnsi="Cambria Math"/>
              </w:rPr>
              <w:t>Figure 1.2.1.1</w:t>
            </w:r>
          </w:p>
        </w:tc>
        <w:tc>
          <w:tcPr>
            <w:tcW w:w="6688" w:type="dxa"/>
            <w:vAlign w:val="center"/>
            <w:hideMark/>
          </w:tcPr>
          <w:p w14:paraId="2A56BABD" w14:textId="77777777" w:rsidR="001A2DBC" w:rsidRPr="00FD3799" w:rsidRDefault="001A2DBC" w:rsidP="001A2DBC">
            <w:pPr>
              <w:spacing w:line="360" w:lineRule="auto"/>
              <w:rPr>
                <w:rFonts w:ascii="Cambria Math" w:hAnsi="Cambria Math"/>
              </w:rPr>
            </w:pPr>
            <w:r w:rsidRPr="00FD3799">
              <w:rPr>
                <w:rFonts w:ascii="Cambria Math" w:hAnsi="Cambria Math"/>
              </w:rPr>
              <w:t>A typical architecture of MR system</w:t>
            </w:r>
          </w:p>
        </w:tc>
        <w:tc>
          <w:tcPr>
            <w:tcW w:w="665" w:type="dxa"/>
            <w:noWrap/>
            <w:vAlign w:val="center"/>
          </w:tcPr>
          <w:p w14:paraId="5C46A3E6" w14:textId="74211AC0" w:rsidR="001A2DBC" w:rsidRPr="00FD3799" w:rsidRDefault="00B43DC4" w:rsidP="001A2DBC">
            <w:pPr>
              <w:spacing w:line="360" w:lineRule="auto"/>
              <w:rPr>
                <w:rFonts w:ascii="Cambria Math" w:hAnsi="Cambria Math"/>
              </w:rPr>
            </w:pPr>
            <w:r>
              <w:rPr>
                <w:rFonts w:ascii="Cambria Math" w:hAnsi="Cambria Math"/>
              </w:rPr>
              <w:t>29</w:t>
            </w:r>
          </w:p>
        </w:tc>
      </w:tr>
      <w:tr w:rsidR="001A2DBC" w:rsidRPr="00FD3799" w14:paraId="53F189B8" w14:textId="77777777" w:rsidTr="00536023">
        <w:trPr>
          <w:trHeight w:val="288"/>
        </w:trPr>
        <w:tc>
          <w:tcPr>
            <w:tcW w:w="1639" w:type="dxa"/>
            <w:noWrap/>
            <w:vAlign w:val="center"/>
            <w:hideMark/>
          </w:tcPr>
          <w:p w14:paraId="39DFC830" w14:textId="77777777" w:rsidR="001A2DBC" w:rsidRPr="00FD3799" w:rsidRDefault="001A2DBC" w:rsidP="001A2DBC">
            <w:pPr>
              <w:spacing w:line="360" w:lineRule="auto"/>
              <w:rPr>
                <w:rFonts w:ascii="Cambria Math" w:hAnsi="Cambria Math"/>
              </w:rPr>
            </w:pPr>
            <w:r>
              <w:rPr>
                <w:rFonts w:ascii="Cambria Math" w:hAnsi="Cambria Math"/>
              </w:rPr>
              <w:t>Figure 1.2.1.2</w:t>
            </w:r>
          </w:p>
        </w:tc>
        <w:tc>
          <w:tcPr>
            <w:tcW w:w="6688" w:type="dxa"/>
            <w:vAlign w:val="center"/>
            <w:hideMark/>
          </w:tcPr>
          <w:p w14:paraId="590FBC1E" w14:textId="77777777" w:rsidR="001A2DBC" w:rsidRPr="00FD3799" w:rsidRDefault="001A2DBC" w:rsidP="001A2DBC">
            <w:pPr>
              <w:spacing w:line="360" w:lineRule="auto"/>
              <w:rPr>
                <w:rFonts w:ascii="Cambria Math" w:hAnsi="Cambria Math"/>
              </w:rPr>
            </w:pPr>
            <w:r w:rsidRPr="00FD3799">
              <w:rPr>
                <w:rFonts w:ascii="Cambria Math" w:hAnsi="Cambria Math"/>
              </w:rPr>
              <w:t>Illustration of principle of reciprocity</w:t>
            </w:r>
          </w:p>
        </w:tc>
        <w:tc>
          <w:tcPr>
            <w:tcW w:w="665" w:type="dxa"/>
            <w:noWrap/>
            <w:vAlign w:val="center"/>
          </w:tcPr>
          <w:p w14:paraId="4BB0AD34" w14:textId="30CB5D63" w:rsidR="001A2DBC" w:rsidRPr="00FD3799" w:rsidRDefault="001A2DBC" w:rsidP="00B43DC4">
            <w:pPr>
              <w:spacing w:line="360" w:lineRule="auto"/>
              <w:rPr>
                <w:rFonts w:ascii="Cambria Math" w:hAnsi="Cambria Math"/>
              </w:rPr>
            </w:pPr>
            <w:r>
              <w:rPr>
                <w:rFonts w:ascii="Cambria Math" w:hAnsi="Cambria Math"/>
              </w:rPr>
              <w:t>3</w:t>
            </w:r>
            <w:r w:rsidR="00B43DC4">
              <w:rPr>
                <w:rFonts w:ascii="Cambria Math" w:hAnsi="Cambria Math"/>
              </w:rPr>
              <w:t>1</w:t>
            </w:r>
          </w:p>
        </w:tc>
      </w:tr>
      <w:tr w:rsidR="001A2DBC" w:rsidRPr="00FD3799" w14:paraId="137BAC47" w14:textId="77777777" w:rsidTr="00F45C56">
        <w:trPr>
          <w:trHeight w:val="288"/>
        </w:trPr>
        <w:tc>
          <w:tcPr>
            <w:tcW w:w="1639" w:type="dxa"/>
            <w:noWrap/>
            <w:vAlign w:val="center"/>
          </w:tcPr>
          <w:p w14:paraId="743D2BE9" w14:textId="77777777" w:rsidR="001A2DBC" w:rsidRDefault="001A2DBC" w:rsidP="001A2DBC">
            <w:pPr>
              <w:spacing w:line="360" w:lineRule="auto"/>
              <w:rPr>
                <w:rFonts w:ascii="Cambria Math" w:hAnsi="Cambria Math"/>
              </w:rPr>
            </w:pPr>
            <w:r>
              <w:rPr>
                <w:rFonts w:ascii="Cambria Math" w:hAnsi="Cambria Math"/>
              </w:rPr>
              <w:t>Figure 1.2.1.3</w:t>
            </w:r>
          </w:p>
        </w:tc>
        <w:tc>
          <w:tcPr>
            <w:tcW w:w="6688" w:type="dxa"/>
            <w:vAlign w:val="center"/>
          </w:tcPr>
          <w:p w14:paraId="69CA8234" w14:textId="77777777" w:rsidR="001A2DBC" w:rsidRPr="00FD3799" w:rsidRDefault="001A2DBC" w:rsidP="001A2DBC">
            <w:pPr>
              <w:spacing w:line="360" w:lineRule="auto"/>
              <w:rPr>
                <w:rFonts w:ascii="Cambria Math" w:hAnsi="Cambria Math"/>
              </w:rPr>
            </w:pPr>
            <w:r>
              <w:rPr>
                <w:rFonts w:ascii="Cambria Math" w:hAnsi="Cambria Math"/>
              </w:rPr>
              <w:t>Series and parallel resonance</w:t>
            </w:r>
          </w:p>
        </w:tc>
        <w:tc>
          <w:tcPr>
            <w:tcW w:w="665" w:type="dxa"/>
            <w:noWrap/>
            <w:vAlign w:val="center"/>
          </w:tcPr>
          <w:p w14:paraId="18F1E8C6" w14:textId="67835D41" w:rsidR="001A2DBC" w:rsidRDefault="001A2DBC" w:rsidP="00B43DC4">
            <w:pPr>
              <w:spacing w:line="360" w:lineRule="auto"/>
              <w:rPr>
                <w:rFonts w:ascii="Cambria Math" w:hAnsi="Cambria Math"/>
              </w:rPr>
            </w:pPr>
            <w:r>
              <w:rPr>
                <w:rFonts w:ascii="Cambria Math" w:hAnsi="Cambria Math"/>
              </w:rPr>
              <w:t>3</w:t>
            </w:r>
            <w:r w:rsidR="00B43DC4">
              <w:rPr>
                <w:rFonts w:ascii="Cambria Math" w:hAnsi="Cambria Math"/>
              </w:rPr>
              <w:t>2</w:t>
            </w:r>
          </w:p>
        </w:tc>
      </w:tr>
      <w:tr w:rsidR="001A2DBC" w:rsidRPr="00FD3799" w14:paraId="58798196" w14:textId="77777777" w:rsidTr="00536023">
        <w:trPr>
          <w:trHeight w:val="288"/>
        </w:trPr>
        <w:tc>
          <w:tcPr>
            <w:tcW w:w="1639" w:type="dxa"/>
            <w:noWrap/>
            <w:vAlign w:val="center"/>
            <w:hideMark/>
          </w:tcPr>
          <w:p w14:paraId="0A8CEA0D" w14:textId="77777777" w:rsidR="001A2DBC" w:rsidRPr="00FD3799" w:rsidRDefault="001A2DBC" w:rsidP="001A2DBC">
            <w:pPr>
              <w:spacing w:line="360" w:lineRule="auto"/>
              <w:rPr>
                <w:rFonts w:ascii="Cambria Math" w:hAnsi="Cambria Math"/>
              </w:rPr>
            </w:pPr>
            <w:r>
              <w:rPr>
                <w:rFonts w:ascii="Cambria Math" w:hAnsi="Cambria Math"/>
              </w:rPr>
              <w:t>Figure 1.2.1.4</w:t>
            </w:r>
          </w:p>
        </w:tc>
        <w:tc>
          <w:tcPr>
            <w:tcW w:w="6688" w:type="dxa"/>
            <w:vAlign w:val="center"/>
            <w:hideMark/>
          </w:tcPr>
          <w:p w14:paraId="5AFBA86C"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Complex frequencies </w:t>
            </w:r>
          </w:p>
        </w:tc>
        <w:tc>
          <w:tcPr>
            <w:tcW w:w="665" w:type="dxa"/>
            <w:noWrap/>
            <w:vAlign w:val="center"/>
          </w:tcPr>
          <w:p w14:paraId="03791DD1" w14:textId="753BC943" w:rsidR="001A2DBC" w:rsidRPr="00FD3799" w:rsidRDefault="001A2DBC" w:rsidP="00B43DC4">
            <w:pPr>
              <w:spacing w:line="360" w:lineRule="auto"/>
              <w:rPr>
                <w:rFonts w:ascii="Cambria Math" w:hAnsi="Cambria Math"/>
              </w:rPr>
            </w:pPr>
            <w:r>
              <w:rPr>
                <w:rFonts w:ascii="Cambria Math" w:hAnsi="Cambria Math"/>
              </w:rPr>
              <w:t>3</w:t>
            </w:r>
            <w:r w:rsidR="00B43DC4">
              <w:rPr>
                <w:rFonts w:ascii="Cambria Math" w:hAnsi="Cambria Math"/>
              </w:rPr>
              <w:t>2</w:t>
            </w:r>
          </w:p>
        </w:tc>
      </w:tr>
      <w:tr w:rsidR="001A2DBC" w:rsidRPr="00FD3799" w14:paraId="7ECD25B0" w14:textId="77777777" w:rsidTr="00F45C56">
        <w:trPr>
          <w:trHeight w:val="288"/>
        </w:trPr>
        <w:tc>
          <w:tcPr>
            <w:tcW w:w="1639" w:type="dxa"/>
            <w:noWrap/>
            <w:vAlign w:val="center"/>
          </w:tcPr>
          <w:p w14:paraId="486D4D34" w14:textId="77777777" w:rsidR="001A2DBC" w:rsidRDefault="001A2DBC" w:rsidP="001A2DBC">
            <w:pPr>
              <w:spacing w:line="360" w:lineRule="auto"/>
              <w:rPr>
                <w:rFonts w:ascii="Cambria Math" w:hAnsi="Cambria Math"/>
              </w:rPr>
            </w:pPr>
            <w:r>
              <w:rPr>
                <w:rFonts w:ascii="Cambria Math" w:hAnsi="Cambria Math"/>
              </w:rPr>
              <w:t>Figure 1.2.1.5</w:t>
            </w:r>
          </w:p>
        </w:tc>
        <w:tc>
          <w:tcPr>
            <w:tcW w:w="6688" w:type="dxa"/>
            <w:vAlign w:val="center"/>
          </w:tcPr>
          <w:p w14:paraId="2437AB72" w14:textId="77777777" w:rsidR="001A2DBC" w:rsidRPr="00FD3799" w:rsidRDefault="001A2DBC" w:rsidP="001A2DBC">
            <w:pPr>
              <w:spacing w:line="360" w:lineRule="auto"/>
              <w:rPr>
                <w:rFonts w:ascii="Cambria Math" w:hAnsi="Cambria Math"/>
              </w:rPr>
            </w:pPr>
            <w:r w:rsidRPr="00FD3799">
              <w:rPr>
                <w:rFonts w:ascii="Cambria Math" w:hAnsi="Cambria Math"/>
              </w:rPr>
              <w:t>Illustration of Larmor precession and quadrature detection</w:t>
            </w:r>
          </w:p>
        </w:tc>
        <w:tc>
          <w:tcPr>
            <w:tcW w:w="665" w:type="dxa"/>
            <w:noWrap/>
            <w:vAlign w:val="center"/>
          </w:tcPr>
          <w:p w14:paraId="06B8E8F1" w14:textId="0249D0BB" w:rsidR="001A2DBC" w:rsidRDefault="001A2DBC" w:rsidP="00B43DC4">
            <w:pPr>
              <w:spacing w:line="360" w:lineRule="auto"/>
              <w:rPr>
                <w:rFonts w:ascii="Cambria Math" w:hAnsi="Cambria Math"/>
              </w:rPr>
            </w:pPr>
            <w:r>
              <w:rPr>
                <w:rFonts w:ascii="Cambria Math" w:hAnsi="Cambria Math"/>
              </w:rPr>
              <w:t>3</w:t>
            </w:r>
            <w:r w:rsidR="00B43DC4">
              <w:rPr>
                <w:rFonts w:ascii="Cambria Math" w:hAnsi="Cambria Math"/>
              </w:rPr>
              <w:t>5</w:t>
            </w:r>
          </w:p>
        </w:tc>
      </w:tr>
      <w:tr w:rsidR="001A2DBC" w:rsidRPr="00FD3799" w14:paraId="45AC25D0" w14:textId="77777777" w:rsidTr="00F45C56">
        <w:trPr>
          <w:trHeight w:val="288"/>
        </w:trPr>
        <w:tc>
          <w:tcPr>
            <w:tcW w:w="1639" w:type="dxa"/>
            <w:noWrap/>
            <w:vAlign w:val="center"/>
          </w:tcPr>
          <w:p w14:paraId="1F2BBD5C" w14:textId="77777777" w:rsidR="001A2DBC" w:rsidRPr="00FD3799" w:rsidRDefault="001A2DBC" w:rsidP="001A2DBC">
            <w:pPr>
              <w:spacing w:line="360" w:lineRule="auto"/>
              <w:rPr>
                <w:rFonts w:ascii="Cambria Math" w:hAnsi="Cambria Math"/>
              </w:rPr>
            </w:pPr>
            <w:r>
              <w:rPr>
                <w:rFonts w:ascii="Cambria Math" w:hAnsi="Cambria Math"/>
              </w:rPr>
              <w:t>Figure 1.2.1.6</w:t>
            </w:r>
          </w:p>
        </w:tc>
        <w:tc>
          <w:tcPr>
            <w:tcW w:w="6688" w:type="dxa"/>
            <w:vAlign w:val="center"/>
          </w:tcPr>
          <w:p w14:paraId="6C0C45F7" w14:textId="77777777" w:rsidR="001A2DBC" w:rsidRPr="00FD3799" w:rsidRDefault="001A2DBC" w:rsidP="001A2DBC">
            <w:pPr>
              <w:spacing w:line="360" w:lineRule="auto"/>
              <w:rPr>
                <w:rFonts w:ascii="Cambria Math" w:hAnsi="Cambria Math"/>
              </w:rPr>
            </w:pPr>
            <w:r w:rsidRPr="00FD3799">
              <w:rPr>
                <w:rFonts w:ascii="Cambria Math" w:hAnsi="Cambria Math"/>
              </w:rPr>
              <w:t>Correcting the initial phase of the recorded free induction decay signal</w:t>
            </w:r>
          </w:p>
        </w:tc>
        <w:tc>
          <w:tcPr>
            <w:tcW w:w="665" w:type="dxa"/>
            <w:noWrap/>
            <w:vAlign w:val="center"/>
          </w:tcPr>
          <w:p w14:paraId="2DE502E0" w14:textId="7DB44065" w:rsidR="001A2DBC" w:rsidRPr="00FD3799" w:rsidRDefault="001A2DBC" w:rsidP="00B43DC4">
            <w:pPr>
              <w:spacing w:line="360" w:lineRule="auto"/>
              <w:rPr>
                <w:rFonts w:ascii="Cambria Math" w:hAnsi="Cambria Math"/>
              </w:rPr>
            </w:pPr>
            <w:r>
              <w:rPr>
                <w:rFonts w:ascii="Cambria Math" w:hAnsi="Cambria Math"/>
              </w:rPr>
              <w:t>3</w:t>
            </w:r>
            <w:r w:rsidR="00B43DC4">
              <w:rPr>
                <w:rFonts w:ascii="Cambria Math" w:hAnsi="Cambria Math"/>
              </w:rPr>
              <w:t>6</w:t>
            </w:r>
          </w:p>
        </w:tc>
      </w:tr>
      <w:tr w:rsidR="001A2DBC" w:rsidRPr="00FD3799" w14:paraId="64416C6C" w14:textId="77777777" w:rsidTr="00F45C56">
        <w:trPr>
          <w:trHeight w:val="288"/>
        </w:trPr>
        <w:tc>
          <w:tcPr>
            <w:tcW w:w="1639" w:type="dxa"/>
            <w:noWrap/>
            <w:vAlign w:val="center"/>
          </w:tcPr>
          <w:p w14:paraId="78337F9D" w14:textId="77777777" w:rsidR="001A2DBC" w:rsidRPr="00FD3799" w:rsidRDefault="001A2DBC" w:rsidP="001A2DBC">
            <w:pPr>
              <w:spacing w:line="360" w:lineRule="auto"/>
              <w:rPr>
                <w:rFonts w:ascii="Cambria Math" w:hAnsi="Cambria Math"/>
              </w:rPr>
            </w:pPr>
            <w:r>
              <w:rPr>
                <w:rFonts w:ascii="Cambria Math" w:hAnsi="Cambria Math"/>
              </w:rPr>
              <w:t>Figure 1.2.1.7</w:t>
            </w:r>
          </w:p>
        </w:tc>
        <w:tc>
          <w:tcPr>
            <w:tcW w:w="6688" w:type="dxa"/>
            <w:vAlign w:val="center"/>
          </w:tcPr>
          <w:p w14:paraId="6AB3AF2E" w14:textId="77777777" w:rsidR="001A2DBC" w:rsidRPr="00FD3799" w:rsidRDefault="001A2DBC" w:rsidP="001A2DBC">
            <w:pPr>
              <w:spacing w:line="360" w:lineRule="auto"/>
              <w:rPr>
                <w:rFonts w:ascii="Cambria Math" w:hAnsi="Cambria Math"/>
              </w:rPr>
            </w:pPr>
            <w:r w:rsidRPr="00FD3799">
              <w:rPr>
                <w:rFonts w:ascii="Cambria Math" w:hAnsi="Cambria Math"/>
              </w:rPr>
              <w:t>Receiver block diagram of a typical spectrometer</w:t>
            </w:r>
          </w:p>
        </w:tc>
        <w:tc>
          <w:tcPr>
            <w:tcW w:w="665" w:type="dxa"/>
            <w:noWrap/>
            <w:vAlign w:val="center"/>
          </w:tcPr>
          <w:p w14:paraId="0A546F60" w14:textId="225E02FB" w:rsidR="001A2DBC" w:rsidRPr="00FD3799" w:rsidRDefault="00B43DC4" w:rsidP="001A2DBC">
            <w:pPr>
              <w:spacing w:line="360" w:lineRule="auto"/>
              <w:rPr>
                <w:rFonts w:ascii="Cambria Math" w:hAnsi="Cambria Math"/>
              </w:rPr>
            </w:pPr>
            <w:r>
              <w:rPr>
                <w:rFonts w:ascii="Cambria Math" w:hAnsi="Cambria Math"/>
              </w:rPr>
              <w:t>37</w:t>
            </w:r>
          </w:p>
        </w:tc>
      </w:tr>
      <w:tr w:rsidR="001A2DBC" w:rsidRPr="00FD3799" w14:paraId="2321054E" w14:textId="77777777" w:rsidTr="00F45C56">
        <w:trPr>
          <w:trHeight w:val="288"/>
        </w:trPr>
        <w:tc>
          <w:tcPr>
            <w:tcW w:w="1639" w:type="dxa"/>
            <w:noWrap/>
            <w:vAlign w:val="center"/>
          </w:tcPr>
          <w:p w14:paraId="3CE94E11" w14:textId="77777777" w:rsidR="001A2DBC" w:rsidRPr="00FD3799" w:rsidRDefault="001A2DBC" w:rsidP="001A2DBC">
            <w:pPr>
              <w:spacing w:line="360" w:lineRule="auto"/>
              <w:rPr>
                <w:rFonts w:ascii="Cambria Math" w:hAnsi="Cambria Math"/>
              </w:rPr>
            </w:pPr>
            <w:r>
              <w:rPr>
                <w:rFonts w:ascii="Cambria Math" w:hAnsi="Cambria Math"/>
              </w:rPr>
              <w:t>Figure 1.2.2.1</w:t>
            </w:r>
          </w:p>
        </w:tc>
        <w:tc>
          <w:tcPr>
            <w:tcW w:w="6688" w:type="dxa"/>
            <w:vAlign w:val="center"/>
          </w:tcPr>
          <w:p w14:paraId="5D64AC0E" w14:textId="77777777" w:rsidR="001A2DBC" w:rsidRPr="00FD3799" w:rsidRDefault="001A2DBC" w:rsidP="001A2DBC">
            <w:pPr>
              <w:spacing w:line="360" w:lineRule="auto"/>
              <w:rPr>
                <w:rFonts w:ascii="Cambria Math" w:hAnsi="Cambria Math"/>
              </w:rPr>
            </w:pPr>
            <w:r w:rsidRPr="00FD3799">
              <w:rPr>
                <w:rFonts w:ascii="Cambria Math" w:hAnsi="Cambria Math"/>
              </w:rPr>
              <w:t>Measurement of the quality factor for a resonant circuit</w:t>
            </w:r>
          </w:p>
        </w:tc>
        <w:tc>
          <w:tcPr>
            <w:tcW w:w="665" w:type="dxa"/>
            <w:noWrap/>
            <w:vAlign w:val="center"/>
          </w:tcPr>
          <w:p w14:paraId="7A2972AB" w14:textId="42BFC0BD" w:rsidR="001A2DBC" w:rsidRPr="00FD3799" w:rsidRDefault="00B43DC4" w:rsidP="001A2DBC">
            <w:pPr>
              <w:spacing w:line="360" w:lineRule="auto"/>
              <w:rPr>
                <w:rFonts w:ascii="Cambria Math" w:hAnsi="Cambria Math"/>
              </w:rPr>
            </w:pPr>
            <w:r>
              <w:rPr>
                <w:rFonts w:ascii="Cambria Math" w:hAnsi="Cambria Math"/>
              </w:rPr>
              <w:t>38</w:t>
            </w:r>
          </w:p>
        </w:tc>
      </w:tr>
      <w:tr w:rsidR="001A2DBC" w:rsidRPr="00FD3799" w14:paraId="193CC3BD" w14:textId="77777777" w:rsidTr="00F45C56">
        <w:trPr>
          <w:trHeight w:val="288"/>
        </w:trPr>
        <w:tc>
          <w:tcPr>
            <w:tcW w:w="1639" w:type="dxa"/>
            <w:noWrap/>
            <w:vAlign w:val="center"/>
          </w:tcPr>
          <w:p w14:paraId="44D54C7D" w14:textId="77777777" w:rsidR="001A2DBC" w:rsidRDefault="001A2DBC" w:rsidP="001A2DBC">
            <w:pPr>
              <w:spacing w:line="360" w:lineRule="auto"/>
              <w:rPr>
                <w:rFonts w:ascii="Cambria Math" w:hAnsi="Cambria Math"/>
              </w:rPr>
            </w:pPr>
            <w:r>
              <w:rPr>
                <w:rFonts w:ascii="Cambria Math" w:hAnsi="Cambria Math"/>
              </w:rPr>
              <w:t>Figure 1.2.2.2</w:t>
            </w:r>
          </w:p>
        </w:tc>
        <w:tc>
          <w:tcPr>
            <w:tcW w:w="6688" w:type="dxa"/>
            <w:vAlign w:val="center"/>
          </w:tcPr>
          <w:p w14:paraId="45E4385E" w14:textId="77777777" w:rsidR="001A2DBC" w:rsidRPr="00FD3799" w:rsidRDefault="001A2DBC" w:rsidP="001A2DBC">
            <w:pPr>
              <w:spacing w:line="360" w:lineRule="auto"/>
              <w:rPr>
                <w:rFonts w:ascii="Cambria Math" w:hAnsi="Cambria Math"/>
              </w:rPr>
            </w:pPr>
            <w:r>
              <w:rPr>
                <w:rFonts w:ascii="Cambria Math" w:eastAsiaTheme="minorEastAsia" w:hAnsi="Cambria Math" w:cs="Times New Roman"/>
              </w:rPr>
              <w:t>Illustration of filling factor</w:t>
            </w:r>
          </w:p>
        </w:tc>
        <w:tc>
          <w:tcPr>
            <w:tcW w:w="665" w:type="dxa"/>
            <w:noWrap/>
            <w:vAlign w:val="center"/>
          </w:tcPr>
          <w:p w14:paraId="5F5349A2" w14:textId="0E30D11E" w:rsidR="001A2DBC" w:rsidRDefault="00B43DC4" w:rsidP="001A2DBC">
            <w:pPr>
              <w:spacing w:line="360" w:lineRule="auto"/>
              <w:rPr>
                <w:rFonts w:ascii="Cambria Math" w:hAnsi="Cambria Math"/>
              </w:rPr>
            </w:pPr>
            <w:r>
              <w:rPr>
                <w:rFonts w:ascii="Cambria Math" w:hAnsi="Cambria Math"/>
              </w:rPr>
              <w:t>39</w:t>
            </w:r>
          </w:p>
        </w:tc>
      </w:tr>
      <w:tr w:rsidR="001A2DBC" w:rsidRPr="00FD3799" w14:paraId="2A13262C" w14:textId="77777777" w:rsidTr="00F45C56">
        <w:trPr>
          <w:trHeight w:val="288"/>
        </w:trPr>
        <w:tc>
          <w:tcPr>
            <w:tcW w:w="1639" w:type="dxa"/>
            <w:noWrap/>
            <w:vAlign w:val="center"/>
          </w:tcPr>
          <w:p w14:paraId="4B2DF51D" w14:textId="77777777" w:rsidR="001A2DBC" w:rsidRPr="00FD3799" w:rsidRDefault="001A2DBC" w:rsidP="001A2DBC">
            <w:pPr>
              <w:spacing w:line="360" w:lineRule="auto"/>
              <w:rPr>
                <w:rFonts w:ascii="Cambria Math" w:hAnsi="Cambria Math"/>
              </w:rPr>
            </w:pPr>
            <w:r>
              <w:rPr>
                <w:rFonts w:ascii="Cambria Math" w:hAnsi="Cambria Math"/>
              </w:rPr>
              <w:t>Figure 1.2.2.3</w:t>
            </w:r>
          </w:p>
        </w:tc>
        <w:tc>
          <w:tcPr>
            <w:tcW w:w="6688" w:type="dxa"/>
            <w:vAlign w:val="center"/>
          </w:tcPr>
          <w:p w14:paraId="3D213001" w14:textId="77777777" w:rsidR="001A2DBC" w:rsidRPr="00FD3799" w:rsidRDefault="001A2DBC" w:rsidP="001A2DBC">
            <w:pPr>
              <w:spacing w:line="360" w:lineRule="auto"/>
              <w:rPr>
                <w:rFonts w:ascii="Cambria Math" w:hAnsi="Cambria Math"/>
              </w:rPr>
            </w:pPr>
            <w:r>
              <w:rPr>
                <w:rFonts w:ascii="Cambria Math" w:eastAsiaTheme="minorEastAsia" w:hAnsi="Cambria Math" w:cs="Times New Roman"/>
              </w:rPr>
              <w:t>Polarisation of RF coils</w:t>
            </w:r>
          </w:p>
        </w:tc>
        <w:tc>
          <w:tcPr>
            <w:tcW w:w="665" w:type="dxa"/>
            <w:noWrap/>
            <w:vAlign w:val="center"/>
          </w:tcPr>
          <w:p w14:paraId="3D3B615E" w14:textId="49978CE2" w:rsidR="001A2DBC" w:rsidRPr="00FD3799" w:rsidRDefault="00B43DC4" w:rsidP="001A2DBC">
            <w:pPr>
              <w:spacing w:line="360" w:lineRule="auto"/>
              <w:rPr>
                <w:rFonts w:ascii="Cambria Math" w:hAnsi="Cambria Math"/>
              </w:rPr>
            </w:pPr>
            <w:r>
              <w:rPr>
                <w:rFonts w:ascii="Cambria Math" w:hAnsi="Cambria Math"/>
              </w:rPr>
              <w:t>41</w:t>
            </w:r>
          </w:p>
        </w:tc>
      </w:tr>
      <w:tr w:rsidR="001A2DBC" w:rsidRPr="00FD3799" w14:paraId="2C0945AC" w14:textId="77777777" w:rsidTr="00F45C56">
        <w:trPr>
          <w:trHeight w:val="288"/>
        </w:trPr>
        <w:tc>
          <w:tcPr>
            <w:tcW w:w="1639" w:type="dxa"/>
            <w:noWrap/>
            <w:vAlign w:val="center"/>
          </w:tcPr>
          <w:p w14:paraId="3BAC235A" w14:textId="77777777" w:rsidR="001A2DBC" w:rsidRPr="00FD3799" w:rsidRDefault="001A2DBC" w:rsidP="001A2DBC">
            <w:pPr>
              <w:spacing w:line="360" w:lineRule="auto"/>
              <w:rPr>
                <w:rFonts w:ascii="Cambria Math" w:hAnsi="Cambria Math"/>
              </w:rPr>
            </w:pPr>
            <w:r>
              <w:rPr>
                <w:rFonts w:ascii="Cambria Math" w:hAnsi="Cambria Math"/>
              </w:rPr>
              <w:t>Figure 1.2.2.4</w:t>
            </w:r>
          </w:p>
        </w:tc>
        <w:tc>
          <w:tcPr>
            <w:tcW w:w="6688" w:type="dxa"/>
            <w:vAlign w:val="center"/>
          </w:tcPr>
          <w:p w14:paraId="55D50478" w14:textId="77777777" w:rsidR="001A2DBC" w:rsidRPr="00FD3799" w:rsidRDefault="001A2DBC" w:rsidP="001A2DBC">
            <w:pPr>
              <w:spacing w:line="360" w:lineRule="auto"/>
              <w:rPr>
                <w:rFonts w:ascii="Cambria Math" w:hAnsi="Cambria Math"/>
              </w:rPr>
            </w:pPr>
            <w:r w:rsidRPr="00FD3799">
              <w:rPr>
                <w:rFonts w:ascii="Cambria Math" w:hAnsi="Cambria Math"/>
              </w:rPr>
              <w:t>Illustration of decoupling techniques for an RF coil array</w:t>
            </w:r>
          </w:p>
        </w:tc>
        <w:tc>
          <w:tcPr>
            <w:tcW w:w="665" w:type="dxa"/>
            <w:noWrap/>
            <w:vAlign w:val="center"/>
          </w:tcPr>
          <w:p w14:paraId="68194216" w14:textId="49C71CAA" w:rsidR="001A2DBC" w:rsidRPr="00FD3799" w:rsidRDefault="001A2DBC" w:rsidP="00A8491A">
            <w:pPr>
              <w:spacing w:line="360" w:lineRule="auto"/>
              <w:rPr>
                <w:rFonts w:ascii="Cambria Math" w:hAnsi="Cambria Math"/>
              </w:rPr>
            </w:pPr>
            <w:r>
              <w:rPr>
                <w:rFonts w:ascii="Cambria Math" w:hAnsi="Cambria Math"/>
              </w:rPr>
              <w:t>4</w:t>
            </w:r>
            <w:r w:rsidR="00A8491A">
              <w:rPr>
                <w:rFonts w:ascii="Cambria Math" w:hAnsi="Cambria Math"/>
              </w:rPr>
              <w:t>3</w:t>
            </w:r>
          </w:p>
        </w:tc>
      </w:tr>
      <w:tr w:rsidR="001A2DBC" w:rsidRPr="00FD3799" w14:paraId="300497AE" w14:textId="77777777" w:rsidTr="00F45C56">
        <w:trPr>
          <w:trHeight w:val="288"/>
        </w:trPr>
        <w:tc>
          <w:tcPr>
            <w:tcW w:w="1639" w:type="dxa"/>
            <w:noWrap/>
            <w:vAlign w:val="center"/>
          </w:tcPr>
          <w:p w14:paraId="7AC29EBD" w14:textId="77777777" w:rsidR="001A2DBC" w:rsidRPr="00FD3799" w:rsidRDefault="001A2DBC" w:rsidP="001A2DBC">
            <w:pPr>
              <w:spacing w:line="360" w:lineRule="auto"/>
              <w:rPr>
                <w:rFonts w:ascii="Cambria Math" w:hAnsi="Cambria Math"/>
              </w:rPr>
            </w:pPr>
            <w:r>
              <w:rPr>
                <w:rFonts w:ascii="Cambria Math" w:hAnsi="Cambria Math"/>
              </w:rPr>
              <w:t>Figure 1.2.2.5</w:t>
            </w:r>
          </w:p>
        </w:tc>
        <w:tc>
          <w:tcPr>
            <w:tcW w:w="6688" w:type="dxa"/>
            <w:vAlign w:val="center"/>
          </w:tcPr>
          <w:p w14:paraId="1750AEE6" w14:textId="77777777" w:rsidR="001A2DBC" w:rsidRPr="00FD3799" w:rsidRDefault="001A2DBC" w:rsidP="001A2DBC">
            <w:pPr>
              <w:spacing w:line="360" w:lineRule="auto"/>
              <w:rPr>
                <w:rFonts w:ascii="Cambria Math" w:hAnsi="Cambria Math"/>
              </w:rPr>
            </w:pPr>
            <w:r w:rsidRPr="00FD3799">
              <w:rPr>
                <w:rFonts w:ascii="Cambria Math" w:hAnsi="Cambria Math"/>
              </w:rPr>
              <w:t>Illustration of decoupling with a low input impedance LNA</w:t>
            </w:r>
          </w:p>
        </w:tc>
        <w:tc>
          <w:tcPr>
            <w:tcW w:w="665" w:type="dxa"/>
            <w:noWrap/>
            <w:vAlign w:val="center"/>
          </w:tcPr>
          <w:p w14:paraId="0D527950" w14:textId="79AD9EE3" w:rsidR="001A2DBC" w:rsidRPr="00FD3799" w:rsidRDefault="001A2DBC" w:rsidP="00A8491A">
            <w:pPr>
              <w:spacing w:line="360" w:lineRule="auto"/>
              <w:rPr>
                <w:rFonts w:ascii="Cambria Math" w:hAnsi="Cambria Math"/>
              </w:rPr>
            </w:pPr>
            <w:r>
              <w:rPr>
                <w:rFonts w:ascii="Cambria Math" w:hAnsi="Cambria Math"/>
              </w:rPr>
              <w:t>4</w:t>
            </w:r>
            <w:r w:rsidR="00A8491A">
              <w:rPr>
                <w:rFonts w:ascii="Cambria Math" w:hAnsi="Cambria Math"/>
              </w:rPr>
              <w:t>4</w:t>
            </w:r>
          </w:p>
        </w:tc>
      </w:tr>
      <w:tr w:rsidR="001A2DBC" w:rsidRPr="00FD3799" w14:paraId="4EBE572C" w14:textId="77777777" w:rsidTr="00F45C56">
        <w:trPr>
          <w:trHeight w:val="288"/>
        </w:trPr>
        <w:tc>
          <w:tcPr>
            <w:tcW w:w="1639" w:type="dxa"/>
            <w:noWrap/>
            <w:vAlign w:val="center"/>
          </w:tcPr>
          <w:p w14:paraId="3B3BA8BB" w14:textId="77777777" w:rsidR="001A2DBC" w:rsidRDefault="001A2DBC" w:rsidP="001A2DBC">
            <w:pPr>
              <w:spacing w:line="360" w:lineRule="auto"/>
              <w:rPr>
                <w:rFonts w:ascii="Cambria Math" w:hAnsi="Cambria Math"/>
              </w:rPr>
            </w:pPr>
            <w:r>
              <w:rPr>
                <w:rFonts w:ascii="Cambria Math" w:hAnsi="Cambria Math"/>
              </w:rPr>
              <w:t>Figure 1.2.2.6</w:t>
            </w:r>
          </w:p>
        </w:tc>
        <w:tc>
          <w:tcPr>
            <w:tcW w:w="6688" w:type="dxa"/>
            <w:vAlign w:val="center"/>
          </w:tcPr>
          <w:p w14:paraId="7AC4E273" w14:textId="77777777" w:rsidR="001A2DBC" w:rsidRDefault="001A2DBC" w:rsidP="001A2DBC">
            <w:pPr>
              <w:spacing w:line="360" w:lineRule="auto"/>
              <w:rPr>
                <w:rFonts w:ascii="Cambria Math" w:eastAsiaTheme="minorEastAsia" w:hAnsi="Cambria Math" w:cs="Times New Roman"/>
              </w:rPr>
            </w:pPr>
            <w:r>
              <w:rPr>
                <w:rFonts w:ascii="Cambria Math" w:hAnsi="Cambria Math" w:cs="Times New Roman"/>
              </w:rPr>
              <w:t>Noise correlation matrix for a 32 channel receiver array</w:t>
            </w:r>
          </w:p>
        </w:tc>
        <w:tc>
          <w:tcPr>
            <w:tcW w:w="665" w:type="dxa"/>
            <w:noWrap/>
            <w:vAlign w:val="center"/>
          </w:tcPr>
          <w:p w14:paraId="6E3051C8" w14:textId="0FE966F0" w:rsidR="001A2DBC" w:rsidRDefault="001A2DBC" w:rsidP="00A8491A">
            <w:pPr>
              <w:spacing w:line="360" w:lineRule="auto"/>
              <w:rPr>
                <w:rFonts w:ascii="Cambria Math" w:hAnsi="Cambria Math"/>
              </w:rPr>
            </w:pPr>
            <w:r>
              <w:rPr>
                <w:rFonts w:ascii="Cambria Math" w:hAnsi="Cambria Math"/>
              </w:rPr>
              <w:t>4</w:t>
            </w:r>
            <w:r w:rsidR="00A8491A">
              <w:rPr>
                <w:rFonts w:ascii="Cambria Math" w:hAnsi="Cambria Math"/>
              </w:rPr>
              <w:t>4</w:t>
            </w:r>
          </w:p>
        </w:tc>
      </w:tr>
      <w:tr w:rsidR="001A2DBC" w:rsidRPr="00FD3799" w14:paraId="3E6E26EE" w14:textId="77777777" w:rsidTr="00F45C56">
        <w:trPr>
          <w:trHeight w:val="288"/>
        </w:trPr>
        <w:tc>
          <w:tcPr>
            <w:tcW w:w="1639" w:type="dxa"/>
            <w:noWrap/>
            <w:vAlign w:val="center"/>
          </w:tcPr>
          <w:p w14:paraId="77231403" w14:textId="77777777" w:rsidR="001A2DBC" w:rsidRPr="00FD3799" w:rsidRDefault="001A2DBC" w:rsidP="001A2DBC">
            <w:pPr>
              <w:spacing w:line="360" w:lineRule="auto"/>
              <w:rPr>
                <w:rFonts w:ascii="Cambria Math" w:hAnsi="Cambria Math"/>
              </w:rPr>
            </w:pPr>
            <w:r>
              <w:rPr>
                <w:rFonts w:ascii="Cambria Math" w:hAnsi="Cambria Math"/>
              </w:rPr>
              <w:lastRenderedPageBreak/>
              <w:t>Figure 1.2.2.7</w:t>
            </w:r>
          </w:p>
        </w:tc>
        <w:tc>
          <w:tcPr>
            <w:tcW w:w="6688" w:type="dxa"/>
            <w:vAlign w:val="center"/>
          </w:tcPr>
          <w:p w14:paraId="17C3BFE9" w14:textId="77777777" w:rsidR="001A2DBC" w:rsidRPr="00FD3799" w:rsidRDefault="001A2DBC" w:rsidP="001A2DBC">
            <w:pPr>
              <w:spacing w:line="360" w:lineRule="auto"/>
              <w:rPr>
                <w:rFonts w:ascii="Cambria Math" w:hAnsi="Cambria Math"/>
              </w:rPr>
            </w:pPr>
            <w:r w:rsidRPr="00FD3799">
              <w:rPr>
                <w:rFonts w:ascii="Cambria Math" w:hAnsi="Cambria Math"/>
              </w:rPr>
              <w:t>Illustration of different methods for the dual-tuned RF coils</w:t>
            </w:r>
          </w:p>
        </w:tc>
        <w:tc>
          <w:tcPr>
            <w:tcW w:w="665" w:type="dxa"/>
            <w:noWrap/>
            <w:vAlign w:val="center"/>
          </w:tcPr>
          <w:p w14:paraId="4BA61B32" w14:textId="535BA268" w:rsidR="001A2DBC" w:rsidRPr="00FD3799" w:rsidRDefault="00A8491A" w:rsidP="001A2DBC">
            <w:pPr>
              <w:spacing w:line="360" w:lineRule="auto"/>
              <w:rPr>
                <w:rFonts w:ascii="Cambria Math" w:hAnsi="Cambria Math"/>
              </w:rPr>
            </w:pPr>
            <w:r>
              <w:rPr>
                <w:rFonts w:ascii="Cambria Math" w:hAnsi="Cambria Math"/>
              </w:rPr>
              <w:t>47</w:t>
            </w:r>
          </w:p>
        </w:tc>
      </w:tr>
      <w:tr w:rsidR="001A2DBC" w:rsidRPr="00FD3799" w14:paraId="5BF2B625" w14:textId="77777777" w:rsidTr="00F45C56">
        <w:trPr>
          <w:trHeight w:val="288"/>
        </w:trPr>
        <w:tc>
          <w:tcPr>
            <w:tcW w:w="1639" w:type="dxa"/>
            <w:noWrap/>
            <w:vAlign w:val="center"/>
          </w:tcPr>
          <w:p w14:paraId="22D8432B" w14:textId="77777777" w:rsidR="001A2DBC" w:rsidRPr="00FD3799" w:rsidRDefault="001A2DBC" w:rsidP="001A2DBC">
            <w:pPr>
              <w:spacing w:line="360" w:lineRule="auto"/>
              <w:rPr>
                <w:rFonts w:ascii="Cambria Math" w:hAnsi="Cambria Math"/>
              </w:rPr>
            </w:pPr>
            <w:r>
              <w:rPr>
                <w:rFonts w:ascii="Cambria Math" w:hAnsi="Cambria Math"/>
              </w:rPr>
              <w:t>Figure 1.2.2.8</w:t>
            </w:r>
          </w:p>
        </w:tc>
        <w:tc>
          <w:tcPr>
            <w:tcW w:w="6688" w:type="dxa"/>
            <w:vAlign w:val="center"/>
          </w:tcPr>
          <w:p w14:paraId="5D957FC4" w14:textId="77777777" w:rsidR="001A2DBC" w:rsidRPr="00FD3799" w:rsidRDefault="001A2DBC" w:rsidP="001A2DBC">
            <w:pPr>
              <w:spacing w:line="360" w:lineRule="auto"/>
              <w:rPr>
                <w:rFonts w:ascii="Cambria Math" w:hAnsi="Cambria Math"/>
              </w:rPr>
            </w:pPr>
            <w:r w:rsidRPr="00FD3799">
              <w:rPr>
                <w:rFonts w:ascii="Cambria Math" w:hAnsi="Cambria Math"/>
              </w:rPr>
              <w:t>Transmit RF coils for hyperpolarised gas imaging</w:t>
            </w:r>
          </w:p>
        </w:tc>
        <w:tc>
          <w:tcPr>
            <w:tcW w:w="665" w:type="dxa"/>
            <w:noWrap/>
            <w:vAlign w:val="center"/>
          </w:tcPr>
          <w:p w14:paraId="4B53766B" w14:textId="0E70FF0D" w:rsidR="001A2DBC" w:rsidRPr="00FD3799" w:rsidRDefault="00A8491A" w:rsidP="001A2DBC">
            <w:pPr>
              <w:spacing w:line="360" w:lineRule="auto"/>
              <w:rPr>
                <w:rFonts w:ascii="Cambria Math" w:hAnsi="Cambria Math"/>
              </w:rPr>
            </w:pPr>
            <w:r>
              <w:rPr>
                <w:rFonts w:ascii="Cambria Math" w:hAnsi="Cambria Math"/>
              </w:rPr>
              <w:t>49</w:t>
            </w:r>
          </w:p>
        </w:tc>
      </w:tr>
      <w:tr w:rsidR="001A2DBC" w:rsidRPr="00FD3799" w14:paraId="38363E42" w14:textId="77777777" w:rsidTr="00F45C56">
        <w:trPr>
          <w:trHeight w:val="288"/>
        </w:trPr>
        <w:tc>
          <w:tcPr>
            <w:tcW w:w="1639" w:type="dxa"/>
            <w:noWrap/>
            <w:vAlign w:val="center"/>
          </w:tcPr>
          <w:p w14:paraId="09428A07" w14:textId="77777777" w:rsidR="001A2DBC" w:rsidRPr="00FD3799" w:rsidRDefault="001A2DBC" w:rsidP="001A2DBC">
            <w:pPr>
              <w:spacing w:line="360" w:lineRule="auto"/>
              <w:rPr>
                <w:rFonts w:ascii="Cambria Math" w:hAnsi="Cambria Math"/>
              </w:rPr>
            </w:pPr>
            <w:r>
              <w:rPr>
                <w:rFonts w:ascii="Cambria Math" w:hAnsi="Cambria Math"/>
              </w:rPr>
              <w:t>Figure 1.2.2.9</w:t>
            </w:r>
          </w:p>
        </w:tc>
        <w:tc>
          <w:tcPr>
            <w:tcW w:w="6688" w:type="dxa"/>
            <w:vAlign w:val="center"/>
          </w:tcPr>
          <w:p w14:paraId="58B5E730" w14:textId="77777777" w:rsidR="001A2DBC" w:rsidRPr="00FD3799" w:rsidRDefault="001A2DBC" w:rsidP="001A2DBC">
            <w:pPr>
              <w:spacing w:line="360" w:lineRule="auto"/>
              <w:rPr>
                <w:rFonts w:ascii="Cambria Math" w:hAnsi="Cambria Math"/>
              </w:rPr>
            </w:pPr>
            <w:r w:rsidRPr="00FD3799">
              <w:rPr>
                <w:rFonts w:ascii="Cambria Math" w:hAnsi="Cambria Math"/>
              </w:rPr>
              <w:t>Receive RF coil arrays for hyperpolarised gas imaging</w:t>
            </w:r>
          </w:p>
        </w:tc>
        <w:tc>
          <w:tcPr>
            <w:tcW w:w="665" w:type="dxa"/>
            <w:noWrap/>
            <w:vAlign w:val="center"/>
          </w:tcPr>
          <w:p w14:paraId="55730290" w14:textId="21678B4B" w:rsidR="001A2DBC" w:rsidRPr="00FD3799" w:rsidRDefault="001A2DBC" w:rsidP="00A8491A">
            <w:pPr>
              <w:spacing w:line="360" w:lineRule="auto"/>
              <w:rPr>
                <w:rFonts w:ascii="Cambria Math" w:hAnsi="Cambria Math"/>
              </w:rPr>
            </w:pPr>
            <w:r>
              <w:rPr>
                <w:rFonts w:ascii="Cambria Math" w:hAnsi="Cambria Math"/>
              </w:rPr>
              <w:t>5</w:t>
            </w:r>
            <w:r w:rsidR="00A8491A">
              <w:rPr>
                <w:rFonts w:ascii="Cambria Math" w:hAnsi="Cambria Math"/>
              </w:rPr>
              <w:t>1</w:t>
            </w:r>
          </w:p>
        </w:tc>
      </w:tr>
      <w:tr w:rsidR="001A2DBC" w:rsidRPr="00FD3799" w14:paraId="326AF564" w14:textId="77777777" w:rsidTr="00F45C56">
        <w:trPr>
          <w:trHeight w:val="288"/>
        </w:trPr>
        <w:tc>
          <w:tcPr>
            <w:tcW w:w="1639" w:type="dxa"/>
            <w:noWrap/>
            <w:vAlign w:val="center"/>
          </w:tcPr>
          <w:p w14:paraId="13FF2BB1" w14:textId="77777777" w:rsidR="001A2DBC" w:rsidRPr="00FD3799" w:rsidRDefault="001A2DBC" w:rsidP="001A2DBC">
            <w:pPr>
              <w:spacing w:line="360" w:lineRule="auto"/>
              <w:rPr>
                <w:rFonts w:ascii="Cambria Math" w:hAnsi="Cambria Math"/>
              </w:rPr>
            </w:pPr>
            <w:r w:rsidRPr="00FD3799">
              <w:rPr>
                <w:rFonts w:ascii="Cambria Math" w:hAnsi="Cambria Math"/>
              </w:rPr>
              <w:t>Figure 1.2.3.1</w:t>
            </w:r>
          </w:p>
        </w:tc>
        <w:tc>
          <w:tcPr>
            <w:tcW w:w="6688" w:type="dxa"/>
            <w:vAlign w:val="center"/>
          </w:tcPr>
          <w:p w14:paraId="3F3BE43E" w14:textId="77777777" w:rsidR="001A2DBC" w:rsidRPr="00FD3799" w:rsidRDefault="001A2DBC" w:rsidP="001A2DBC">
            <w:pPr>
              <w:spacing w:line="360" w:lineRule="auto"/>
              <w:rPr>
                <w:rFonts w:ascii="Cambria Math" w:hAnsi="Cambria Math"/>
              </w:rPr>
            </w:pPr>
            <w:r w:rsidRPr="00FD3799">
              <w:rPr>
                <w:rFonts w:ascii="Cambria Math" w:hAnsi="Cambria Math"/>
              </w:rPr>
              <w:t>Pulse sequence diagram of a 1D chemical shift imaging</w:t>
            </w:r>
          </w:p>
        </w:tc>
        <w:tc>
          <w:tcPr>
            <w:tcW w:w="665" w:type="dxa"/>
            <w:noWrap/>
            <w:vAlign w:val="center"/>
          </w:tcPr>
          <w:p w14:paraId="77AFE82D" w14:textId="65DB0A89" w:rsidR="001A2DBC" w:rsidRPr="00FD3799" w:rsidRDefault="001A2DBC" w:rsidP="00A8491A">
            <w:pPr>
              <w:spacing w:line="360" w:lineRule="auto"/>
              <w:rPr>
                <w:rFonts w:ascii="Cambria Math" w:hAnsi="Cambria Math"/>
              </w:rPr>
            </w:pPr>
            <w:r>
              <w:rPr>
                <w:rFonts w:ascii="Cambria Math" w:hAnsi="Cambria Math"/>
              </w:rPr>
              <w:t>5</w:t>
            </w:r>
            <w:r w:rsidR="00A8491A">
              <w:rPr>
                <w:rFonts w:ascii="Cambria Math" w:hAnsi="Cambria Math"/>
              </w:rPr>
              <w:t>3</w:t>
            </w:r>
          </w:p>
        </w:tc>
      </w:tr>
      <w:tr w:rsidR="001A2DBC" w:rsidRPr="00FD3799" w14:paraId="422F5BCB" w14:textId="77777777" w:rsidTr="00536023">
        <w:trPr>
          <w:trHeight w:val="288"/>
        </w:trPr>
        <w:tc>
          <w:tcPr>
            <w:tcW w:w="1639" w:type="dxa"/>
            <w:noWrap/>
            <w:vAlign w:val="center"/>
            <w:hideMark/>
          </w:tcPr>
          <w:p w14:paraId="4C54DEA9" w14:textId="77777777" w:rsidR="001A2DBC" w:rsidRPr="00FD3799" w:rsidRDefault="001A2DBC" w:rsidP="001A2DBC">
            <w:pPr>
              <w:spacing w:line="360" w:lineRule="auto"/>
              <w:rPr>
                <w:rFonts w:ascii="Cambria Math" w:hAnsi="Cambria Math"/>
              </w:rPr>
            </w:pPr>
            <w:r w:rsidRPr="00FD3799">
              <w:rPr>
                <w:rFonts w:ascii="Cambria Math" w:hAnsi="Cambria Math"/>
              </w:rPr>
              <w:t>Figure 1.2.3.2</w:t>
            </w:r>
          </w:p>
        </w:tc>
        <w:tc>
          <w:tcPr>
            <w:tcW w:w="6688" w:type="dxa"/>
            <w:vAlign w:val="center"/>
            <w:hideMark/>
          </w:tcPr>
          <w:p w14:paraId="6EEED15C" w14:textId="77777777" w:rsidR="001A2DBC" w:rsidRPr="00FD3799" w:rsidRDefault="001A2DBC" w:rsidP="001A2DBC">
            <w:pPr>
              <w:spacing w:line="360" w:lineRule="auto"/>
              <w:rPr>
                <w:rFonts w:ascii="Cambria Math" w:hAnsi="Cambria Math"/>
              </w:rPr>
            </w:pPr>
            <w:r w:rsidRPr="00FD3799">
              <w:rPr>
                <w:rFonts w:ascii="Cambria Math" w:hAnsi="Cambria Math"/>
              </w:rPr>
              <w:t>A basic spoiled echo gradient pulse sequence</w:t>
            </w:r>
          </w:p>
        </w:tc>
        <w:tc>
          <w:tcPr>
            <w:tcW w:w="665" w:type="dxa"/>
            <w:noWrap/>
            <w:vAlign w:val="center"/>
          </w:tcPr>
          <w:p w14:paraId="5AE299B3" w14:textId="11FE52B7" w:rsidR="001A2DBC" w:rsidRPr="00FD3799" w:rsidRDefault="001A2DBC" w:rsidP="00A8491A">
            <w:pPr>
              <w:spacing w:line="360" w:lineRule="auto"/>
              <w:rPr>
                <w:rFonts w:ascii="Cambria Math" w:hAnsi="Cambria Math"/>
              </w:rPr>
            </w:pPr>
            <w:r>
              <w:rPr>
                <w:rFonts w:ascii="Cambria Math" w:hAnsi="Cambria Math"/>
              </w:rPr>
              <w:t>5</w:t>
            </w:r>
            <w:r w:rsidR="00A8491A">
              <w:rPr>
                <w:rFonts w:ascii="Cambria Math" w:hAnsi="Cambria Math"/>
              </w:rPr>
              <w:t>3</w:t>
            </w:r>
          </w:p>
        </w:tc>
      </w:tr>
      <w:tr w:rsidR="001A2DBC" w:rsidRPr="00FD3799" w14:paraId="1C8C7C9D" w14:textId="77777777" w:rsidTr="00F45C56">
        <w:trPr>
          <w:trHeight w:val="288"/>
        </w:trPr>
        <w:tc>
          <w:tcPr>
            <w:tcW w:w="1639" w:type="dxa"/>
            <w:noWrap/>
            <w:vAlign w:val="center"/>
          </w:tcPr>
          <w:p w14:paraId="2DE14693" w14:textId="77777777" w:rsidR="001A2DBC" w:rsidRPr="00FD3799" w:rsidRDefault="001A2DBC" w:rsidP="001A2DBC">
            <w:pPr>
              <w:spacing w:line="360" w:lineRule="auto"/>
              <w:rPr>
                <w:rFonts w:ascii="Cambria Math" w:hAnsi="Cambria Math"/>
              </w:rPr>
            </w:pPr>
            <w:r>
              <w:rPr>
                <w:rFonts w:ascii="Cambria Math" w:hAnsi="Cambria Math"/>
              </w:rPr>
              <w:t>Figure 1.2.4.1</w:t>
            </w:r>
          </w:p>
        </w:tc>
        <w:tc>
          <w:tcPr>
            <w:tcW w:w="6688" w:type="dxa"/>
            <w:vAlign w:val="center"/>
          </w:tcPr>
          <w:p w14:paraId="365D4859" w14:textId="77777777" w:rsidR="001A2DBC" w:rsidRPr="00FD3799" w:rsidRDefault="001A2DBC" w:rsidP="001A2DBC">
            <w:pPr>
              <w:spacing w:line="360" w:lineRule="auto"/>
              <w:rPr>
                <w:rFonts w:ascii="Cambria Math" w:hAnsi="Cambria Math"/>
              </w:rPr>
            </w:pPr>
            <w:r w:rsidRPr="00FD3799">
              <w:rPr>
                <w:rFonts w:ascii="Cambria Math" w:hAnsi="Cambria Math"/>
              </w:rPr>
              <w:t>A two compartment tracer-kinetic model</w:t>
            </w:r>
          </w:p>
        </w:tc>
        <w:tc>
          <w:tcPr>
            <w:tcW w:w="665" w:type="dxa"/>
            <w:noWrap/>
            <w:vAlign w:val="center"/>
          </w:tcPr>
          <w:p w14:paraId="33AD5B18" w14:textId="7FAE0121" w:rsidR="001A2DBC" w:rsidRPr="00FD3799" w:rsidRDefault="001A2DBC" w:rsidP="00A8491A">
            <w:pPr>
              <w:spacing w:line="360" w:lineRule="auto"/>
              <w:rPr>
                <w:rFonts w:ascii="Cambria Math" w:hAnsi="Cambria Math"/>
              </w:rPr>
            </w:pPr>
            <w:r>
              <w:rPr>
                <w:rFonts w:ascii="Cambria Math" w:hAnsi="Cambria Math"/>
              </w:rPr>
              <w:t>5</w:t>
            </w:r>
            <w:r w:rsidR="00A8491A">
              <w:rPr>
                <w:rFonts w:ascii="Cambria Math" w:hAnsi="Cambria Math"/>
              </w:rPr>
              <w:t>4</w:t>
            </w:r>
          </w:p>
        </w:tc>
      </w:tr>
      <w:tr w:rsidR="001A2DBC" w:rsidRPr="00FD3799" w14:paraId="23131718" w14:textId="77777777" w:rsidTr="00F45C56">
        <w:trPr>
          <w:trHeight w:val="288"/>
        </w:trPr>
        <w:tc>
          <w:tcPr>
            <w:tcW w:w="1639" w:type="dxa"/>
            <w:noWrap/>
            <w:vAlign w:val="center"/>
          </w:tcPr>
          <w:p w14:paraId="54956528" w14:textId="77777777" w:rsidR="001A2DBC" w:rsidRPr="00FD3799" w:rsidRDefault="001A2DBC" w:rsidP="001A2DBC">
            <w:pPr>
              <w:spacing w:line="360" w:lineRule="auto"/>
              <w:rPr>
                <w:rFonts w:ascii="Cambria Math" w:hAnsi="Cambria Math"/>
              </w:rPr>
            </w:pPr>
            <w:r w:rsidRPr="00FD3799">
              <w:rPr>
                <w:rFonts w:ascii="Cambria Math" w:hAnsi="Cambria Math"/>
              </w:rPr>
              <w:t>Figure 2.2.1</w:t>
            </w:r>
          </w:p>
        </w:tc>
        <w:tc>
          <w:tcPr>
            <w:tcW w:w="6688" w:type="dxa"/>
            <w:vAlign w:val="center"/>
          </w:tcPr>
          <w:p w14:paraId="02568C5F" w14:textId="77777777" w:rsidR="001A2DBC" w:rsidRPr="00FD3799" w:rsidRDefault="001A2DBC" w:rsidP="001A2DBC">
            <w:pPr>
              <w:spacing w:line="360" w:lineRule="auto"/>
              <w:rPr>
                <w:rFonts w:ascii="Cambria Math" w:hAnsi="Cambria Math"/>
              </w:rPr>
            </w:pPr>
            <w:r w:rsidRPr="00FD3799">
              <w:rPr>
                <w:rFonts w:ascii="Cambria Math" w:hAnsi="Cambria Math"/>
              </w:rPr>
              <w:t>Illustration of a resonant loop with traps</w:t>
            </w:r>
          </w:p>
        </w:tc>
        <w:tc>
          <w:tcPr>
            <w:tcW w:w="665" w:type="dxa"/>
            <w:noWrap/>
            <w:vAlign w:val="center"/>
          </w:tcPr>
          <w:p w14:paraId="4D53CE03" w14:textId="0DB33D41" w:rsidR="001A2DBC" w:rsidRPr="00FD3799" w:rsidRDefault="00A8491A" w:rsidP="001A2DBC">
            <w:pPr>
              <w:spacing w:line="360" w:lineRule="auto"/>
              <w:rPr>
                <w:rFonts w:ascii="Cambria Math" w:hAnsi="Cambria Math"/>
              </w:rPr>
            </w:pPr>
            <w:r>
              <w:rPr>
                <w:rFonts w:ascii="Cambria Math" w:hAnsi="Cambria Math"/>
              </w:rPr>
              <w:t>57</w:t>
            </w:r>
          </w:p>
        </w:tc>
      </w:tr>
      <w:tr w:rsidR="001A2DBC" w:rsidRPr="00FD3799" w14:paraId="7800D6F3" w14:textId="77777777" w:rsidTr="00F45C56">
        <w:trPr>
          <w:trHeight w:val="288"/>
        </w:trPr>
        <w:tc>
          <w:tcPr>
            <w:tcW w:w="1639" w:type="dxa"/>
            <w:noWrap/>
            <w:vAlign w:val="center"/>
          </w:tcPr>
          <w:p w14:paraId="2E69C192" w14:textId="77777777" w:rsidR="001A2DBC" w:rsidRPr="00FD3799" w:rsidRDefault="001A2DBC" w:rsidP="001A2DBC">
            <w:pPr>
              <w:spacing w:line="360" w:lineRule="auto"/>
              <w:rPr>
                <w:rFonts w:ascii="Cambria Math" w:hAnsi="Cambria Math"/>
              </w:rPr>
            </w:pPr>
            <w:r w:rsidRPr="00FD3799">
              <w:rPr>
                <w:rFonts w:ascii="Cambria Math" w:hAnsi="Cambria Math"/>
              </w:rPr>
              <w:t>Figure 2.3.1</w:t>
            </w:r>
          </w:p>
        </w:tc>
        <w:tc>
          <w:tcPr>
            <w:tcW w:w="6688" w:type="dxa"/>
            <w:vAlign w:val="center"/>
          </w:tcPr>
          <w:p w14:paraId="2A33CD51"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Photograph and schematic of each of the loops in the </w:t>
            </w:r>
            <w:r w:rsidRPr="00FD3799">
              <w:rPr>
                <w:rFonts w:ascii="Cambria Math" w:hAnsi="Cambria Math"/>
                <w:vertAlign w:val="superscript"/>
              </w:rPr>
              <w:t>1</w:t>
            </w:r>
            <w:r w:rsidRPr="00FD3799">
              <w:rPr>
                <w:rFonts w:ascii="Cambria Math" w:hAnsi="Cambria Math"/>
              </w:rPr>
              <w:t>H array</w:t>
            </w:r>
          </w:p>
        </w:tc>
        <w:tc>
          <w:tcPr>
            <w:tcW w:w="665" w:type="dxa"/>
            <w:noWrap/>
            <w:vAlign w:val="center"/>
          </w:tcPr>
          <w:p w14:paraId="205856A6" w14:textId="619E608F" w:rsidR="001A2DBC" w:rsidRPr="00FD3799" w:rsidRDefault="001A2DBC" w:rsidP="00A8491A">
            <w:pPr>
              <w:spacing w:line="360" w:lineRule="auto"/>
              <w:rPr>
                <w:rFonts w:ascii="Cambria Math" w:hAnsi="Cambria Math"/>
              </w:rPr>
            </w:pPr>
            <w:r>
              <w:rPr>
                <w:rFonts w:ascii="Cambria Math" w:hAnsi="Cambria Math"/>
              </w:rPr>
              <w:t>6</w:t>
            </w:r>
            <w:r w:rsidR="00A8491A">
              <w:rPr>
                <w:rFonts w:ascii="Cambria Math" w:hAnsi="Cambria Math"/>
              </w:rPr>
              <w:t>2</w:t>
            </w:r>
          </w:p>
        </w:tc>
      </w:tr>
      <w:tr w:rsidR="001A2DBC" w:rsidRPr="00FD3799" w14:paraId="02078156" w14:textId="77777777" w:rsidTr="00F45C56">
        <w:trPr>
          <w:trHeight w:val="288"/>
        </w:trPr>
        <w:tc>
          <w:tcPr>
            <w:tcW w:w="1639" w:type="dxa"/>
            <w:noWrap/>
            <w:vAlign w:val="center"/>
          </w:tcPr>
          <w:p w14:paraId="53430E67" w14:textId="77777777" w:rsidR="001A2DBC" w:rsidRPr="00FD3799" w:rsidRDefault="001A2DBC" w:rsidP="001A2DBC">
            <w:pPr>
              <w:spacing w:line="360" w:lineRule="auto"/>
              <w:rPr>
                <w:rFonts w:ascii="Cambria Math" w:hAnsi="Cambria Math"/>
              </w:rPr>
            </w:pPr>
            <w:r w:rsidRPr="00FD3799">
              <w:rPr>
                <w:rFonts w:ascii="Cambria Math" w:hAnsi="Cambria Math"/>
              </w:rPr>
              <w:t>Figure 2.3.2</w:t>
            </w:r>
          </w:p>
        </w:tc>
        <w:tc>
          <w:tcPr>
            <w:tcW w:w="6688" w:type="dxa"/>
            <w:vAlign w:val="center"/>
          </w:tcPr>
          <w:p w14:paraId="4E8C756F"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Illustration of </w:t>
            </w:r>
            <w:r w:rsidRPr="00FD3799">
              <w:rPr>
                <w:rFonts w:ascii="Cambria Math" w:hAnsi="Cambria Math"/>
                <w:vertAlign w:val="superscript"/>
              </w:rPr>
              <w:t>1</w:t>
            </w:r>
            <w:r w:rsidRPr="00FD3799">
              <w:rPr>
                <w:rFonts w:ascii="Cambria Math" w:hAnsi="Cambria Math"/>
              </w:rPr>
              <w:t>H array applied on the subject</w:t>
            </w:r>
          </w:p>
        </w:tc>
        <w:tc>
          <w:tcPr>
            <w:tcW w:w="665" w:type="dxa"/>
            <w:noWrap/>
            <w:vAlign w:val="center"/>
          </w:tcPr>
          <w:p w14:paraId="7D82125D" w14:textId="404837B5" w:rsidR="001A2DBC" w:rsidRPr="00FD3799" w:rsidRDefault="001A2DBC" w:rsidP="00A8491A">
            <w:pPr>
              <w:spacing w:line="360" w:lineRule="auto"/>
              <w:rPr>
                <w:rFonts w:ascii="Cambria Math" w:hAnsi="Cambria Math"/>
              </w:rPr>
            </w:pPr>
            <w:r>
              <w:rPr>
                <w:rFonts w:ascii="Cambria Math" w:hAnsi="Cambria Math"/>
              </w:rPr>
              <w:t>6</w:t>
            </w:r>
            <w:r w:rsidR="00A8491A">
              <w:rPr>
                <w:rFonts w:ascii="Cambria Math" w:hAnsi="Cambria Math"/>
              </w:rPr>
              <w:t>3</w:t>
            </w:r>
          </w:p>
        </w:tc>
      </w:tr>
      <w:tr w:rsidR="001A2DBC" w:rsidRPr="00FD3799" w14:paraId="50F7CBC8" w14:textId="77777777" w:rsidTr="00F45C56">
        <w:trPr>
          <w:trHeight w:val="288"/>
        </w:trPr>
        <w:tc>
          <w:tcPr>
            <w:tcW w:w="1639" w:type="dxa"/>
            <w:noWrap/>
            <w:vAlign w:val="center"/>
          </w:tcPr>
          <w:p w14:paraId="74F963FB" w14:textId="77777777" w:rsidR="001A2DBC" w:rsidRPr="00FD3799" w:rsidRDefault="001A2DBC" w:rsidP="001A2DBC">
            <w:pPr>
              <w:spacing w:line="360" w:lineRule="auto"/>
              <w:rPr>
                <w:rFonts w:ascii="Cambria Math" w:hAnsi="Cambria Math"/>
              </w:rPr>
            </w:pPr>
            <w:r w:rsidRPr="00FD3799">
              <w:rPr>
                <w:rFonts w:ascii="Cambria Math" w:hAnsi="Cambria Math"/>
              </w:rPr>
              <w:t>Figure 2.3.3</w:t>
            </w:r>
          </w:p>
        </w:tc>
        <w:tc>
          <w:tcPr>
            <w:tcW w:w="6688" w:type="dxa"/>
            <w:vAlign w:val="center"/>
          </w:tcPr>
          <w:p w14:paraId="1E7D86AE"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Isolation between the </w:t>
            </w:r>
            <w:r w:rsidRPr="00FD3799">
              <w:rPr>
                <w:rFonts w:ascii="Cambria Math" w:hAnsi="Cambria Math"/>
                <w:vertAlign w:val="superscript"/>
              </w:rPr>
              <w:t>1</w:t>
            </w:r>
            <w:r w:rsidRPr="00FD3799">
              <w:rPr>
                <w:rFonts w:ascii="Cambria Math" w:hAnsi="Cambria Math"/>
              </w:rPr>
              <w:t xml:space="preserve">H array and </w:t>
            </w:r>
            <w:r w:rsidRPr="00FD3799">
              <w:rPr>
                <w:rFonts w:ascii="Cambria Math" w:hAnsi="Cambria Math"/>
                <w:vertAlign w:val="superscript"/>
              </w:rPr>
              <w:t>129</w:t>
            </w:r>
            <w:r w:rsidRPr="00FD3799">
              <w:rPr>
                <w:rFonts w:ascii="Cambria Math" w:hAnsi="Cambria Math"/>
              </w:rPr>
              <w:t xml:space="preserve">Xe T-R coil </w:t>
            </w:r>
          </w:p>
        </w:tc>
        <w:tc>
          <w:tcPr>
            <w:tcW w:w="665" w:type="dxa"/>
            <w:noWrap/>
            <w:vAlign w:val="center"/>
          </w:tcPr>
          <w:p w14:paraId="50A47A61" w14:textId="3C31E2C4" w:rsidR="001A2DBC" w:rsidRPr="00FD3799" w:rsidRDefault="001A2DBC" w:rsidP="00A8491A">
            <w:pPr>
              <w:spacing w:line="360" w:lineRule="auto"/>
              <w:rPr>
                <w:rFonts w:ascii="Cambria Math" w:hAnsi="Cambria Math"/>
              </w:rPr>
            </w:pPr>
            <w:r>
              <w:rPr>
                <w:rFonts w:ascii="Cambria Math" w:hAnsi="Cambria Math"/>
              </w:rPr>
              <w:t>6</w:t>
            </w:r>
            <w:r w:rsidR="00A8491A">
              <w:rPr>
                <w:rFonts w:ascii="Cambria Math" w:hAnsi="Cambria Math"/>
              </w:rPr>
              <w:t>5</w:t>
            </w:r>
          </w:p>
        </w:tc>
      </w:tr>
      <w:tr w:rsidR="001A2DBC" w:rsidRPr="00FD3799" w14:paraId="494918D5" w14:textId="77777777" w:rsidTr="00F45C56">
        <w:trPr>
          <w:trHeight w:val="288"/>
        </w:trPr>
        <w:tc>
          <w:tcPr>
            <w:tcW w:w="1639" w:type="dxa"/>
            <w:noWrap/>
            <w:vAlign w:val="center"/>
          </w:tcPr>
          <w:p w14:paraId="4D518AC0" w14:textId="77777777" w:rsidR="001A2DBC" w:rsidRPr="00FD3799" w:rsidRDefault="001A2DBC" w:rsidP="001A2DBC">
            <w:pPr>
              <w:spacing w:line="360" w:lineRule="auto"/>
              <w:rPr>
                <w:rFonts w:ascii="Cambria Math" w:hAnsi="Cambria Math"/>
              </w:rPr>
            </w:pPr>
            <w:r w:rsidRPr="00FD3799">
              <w:rPr>
                <w:rFonts w:ascii="Cambria Math" w:hAnsi="Cambria Math"/>
              </w:rPr>
              <w:t>Figure 2.3.4</w:t>
            </w:r>
          </w:p>
        </w:tc>
        <w:tc>
          <w:tcPr>
            <w:tcW w:w="6688" w:type="dxa"/>
            <w:vAlign w:val="center"/>
          </w:tcPr>
          <w:p w14:paraId="4C44D273"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SNR comparison between the </w:t>
            </w:r>
            <w:r w:rsidRPr="00FD3799">
              <w:rPr>
                <w:rFonts w:ascii="Cambria Math" w:hAnsi="Cambria Math"/>
                <w:vertAlign w:val="superscript"/>
              </w:rPr>
              <w:t>1</w:t>
            </w:r>
            <w:r w:rsidRPr="00FD3799">
              <w:rPr>
                <w:rFonts w:ascii="Cambria Math" w:hAnsi="Cambria Math"/>
              </w:rPr>
              <w:t>H receiver array and the system body coil</w:t>
            </w:r>
          </w:p>
        </w:tc>
        <w:tc>
          <w:tcPr>
            <w:tcW w:w="665" w:type="dxa"/>
            <w:noWrap/>
            <w:vAlign w:val="center"/>
          </w:tcPr>
          <w:p w14:paraId="074A526F" w14:textId="74890B86" w:rsidR="001A2DBC" w:rsidRPr="00FD3799" w:rsidRDefault="001A2DBC" w:rsidP="00A8491A">
            <w:pPr>
              <w:spacing w:line="360" w:lineRule="auto"/>
              <w:rPr>
                <w:rFonts w:ascii="Cambria Math" w:hAnsi="Cambria Math"/>
              </w:rPr>
            </w:pPr>
            <w:r>
              <w:rPr>
                <w:rFonts w:ascii="Cambria Math" w:hAnsi="Cambria Math"/>
              </w:rPr>
              <w:t>6</w:t>
            </w:r>
            <w:r w:rsidR="00A8491A">
              <w:rPr>
                <w:rFonts w:ascii="Cambria Math" w:hAnsi="Cambria Math"/>
              </w:rPr>
              <w:t>6</w:t>
            </w:r>
          </w:p>
        </w:tc>
      </w:tr>
      <w:tr w:rsidR="001A2DBC" w:rsidRPr="00FD3799" w14:paraId="108482BF" w14:textId="77777777" w:rsidTr="00F45C56">
        <w:trPr>
          <w:trHeight w:val="288"/>
        </w:trPr>
        <w:tc>
          <w:tcPr>
            <w:tcW w:w="1639" w:type="dxa"/>
            <w:noWrap/>
            <w:vAlign w:val="center"/>
          </w:tcPr>
          <w:p w14:paraId="144A792D" w14:textId="77777777" w:rsidR="001A2DBC" w:rsidRPr="00FD3799" w:rsidRDefault="001A2DBC" w:rsidP="001A2DBC">
            <w:pPr>
              <w:spacing w:line="360" w:lineRule="auto"/>
              <w:rPr>
                <w:rFonts w:ascii="Cambria Math" w:hAnsi="Cambria Math"/>
              </w:rPr>
            </w:pPr>
            <w:r w:rsidRPr="00FD3799">
              <w:rPr>
                <w:rFonts w:ascii="Cambria Math" w:hAnsi="Cambria Math"/>
              </w:rPr>
              <w:t>Figure 2.3.5</w:t>
            </w:r>
          </w:p>
        </w:tc>
        <w:tc>
          <w:tcPr>
            <w:tcW w:w="6688" w:type="dxa"/>
            <w:vAlign w:val="center"/>
          </w:tcPr>
          <w:p w14:paraId="08176601" w14:textId="77777777" w:rsidR="001A2DBC" w:rsidRPr="00FD3799" w:rsidRDefault="001A2DBC" w:rsidP="001A2DBC">
            <w:pPr>
              <w:spacing w:line="360" w:lineRule="auto"/>
              <w:rPr>
                <w:rFonts w:ascii="Cambria Math" w:hAnsi="Cambria Math"/>
              </w:rPr>
            </w:pPr>
            <w:r w:rsidRPr="00FD3799">
              <w:rPr>
                <w:rFonts w:ascii="Cambria Math" w:hAnsi="Cambria Math"/>
              </w:rPr>
              <w:t>Histogram of the background noise</w:t>
            </w:r>
          </w:p>
        </w:tc>
        <w:tc>
          <w:tcPr>
            <w:tcW w:w="665" w:type="dxa"/>
            <w:noWrap/>
            <w:vAlign w:val="center"/>
          </w:tcPr>
          <w:p w14:paraId="04B0DFC0" w14:textId="46C5EA29" w:rsidR="001A2DBC" w:rsidRPr="00FD3799" w:rsidRDefault="00A8491A" w:rsidP="001A2DBC">
            <w:pPr>
              <w:spacing w:line="360" w:lineRule="auto"/>
              <w:rPr>
                <w:rFonts w:ascii="Cambria Math" w:hAnsi="Cambria Math"/>
              </w:rPr>
            </w:pPr>
            <w:r>
              <w:rPr>
                <w:rFonts w:ascii="Cambria Math" w:hAnsi="Cambria Math"/>
              </w:rPr>
              <w:t>67</w:t>
            </w:r>
          </w:p>
        </w:tc>
      </w:tr>
      <w:tr w:rsidR="001A2DBC" w:rsidRPr="00FD3799" w14:paraId="3F624127" w14:textId="77777777" w:rsidTr="00F45C56">
        <w:trPr>
          <w:trHeight w:val="288"/>
        </w:trPr>
        <w:tc>
          <w:tcPr>
            <w:tcW w:w="1639" w:type="dxa"/>
            <w:noWrap/>
            <w:vAlign w:val="center"/>
          </w:tcPr>
          <w:p w14:paraId="4698A37E" w14:textId="77777777" w:rsidR="001A2DBC" w:rsidRPr="00FD3799" w:rsidRDefault="001A2DBC" w:rsidP="001A2DBC">
            <w:pPr>
              <w:spacing w:line="360" w:lineRule="auto"/>
              <w:rPr>
                <w:rFonts w:ascii="Cambria Math" w:hAnsi="Cambria Math"/>
              </w:rPr>
            </w:pPr>
            <w:r>
              <w:rPr>
                <w:rFonts w:ascii="Cambria Math" w:hAnsi="Cambria Math"/>
              </w:rPr>
              <w:t>Figure 2.4.1</w:t>
            </w:r>
          </w:p>
        </w:tc>
        <w:tc>
          <w:tcPr>
            <w:tcW w:w="6688" w:type="dxa"/>
            <w:vAlign w:val="center"/>
          </w:tcPr>
          <w:p w14:paraId="68C4E4E6"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Coil setup for the same-breath acquisition </w:t>
            </w:r>
            <w:r w:rsidRPr="00FD3799">
              <w:rPr>
                <w:rFonts w:ascii="Cambria Math" w:hAnsi="Cambria Math"/>
                <w:vertAlign w:val="superscript"/>
              </w:rPr>
              <w:t>3</w:t>
            </w:r>
            <w:r w:rsidRPr="00FD3799">
              <w:rPr>
                <w:rFonts w:ascii="Cambria Math" w:hAnsi="Cambria Math"/>
              </w:rPr>
              <w:t xml:space="preserve">He &amp; </w:t>
            </w:r>
            <w:r w:rsidRPr="00FD3799">
              <w:rPr>
                <w:rFonts w:ascii="Cambria Math" w:hAnsi="Cambria Math"/>
                <w:vertAlign w:val="superscript"/>
              </w:rPr>
              <w:t>129</w:t>
            </w:r>
            <w:r w:rsidRPr="00FD3799">
              <w:rPr>
                <w:rFonts w:ascii="Cambria Math" w:hAnsi="Cambria Math"/>
              </w:rPr>
              <w:t xml:space="preserve">Xe - </w:t>
            </w:r>
            <w:r w:rsidRPr="00FD3799">
              <w:rPr>
                <w:rFonts w:ascii="Cambria Math" w:hAnsi="Cambria Math"/>
                <w:vertAlign w:val="superscript"/>
              </w:rPr>
              <w:t>1</w:t>
            </w:r>
            <w:r w:rsidRPr="00FD3799">
              <w:rPr>
                <w:rFonts w:ascii="Cambria Math" w:hAnsi="Cambria Math"/>
              </w:rPr>
              <w:t>H array</w:t>
            </w:r>
          </w:p>
        </w:tc>
        <w:tc>
          <w:tcPr>
            <w:tcW w:w="665" w:type="dxa"/>
            <w:noWrap/>
            <w:vAlign w:val="center"/>
          </w:tcPr>
          <w:p w14:paraId="648E3A5F" w14:textId="5441324C" w:rsidR="001A2DBC" w:rsidRPr="00FD3799" w:rsidRDefault="00A8491A" w:rsidP="001A2DBC">
            <w:pPr>
              <w:spacing w:line="360" w:lineRule="auto"/>
              <w:rPr>
                <w:rFonts w:ascii="Cambria Math" w:hAnsi="Cambria Math"/>
              </w:rPr>
            </w:pPr>
            <w:r>
              <w:rPr>
                <w:rFonts w:ascii="Cambria Math" w:hAnsi="Cambria Math"/>
              </w:rPr>
              <w:t>68</w:t>
            </w:r>
          </w:p>
        </w:tc>
      </w:tr>
      <w:tr w:rsidR="001A2DBC" w:rsidRPr="00FD3799" w14:paraId="17E9ED51" w14:textId="77777777" w:rsidTr="00F45C56">
        <w:trPr>
          <w:trHeight w:val="288"/>
        </w:trPr>
        <w:tc>
          <w:tcPr>
            <w:tcW w:w="1639" w:type="dxa"/>
            <w:noWrap/>
            <w:vAlign w:val="center"/>
          </w:tcPr>
          <w:p w14:paraId="376A4B90" w14:textId="77777777" w:rsidR="001A2DBC" w:rsidRPr="00FD3799" w:rsidRDefault="001A2DBC" w:rsidP="001A2DBC">
            <w:pPr>
              <w:spacing w:line="360" w:lineRule="auto"/>
              <w:rPr>
                <w:rFonts w:ascii="Cambria Math" w:hAnsi="Cambria Math"/>
              </w:rPr>
            </w:pPr>
            <w:r>
              <w:rPr>
                <w:rFonts w:ascii="Cambria Math" w:hAnsi="Cambria Math"/>
              </w:rPr>
              <w:t>Figure 2.4.2</w:t>
            </w:r>
          </w:p>
        </w:tc>
        <w:tc>
          <w:tcPr>
            <w:tcW w:w="6688" w:type="dxa"/>
            <w:vAlign w:val="center"/>
          </w:tcPr>
          <w:p w14:paraId="03E1975A"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Same-breath acquisition of HP </w:t>
            </w:r>
            <w:r w:rsidRPr="00FD3799">
              <w:rPr>
                <w:rFonts w:ascii="Cambria Math" w:hAnsi="Cambria Math"/>
                <w:vertAlign w:val="superscript"/>
              </w:rPr>
              <w:t>3</w:t>
            </w:r>
            <w:r w:rsidRPr="00FD3799">
              <w:rPr>
                <w:rFonts w:ascii="Cambria Math" w:hAnsi="Cambria Math"/>
              </w:rPr>
              <w:t xml:space="preserve">He with </w:t>
            </w:r>
            <w:r w:rsidRPr="00FD3799">
              <w:rPr>
                <w:rFonts w:ascii="Cambria Math" w:hAnsi="Cambria Math"/>
                <w:vertAlign w:val="superscript"/>
              </w:rPr>
              <w:t>1</w:t>
            </w:r>
            <w:r w:rsidRPr="00FD3799">
              <w:rPr>
                <w:rFonts w:ascii="Cambria Math" w:hAnsi="Cambria Math"/>
              </w:rPr>
              <w:t xml:space="preserve">H and </w:t>
            </w:r>
            <w:r w:rsidRPr="00FD3799">
              <w:rPr>
                <w:rFonts w:ascii="Cambria Math" w:hAnsi="Cambria Math"/>
                <w:vertAlign w:val="superscript"/>
              </w:rPr>
              <w:t>129</w:t>
            </w:r>
            <w:r w:rsidRPr="00FD3799">
              <w:rPr>
                <w:rFonts w:ascii="Cambria Math" w:hAnsi="Cambria Math"/>
              </w:rPr>
              <w:t xml:space="preserve">Xe with </w:t>
            </w:r>
            <w:r w:rsidRPr="00FD3799">
              <w:rPr>
                <w:rFonts w:ascii="Cambria Math" w:hAnsi="Cambria Math"/>
                <w:vertAlign w:val="superscript"/>
              </w:rPr>
              <w:t>1</w:t>
            </w:r>
            <w:r w:rsidRPr="00FD3799">
              <w:rPr>
                <w:rFonts w:ascii="Cambria Math" w:hAnsi="Cambria Math"/>
              </w:rPr>
              <w:t>H</w:t>
            </w:r>
          </w:p>
        </w:tc>
        <w:tc>
          <w:tcPr>
            <w:tcW w:w="665" w:type="dxa"/>
            <w:noWrap/>
            <w:vAlign w:val="center"/>
          </w:tcPr>
          <w:p w14:paraId="0078087A" w14:textId="323CED2E" w:rsidR="001A2DBC" w:rsidRPr="00FD3799" w:rsidRDefault="00A8491A" w:rsidP="001A2DBC">
            <w:pPr>
              <w:spacing w:line="360" w:lineRule="auto"/>
              <w:rPr>
                <w:rFonts w:ascii="Cambria Math" w:hAnsi="Cambria Math"/>
              </w:rPr>
            </w:pPr>
            <w:r>
              <w:rPr>
                <w:rFonts w:ascii="Cambria Math" w:hAnsi="Cambria Math"/>
              </w:rPr>
              <w:t>69</w:t>
            </w:r>
          </w:p>
        </w:tc>
      </w:tr>
      <w:tr w:rsidR="001A2DBC" w:rsidRPr="00FD3799" w14:paraId="2971B270" w14:textId="77777777" w:rsidTr="00F45C56">
        <w:trPr>
          <w:trHeight w:val="288"/>
        </w:trPr>
        <w:tc>
          <w:tcPr>
            <w:tcW w:w="1639" w:type="dxa"/>
            <w:noWrap/>
            <w:vAlign w:val="center"/>
          </w:tcPr>
          <w:p w14:paraId="0441EA5D"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2</w:t>
            </w:r>
            <w:r w:rsidRPr="00FD3799">
              <w:rPr>
                <w:rFonts w:ascii="Cambria Math" w:hAnsi="Cambria Math"/>
              </w:rPr>
              <w:t>.</w:t>
            </w:r>
            <w:r>
              <w:rPr>
                <w:rFonts w:ascii="Cambria Math" w:hAnsi="Cambria Math"/>
              </w:rPr>
              <w:t>4</w:t>
            </w:r>
            <w:r w:rsidRPr="00FD3799">
              <w:rPr>
                <w:rFonts w:ascii="Cambria Math" w:hAnsi="Cambria Math"/>
              </w:rPr>
              <w:t>.3</w:t>
            </w:r>
          </w:p>
        </w:tc>
        <w:tc>
          <w:tcPr>
            <w:tcW w:w="6688" w:type="dxa"/>
            <w:vAlign w:val="center"/>
          </w:tcPr>
          <w:p w14:paraId="6FC897A9"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SNR comparison, </w:t>
            </w:r>
            <w:r w:rsidRPr="00FD3799">
              <w:rPr>
                <w:rFonts w:ascii="Cambria Math" w:hAnsi="Cambria Math"/>
                <w:vertAlign w:val="superscript"/>
              </w:rPr>
              <w:t>1</w:t>
            </w:r>
            <w:r w:rsidRPr="00FD3799">
              <w:rPr>
                <w:rFonts w:ascii="Cambria Math" w:hAnsi="Cambria Math"/>
              </w:rPr>
              <w:t>H four cascaded slices of the lung</w:t>
            </w:r>
          </w:p>
        </w:tc>
        <w:tc>
          <w:tcPr>
            <w:tcW w:w="665" w:type="dxa"/>
            <w:noWrap/>
            <w:vAlign w:val="center"/>
          </w:tcPr>
          <w:p w14:paraId="7D6F147B" w14:textId="203CC34B" w:rsidR="001A2DBC" w:rsidRPr="00FD3799" w:rsidRDefault="001A2DBC" w:rsidP="00A8491A">
            <w:pPr>
              <w:spacing w:line="360" w:lineRule="auto"/>
              <w:rPr>
                <w:rFonts w:ascii="Cambria Math" w:hAnsi="Cambria Math"/>
              </w:rPr>
            </w:pPr>
            <w:r>
              <w:rPr>
                <w:rFonts w:ascii="Cambria Math" w:hAnsi="Cambria Math"/>
              </w:rPr>
              <w:t>7</w:t>
            </w:r>
            <w:r w:rsidR="00A8491A">
              <w:rPr>
                <w:rFonts w:ascii="Cambria Math" w:hAnsi="Cambria Math"/>
              </w:rPr>
              <w:t>0</w:t>
            </w:r>
          </w:p>
        </w:tc>
      </w:tr>
      <w:tr w:rsidR="001A2DBC" w:rsidRPr="00FD3799" w14:paraId="2687F303" w14:textId="77777777" w:rsidTr="00F45C56">
        <w:trPr>
          <w:trHeight w:val="288"/>
        </w:trPr>
        <w:tc>
          <w:tcPr>
            <w:tcW w:w="1639" w:type="dxa"/>
            <w:noWrap/>
            <w:vAlign w:val="center"/>
          </w:tcPr>
          <w:p w14:paraId="09D740FE"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2</w:t>
            </w:r>
            <w:r w:rsidRPr="00FD3799">
              <w:rPr>
                <w:rFonts w:ascii="Cambria Math" w:hAnsi="Cambria Math"/>
              </w:rPr>
              <w:t>.</w:t>
            </w:r>
            <w:r>
              <w:rPr>
                <w:rFonts w:ascii="Cambria Math" w:hAnsi="Cambria Math"/>
              </w:rPr>
              <w:t>4</w:t>
            </w:r>
            <w:r w:rsidRPr="00FD3799">
              <w:rPr>
                <w:rFonts w:ascii="Cambria Math" w:hAnsi="Cambria Math"/>
              </w:rPr>
              <w:t>.4</w:t>
            </w:r>
          </w:p>
        </w:tc>
        <w:tc>
          <w:tcPr>
            <w:tcW w:w="6688" w:type="dxa"/>
            <w:vAlign w:val="center"/>
          </w:tcPr>
          <w:p w14:paraId="21E4FCA2"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SNR comparison with higher resolution </w:t>
            </w:r>
            <w:r w:rsidRPr="00FD3799">
              <w:rPr>
                <w:rFonts w:ascii="Cambria Math" w:hAnsi="Cambria Math"/>
                <w:vertAlign w:val="superscript"/>
              </w:rPr>
              <w:t>1</w:t>
            </w:r>
            <w:r w:rsidRPr="00FD3799">
              <w:rPr>
                <w:rFonts w:ascii="Cambria Math" w:hAnsi="Cambria Math"/>
              </w:rPr>
              <w:t>H images of lung</w:t>
            </w:r>
          </w:p>
        </w:tc>
        <w:tc>
          <w:tcPr>
            <w:tcW w:w="665" w:type="dxa"/>
            <w:noWrap/>
            <w:vAlign w:val="center"/>
          </w:tcPr>
          <w:p w14:paraId="68BC9AB5" w14:textId="2A2F49FC" w:rsidR="001A2DBC" w:rsidRPr="00FD3799" w:rsidRDefault="001A2DBC" w:rsidP="00A8491A">
            <w:pPr>
              <w:spacing w:line="360" w:lineRule="auto"/>
              <w:rPr>
                <w:rFonts w:ascii="Cambria Math" w:hAnsi="Cambria Math"/>
              </w:rPr>
            </w:pPr>
            <w:r>
              <w:rPr>
                <w:rFonts w:ascii="Cambria Math" w:hAnsi="Cambria Math"/>
              </w:rPr>
              <w:t>7</w:t>
            </w:r>
            <w:r w:rsidR="00A8491A">
              <w:rPr>
                <w:rFonts w:ascii="Cambria Math" w:hAnsi="Cambria Math"/>
              </w:rPr>
              <w:t>1</w:t>
            </w:r>
          </w:p>
        </w:tc>
      </w:tr>
      <w:tr w:rsidR="001A2DBC" w:rsidRPr="00FD3799" w14:paraId="54491752" w14:textId="77777777" w:rsidTr="00F45C56">
        <w:trPr>
          <w:trHeight w:val="288"/>
        </w:trPr>
        <w:tc>
          <w:tcPr>
            <w:tcW w:w="1639" w:type="dxa"/>
            <w:noWrap/>
            <w:vAlign w:val="center"/>
          </w:tcPr>
          <w:p w14:paraId="48828B16"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3.2</w:t>
            </w:r>
            <w:r w:rsidRPr="00FD3799">
              <w:rPr>
                <w:rFonts w:ascii="Cambria Math" w:hAnsi="Cambria Math"/>
              </w:rPr>
              <w:t>.1</w:t>
            </w:r>
          </w:p>
        </w:tc>
        <w:tc>
          <w:tcPr>
            <w:tcW w:w="6688" w:type="dxa"/>
            <w:vAlign w:val="center"/>
          </w:tcPr>
          <w:p w14:paraId="531EB264"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Topology and photograph of the 8 element </w:t>
            </w:r>
            <w:r w:rsidRPr="00FD3799">
              <w:rPr>
                <w:rFonts w:ascii="Cambria Math" w:hAnsi="Cambria Math"/>
                <w:vertAlign w:val="superscript"/>
              </w:rPr>
              <w:t>1</w:t>
            </w:r>
            <w:r w:rsidRPr="00FD3799">
              <w:rPr>
                <w:rFonts w:ascii="Cambria Math" w:hAnsi="Cambria Math"/>
              </w:rPr>
              <w:t xml:space="preserve">H array </w:t>
            </w:r>
          </w:p>
        </w:tc>
        <w:tc>
          <w:tcPr>
            <w:tcW w:w="665" w:type="dxa"/>
            <w:noWrap/>
            <w:vAlign w:val="center"/>
          </w:tcPr>
          <w:p w14:paraId="5BAE99A4" w14:textId="79AD7CDD" w:rsidR="001A2DBC" w:rsidRPr="00FD3799" w:rsidRDefault="001A2DBC" w:rsidP="00A8491A">
            <w:pPr>
              <w:spacing w:line="360" w:lineRule="auto"/>
              <w:rPr>
                <w:rFonts w:ascii="Cambria Math" w:hAnsi="Cambria Math"/>
              </w:rPr>
            </w:pPr>
            <w:r>
              <w:rPr>
                <w:rFonts w:ascii="Cambria Math" w:hAnsi="Cambria Math"/>
              </w:rPr>
              <w:t>7</w:t>
            </w:r>
            <w:r w:rsidR="00A8491A">
              <w:rPr>
                <w:rFonts w:ascii="Cambria Math" w:hAnsi="Cambria Math"/>
              </w:rPr>
              <w:t>4</w:t>
            </w:r>
          </w:p>
        </w:tc>
      </w:tr>
      <w:tr w:rsidR="001A2DBC" w:rsidRPr="00FD3799" w14:paraId="14130D15" w14:textId="77777777" w:rsidTr="00F45C56">
        <w:trPr>
          <w:trHeight w:val="288"/>
        </w:trPr>
        <w:tc>
          <w:tcPr>
            <w:tcW w:w="1639" w:type="dxa"/>
            <w:noWrap/>
            <w:vAlign w:val="center"/>
          </w:tcPr>
          <w:p w14:paraId="13109077" w14:textId="77777777" w:rsidR="001A2DBC" w:rsidRPr="00FD3799" w:rsidRDefault="001A2DBC" w:rsidP="001A2DBC">
            <w:pPr>
              <w:spacing w:line="360" w:lineRule="auto"/>
              <w:rPr>
                <w:rFonts w:ascii="Cambria Math" w:hAnsi="Cambria Math"/>
              </w:rPr>
            </w:pPr>
            <w:r>
              <w:rPr>
                <w:rFonts w:ascii="Cambria Math" w:hAnsi="Cambria Math"/>
              </w:rPr>
              <w:t>Figure 3.2.2</w:t>
            </w:r>
          </w:p>
        </w:tc>
        <w:tc>
          <w:tcPr>
            <w:tcW w:w="6688" w:type="dxa"/>
            <w:vAlign w:val="center"/>
          </w:tcPr>
          <w:p w14:paraId="7D82D961"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Application of proposed 8 element </w:t>
            </w:r>
            <w:r w:rsidRPr="00FD3799">
              <w:rPr>
                <w:rFonts w:ascii="Cambria Math" w:hAnsi="Cambria Math"/>
                <w:vertAlign w:val="superscript"/>
              </w:rPr>
              <w:t>1</w:t>
            </w:r>
            <w:r w:rsidRPr="00FD3799">
              <w:rPr>
                <w:rFonts w:ascii="Cambria Math" w:hAnsi="Cambria Math"/>
              </w:rPr>
              <w:t>H array on the subject</w:t>
            </w:r>
          </w:p>
        </w:tc>
        <w:tc>
          <w:tcPr>
            <w:tcW w:w="665" w:type="dxa"/>
            <w:noWrap/>
            <w:vAlign w:val="center"/>
          </w:tcPr>
          <w:p w14:paraId="1FDA4844" w14:textId="762AC2BD" w:rsidR="001A2DBC" w:rsidRPr="00FD3799" w:rsidRDefault="001A2DBC" w:rsidP="00A8491A">
            <w:pPr>
              <w:spacing w:line="360" w:lineRule="auto"/>
              <w:rPr>
                <w:rFonts w:ascii="Cambria Math" w:hAnsi="Cambria Math"/>
              </w:rPr>
            </w:pPr>
            <w:r>
              <w:rPr>
                <w:rFonts w:ascii="Cambria Math" w:hAnsi="Cambria Math"/>
              </w:rPr>
              <w:t>7</w:t>
            </w:r>
            <w:r w:rsidR="00A8491A">
              <w:rPr>
                <w:rFonts w:ascii="Cambria Math" w:hAnsi="Cambria Math"/>
              </w:rPr>
              <w:t>5</w:t>
            </w:r>
          </w:p>
        </w:tc>
      </w:tr>
      <w:tr w:rsidR="001A2DBC" w:rsidRPr="00FD3799" w14:paraId="6A11DAAE" w14:textId="77777777" w:rsidTr="00F45C56">
        <w:trPr>
          <w:trHeight w:val="288"/>
        </w:trPr>
        <w:tc>
          <w:tcPr>
            <w:tcW w:w="1639" w:type="dxa"/>
            <w:noWrap/>
            <w:vAlign w:val="center"/>
          </w:tcPr>
          <w:p w14:paraId="39E990D5" w14:textId="77777777" w:rsidR="001A2DBC" w:rsidRPr="00FD3799" w:rsidRDefault="001A2DBC" w:rsidP="001A2DBC">
            <w:pPr>
              <w:spacing w:line="360" w:lineRule="auto"/>
              <w:rPr>
                <w:rFonts w:ascii="Cambria Math" w:hAnsi="Cambria Math"/>
              </w:rPr>
            </w:pPr>
            <w:r w:rsidRPr="00FD3799">
              <w:rPr>
                <w:rFonts w:ascii="Cambria Math" w:hAnsi="Cambria Math"/>
              </w:rPr>
              <w:t>Figure 3.</w:t>
            </w:r>
            <w:r>
              <w:rPr>
                <w:rFonts w:ascii="Cambria Math" w:hAnsi="Cambria Math"/>
              </w:rPr>
              <w:t>4</w:t>
            </w:r>
            <w:r w:rsidRPr="00FD3799">
              <w:rPr>
                <w:rFonts w:ascii="Cambria Math" w:hAnsi="Cambria Math"/>
              </w:rPr>
              <w:t>.1</w:t>
            </w:r>
          </w:p>
        </w:tc>
        <w:tc>
          <w:tcPr>
            <w:tcW w:w="6688" w:type="dxa"/>
            <w:vAlign w:val="center"/>
          </w:tcPr>
          <w:p w14:paraId="506609AE" w14:textId="77777777" w:rsidR="001A2DBC" w:rsidRPr="00FD3799" w:rsidRDefault="001A2DBC" w:rsidP="001A2DBC">
            <w:pPr>
              <w:spacing w:line="360" w:lineRule="auto"/>
              <w:rPr>
                <w:rFonts w:ascii="Cambria Math" w:hAnsi="Cambria Math"/>
              </w:rPr>
            </w:pPr>
            <w:r w:rsidRPr="00FD3799">
              <w:rPr>
                <w:rFonts w:ascii="Cambria Math" w:hAnsi="Cambria Math"/>
              </w:rPr>
              <w:t>Lung-cardiac images from the lung specific coil</w:t>
            </w:r>
          </w:p>
        </w:tc>
        <w:tc>
          <w:tcPr>
            <w:tcW w:w="665" w:type="dxa"/>
            <w:noWrap/>
            <w:vAlign w:val="center"/>
          </w:tcPr>
          <w:p w14:paraId="758E2AEE" w14:textId="3157358D" w:rsidR="001A2DBC" w:rsidRPr="00FD3799" w:rsidRDefault="001A2DBC" w:rsidP="00A8491A">
            <w:pPr>
              <w:spacing w:line="360" w:lineRule="auto"/>
              <w:rPr>
                <w:rFonts w:ascii="Cambria Math" w:hAnsi="Cambria Math"/>
              </w:rPr>
            </w:pPr>
            <w:r>
              <w:rPr>
                <w:rFonts w:ascii="Cambria Math" w:hAnsi="Cambria Math"/>
              </w:rPr>
              <w:t>7</w:t>
            </w:r>
            <w:r w:rsidR="00A8491A">
              <w:rPr>
                <w:rFonts w:ascii="Cambria Math" w:hAnsi="Cambria Math"/>
              </w:rPr>
              <w:t>6</w:t>
            </w:r>
          </w:p>
        </w:tc>
      </w:tr>
      <w:tr w:rsidR="001A2DBC" w:rsidRPr="00FD3799" w14:paraId="15F15322" w14:textId="77777777" w:rsidTr="00F45C56">
        <w:trPr>
          <w:trHeight w:val="288"/>
        </w:trPr>
        <w:tc>
          <w:tcPr>
            <w:tcW w:w="1639" w:type="dxa"/>
            <w:noWrap/>
            <w:vAlign w:val="center"/>
          </w:tcPr>
          <w:p w14:paraId="49FF268B" w14:textId="77777777" w:rsidR="001A2DBC" w:rsidRPr="00FD3799" w:rsidRDefault="001A2DBC" w:rsidP="001A2DBC">
            <w:pPr>
              <w:spacing w:line="360" w:lineRule="auto"/>
              <w:rPr>
                <w:rFonts w:ascii="Cambria Math" w:hAnsi="Cambria Math"/>
              </w:rPr>
            </w:pPr>
            <w:r w:rsidRPr="00FD3799">
              <w:rPr>
                <w:rFonts w:ascii="Cambria Math" w:hAnsi="Cambria Math"/>
              </w:rPr>
              <w:t>Figure 3.</w:t>
            </w:r>
            <w:r>
              <w:rPr>
                <w:rFonts w:ascii="Cambria Math" w:hAnsi="Cambria Math"/>
              </w:rPr>
              <w:t>4</w:t>
            </w:r>
            <w:r w:rsidRPr="00FD3799">
              <w:rPr>
                <w:rFonts w:ascii="Cambria Math" w:hAnsi="Cambria Math"/>
              </w:rPr>
              <w:t>.2</w:t>
            </w:r>
          </w:p>
        </w:tc>
        <w:tc>
          <w:tcPr>
            <w:tcW w:w="6688" w:type="dxa"/>
            <w:vAlign w:val="center"/>
          </w:tcPr>
          <w:p w14:paraId="5C767A76" w14:textId="77777777" w:rsidR="001A2DBC" w:rsidRPr="00FD3799" w:rsidRDefault="001A2DBC" w:rsidP="001A2DBC">
            <w:pPr>
              <w:spacing w:line="360" w:lineRule="auto"/>
              <w:rPr>
                <w:rFonts w:ascii="Cambria Math" w:hAnsi="Cambria Math"/>
              </w:rPr>
            </w:pPr>
            <w:r w:rsidRPr="00FD3799">
              <w:rPr>
                <w:rFonts w:ascii="Cambria Math" w:hAnsi="Cambria Math"/>
              </w:rPr>
              <w:t>Comparing in vivo images of lung-specific coil with conventional coil</w:t>
            </w:r>
          </w:p>
        </w:tc>
        <w:tc>
          <w:tcPr>
            <w:tcW w:w="665" w:type="dxa"/>
            <w:noWrap/>
            <w:vAlign w:val="center"/>
          </w:tcPr>
          <w:p w14:paraId="4844E426" w14:textId="3A50B0AB" w:rsidR="001A2DBC" w:rsidRPr="00FD3799" w:rsidRDefault="00A8491A" w:rsidP="001A2DBC">
            <w:pPr>
              <w:spacing w:line="360" w:lineRule="auto"/>
              <w:rPr>
                <w:rFonts w:ascii="Cambria Math" w:hAnsi="Cambria Math"/>
              </w:rPr>
            </w:pPr>
            <w:r>
              <w:rPr>
                <w:rFonts w:ascii="Cambria Math" w:hAnsi="Cambria Math"/>
              </w:rPr>
              <w:t>77</w:t>
            </w:r>
          </w:p>
        </w:tc>
      </w:tr>
      <w:tr w:rsidR="001A2DBC" w:rsidRPr="00FD3799" w14:paraId="141248C9" w14:textId="77777777" w:rsidTr="00F45C56">
        <w:trPr>
          <w:trHeight w:val="288"/>
        </w:trPr>
        <w:tc>
          <w:tcPr>
            <w:tcW w:w="1639" w:type="dxa"/>
            <w:noWrap/>
            <w:vAlign w:val="center"/>
          </w:tcPr>
          <w:p w14:paraId="660F0435" w14:textId="77777777" w:rsidR="001A2DBC" w:rsidRPr="00FD3799" w:rsidRDefault="001A2DBC" w:rsidP="001A2DBC">
            <w:pPr>
              <w:spacing w:line="360" w:lineRule="auto"/>
              <w:rPr>
                <w:rFonts w:ascii="Cambria Math" w:hAnsi="Cambria Math"/>
              </w:rPr>
            </w:pPr>
            <w:r>
              <w:rPr>
                <w:rFonts w:ascii="Cambria Math" w:hAnsi="Cambria Math"/>
              </w:rPr>
              <w:t>Figure 3.5.1</w:t>
            </w:r>
          </w:p>
        </w:tc>
        <w:tc>
          <w:tcPr>
            <w:tcW w:w="6688" w:type="dxa"/>
            <w:vAlign w:val="center"/>
          </w:tcPr>
          <w:p w14:paraId="692162AF" w14:textId="77777777" w:rsidR="001A2DBC" w:rsidRPr="00FD3799" w:rsidRDefault="001A2DBC" w:rsidP="001A2DBC">
            <w:pPr>
              <w:spacing w:line="360" w:lineRule="auto"/>
              <w:rPr>
                <w:rFonts w:ascii="Cambria Math" w:hAnsi="Cambria Math"/>
              </w:rPr>
            </w:pPr>
            <w:r>
              <w:rPr>
                <w:rFonts w:ascii="Cambria Math" w:hAnsi="Cambria Math"/>
              </w:rPr>
              <w:t>Sensitivity profile of individual elements of the RF coil array</w:t>
            </w:r>
          </w:p>
        </w:tc>
        <w:tc>
          <w:tcPr>
            <w:tcW w:w="665" w:type="dxa"/>
            <w:noWrap/>
            <w:vAlign w:val="center"/>
          </w:tcPr>
          <w:p w14:paraId="40D3AFF6" w14:textId="10F7AFAA" w:rsidR="001A2DBC" w:rsidRPr="00FD3799" w:rsidRDefault="00A8491A" w:rsidP="001A2DBC">
            <w:pPr>
              <w:spacing w:line="360" w:lineRule="auto"/>
              <w:rPr>
                <w:rFonts w:ascii="Cambria Math" w:hAnsi="Cambria Math"/>
              </w:rPr>
            </w:pPr>
            <w:r>
              <w:rPr>
                <w:rFonts w:ascii="Cambria Math" w:hAnsi="Cambria Math"/>
              </w:rPr>
              <w:t>78</w:t>
            </w:r>
          </w:p>
        </w:tc>
      </w:tr>
      <w:tr w:rsidR="001A2DBC" w:rsidRPr="00FD3799" w14:paraId="3A4E3AF5" w14:textId="77777777" w:rsidTr="00F45C56">
        <w:trPr>
          <w:trHeight w:val="288"/>
        </w:trPr>
        <w:tc>
          <w:tcPr>
            <w:tcW w:w="1639" w:type="dxa"/>
            <w:noWrap/>
            <w:vAlign w:val="center"/>
          </w:tcPr>
          <w:p w14:paraId="1C7F0763"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4.2.1</w:t>
            </w:r>
          </w:p>
        </w:tc>
        <w:tc>
          <w:tcPr>
            <w:tcW w:w="6688" w:type="dxa"/>
            <w:vAlign w:val="center"/>
          </w:tcPr>
          <w:p w14:paraId="504B1590"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Picture of the dual-tuned flexible TR coil for </w:t>
            </w:r>
            <w:r w:rsidRPr="00FD3799">
              <w:rPr>
                <w:rFonts w:ascii="Cambria Math" w:hAnsi="Cambria Math"/>
                <w:vertAlign w:val="superscript"/>
              </w:rPr>
              <w:t>129</w:t>
            </w:r>
            <w:r w:rsidRPr="00FD3799">
              <w:rPr>
                <w:rFonts w:ascii="Cambria Math" w:hAnsi="Cambria Math"/>
              </w:rPr>
              <w:t xml:space="preserve">Xe and </w:t>
            </w:r>
            <w:r w:rsidRPr="00FD3799">
              <w:rPr>
                <w:rFonts w:ascii="Cambria Math" w:hAnsi="Cambria Math"/>
                <w:vertAlign w:val="superscript"/>
              </w:rPr>
              <w:t>3</w:t>
            </w:r>
            <w:r w:rsidRPr="00FD3799">
              <w:rPr>
                <w:rFonts w:ascii="Cambria Math" w:hAnsi="Cambria Math"/>
              </w:rPr>
              <w:t>He</w:t>
            </w:r>
          </w:p>
        </w:tc>
        <w:tc>
          <w:tcPr>
            <w:tcW w:w="665" w:type="dxa"/>
            <w:noWrap/>
            <w:vAlign w:val="center"/>
          </w:tcPr>
          <w:p w14:paraId="6B8722C8" w14:textId="61E05462" w:rsidR="001A2DBC" w:rsidRPr="00FD3799" w:rsidRDefault="001A2DBC" w:rsidP="00A8491A">
            <w:pPr>
              <w:spacing w:line="360" w:lineRule="auto"/>
              <w:rPr>
                <w:rFonts w:ascii="Cambria Math" w:hAnsi="Cambria Math"/>
              </w:rPr>
            </w:pPr>
            <w:r>
              <w:rPr>
                <w:rFonts w:ascii="Cambria Math" w:hAnsi="Cambria Math"/>
              </w:rPr>
              <w:t>8</w:t>
            </w:r>
            <w:r w:rsidR="00A8491A">
              <w:rPr>
                <w:rFonts w:ascii="Cambria Math" w:hAnsi="Cambria Math"/>
              </w:rPr>
              <w:t>0</w:t>
            </w:r>
          </w:p>
        </w:tc>
      </w:tr>
      <w:tr w:rsidR="001A2DBC" w:rsidRPr="00FD3799" w14:paraId="64B01998" w14:textId="77777777" w:rsidTr="00F45C56">
        <w:trPr>
          <w:trHeight w:val="288"/>
        </w:trPr>
        <w:tc>
          <w:tcPr>
            <w:tcW w:w="1639" w:type="dxa"/>
            <w:noWrap/>
            <w:vAlign w:val="center"/>
          </w:tcPr>
          <w:p w14:paraId="66389CD9" w14:textId="77777777" w:rsidR="001A2DBC" w:rsidRPr="00FD3799" w:rsidRDefault="001A2DBC" w:rsidP="001A2DBC">
            <w:pPr>
              <w:spacing w:line="360" w:lineRule="auto"/>
              <w:rPr>
                <w:rFonts w:ascii="Cambria Math" w:hAnsi="Cambria Math"/>
              </w:rPr>
            </w:pPr>
            <w:r>
              <w:rPr>
                <w:rFonts w:ascii="Cambria Math" w:hAnsi="Cambria Math"/>
              </w:rPr>
              <w:t>Figure 4.2.2</w:t>
            </w:r>
          </w:p>
        </w:tc>
        <w:tc>
          <w:tcPr>
            <w:tcW w:w="6688" w:type="dxa"/>
            <w:vAlign w:val="center"/>
          </w:tcPr>
          <w:p w14:paraId="24E6147D"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The schematic of the dual tune flexible TR coil for </w:t>
            </w:r>
            <w:r w:rsidRPr="00FD3799">
              <w:rPr>
                <w:rFonts w:ascii="Cambria Math" w:hAnsi="Cambria Math"/>
                <w:vertAlign w:val="superscript"/>
              </w:rPr>
              <w:t>129</w:t>
            </w:r>
            <w:r w:rsidRPr="00FD3799">
              <w:rPr>
                <w:rFonts w:ascii="Cambria Math" w:hAnsi="Cambria Math"/>
              </w:rPr>
              <w:t xml:space="preserve">Xe and </w:t>
            </w:r>
            <w:r w:rsidRPr="00FD3799">
              <w:rPr>
                <w:rFonts w:ascii="Cambria Math" w:hAnsi="Cambria Math"/>
                <w:vertAlign w:val="superscript"/>
              </w:rPr>
              <w:t>3</w:t>
            </w:r>
            <w:r w:rsidRPr="00FD3799">
              <w:rPr>
                <w:rFonts w:ascii="Cambria Math" w:hAnsi="Cambria Math"/>
              </w:rPr>
              <w:t>He</w:t>
            </w:r>
          </w:p>
        </w:tc>
        <w:tc>
          <w:tcPr>
            <w:tcW w:w="665" w:type="dxa"/>
            <w:noWrap/>
            <w:vAlign w:val="center"/>
          </w:tcPr>
          <w:p w14:paraId="29ACC937" w14:textId="35A4EC73" w:rsidR="001A2DBC" w:rsidRPr="00FD3799" w:rsidRDefault="001A2DBC" w:rsidP="000E6269">
            <w:pPr>
              <w:spacing w:line="360" w:lineRule="auto"/>
              <w:rPr>
                <w:rFonts w:ascii="Cambria Math" w:hAnsi="Cambria Math"/>
              </w:rPr>
            </w:pPr>
            <w:r>
              <w:rPr>
                <w:rFonts w:ascii="Cambria Math" w:hAnsi="Cambria Math"/>
              </w:rPr>
              <w:t>8</w:t>
            </w:r>
            <w:r w:rsidR="000E6269">
              <w:rPr>
                <w:rFonts w:ascii="Cambria Math" w:hAnsi="Cambria Math"/>
              </w:rPr>
              <w:t>1</w:t>
            </w:r>
          </w:p>
        </w:tc>
      </w:tr>
      <w:tr w:rsidR="001A2DBC" w:rsidRPr="00FD3799" w14:paraId="45F0275A" w14:textId="77777777" w:rsidTr="00F45C56">
        <w:trPr>
          <w:trHeight w:val="90"/>
        </w:trPr>
        <w:tc>
          <w:tcPr>
            <w:tcW w:w="1639" w:type="dxa"/>
            <w:noWrap/>
            <w:vAlign w:val="center"/>
          </w:tcPr>
          <w:p w14:paraId="52D2DB85" w14:textId="77777777" w:rsidR="001A2DBC" w:rsidRPr="00FD3799" w:rsidRDefault="001A2DBC" w:rsidP="001A2DBC">
            <w:pPr>
              <w:spacing w:line="360" w:lineRule="auto"/>
              <w:rPr>
                <w:rFonts w:ascii="Cambria Math" w:hAnsi="Cambria Math"/>
              </w:rPr>
            </w:pPr>
            <w:r>
              <w:rPr>
                <w:rFonts w:ascii="Cambria Math" w:hAnsi="Cambria Math"/>
              </w:rPr>
              <w:t>Figure 4.2.3</w:t>
            </w:r>
          </w:p>
        </w:tc>
        <w:tc>
          <w:tcPr>
            <w:tcW w:w="6688" w:type="dxa"/>
            <w:vAlign w:val="center"/>
          </w:tcPr>
          <w:p w14:paraId="7E3C6E74"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Matching and isolation of the dual-tuned coil </w:t>
            </w:r>
          </w:p>
        </w:tc>
        <w:tc>
          <w:tcPr>
            <w:tcW w:w="665" w:type="dxa"/>
            <w:noWrap/>
            <w:vAlign w:val="center"/>
          </w:tcPr>
          <w:p w14:paraId="6F6662FB" w14:textId="604B532E" w:rsidR="001A2DBC" w:rsidRPr="00FD3799" w:rsidRDefault="001A2DBC" w:rsidP="000E6269">
            <w:pPr>
              <w:spacing w:line="360" w:lineRule="auto"/>
              <w:rPr>
                <w:rFonts w:ascii="Cambria Math" w:hAnsi="Cambria Math"/>
              </w:rPr>
            </w:pPr>
            <w:r>
              <w:rPr>
                <w:rFonts w:ascii="Cambria Math" w:hAnsi="Cambria Math"/>
              </w:rPr>
              <w:t>8</w:t>
            </w:r>
            <w:r w:rsidR="000E6269">
              <w:rPr>
                <w:rFonts w:ascii="Cambria Math" w:hAnsi="Cambria Math"/>
              </w:rPr>
              <w:t>2</w:t>
            </w:r>
          </w:p>
        </w:tc>
      </w:tr>
      <w:tr w:rsidR="001A2DBC" w:rsidRPr="00FD3799" w14:paraId="3E72A2C3" w14:textId="77777777" w:rsidTr="00F45C56">
        <w:trPr>
          <w:trHeight w:val="288"/>
        </w:trPr>
        <w:tc>
          <w:tcPr>
            <w:tcW w:w="1639" w:type="dxa"/>
            <w:noWrap/>
            <w:vAlign w:val="center"/>
          </w:tcPr>
          <w:p w14:paraId="29227E64" w14:textId="77777777" w:rsidR="001A2DBC" w:rsidRPr="00FD3799" w:rsidRDefault="001A2DBC" w:rsidP="001A2DBC">
            <w:pPr>
              <w:spacing w:line="360" w:lineRule="auto"/>
              <w:rPr>
                <w:rFonts w:ascii="Cambria Math" w:hAnsi="Cambria Math"/>
              </w:rPr>
            </w:pPr>
            <w:r>
              <w:rPr>
                <w:rFonts w:ascii="Cambria Math" w:hAnsi="Cambria Math"/>
              </w:rPr>
              <w:t>Figure 4.2.4</w:t>
            </w:r>
          </w:p>
        </w:tc>
        <w:tc>
          <w:tcPr>
            <w:tcW w:w="6688" w:type="dxa"/>
            <w:vAlign w:val="center"/>
          </w:tcPr>
          <w:p w14:paraId="2B577BE0" w14:textId="77777777" w:rsidR="001A2DBC" w:rsidRPr="00FD3799" w:rsidRDefault="001A2DBC" w:rsidP="001A2DBC">
            <w:pPr>
              <w:spacing w:line="360" w:lineRule="auto"/>
              <w:rPr>
                <w:rFonts w:ascii="Cambria Math" w:hAnsi="Cambria Math"/>
              </w:rPr>
            </w:pPr>
            <w:r>
              <w:rPr>
                <w:rFonts w:ascii="Cambria Math" w:hAnsi="Cambria Math" w:cs="Times New Roman"/>
              </w:rPr>
              <w:t>: Illustration of flip angle calculation with repeated imaging</w:t>
            </w:r>
          </w:p>
        </w:tc>
        <w:tc>
          <w:tcPr>
            <w:tcW w:w="665" w:type="dxa"/>
            <w:noWrap/>
            <w:vAlign w:val="center"/>
          </w:tcPr>
          <w:p w14:paraId="56380708" w14:textId="0914888A" w:rsidR="001A2DBC" w:rsidRPr="00FD3799" w:rsidRDefault="001A2DBC" w:rsidP="000E6269">
            <w:pPr>
              <w:spacing w:line="360" w:lineRule="auto"/>
              <w:rPr>
                <w:rFonts w:ascii="Cambria Math" w:hAnsi="Cambria Math"/>
              </w:rPr>
            </w:pPr>
            <w:r>
              <w:rPr>
                <w:rFonts w:ascii="Cambria Math" w:hAnsi="Cambria Math"/>
              </w:rPr>
              <w:t>8</w:t>
            </w:r>
            <w:r w:rsidR="000E6269">
              <w:rPr>
                <w:rFonts w:ascii="Cambria Math" w:hAnsi="Cambria Math"/>
              </w:rPr>
              <w:t>3</w:t>
            </w:r>
          </w:p>
        </w:tc>
      </w:tr>
      <w:tr w:rsidR="001A2DBC" w:rsidRPr="00FD3799" w14:paraId="44ABB5E0" w14:textId="77777777" w:rsidTr="00F45C56">
        <w:trPr>
          <w:trHeight w:val="288"/>
        </w:trPr>
        <w:tc>
          <w:tcPr>
            <w:tcW w:w="1639" w:type="dxa"/>
            <w:noWrap/>
            <w:vAlign w:val="center"/>
          </w:tcPr>
          <w:p w14:paraId="4EDAD90C" w14:textId="77777777" w:rsidR="001A2DBC" w:rsidRPr="00FD3799" w:rsidRDefault="001A2DBC" w:rsidP="001A2DBC">
            <w:pPr>
              <w:spacing w:line="360" w:lineRule="auto"/>
              <w:rPr>
                <w:rFonts w:ascii="Cambria Math" w:hAnsi="Cambria Math"/>
              </w:rPr>
            </w:pPr>
            <w:r>
              <w:rPr>
                <w:rFonts w:ascii="Cambria Math" w:hAnsi="Cambria Math"/>
              </w:rPr>
              <w:t>Figure 4.2.5</w:t>
            </w:r>
          </w:p>
        </w:tc>
        <w:tc>
          <w:tcPr>
            <w:tcW w:w="6688" w:type="dxa"/>
            <w:vAlign w:val="center"/>
          </w:tcPr>
          <w:p w14:paraId="3CC582C4"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Flip angle map of the dual-tuned coil </w:t>
            </w:r>
          </w:p>
        </w:tc>
        <w:tc>
          <w:tcPr>
            <w:tcW w:w="665" w:type="dxa"/>
            <w:noWrap/>
            <w:vAlign w:val="center"/>
          </w:tcPr>
          <w:p w14:paraId="00367824" w14:textId="2A5CAC6D" w:rsidR="001A2DBC" w:rsidRPr="00FD3799" w:rsidRDefault="001A2DBC" w:rsidP="000E6269">
            <w:pPr>
              <w:spacing w:line="360" w:lineRule="auto"/>
              <w:rPr>
                <w:rFonts w:ascii="Cambria Math" w:hAnsi="Cambria Math"/>
              </w:rPr>
            </w:pPr>
            <w:r>
              <w:rPr>
                <w:rFonts w:ascii="Cambria Math" w:hAnsi="Cambria Math"/>
              </w:rPr>
              <w:t>8</w:t>
            </w:r>
            <w:r w:rsidR="000E6269">
              <w:rPr>
                <w:rFonts w:ascii="Cambria Math" w:hAnsi="Cambria Math"/>
              </w:rPr>
              <w:t>4</w:t>
            </w:r>
          </w:p>
        </w:tc>
      </w:tr>
      <w:tr w:rsidR="001A2DBC" w:rsidRPr="00FD3799" w14:paraId="78B3BAD5" w14:textId="77777777" w:rsidTr="00F45C56">
        <w:trPr>
          <w:trHeight w:val="288"/>
        </w:trPr>
        <w:tc>
          <w:tcPr>
            <w:tcW w:w="1639" w:type="dxa"/>
            <w:noWrap/>
            <w:vAlign w:val="center"/>
          </w:tcPr>
          <w:p w14:paraId="0A6D2015" w14:textId="77777777" w:rsidR="001A2DBC" w:rsidRPr="00FD3799" w:rsidRDefault="001A2DBC" w:rsidP="001A2DBC">
            <w:pPr>
              <w:spacing w:line="360" w:lineRule="auto"/>
              <w:rPr>
                <w:rFonts w:ascii="Cambria Math" w:hAnsi="Cambria Math"/>
              </w:rPr>
            </w:pPr>
            <w:r>
              <w:rPr>
                <w:rFonts w:ascii="Cambria Math" w:hAnsi="Cambria Math"/>
              </w:rPr>
              <w:t>Figure 4.3.1</w:t>
            </w:r>
          </w:p>
        </w:tc>
        <w:tc>
          <w:tcPr>
            <w:tcW w:w="6688" w:type="dxa"/>
            <w:vAlign w:val="center"/>
          </w:tcPr>
          <w:p w14:paraId="17746EFE"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Illustration and picture of </w:t>
            </w:r>
            <w:r w:rsidRPr="00FD3799">
              <w:rPr>
                <w:rFonts w:ascii="Cambria Math" w:hAnsi="Cambria Math"/>
                <w:vertAlign w:val="superscript"/>
              </w:rPr>
              <w:t>1</w:t>
            </w:r>
            <w:r w:rsidRPr="00FD3799">
              <w:rPr>
                <w:rFonts w:ascii="Cambria Math" w:hAnsi="Cambria Math"/>
              </w:rPr>
              <w:t>H array and dual-tuned coil for triple nuclear imaging</w:t>
            </w:r>
          </w:p>
        </w:tc>
        <w:tc>
          <w:tcPr>
            <w:tcW w:w="665" w:type="dxa"/>
            <w:noWrap/>
            <w:vAlign w:val="center"/>
          </w:tcPr>
          <w:p w14:paraId="68D2C3F0" w14:textId="4890DA77" w:rsidR="001A2DBC" w:rsidRPr="00FD3799" w:rsidRDefault="001A2DBC" w:rsidP="000E6269">
            <w:pPr>
              <w:spacing w:line="360" w:lineRule="auto"/>
              <w:rPr>
                <w:rFonts w:ascii="Cambria Math" w:hAnsi="Cambria Math"/>
              </w:rPr>
            </w:pPr>
            <w:r>
              <w:rPr>
                <w:rFonts w:ascii="Cambria Math" w:hAnsi="Cambria Math"/>
              </w:rPr>
              <w:t>8</w:t>
            </w:r>
            <w:r w:rsidR="000E6269">
              <w:rPr>
                <w:rFonts w:ascii="Cambria Math" w:hAnsi="Cambria Math"/>
              </w:rPr>
              <w:t>6</w:t>
            </w:r>
          </w:p>
        </w:tc>
      </w:tr>
      <w:tr w:rsidR="001A2DBC" w:rsidRPr="00FD3799" w14:paraId="0DF4E0ED" w14:textId="77777777" w:rsidTr="00F45C56">
        <w:trPr>
          <w:trHeight w:val="288"/>
        </w:trPr>
        <w:tc>
          <w:tcPr>
            <w:tcW w:w="1639" w:type="dxa"/>
            <w:noWrap/>
            <w:vAlign w:val="center"/>
          </w:tcPr>
          <w:p w14:paraId="221365C2" w14:textId="77777777" w:rsidR="001A2DBC" w:rsidRPr="00FD3799" w:rsidRDefault="001A2DBC" w:rsidP="001A2DBC">
            <w:pPr>
              <w:spacing w:line="360" w:lineRule="auto"/>
              <w:rPr>
                <w:rFonts w:ascii="Cambria Math" w:hAnsi="Cambria Math"/>
              </w:rPr>
            </w:pPr>
            <w:r>
              <w:rPr>
                <w:rFonts w:ascii="Cambria Math" w:hAnsi="Cambria Math"/>
              </w:rPr>
              <w:t>Figure 4.3.2</w:t>
            </w:r>
          </w:p>
        </w:tc>
        <w:tc>
          <w:tcPr>
            <w:tcW w:w="6688" w:type="dxa"/>
            <w:vAlign w:val="center"/>
          </w:tcPr>
          <w:p w14:paraId="5D337800" w14:textId="77777777" w:rsidR="001A2DBC" w:rsidRPr="00FD3799" w:rsidRDefault="001A2DBC" w:rsidP="001A2DBC">
            <w:pPr>
              <w:spacing w:line="360" w:lineRule="auto"/>
              <w:rPr>
                <w:rFonts w:ascii="Cambria Math" w:hAnsi="Cambria Math"/>
              </w:rPr>
            </w:pPr>
            <w:r w:rsidRPr="00FD3799">
              <w:rPr>
                <w:rFonts w:ascii="Cambria Math" w:hAnsi="Cambria Math"/>
              </w:rPr>
              <w:t>Triple nuclear same breath lung imaging (3He-129Xe-1H)</w:t>
            </w:r>
          </w:p>
        </w:tc>
        <w:tc>
          <w:tcPr>
            <w:tcW w:w="665" w:type="dxa"/>
            <w:noWrap/>
            <w:vAlign w:val="center"/>
          </w:tcPr>
          <w:p w14:paraId="1A8F7E81" w14:textId="3481F6AC" w:rsidR="001A2DBC" w:rsidRPr="00FD3799" w:rsidRDefault="000E6269" w:rsidP="001A2DBC">
            <w:pPr>
              <w:spacing w:line="360" w:lineRule="auto"/>
              <w:rPr>
                <w:rFonts w:ascii="Cambria Math" w:hAnsi="Cambria Math"/>
              </w:rPr>
            </w:pPr>
            <w:r>
              <w:rPr>
                <w:rFonts w:ascii="Cambria Math" w:hAnsi="Cambria Math"/>
              </w:rPr>
              <w:t>87</w:t>
            </w:r>
          </w:p>
        </w:tc>
      </w:tr>
      <w:tr w:rsidR="001A2DBC" w:rsidRPr="00FD3799" w14:paraId="0E66683E" w14:textId="77777777" w:rsidTr="00F45C56">
        <w:trPr>
          <w:trHeight w:val="288"/>
        </w:trPr>
        <w:tc>
          <w:tcPr>
            <w:tcW w:w="1639" w:type="dxa"/>
            <w:noWrap/>
            <w:vAlign w:val="center"/>
          </w:tcPr>
          <w:p w14:paraId="06659135" w14:textId="77777777" w:rsidR="001A2DBC" w:rsidRPr="00FD3799" w:rsidRDefault="001A2DBC" w:rsidP="001A2DBC">
            <w:pPr>
              <w:spacing w:line="360" w:lineRule="auto"/>
              <w:rPr>
                <w:rFonts w:ascii="Cambria Math" w:hAnsi="Cambria Math"/>
              </w:rPr>
            </w:pPr>
            <w:r>
              <w:rPr>
                <w:rFonts w:ascii="Cambria Math" w:hAnsi="Cambria Math"/>
              </w:rPr>
              <w:t>Figure 4.3.3</w:t>
            </w:r>
          </w:p>
        </w:tc>
        <w:tc>
          <w:tcPr>
            <w:tcW w:w="6688" w:type="dxa"/>
            <w:vAlign w:val="center"/>
          </w:tcPr>
          <w:p w14:paraId="01805F12"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ADC of </w:t>
            </w:r>
            <w:r w:rsidRPr="00FD3799">
              <w:rPr>
                <w:rFonts w:ascii="Cambria Math" w:hAnsi="Cambria Math"/>
                <w:vertAlign w:val="superscript"/>
              </w:rPr>
              <w:t>3</w:t>
            </w:r>
            <w:r w:rsidRPr="00FD3799">
              <w:rPr>
                <w:rFonts w:ascii="Cambria Math" w:hAnsi="Cambria Math"/>
              </w:rPr>
              <w:t>He-</w:t>
            </w:r>
            <w:r w:rsidRPr="00FD3799">
              <w:rPr>
                <w:rFonts w:ascii="Cambria Math" w:hAnsi="Cambria Math"/>
                <w:vertAlign w:val="superscript"/>
              </w:rPr>
              <w:t>129</w:t>
            </w:r>
            <w:r w:rsidRPr="00FD3799">
              <w:rPr>
                <w:rFonts w:ascii="Cambria Math" w:hAnsi="Cambria Math"/>
              </w:rPr>
              <w:t>Xe in same-breath</w:t>
            </w:r>
          </w:p>
        </w:tc>
        <w:tc>
          <w:tcPr>
            <w:tcW w:w="665" w:type="dxa"/>
            <w:noWrap/>
            <w:vAlign w:val="center"/>
          </w:tcPr>
          <w:p w14:paraId="34CBED96" w14:textId="4EB3E15A" w:rsidR="001A2DBC" w:rsidRPr="00FD3799" w:rsidRDefault="000E6269" w:rsidP="001A2DBC">
            <w:pPr>
              <w:spacing w:line="360" w:lineRule="auto"/>
              <w:rPr>
                <w:rFonts w:ascii="Cambria Math" w:hAnsi="Cambria Math"/>
              </w:rPr>
            </w:pPr>
            <w:r>
              <w:rPr>
                <w:rFonts w:ascii="Cambria Math" w:hAnsi="Cambria Math"/>
              </w:rPr>
              <w:t>88</w:t>
            </w:r>
          </w:p>
        </w:tc>
      </w:tr>
      <w:tr w:rsidR="001A2DBC" w:rsidRPr="00FD3799" w14:paraId="5C99A616" w14:textId="77777777" w:rsidTr="00F45C56">
        <w:trPr>
          <w:trHeight w:val="288"/>
        </w:trPr>
        <w:tc>
          <w:tcPr>
            <w:tcW w:w="1639" w:type="dxa"/>
            <w:noWrap/>
            <w:vAlign w:val="center"/>
          </w:tcPr>
          <w:p w14:paraId="09B9BBDA"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4.3.4</w:t>
            </w:r>
          </w:p>
        </w:tc>
        <w:tc>
          <w:tcPr>
            <w:tcW w:w="6688" w:type="dxa"/>
            <w:vAlign w:val="center"/>
          </w:tcPr>
          <w:p w14:paraId="35684132"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HP images of the lungs from 3D bSSFP with dual-tuned coil </w:t>
            </w:r>
          </w:p>
        </w:tc>
        <w:tc>
          <w:tcPr>
            <w:tcW w:w="665" w:type="dxa"/>
            <w:noWrap/>
            <w:vAlign w:val="center"/>
          </w:tcPr>
          <w:p w14:paraId="7B99F6B0" w14:textId="75C5A44B" w:rsidR="001A2DBC" w:rsidRPr="00FD3799" w:rsidRDefault="000E6269" w:rsidP="000E6269">
            <w:pPr>
              <w:spacing w:line="360" w:lineRule="auto"/>
              <w:rPr>
                <w:rFonts w:ascii="Cambria Math" w:hAnsi="Cambria Math"/>
              </w:rPr>
            </w:pPr>
            <w:r>
              <w:rPr>
                <w:rFonts w:ascii="Cambria Math" w:hAnsi="Cambria Math"/>
              </w:rPr>
              <w:t>89</w:t>
            </w:r>
          </w:p>
        </w:tc>
      </w:tr>
      <w:tr w:rsidR="001A2DBC" w:rsidRPr="00FD3799" w14:paraId="02C3990D" w14:textId="77777777" w:rsidTr="00F45C56">
        <w:trPr>
          <w:trHeight w:val="288"/>
        </w:trPr>
        <w:tc>
          <w:tcPr>
            <w:tcW w:w="1639" w:type="dxa"/>
            <w:noWrap/>
            <w:vAlign w:val="center"/>
          </w:tcPr>
          <w:p w14:paraId="0D85866B" w14:textId="77777777" w:rsidR="001A2DBC" w:rsidRPr="00FD3799" w:rsidRDefault="001A2DBC" w:rsidP="001A2DBC">
            <w:pPr>
              <w:spacing w:line="360" w:lineRule="auto"/>
              <w:rPr>
                <w:rFonts w:ascii="Cambria Math" w:hAnsi="Cambria Math"/>
              </w:rPr>
            </w:pPr>
            <w:r>
              <w:rPr>
                <w:rFonts w:ascii="Cambria Math" w:hAnsi="Cambria Math"/>
              </w:rPr>
              <w:lastRenderedPageBreak/>
              <w:t>Figure 4.4.1</w:t>
            </w:r>
          </w:p>
        </w:tc>
        <w:tc>
          <w:tcPr>
            <w:tcW w:w="6688" w:type="dxa"/>
            <w:vAlign w:val="center"/>
          </w:tcPr>
          <w:p w14:paraId="568263FA"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Illustration of line of interest (LOI) to inspect SNR </w:t>
            </w:r>
          </w:p>
        </w:tc>
        <w:tc>
          <w:tcPr>
            <w:tcW w:w="665" w:type="dxa"/>
            <w:noWrap/>
            <w:vAlign w:val="center"/>
          </w:tcPr>
          <w:p w14:paraId="634254FF" w14:textId="47C0B72E" w:rsidR="001A2DBC" w:rsidRPr="00FD3799" w:rsidRDefault="001A2DBC" w:rsidP="000E6269">
            <w:pPr>
              <w:spacing w:line="360" w:lineRule="auto"/>
              <w:rPr>
                <w:rFonts w:ascii="Cambria Math" w:hAnsi="Cambria Math"/>
              </w:rPr>
            </w:pPr>
            <w:r>
              <w:rPr>
                <w:rFonts w:ascii="Cambria Math" w:hAnsi="Cambria Math"/>
              </w:rPr>
              <w:t>9</w:t>
            </w:r>
            <w:r w:rsidR="000E6269">
              <w:rPr>
                <w:rFonts w:ascii="Cambria Math" w:hAnsi="Cambria Math"/>
              </w:rPr>
              <w:t>1</w:t>
            </w:r>
          </w:p>
        </w:tc>
      </w:tr>
      <w:tr w:rsidR="001A2DBC" w:rsidRPr="00FD3799" w14:paraId="66C3661A" w14:textId="77777777" w:rsidTr="00F45C56">
        <w:trPr>
          <w:trHeight w:val="288"/>
        </w:trPr>
        <w:tc>
          <w:tcPr>
            <w:tcW w:w="1639" w:type="dxa"/>
            <w:noWrap/>
            <w:vAlign w:val="center"/>
          </w:tcPr>
          <w:p w14:paraId="24D3361B" w14:textId="77777777" w:rsidR="001A2DBC" w:rsidRPr="00FD3799" w:rsidRDefault="001A2DBC" w:rsidP="001A2DBC">
            <w:pPr>
              <w:spacing w:line="360" w:lineRule="auto"/>
              <w:rPr>
                <w:rFonts w:ascii="Cambria Math" w:hAnsi="Cambria Math"/>
              </w:rPr>
            </w:pPr>
            <w:r>
              <w:rPr>
                <w:rFonts w:ascii="Cambria Math" w:hAnsi="Cambria Math"/>
              </w:rPr>
              <w:t>Figure 4.4.2</w:t>
            </w:r>
          </w:p>
        </w:tc>
        <w:tc>
          <w:tcPr>
            <w:tcW w:w="6688" w:type="dxa"/>
            <w:vAlign w:val="center"/>
          </w:tcPr>
          <w:p w14:paraId="55CF6DFF"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Signal to noise ratio, flip angle profile and sensitivity profile </w:t>
            </w:r>
          </w:p>
        </w:tc>
        <w:tc>
          <w:tcPr>
            <w:tcW w:w="665" w:type="dxa"/>
            <w:noWrap/>
            <w:vAlign w:val="center"/>
          </w:tcPr>
          <w:p w14:paraId="11BBA55C" w14:textId="0673C1D2" w:rsidR="001A2DBC" w:rsidRPr="00FD3799" w:rsidRDefault="001A2DBC" w:rsidP="000E6269">
            <w:pPr>
              <w:spacing w:line="360" w:lineRule="auto"/>
              <w:rPr>
                <w:rFonts w:ascii="Cambria Math" w:hAnsi="Cambria Math"/>
              </w:rPr>
            </w:pPr>
            <w:r>
              <w:rPr>
                <w:rFonts w:ascii="Cambria Math" w:hAnsi="Cambria Math"/>
              </w:rPr>
              <w:t>9</w:t>
            </w:r>
            <w:r w:rsidR="000E6269">
              <w:rPr>
                <w:rFonts w:ascii="Cambria Math" w:hAnsi="Cambria Math"/>
              </w:rPr>
              <w:t>2</w:t>
            </w:r>
          </w:p>
        </w:tc>
      </w:tr>
      <w:tr w:rsidR="001A2DBC" w:rsidRPr="00FD3799" w14:paraId="3583F30B" w14:textId="77777777" w:rsidTr="00F45C56">
        <w:trPr>
          <w:trHeight w:val="288"/>
        </w:trPr>
        <w:tc>
          <w:tcPr>
            <w:tcW w:w="1639" w:type="dxa"/>
            <w:noWrap/>
            <w:vAlign w:val="center"/>
          </w:tcPr>
          <w:p w14:paraId="7130EFAC" w14:textId="77777777" w:rsidR="001A2DBC" w:rsidRPr="00FD3799" w:rsidRDefault="001A2DBC" w:rsidP="001A2DBC">
            <w:pPr>
              <w:spacing w:line="360" w:lineRule="auto"/>
              <w:rPr>
                <w:rFonts w:ascii="Cambria Math" w:hAnsi="Cambria Math"/>
              </w:rPr>
            </w:pPr>
            <w:r>
              <w:rPr>
                <w:rFonts w:ascii="Cambria Math" w:hAnsi="Cambria Math"/>
              </w:rPr>
              <w:t>Figure 4.4.3</w:t>
            </w:r>
          </w:p>
        </w:tc>
        <w:tc>
          <w:tcPr>
            <w:tcW w:w="6688" w:type="dxa"/>
            <w:vAlign w:val="center"/>
          </w:tcPr>
          <w:p w14:paraId="7D679FD4"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Comparing SNR profiles of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Xe</w:t>
            </w:r>
          </w:p>
        </w:tc>
        <w:tc>
          <w:tcPr>
            <w:tcW w:w="665" w:type="dxa"/>
            <w:noWrap/>
            <w:vAlign w:val="center"/>
          </w:tcPr>
          <w:p w14:paraId="0B6B7C15" w14:textId="0D9E3CE3" w:rsidR="001A2DBC" w:rsidRPr="00FD3799" w:rsidRDefault="001A2DBC" w:rsidP="000E6269">
            <w:pPr>
              <w:spacing w:line="360" w:lineRule="auto"/>
              <w:rPr>
                <w:rFonts w:ascii="Cambria Math" w:hAnsi="Cambria Math"/>
              </w:rPr>
            </w:pPr>
            <w:r>
              <w:rPr>
                <w:rFonts w:ascii="Cambria Math" w:hAnsi="Cambria Math"/>
              </w:rPr>
              <w:t>9</w:t>
            </w:r>
            <w:r w:rsidR="000E6269">
              <w:rPr>
                <w:rFonts w:ascii="Cambria Math" w:hAnsi="Cambria Math"/>
              </w:rPr>
              <w:t>3</w:t>
            </w:r>
          </w:p>
        </w:tc>
      </w:tr>
      <w:tr w:rsidR="001A2DBC" w:rsidRPr="00FD3799" w14:paraId="6BECB15F" w14:textId="77777777" w:rsidTr="00F45C56">
        <w:trPr>
          <w:trHeight w:val="288"/>
        </w:trPr>
        <w:tc>
          <w:tcPr>
            <w:tcW w:w="1639" w:type="dxa"/>
            <w:noWrap/>
            <w:vAlign w:val="center"/>
          </w:tcPr>
          <w:p w14:paraId="220FB66E" w14:textId="77777777" w:rsidR="001A2DBC" w:rsidRPr="00FD3799" w:rsidRDefault="001A2DBC" w:rsidP="001A2DBC">
            <w:pPr>
              <w:spacing w:line="360" w:lineRule="auto"/>
              <w:rPr>
                <w:rFonts w:ascii="Cambria Math" w:hAnsi="Cambria Math"/>
              </w:rPr>
            </w:pPr>
            <w:r w:rsidRPr="00FD3799">
              <w:rPr>
                <w:rFonts w:ascii="Cambria Math" w:hAnsi="Cambria Math"/>
              </w:rPr>
              <w:t>Figure 4.1.1</w:t>
            </w:r>
          </w:p>
        </w:tc>
        <w:tc>
          <w:tcPr>
            <w:tcW w:w="6688" w:type="dxa"/>
            <w:vAlign w:val="center"/>
          </w:tcPr>
          <w:p w14:paraId="4FD64DBC" w14:textId="77777777" w:rsidR="001A2DBC" w:rsidRPr="00FD3799" w:rsidRDefault="001A2DBC" w:rsidP="001A2DBC">
            <w:pPr>
              <w:spacing w:line="360" w:lineRule="auto"/>
              <w:rPr>
                <w:rFonts w:ascii="Cambria Math" w:hAnsi="Cambria Math"/>
              </w:rPr>
            </w:pPr>
            <w:r w:rsidRPr="00FD3799">
              <w:rPr>
                <w:rFonts w:ascii="Cambria Math" w:hAnsi="Cambria Math"/>
              </w:rPr>
              <w:t>Schematic representation of xenon transferred to the brain tissue</w:t>
            </w:r>
          </w:p>
        </w:tc>
        <w:tc>
          <w:tcPr>
            <w:tcW w:w="665" w:type="dxa"/>
            <w:noWrap/>
            <w:vAlign w:val="center"/>
          </w:tcPr>
          <w:p w14:paraId="6B7112D7" w14:textId="33B11125" w:rsidR="001A2DBC" w:rsidRPr="00FD3799" w:rsidRDefault="001A2DBC" w:rsidP="000E6269">
            <w:pPr>
              <w:spacing w:line="360" w:lineRule="auto"/>
              <w:rPr>
                <w:rFonts w:ascii="Cambria Math" w:hAnsi="Cambria Math"/>
              </w:rPr>
            </w:pPr>
            <w:r>
              <w:rPr>
                <w:rFonts w:ascii="Cambria Math" w:hAnsi="Cambria Math"/>
              </w:rPr>
              <w:t>9</w:t>
            </w:r>
            <w:r w:rsidR="000E6269">
              <w:rPr>
                <w:rFonts w:ascii="Cambria Math" w:hAnsi="Cambria Math"/>
              </w:rPr>
              <w:t>6</w:t>
            </w:r>
          </w:p>
        </w:tc>
      </w:tr>
      <w:tr w:rsidR="001A2DBC" w:rsidRPr="00FD3799" w14:paraId="6FC432C3" w14:textId="77777777" w:rsidTr="00F45C56">
        <w:trPr>
          <w:trHeight w:val="288"/>
        </w:trPr>
        <w:tc>
          <w:tcPr>
            <w:tcW w:w="1639" w:type="dxa"/>
            <w:noWrap/>
            <w:vAlign w:val="center"/>
          </w:tcPr>
          <w:p w14:paraId="725D7FAC" w14:textId="77777777" w:rsidR="001A2DBC" w:rsidRPr="00FD3799" w:rsidRDefault="001A2DBC" w:rsidP="001A2DBC">
            <w:pPr>
              <w:spacing w:line="360" w:lineRule="auto"/>
              <w:rPr>
                <w:rFonts w:ascii="Cambria Math" w:hAnsi="Cambria Math"/>
              </w:rPr>
            </w:pPr>
            <w:r>
              <w:rPr>
                <w:rFonts w:ascii="Cambria Math" w:hAnsi="Cambria Math"/>
              </w:rPr>
              <w:t>Figure 5.2.1</w:t>
            </w:r>
          </w:p>
        </w:tc>
        <w:tc>
          <w:tcPr>
            <w:tcW w:w="6688" w:type="dxa"/>
            <w:vAlign w:val="center"/>
          </w:tcPr>
          <w:p w14:paraId="07F7D490"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Schematic and photograph of the </w:t>
            </w:r>
            <w:r w:rsidRPr="00FD3799">
              <w:rPr>
                <w:rFonts w:ascii="Cambria Math" w:hAnsi="Cambria Math"/>
                <w:vertAlign w:val="superscript"/>
              </w:rPr>
              <w:t>129</w:t>
            </w:r>
            <w:r w:rsidRPr="00FD3799">
              <w:rPr>
                <w:rFonts w:ascii="Cambria Math" w:hAnsi="Cambria Math"/>
              </w:rPr>
              <w:t>Xe head birdcage RF coil</w:t>
            </w:r>
          </w:p>
        </w:tc>
        <w:tc>
          <w:tcPr>
            <w:tcW w:w="665" w:type="dxa"/>
            <w:noWrap/>
            <w:vAlign w:val="center"/>
          </w:tcPr>
          <w:p w14:paraId="49A23B27" w14:textId="7C111E98" w:rsidR="001A2DBC" w:rsidRPr="00FD3799" w:rsidRDefault="000E6269" w:rsidP="001A2DBC">
            <w:pPr>
              <w:spacing w:line="360" w:lineRule="auto"/>
              <w:rPr>
                <w:rFonts w:ascii="Cambria Math" w:hAnsi="Cambria Math"/>
              </w:rPr>
            </w:pPr>
            <w:r>
              <w:rPr>
                <w:rFonts w:ascii="Cambria Math" w:hAnsi="Cambria Math"/>
              </w:rPr>
              <w:t>97</w:t>
            </w:r>
          </w:p>
        </w:tc>
      </w:tr>
      <w:tr w:rsidR="001A2DBC" w:rsidRPr="00FD3799" w14:paraId="2B28DBAD" w14:textId="77777777" w:rsidTr="00F45C56">
        <w:trPr>
          <w:trHeight w:val="288"/>
        </w:trPr>
        <w:tc>
          <w:tcPr>
            <w:tcW w:w="1639" w:type="dxa"/>
            <w:noWrap/>
            <w:vAlign w:val="center"/>
          </w:tcPr>
          <w:p w14:paraId="54DC5CBF" w14:textId="77777777" w:rsidR="001A2DBC" w:rsidRPr="00FD3799" w:rsidRDefault="001A2DBC" w:rsidP="001A2DBC">
            <w:pPr>
              <w:spacing w:line="360" w:lineRule="auto"/>
              <w:rPr>
                <w:rFonts w:ascii="Cambria Math" w:hAnsi="Cambria Math"/>
              </w:rPr>
            </w:pPr>
            <w:r>
              <w:rPr>
                <w:rFonts w:ascii="Cambria Math" w:hAnsi="Cambria Math"/>
              </w:rPr>
              <w:t>Figure 5.2.2</w:t>
            </w:r>
          </w:p>
        </w:tc>
        <w:tc>
          <w:tcPr>
            <w:tcW w:w="6688" w:type="dxa"/>
            <w:vAlign w:val="center"/>
          </w:tcPr>
          <w:p w14:paraId="24DEF99C" w14:textId="77777777" w:rsidR="001A2DBC" w:rsidRPr="00FD3799" w:rsidRDefault="001A2DBC" w:rsidP="001A2DBC">
            <w:pPr>
              <w:spacing w:line="360" w:lineRule="auto"/>
              <w:rPr>
                <w:rFonts w:ascii="Cambria Math" w:hAnsi="Cambria Math"/>
              </w:rPr>
            </w:pPr>
            <w:r w:rsidRPr="00FD3799">
              <w:rPr>
                <w:rFonts w:ascii="Cambria Math" w:hAnsi="Cambria Math"/>
              </w:rPr>
              <w:t>Flip angle measurement of the RF birdcage coil</w:t>
            </w:r>
          </w:p>
        </w:tc>
        <w:tc>
          <w:tcPr>
            <w:tcW w:w="665" w:type="dxa"/>
            <w:noWrap/>
            <w:vAlign w:val="center"/>
          </w:tcPr>
          <w:p w14:paraId="191A9091" w14:textId="5D4CAA5E" w:rsidR="001A2DBC" w:rsidRPr="00FD3799" w:rsidRDefault="000E6269" w:rsidP="001A2DBC">
            <w:pPr>
              <w:spacing w:line="360" w:lineRule="auto"/>
              <w:rPr>
                <w:rFonts w:ascii="Cambria Math" w:hAnsi="Cambria Math"/>
              </w:rPr>
            </w:pPr>
            <w:r>
              <w:rPr>
                <w:rFonts w:ascii="Cambria Math" w:hAnsi="Cambria Math"/>
              </w:rPr>
              <w:t>98</w:t>
            </w:r>
          </w:p>
        </w:tc>
      </w:tr>
      <w:tr w:rsidR="001A2DBC" w:rsidRPr="00FD3799" w14:paraId="7504B4EB" w14:textId="77777777" w:rsidTr="00F45C56">
        <w:trPr>
          <w:trHeight w:val="288"/>
        </w:trPr>
        <w:tc>
          <w:tcPr>
            <w:tcW w:w="1639" w:type="dxa"/>
            <w:noWrap/>
            <w:vAlign w:val="center"/>
          </w:tcPr>
          <w:p w14:paraId="59803CE2" w14:textId="77777777" w:rsidR="001A2DBC" w:rsidRPr="00FD3799" w:rsidRDefault="001A2DBC" w:rsidP="001A2DBC">
            <w:pPr>
              <w:spacing w:line="360" w:lineRule="auto"/>
              <w:rPr>
                <w:rFonts w:ascii="Cambria Math" w:hAnsi="Cambria Math"/>
              </w:rPr>
            </w:pPr>
            <w:r>
              <w:rPr>
                <w:rFonts w:ascii="Cambria Math" w:hAnsi="Cambria Math"/>
              </w:rPr>
              <w:t>Figure 5.3.1</w:t>
            </w:r>
          </w:p>
        </w:tc>
        <w:tc>
          <w:tcPr>
            <w:tcW w:w="6688" w:type="dxa"/>
            <w:vAlign w:val="center"/>
          </w:tcPr>
          <w:p w14:paraId="27AC9D6B"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Larmor frequency of </w:t>
            </w:r>
            <w:r w:rsidRPr="00FD3799">
              <w:rPr>
                <w:rFonts w:ascii="Cambria Math" w:hAnsi="Cambria Math"/>
                <w:vertAlign w:val="superscript"/>
              </w:rPr>
              <w:t>129</w:t>
            </w:r>
            <w:r w:rsidRPr="00FD3799">
              <w:rPr>
                <w:rFonts w:ascii="Cambria Math" w:hAnsi="Cambria Math"/>
              </w:rPr>
              <w:t xml:space="preserve">Xe in the gas-phase </w:t>
            </w:r>
          </w:p>
        </w:tc>
        <w:tc>
          <w:tcPr>
            <w:tcW w:w="665" w:type="dxa"/>
            <w:noWrap/>
            <w:vAlign w:val="center"/>
          </w:tcPr>
          <w:p w14:paraId="241FDA41" w14:textId="1BC416A3" w:rsidR="001A2DBC" w:rsidRPr="00FD3799" w:rsidRDefault="000E6269" w:rsidP="001A2DBC">
            <w:pPr>
              <w:spacing w:line="360" w:lineRule="auto"/>
              <w:rPr>
                <w:rFonts w:ascii="Cambria Math" w:hAnsi="Cambria Math"/>
              </w:rPr>
            </w:pPr>
            <w:r>
              <w:rPr>
                <w:rFonts w:ascii="Cambria Math" w:hAnsi="Cambria Math"/>
              </w:rPr>
              <w:t>100</w:t>
            </w:r>
          </w:p>
        </w:tc>
      </w:tr>
      <w:tr w:rsidR="001A2DBC" w:rsidRPr="00FD3799" w14:paraId="46A3EF4C" w14:textId="77777777" w:rsidTr="00F45C56">
        <w:trPr>
          <w:trHeight w:val="288"/>
        </w:trPr>
        <w:tc>
          <w:tcPr>
            <w:tcW w:w="1639" w:type="dxa"/>
            <w:noWrap/>
            <w:vAlign w:val="center"/>
          </w:tcPr>
          <w:p w14:paraId="509D9C3F" w14:textId="77777777" w:rsidR="001A2DBC" w:rsidRPr="00FD3799" w:rsidRDefault="001A2DBC" w:rsidP="001A2DBC">
            <w:pPr>
              <w:spacing w:line="360" w:lineRule="auto"/>
              <w:rPr>
                <w:rFonts w:ascii="Cambria Math" w:hAnsi="Cambria Math"/>
              </w:rPr>
            </w:pPr>
            <w:r>
              <w:rPr>
                <w:rFonts w:ascii="Cambria Math" w:hAnsi="Cambria Math"/>
              </w:rPr>
              <w:t>Figure 5.3.2</w:t>
            </w:r>
          </w:p>
        </w:tc>
        <w:tc>
          <w:tcPr>
            <w:tcW w:w="6688" w:type="dxa"/>
            <w:vAlign w:val="center"/>
          </w:tcPr>
          <w:p w14:paraId="498006E9" w14:textId="77777777" w:rsidR="001A2DBC" w:rsidRPr="00FD3799" w:rsidRDefault="001A2DBC" w:rsidP="001A2DBC">
            <w:pPr>
              <w:spacing w:line="360" w:lineRule="auto"/>
              <w:rPr>
                <w:rFonts w:ascii="Cambria Math" w:hAnsi="Cambria Math"/>
              </w:rPr>
            </w:pPr>
            <w:r w:rsidRPr="00FD3799">
              <w:rPr>
                <w:rFonts w:ascii="Cambria Math" w:hAnsi="Cambria Math"/>
              </w:rPr>
              <w:t>Magnitude spectra of HP 129Xe dissolved in human brain</w:t>
            </w:r>
          </w:p>
        </w:tc>
        <w:tc>
          <w:tcPr>
            <w:tcW w:w="665" w:type="dxa"/>
            <w:noWrap/>
            <w:vAlign w:val="center"/>
          </w:tcPr>
          <w:p w14:paraId="4F95F34F" w14:textId="78D318B9" w:rsidR="001A2DBC" w:rsidRPr="00FD3799" w:rsidRDefault="001A2DBC" w:rsidP="000E6269">
            <w:pPr>
              <w:spacing w:line="360" w:lineRule="auto"/>
              <w:rPr>
                <w:rFonts w:ascii="Cambria Math" w:hAnsi="Cambria Math"/>
              </w:rPr>
            </w:pPr>
            <w:r>
              <w:rPr>
                <w:rFonts w:ascii="Cambria Math" w:hAnsi="Cambria Math"/>
              </w:rPr>
              <w:t>10</w:t>
            </w:r>
            <w:r w:rsidR="000E6269">
              <w:rPr>
                <w:rFonts w:ascii="Cambria Math" w:hAnsi="Cambria Math"/>
              </w:rPr>
              <w:t>1</w:t>
            </w:r>
          </w:p>
        </w:tc>
      </w:tr>
      <w:tr w:rsidR="001A2DBC" w:rsidRPr="00FD3799" w14:paraId="11ED61C7" w14:textId="77777777" w:rsidTr="00F45C56">
        <w:trPr>
          <w:trHeight w:val="288"/>
        </w:trPr>
        <w:tc>
          <w:tcPr>
            <w:tcW w:w="1639" w:type="dxa"/>
            <w:noWrap/>
            <w:vAlign w:val="center"/>
          </w:tcPr>
          <w:p w14:paraId="1A200908" w14:textId="77777777" w:rsidR="001A2DBC" w:rsidRPr="00FD3799" w:rsidRDefault="001A2DBC" w:rsidP="001A2DBC">
            <w:pPr>
              <w:spacing w:line="360" w:lineRule="auto"/>
              <w:rPr>
                <w:rFonts w:ascii="Cambria Math" w:hAnsi="Cambria Math"/>
              </w:rPr>
            </w:pPr>
            <w:r>
              <w:rPr>
                <w:rFonts w:ascii="Cambria Math" w:hAnsi="Cambria Math"/>
              </w:rPr>
              <w:t>Figure 5.3.3</w:t>
            </w:r>
          </w:p>
        </w:tc>
        <w:tc>
          <w:tcPr>
            <w:tcW w:w="6688" w:type="dxa"/>
            <w:vAlign w:val="center"/>
          </w:tcPr>
          <w:p w14:paraId="5A074A40"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Individual spectra from the 2D chemical shift imaging experiment </w:t>
            </w:r>
          </w:p>
        </w:tc>
        <w:tc>
          <w:tcPr>
            <w:tcW w:w="665" w:type="dxa"/>
            <w:noWrap/>
            <w:vAlign w:val="center"/>
          </w:tcPr>
          <w:p w14:paraId="64B86AFD" w14:textId="231E5788" w:rsidR="001A2DBC" w:rsidRPr="00FD3799" w:rsidRDefault="001A2DBC" w:rsidP="000E6269">
            <w:pPr>
              <w:spacing w:line="360" w:lineRule="auto"/>
              <w:rPr>
                <w:rFonts w:ascii="Cambria Math" w:hAnsi="Cambria Math"/>
              </w:rPr>
            </w:pPr>
            <w:r>
              <w:rPr>
                <w:rFonts w:ascii="Cambria Math" w:hAnsi="Cambria Math"/>
              </w:rPr>
              <w:t>10</w:t>
            </w:r>
            <w:r w:rsidR="000E6269">
              <w:rPr>
                <w:rFonts w:ascii="Cambria Math" w:hAnsi="Cambria Math"/>
              </w:rPr>
              <w:t>4</w:t>
            </w:r>
          </w:p>
        </w:tc>
      </w:tr>
      <w:tr w:rsidR="001A2DBC" w:rsidRPr="00FD3799" w14:paraId="0115249B" w14:textId="77777777" w:rsidTr="00F45C56">
        <w:trPr>
          <w:trHeight w:val="288"/>
        </w:trPr>
        <w:tc>
          <w:tcPr>
            <w:tcW w:w="1639" w:type="dxa"/>
            <w:noWrap/>
            <w:vAlign w:val="center"/>
          </w:tcPr>
          <w:p w14:paraId="5ACCB80D" w14:textId="77777777" w:rsidR="001A2DBC" w:rsidRPr="00FD3799" w:rsidRDefault="001A2DBC" w:rsidP="001A2DBC">
            <w:pPr>
              <w:spacing w:line="360" w:lineRule="auto"/>
              <w:rPr>
                <w:rFonts w:ascii="Cambria Math" w:hAnsi="Cambria Math"/>
              </w:rPr>
            </w:pPr>
            <w:r>
              <w:rPr>
                <w:rFonts w:ascii="Cambria Math" w:hAnsi="Cambria Math"/>
              </w:rPr>
              <w:t>Figure 5.3.4(a)</w:t>
            </w:r>
          </w:p>
        </w:tc>
        <w:tc>
          <w:tcPr>
            <w:tcW w:w="6688" w:type="dxa"/>
            <w:vAlign w:val="center"/>
          </w:tcPr>
          <w:p w14:paraId="7ABDC3BB" w14:textId="77777777" w:rsidR="001A2DBC" w:rsidRPr="00FD3799" w:rsidRDefault="001A2DBC" w:rsidP="001A2DBC">
            <w:pPr>
              <w:spacing w:line="360" w:lineRule="auto"/>
              <w:rPr>
                <w:rFonts w:ascii="Cambria Math" w:hAnsi="Cambria Math"/>
              </w:rPr>
            </w:pPr>
            <w:r w:rsidRPr="00FD3799">
              <w:rPr>
                <w:rFonts w:ascii="Cambria Math" w:hAnsi="Cambria Math"/>
              </w:rPr>
              <w:t>Spatially resolved spectra</w:t>
            </w:r>
            <w:r>
              <w:rPr>
                <w:rFonts w:ascii="Cambria Math" w:hAnsi="Cambria Math"/>
              </w:rPr>
              <w:t xml:space="preserve"> – axial</w:t>
            </w:r>
          </w:p>
        </w:tc>
        <w:tc>
          <w:tcPr>
            <w:tcW w:w="665" w:type="dxa"/>
            <w:noWrap/>
            <w:vAlign w:val="center"/>
          </w:tcPr>
          <w:p w14:paraId="5D0AC42F" w14:textId="436309D0" w:rsidR="001A2DBC" w:rsidRPr="00FD3799" w:rsidRDefault="001A2DBC" w:rsidP="000E6269">
            <w:pPr>
              <w:spacing w:line="360" w:lineRule="auto"/>
              <w:rPr>
                <w:rFonts w:ascii="Cambria Math" w:hAnsi="Cambria Math"/>
              </w:rPr>
            </w:pPr>
            <w:r>
              <w:rPr>
                <w:rFonts w:ascii="Cambria Math" w:hAnsi="Cambria Math"/>
              </w:rPr>
              <w:t>10</w:t>
            </w:r>
            <w:r w:rsidR="000E6269">
              <w:rPr>
                <w:rFonts w:ascii="Cambria Math" w:hAnsi="Cambria Math"/>
              </w:rPr>
              <w:t>5</w:t>
            </w:r>
          </w:p>
        </w:tc>
      </w:tr>
      <w:tr w:rsidR="001A2DBC" w:rsidRPr="00FD3799" w14:paraId="0D904574" w14:textId="77777777" w:rsidTr="00F45C56">
        <w:trPr>
          <w:trHeight w:val="288"/>
        </w:trPr>
        <w:tc>
          <w:tcPr>
            <w:tcW w:w="1639" w:type="dxa"/>
            <w:noWrap/>
            <w:vAlign w:val="center"/>
          </w:tcPr>
          <w:p w14:paraId="232A0682" w14:textId="77777777" w:rsidR="001A2DBC" w:rsidRPr="00FD3799" w:rsidRDefault="001A2DBC" w:rsidP="001A2DBC">
            <w:pPr>
              <w:spacing w:line="360" w:lineRule="auto"/>
              <w:rPr>
                <w:rFonts w:ascii="Cambria Math" w:hAnsi="Cambria Math"/>
              </w:rPr>
            </w:pPr>
            <w:r>
              <w:rPr>
                <w:rFonts w:ascii="Cambria Math" w:hAnsi="Cambria Math"/>
              </w:rPr>
              <w:t>Figure 5.3.4(b)</w:t>
            </w:r>
          </w:p>
        </w:tc>
        <w:tc>
          <w:tcPr>
            <w:tcW w:w="6688" w:type="dxa"/>
            <w:vAlign w:val="center"/>
          </w:tcPr>
          <w:p w14:paraId="1E48658C" w14:textId="77777777" w:rsidR="001A2DBC" w:rsidRPr="00FD3799" w:rsidRDefault="001A2DBC" w:rsidP="001A2DBC">
            <w:pPr>
              <w:spacing w:line="360" w:lineRule="auto"/>
              <w:rPr>
                <w:rFonts w:ascii="Cambria Math" w:hAnsi="Cambria Math"/>
              </w:rPr>
            </w:pPr>
            <w:r w:rsidRPr="00FD3799">
              <w:rPr>
                <w:rFonts w:ascii="Cambria Math" w:hAnsi="Cambria Math"/>
              </w:rPr>
              <w:t>Spatially resolved spectra</w:t>
            </w:r>
            <w:r>
              <w:rPr>
                <w:rFonts w:ascii="Cambria Math" w:hAnsi="Cambria Math"/>
              </w:rPr>
              <w:t xml:space="preserve"> – sagittal</w:t>
            </w:r>
          </w:p>
        </w:tc>
        <w:tc>
          <w:tcPr>
            <w:tcW w:w="665" w:type="dxa"/>
            <w:noWrap/>
            <w:vAlign w:val="center"/>
          </w:tcPr>
          <w:p w14:paraId="5A6C734D" w14:textId="41B7B226" w:rsidR="001A2DBC" w:rsidRPr="00FD3799" w:rsidRDefault="001A2DBC" w:rsidP="000E6269">
            <w:pPr>
              <w:spacing w:line="360" w:lineRule="auto"/>
              <w:rPr>
                <w:rFonts w:ascii="Cambria Math" w:hAnsi="Cambria Math"/>
              </w:rPr>
            </w:pPr>
            <w:r>
              <w:rPr>
                <w:rFonts w:ascii="Cambria Math" w:hAnsi="Cambria Math"/>
              </w:rPr>
              <w:t>10</w:t>
            </w:r>
            <w:r w:rsidR="000E6269">
              <w:rPr>
                <w:rFonts w:ascii="Cambria Math" w:hAnsi="Cambria Math"/>
              </w:rPr>
              <w:t>5</w:t>
            </w:r>
          </w:p>
        </w:tc>
      </w:tr>
      <w:tr w:rsidR="001A2DBC" w:rsidRPr="00FD3799" w14:paraId="6C450E28" w14:textId="77777777" w:rsidTr="00F45C56">
        <w:trPr>
          <w:trHeight w:val="288"/>
        </w:trPr>
        <w:tc>
          <w:tcPr>
            <w:tcW w:w="1639" w:type="dxa"/>
            <w:noWrap/>
            <w:vAlign w:val="center"/>
          </w:tcPr>
          <w:p w14:paraId="72C5214B" w14:textId="77777777" w:rsidR="001A2DBC" w:rsidRPr="00FD3799" w:rsidRDefault="001A2DBC" w:rsidP="001A2DBC">
            <w:pPr>
              <w:spacing w:line="360" w:lineRule="auto"/>
              <w:rPr>
                <w:rFonts w:ascii="Cambria Math" w:hAnsi="Cambria Math"/>
              </w:rPr>
            </w:pPr>
            <w:r>
              <w:rPr>
                <w:rFonts w:ascii="Cambria Math" w:hAnsi="Cambria Math"/>
              </w:rPr>
              <w:t>Figure 5.3.4(c)</w:t>
            </w:r>
          </w:p>
        </w:tc>
        <w:tc>
          <w:tcPr>
            <w:tcW w:w="6688" w:type="dxa"/>
            <w:vAlign w:val="center"/>
          </w:tcPr>
          <w:p w14:paraId="0F9B3641" w14:textId="77777777" w:rsidR="001A2DBC" w:rsidRPr="00FD3799" w:rsidRDefault="001A2DBC" w:rsidP="001A2DBC">
            <w:pPr>
              <w:spacing w:line="360" w:lineRule="auto"/>
              <w:rPr>
                <w:rFonts w:ascii="Cambria Math" w:hAnsi="Cambria Math"/>
              </w:rPr>
            </w:pPr>
            <w:r w:rsidRPr="00FD3799">
              <w:rPr>
                <w:rFonts w:ascii="Cambria Math" w:hAnsi="Cambria Math"/>
              </w:rPr>
              <w:t>Spatially resolved spectra</w:t>
            </w:r>
            <w:r>
              <w:rPr>
                <w:rFonts w:ascii="Cambria Math" w:hAnsi="Cambria Math"/>
              </w:rPr>
              <w:t xml:space="preserve"> – coronal</w:t>
            </w:r>
          </w:p>
        </w:tc>
        <w:tc>
          <w:tcPr>
            <w:tcW w:w="665" w:type="dxa"/>
            <w:noWrap/>
            <w:vAlign w:val="center"/>
          </w:tcPr>
          <w:p w14:paraId="507D26C4" w14:textId="36AD322D" w:rsidR="001A2DBC" w:rsidRPr="00FD3799" w:rsidRDefault="001A2DBC" w:rsidP="000E6269">
            <w:pPr>
              <w:spacing w:line="360" w:lineRule="auto"/>
              <w:rPr>
                <w:rFonts w:ascii="Cambria Math" w:hAnsi="Cambria Math"/>
              </w:rPr>
            </w:pPr>
            <w:r>
              <w:rPr>
                <w:rFonts w:ascii="Cambria Math" w:hAnsi="Cambria Math"/>
              </w:rPr>
              <w:t>10</w:t>
            </w:r>
            <w:r w:rsidR="000E6269">
              <w:rPr>
                <w:rFonts w:ascii="Cambria Math" w:hAnsi="Cambria Math"/>
              </w:rPr>
              <w:t>6</w:t>
            </w:r>
          </w:p>
        </w:tc>
      </w:tr>
      <w:tr w:rsidR="001A2DBC" w:rsidRPr="00FD3799" w14:paraId="1D5AD1A0" w14:textId="77777777" w:rsidTr="00F45C56">
        <w:trPr>
          <w:trHeight w:val="288"/>
        </w:trPr>
        <w:tc>
          <w:tcPr>
            <w:tcW w:w="1639" w:type="dxa"/>
            <w:noWrap/>
            <w:vAlign w:val="center"/>
          </w:tcPr>
          <w:p w14:paraId="303D1662"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5.3.5</w:t>
            </w:r>
          </w:p>
        </w:tc>
        <w:tc>
          <w:tcPr>
            <w:tcW w:w="6688" w:type="dxa"/>
            <w:vAlign w:val="center"/>
          </w:tcPr>
          <w:p w14:paraId="32907F33"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Peak at 188 ppm spatially resolved </w:t>
            </w:r>
          </w:p>
        </w:tc>
        <w:tc>
          <w:tcPr>
            <w:tcW w:w="665" w:type="dxa"/>
            <w:noWrap/>
            <w:vAlign w:val="center"/>
          </w:tcPr>
          <w:p w14:paraId="6C6C99F2" w14:textId="7166B71A" w:rsidR="001A2DBC" w:rsidRPr="00FD3799" w:rsidRDefault="001A2DBC" w:rsidP="000E6269">
            <w:pPr>
              <w:spacing w:line="360" w:lineRule="auto"/>
              <w:rPr>
                <w:rFonts w:ascii="Cambria Math" w:hAnsi="Cambria Math"/>
              </w:rPr>
            </w:pPr>
            <w:r>
              <w:rPr>
                <w:rFonts w:ascii="Cambria Math" w:hAnsi="Cambria Math"/>
              </w:rPr>
              <w:t>10</w:t>
            </w:r>
            <w:r w:rsidR="000E6269">
              <w:rPr>
                <w:rFonts w:ascii="Cambria Math" w:hAnsi="Cambria Math"/>
              </w:rPr>
              <w:t>6</w:t>
            </w:r>
          </w:p>
        </w:tc>
      </w:tr>
      <w:tr w:rsidR="001A2DBC" w:rsidRPr="00FD3799" w14:paraId="1412D192" w14:textId="77777777" w:rsidTr="00F45C56">
        <w:trPr>
          <w:trHeight w:val="288"/>
        </w:trPr>
        <w:tc>
          <w:tcPr>
            <w:tcW w:w="1639" w:type="dxa"/>
            <w:noWrap/>
            <w:vAlign w:val="center"/>
          </w:tcPr>
          <w:p w14:paraId="4028B294"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5.3.6</w:t>
            </w:r>
          </w:p>
        </w:tc>
        <w:tc>
          <w:tcPr>
            <w:tcW w:w="6688" w:type="dxa"/>
            <w:vAlign w:val="center"/>
          </w:tcPr>
          <w:p w14:paraId="7457AE3B"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Peak at 192 ppm spatially resolved </w:t>
            </w:r>
          </w:p>
        </w:tc>
        <w:tc>
          <w:tcPr>
            <w:tcW w:w="665" w:type="dxa"/>
            <w:noWrap/>
            <w:vAlign w:val="center"/>
          </w:tcPr>
          <w:p w14:paraId="62C3FECC" w14:textId="52550EB7" w:rsidR="001A2DBC" w:rsidRPr="00FD3799" w:rsidRDefault="000E6269" w:rsidP="001A2DBC">
            <w:pPr>
              <w:spacing w:line="360" w:lineRule="auto"/>
              <w:rPr>
                <w:rFonts w:ascii="Cambria Math" w:hAnsi="Cambria Math"/>
              </w:rPr>
            </w:pPr>
            <w:r>
              <w:rPr>
                <w:rFonts w:ascii="Cambria Math" w:hAnsi="Cambria Math"/>
              </w:rPr>
              <w:t>107</w:t>
            </w:r>
          </w:p>
        </w:tc>
      </w:tr>
      <w:tr w:rsidR="001A2DBC" w:rsidRPr="00FD3799" w14:paraId="763360CC" w14:textId="77777777" w:rsidTr="00F45C56">
        <w:trPr>
          <w:trHeight w:val="288"/>
        </w:trPr>
        <w:tc>
          <w:tcPr>
            <w:tcW w:w="1639" w:type="dxa"/>
            <w:noWrap/>
            <w:vAlign w:val="center"/>
          </w:tcPr>
          <w:p w14:paraId="30FE9260"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5.3.7</w:t>
            </w:r>
          </w:p>
        </w:tc>
        <w:tc>
          <w:tcPr>
            <w:tcW w:w="6688" w:type="dxa"/>
            <w:vAlign w:val="center"/>
          </w:tcPr>
          <w:p w14:paraId="31423987"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Peak at 196 ppm spatially resolved </w:t>
            </w:r>
          </w:p>
        </w:tc>
        <w:tc>
          <w:tcPr>
            <w:tcW w:w="665" w:type="dxa"/>
            <w:noWrap/>
            <w:vAlign w:val="center"/>
          </w:tcPr>
          <w:p w14:paraId="54A5C2EA" w14:textId="5E5025CC" w:rsidR="001A2DBC" w:rsidRPr="00FD3799" w:rsidRDefault="001A2DBC" w:rsidP="000E6269">
            <w:pPr>
              <w:spacing w:line="360" w:lineRule="auto"/>
              <w:rPr>
                <w:rFonts w:ascii="Cambria Math" w:hAnsi="Cambria Math"/>
              </w:rPr>
            </w:pPr>
            <w:r>
              <w:rPr>
                <w:rFonts w:ascii="Cambria Math" w:hAnsi="Cambria Math"/>
              </w:rPr>
              <w:t>1</w:t>
            </w:r>
            <w:r w:rsidR="000E6269">
              <w:rPr>
                <w:rFonts w:ascii="Cambria Math" w:hAnsi="Cambria Math"/>
              </w:rPr>
              <w:t>08</w:t>
            </w:r>
          </w:p>
        </w:tc>
      </w:tr>
      <w:tr w:rsidR="001A2DBC" w:rsidRPr="00FD3799" w14:paraId="478F84EF" w14:textId="77777777" w:rsidTr="00F45C56">
        <w:trPr>
          <w:trHeight w:val="288"/>
        </w:trPr>
        <w:tc>
          <w:tcPr>
            <w:tcW w:w="1639" w:type="dxa"/>
            <w:noWrap/>
            <w:vAlign w:val="center"/>
          </w:tcPr>
          <w:p w14:paraId="2C15717D"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5.3.8</w:t>
            </w:r>
          </w:p>
        </w:tc>
        <w:tc>
          <w:tcPr>
            <w:tcW w:w="6688" w:type="dxa"/>
            <w:vAlign w:val="center"/>
          </w:tcPr>
          <w:p w14:paraId="4DAF9A28" w14:textId="77777777" w:rsidR="001A2DBC" w:rsidRPr="00FD3799" w:rsidRDefault="001A2DBC" w:rsidP="001A2DBC">
            <w:pPr>
              <w:spacing w:line="360" w:lineRule="auto"/>
              <w:rPr>
                <w:rFonts w:ascii="Cambria Math" w:hAnsi="Cambria Math"/>
              </w:rPr>
            </w:pPr>
            <w:r w:rsidRPr="00FD3799">
              <w:rPr>
                <w:rFonts w:ascii="Cambria Math" w:hAnsi="Cambria Math"/>
              </w:rPr>
              <w:t>Phase-corrected real and imaginary parts of the 129Xe brain spectrum</w:t>
            </w:r>
          </w:p>
        </w:tc>
        <w:tc>
          <w:tcPr>
            <w:tcW w:w="665" w:type="dxa"/>
            <w:noWrap/>
            <w:vAlign w:val="center"/>
          </w:tcPr>
          <w:p w14:paraId="64B9D0E3" w14:textId="28EF9E4B" w:rsidR="001A2DBC" w:rsidRPr="00FD3799" w:rsidRDefault="001A2DBC" w:rsidP="000E6269">
            <w:pPr>
              <w:spacing w:line="360" w:lineRule="auto"/>
              <w:rPr>
                <w:rFonts w:ascii="Cambria Math" w:hAnsi="Cambria Math"/>
              </w:rPr>
            </w:pPr>
            <w:r>
              <w:rPr>
                <w:rFonts w:ascii="Cambria Math" w:hAnsi="Cambria Math"/>
              </w:rPr>
              <w:t>1</w:t>
            </w:r>
            <w:r w:rsidR="000E6269">
              <w:rPr>
                <w:rFonts w:ascii="Cambria Math" w:hAnsi="Cambria Math"/>
              </w:rPr>
              <w:t>09</w:t>
            </w:r>
          </w:p>
        </w:tc>
      </w:tr>
      <w:tr w:rsidR="001A2DBC" w:rsidRPr="00FD3799" w14:paraId="544CCFD0" w14:textId="77777777" w:rsidTr="00F45C56">
        <w:trPr>
          <w:trHeight w:val="288"/>
        </w:trPr>
        <w:tc>
          <w:tcPr>
            <w:tcW w:w="1639" w:type="dxa"/>
            <w:noWrap/>
            <w:vAlign w:val="center"/>
          </w:tcPr>
          <w:p w14:paraId="67EB90F3"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5.3.9</w:t>
            </w:r>
          </w:p>
        </w:tc>
        <w:tc>
          <w:tcPr>
            <w:tcW w:w="6688" w:type="dxa"/>
            <w:vAlign w:val="center"/>
          </w:tcPr>
          <w:p w14:paraId="5324A918"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Peak at 200 ppm spatially resolved </w:t>
            </w:r>
          </w:p>
        </w:tc>
        <w:tc>
          <w:tcPr>
            <w:tcW w:w="665" w:type="dxa"/>
            <w:noWrap/>
            <w:vAlign w:val="center"/>
          </w:tcPr>
          <w:p w14:paraId="4077F05C" w14:textId="4B18B221" w:rsidR="001A2DBC" w:rsidRPr="00FD3799" w:rsidRDefault="001A2DBC" w:rsidP="000E6269">
            <w:pPr>
              <w:spacing w:line="360" w:lineRule="auto"/>
              <w:rPr>
                <w:rFonts w:ascii="Cambria Math" w:hAnsi="Cambria Math"/>
              </w:rPr>
            </w:pPr>
            <w:r>
              <w:rPr>
                <w:rFonts w:ascii="Cambria Math" w:hAnsi="Cambria Math"/>
              </w:rPr>
              <w:t>1</w:t>
            </w:r>
            <w:r w:rsidR="000E6269">
              <w:rPr>
                <w:rFonts w:ascii="Cambria Math" w:hAnsi="Cambria Math"/>
              </w:rPr>
              <w:t>09</w:t>
            </w:r>
          </w:p>
        </w:tc>
      </w:tr>
      <w:tr w:rsidR="001A2DBC" w:rsidRPr="00FD3799" w14:paraId="7D060A6B" w14:textId="77777777" w:rsidTr="00F45C56">
        <w:trPr>
          <w:trHeight w:val="288"/>
        </w:trPr>
        <w:tc>
          <w:tcPr>
            <w:tcW w:w="1639" w:type="dxa"/>
            <w:noWrap/>
            <w:vAlign w:val="center"/>
          </w:tcPr>
          <w:p w14:paraId="21CD48F6"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5.3.10</w:t>
            </w:r>
          </w:p>
        </w:tc>
        <w:tc>
          <w:tcPr>
            <w:tcW w:w="6688" w:type="dxa"/>
            <w:vAlign w:val="center"/>
          </w:tcPr>
          <w:p w14:paraId="5B74DC82"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Peak at 217 ppm spatially resolved </w:t>
            </w:r>
          </w:p>
        </w:tc>
        <w:tc>
          <w:tcPr>
            <w:tcW w:w="665" w:type="dxa"/>
            <w:noWrap/>
            <w:vAlign w:val="center"/>
          </w:tcPr>
          <w:p w14:paraId="2D3C4A95" w14:textId="16704239" w:rsidR="001A2DBC" w:rsidRPr="00FD3799" w:rsidRDefault="001A2DBC" w:rsidP="000E6269">
            <w:pPr>
              <w:spacing w:line="360" w:lineRule="auto"/>
              <w:rPr>
                <w:rFonts w:ascii="Cambria Math" w:hAnsi="Cambria Math"/>
              </w:rPr>
            </w:pPr>
            <w:r>
              <w:rPr>
                <w:rFonts w:ascii="Cambria Math" w:hAnsi="Cambria Math"/>
              </w:rPr>
              <w:t>11</w:t>
            </w:r>
            <w:r w:rsidR="000E6269">
              <w:rPr>
                <w:rFonts w:ascii="Cambria Math" w:hAnsi="Cambria Math"/>
              </w:rPr>
              <w:t>0</w:t>
            </w:r>
          </w:p>
        </w:tc>
      </w:tr>
      <w:tr w:rsidR="001A2DBC" w:rsidRPr="00FD3799" w14:paraId="7338BEBB" w14:textId="77777777" w:rsidTr="00F45C56">
        <w:trPr>
          <w:trHeight w:val="288"/>
        </w:trPr>
        <w:tc>
          <w:tcPr>
            <w:tcW w:w="1639" w:type="dxa"/>
            <w:noWrap/>
            <w:vAlign w:val="center"/>
          </w:tcPr>
          <w:p w14:paraId="6BCAB855" w14:textId="77777777" w:rsidR="001A2DBC" w:rsidRPr="00FD3799" w:rsidRDefault="001A2DBC" w:rsidP="001A2DBC">
            <w:pPr>
              <w:spacing w:line="360" w:lineRule="auto"/>
              <w:rPr>
                <w:rFonts w:ascii="Cambria Math" w:hAnsi="Cambria Math"/>
              </w:rPr>
            </w:pPr>
            <w:r>
              <w:rPr>
                <w:rFonts w:ascii="Cambria Math" w:hAnsi="Cambria Math"/>
              </w:rPr>
              <w:t>Figure 5.3.11</w:t>
            </w:r>
          </w:p>
        </w:tc>
        <w:tc>
          <w:tcPr>
            <w:tcW w:w="6688" w:type="dxa"/>
            <w:vAlign w:val="center"/>
          </w:tcPr>
          <w:p w14:paraId="5B0E92AF" w14:textId="77777777" w:rsidR="001A2DBC" w:rsidRPr="00FD3799" w:rsidRDefault="001A2DBC" w:rsidP="001A2DBC">
            <w:pPr>
              <w:spacing w:line="360" w:lineRule="auto"/>
              <w:rPr>
                <w:rFonts w:ascii="Cambria Math" w:hAnsi="Cambria Math"/>
              </w:rPr>
            </w:pPr>
            <w:r>
              <w:rPr>
                <w:rFonts w:ascii="Cambria Math" w:hAnsi="Cambria Math"/>
              </w:rPr>
              <w:t xml:space="preserve">Peaks of </w:t>
            </w:r>
            <w:r w:rsidRPr="00C564C2">
              <w:rPr>
                <w:rFonts w:ascii="Cambria Math" w:hAnsi="Cambria Math"/>
                <w:vertAlign w:val="superscript"/>
              </w:rPr>
              <w:t>129</w:t>
            </w:r>
            <w:r>
              <w:rPr>
                <w:rFonts w:ascii="Cambria Math" w:hAnsi="Cambria Math"/>
              </w:rPr>
              <w:t>Xe brain spectrum</w:t>
            </w:r>
          </w:p>
        </w:tc>
        <w:tc>
          <w:tcPr>
            <w:tcW w:w="665" w:type="dxa"/>
            <w:noWrap/>
            <w:vAlign w:val="center"/>
          </w:tcPr>
          <w:p w14:paraId="591E1C83" w14:textId="56C32A66" w:rsidR="001A2DBC" w:rsidRPr="00FD3799" w:rsidRDefault="001A2DBC" w:rsidP="000E6269">
            <w:pPr>
              <w:spacing w:line="360" w:lineRule="auto"/>
              <w:rPr>
                <w:rFonts w:ascii="Cambria Math" w:hAnsi="Cambria Math"/>
              </w:rPr>
            </w:pPr>
            <w:r>
              <w:rPr>
                <w:rFonts w:ascii="Cambria Math" w:hAnsi="Cambria Math"/>
              </w:rPr>
              <w:t>11</w:t>
            </w:r>
            <w:r w:rsidR="000E6269">
              <w:rPr>
                <w:rFonts w:ascii="Cambria Math" w:hAnsi="Cambria Math"/>
              </w:rPr>
              <w:t>1</w:t>
            </w:r>
          </w:p>
        </w:tc>
      </w:tr>
      <w:tr w:rsidR="001A2DBC" w:rsidRPr="00FD3799" w14:paraId="6D5E4F26" w14:textId="77777777" w:rsidTr="00F45C56">
        <w:trPr>
          <w:trHeight w:val="288"/>
        </w:trPr>
        <w:tc>
          <w:tcPr>
            <w:tcW w:w="1639" w:type="dxa"/>
            <w:noWrap/>
            <w:vAlign w:val="center"/>
          </w:tcPr>
          <w:p w14:paraId="62F9F069" w14:textId="77777777" w:rsidR="001A2DBC" w:rsidRDefault="001A2DBC" w:rsidP="001A2DBC">
            <w:pPr>
              <w:spacing w:line="360" w:lineRule="auto"/>
              <w:rPr>
                <w:rFonts w:ascii="Cambria Math" w:hAnsi="Cambria Math"/>
              </w:rPr>
            </w:pPr>
            <w:r w:rsidRPr="009245C9">
              <w:rPr>
                <w:rFonts w:ascii="Cambria Math" w:eastAsiaTheme="minorEastAsia" w:hAnsi="Cambria Math" w:cs="Arial"/>
                <w:lang w:val="en-US"/>
              </w:rPr>
              <w:t xml:space="preserve">Figure </w:t>
            </w:r>
            <w:r>
              <w:rPr>
                <w:rFonts w:ascii="Cambria Math" w:eastAsiaTheme="minorEastAsia" w:hAnsi="Cambria Math" w:cs="Arial"/>
                <w:lang w:val="en-US"/>
              </w:rPr>
              <w:t>5.3.12</w:t>
            </w:r>
          </w:p>
        </w:tc>
        <w:tc>
          <w:tcPr>
            <w:tcW w:w="6688" w:type="dxa"/>
            <w:vAlign w:val="center"/>
          </w:tcPr>
          <w:p w14:paraId="2988DC50" w14:textId="77777777" w:rsidR="001A2DBC" w:rsidRDefault="001A2DBC" w:rsidP="001A2DBC">
            <w:pPr>
              <w:spacing w:line="360" w:lineRule="auto"/>
              <w:rPr>
                <w:rFonts w:ascii="Cambria Math" w:hAnsi="Cambria Math"/>
              </w:rPr>
            </w:pPr>
            <w:r>
              <w:rPr>
                <w:rFonts w:ascii="Cambria Math" w:hAnsi="Cambria Math"/>
              </w:rPr>
              <w:t xml:space="preserve">HP </w:t>
            </w:r>
            <w:r w:rsidRPr="005F3271">
              <w:rPr>
                <w:rFonts w:ascii="Cambria Math" w:hAnsi="Cambria Math"/>
                <w:vertAlign w:val="superscript"/>
              </w:rPr>
              <w:t>129</w:t>
            </w:r>
            <w:r>
              <w:rPr>
                <w:rFonts w:ascii="Cambria Math" w:hAnsi="Cambria Math"/>
              </w:rPr>
              <w:t>Xe - CSI of grey matter and spectra (2 volunteers)</w:t>
            </w:r>
          </w:p>
        </w:tc>
        <w:tc>
          <w:tcPr>
            <w:tcW w:w="665" w:type="dxa"/>
            <w:noWrap/>
            <w:vAlign w:val="center"/>
          </w:tcPr>
          <w:p w14:paraId="0278BFAF" w14:textId="2EFBDC7B" w:rsidR="001A2DBC" w:rsidRDefault="001A2DBC" w:rsidP="000E6269">
            <w:pPr>
              <w:spacing w:line="360" w:lineRule="auto"/>
              <w:rPr>
                <w:rFonts w:ascii="Cambria Math" w:hAnsi="Cambria Math"/>
              </w:rPr>
            </w:pPr>
            <w:r>
              <w:rPr>
                <w:rFonts w:ascii="Cambria Math" w:hAnsi="Cambria Math"/>
              </w:rPr>
              <w:t>11</w:t>
            </w:r>
            <w:r w:rsidR="000E6269">
              <w:rPr>
                <w:rFonts w:ascii="Cambria Math" w:hAnsi="Cambria Math"/>
              </w:rPr>
              <w:t>2</w:t>
            </w:r>
          </w:p>
        </w:tc>
      </w:tr>
      <w:tr w:rsidR="001A2DBC" w:rsidRPr="00FD3799" w14:paraId="79D63234" w14:textId="77777777" w:rsidTr="00F45C56">
        <w:trPr>
          <w:trHeight w:val="288"/>
        </w:trPr>
        <w:tc>
          <w:tcPr>
            <w:tcW w:w="1639" w:type="dxa"/>
            <w:noWrap/>
            <w:vAlign w:val="center"/>
          </w:tcPr>
          <w:p w14:paraId="560F55F3"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5.4.1</w:t>
            </w:r>
          </w:p>
        </w:tc>
        <w:tc>
          <w:tcPr>
            <w:tcW w:w="6688" w:type="dxa"/>
            <w:vAlign w:val="center"/>
          </w:tcPr>
          <w:p w14:paraId="25612079"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Imaging HP </w:t>
            </w:r>
            <w:r w:rsidRPr="00FD3799">
              <w:rPr>
                <w:rFonts w:ascii="Cambria Math" w:hAnsi="Cambria Math"/>
                <w:vertAlign w:val="superscript"/>
              </w:rPr>
              <w:t>129</w:t>
            </w:r>
            <w:r w:rsidRPr="00FD3799">
              <w:rPr>
                <w:rFonts w:ascii="Cambria Math" w:hAnsi="Cambria Math"/>
              </w:rPr>
              <w:t>Xe dissolved in the human brain in vivo</w:t>
            </w:r>
          </w:p>
        </w:tc>
        <w:tc>
          <w:tcPr>
            <w:tcW w:w="665" w:type="dxa"/>
            <w:noWrap/>
            <w:vAlign w:val="center"/>
          </w:tcPr>
          <w:p w14:paraId="1A278997" w14:textId="13C70571" w:rsidR="001A2DBC" w:rsidRPr="00FD3799" w:rsidRDefault="001A2DBC" w:rsidP="000E6269">
            <w:pPr>
              <w:spacing w:line="360" w:lineRule="auto"/>
              <w:rPr>
                <w:rFonts w:ascii="Cambria Math" w:hAnsi="Cambria Math"/>
              </w:rPr>
            </w:pPr>
            <w:r>
              <w:rPr>
                <w:rFonts w:ascii="Cambria Math" w:hAnsi="Cambria Math"/>
              </w:rPr>
              <w:t>11</w:t>
            </w:r>
            <w:r w:rsidR="000E6269">
              <w:rPr>
                <w:rFonts w:ascii="Cambria Math" w:hAnsi="Cambria Math"/>
              </w:rPr>
              <w:t>4</w:t>
            </w:r>
          </w:p>
        </w:tc>
      </w:tr>
      <w:tr w:rsidR="001A2DBC" w:rsidRPr="00FD3799" w14:paraId="7E945260" w14:textId="77777777" w:rsidTr="00F45C56">
        <w:trPr>
          <w:trHeight w:val="288"/>
        </w:trPr>
        <w:tc>
          <w:tcPr>
            <w:tcW w:w="1639" w:type="dxa"/>
            <w:noWrap/>
            <w:vAlign w:val="center"/>
          </w:tcPr>
          <w:p w14:paraId="2950F89E" w14:textId="77777777" w:rsidR="001A2DBC" w:rsidRPr="00FD3799" w:rsidRDefault="001A2DBC" w:rsidP="001A2DBC">
            <w:pPr>
              <w:spacing w:line="360" w:lineRule="auto"/>
              <w:rPr>
                <w:rFonts w:ascii="Cambria Math" w:hAnsi="Cambria Math"/>
              </w:rPr>
            </w:pPr>
            <w:r>
              <w:rPr>
                <w:rFonts w:ascii="Cambria Math" w:hAnsi="Cambria Math"/>
              </w:rPr>
              <w:t>Figure 5.4.2</w:t>
            </w:r>
          </w:p>
        </w:tc>
        <w:tc>
          <w:tcPr>
            <w:tcW w:w="6688" w:type="dxa"/>
            <w:vAlign w:val="center"/>
          </w:tcPr>
          <w:p w14:paraId="225E8577" w14:textId="77777777" w:rsidR="001A2DBC" w:rsidRPr="00FD3799" w:rsidRDefault="001A2DBC" w:rsidP="001A2DBC">
            <w:pPr>
              <w:spacing w:line="360" w:lineRule="auto"/>
              <w:rPr>
                <w:rFonts w:ascii="Cambria Math" w:hAnsi="Cambria Math"/>
              </w:rPr>
            </w:pPr>
            <w:r>
              <w:rPr>
                <w:rFonts w:ascii="Cambria Math" w:hAnsi="Cambria Math"/>
              </w:rPr>
              <w:t xml:space="preserve">Illustration of application of thresholds to the </w:t>
            </w:r>
            <w:r w:rsidRPr="00FD3799">
              <w:rPr>
                <w:rFonts w:ascii="Cambria Math" w:hAnsi="Cambria Math"/>
              </w:rPr>
              <w:t xml:space="preserve">image of HP </w:t>
            </w:r>
            <w:r w:rsidRPr="00FD3799">
              <w:rPr>
                <w:rFonts w:ascii="Cambria Math" w:hAnsi="Cambria Math"/>
                <w:vertAlign w:val="superscript"/>
              </w:rPr>
              <w:t>129</w:t>
            </w:r>
            <w:r w:rsidRPr="00FD3799">
              <w:rPr>
                <w:rFonts w:ascii="Cambria Math" w:hAnsi="Cambria Math"/>
              </w:rPr>
              <w:t>Xe</w:t>
            </w:r>
          </w:p>
        </w:tc>
        <w:tc>
          <w:tcPr>
            <w:tcW w:w="665" w:type="dxa"/>
            <w:noWrap/>
            <w:vAlign w:val="center"/>
          </w:tcPr>
          <w:p w14:paraId="1F32E553" w14:textId="0B5AD9ED" w:rsidR="001A2DBC" w:rsidRPr="00FD3799" w:rsidRDefault="001A2DBC" w:rsidP="000E6269">
            <w:pPr>
              <w:spacing w:line="360" w:lineRule="auto"/>
              <w:rPr>
                <w:rFonts w:ascii="Cambria Math" w:hAnsi="Cambria Math"/>
              </w:rPr>
            </w:pPr>
            <w:r>
              <w:rPr>
                <w:rFonts w:ascii="Cambria Math" w:hAnsi="Cambria Math"/>
              </w:rPr>
              <w:t>11</w:t>
            </w:r>
            <w:r w:rsidR="000E6269">
              <w:rPr>
                <w:rFonts w:ascii="Cambria Math" w:hAnsi="Cambria Math"/>
              </w:rPr>
              <w:t>6</w:t>
            </w:r>
          </w:p>
        </w:tc>
      </w:tr>
      <w:tr w:rsidR="001A2DBC" w:rsidRPr="00FD3799" w14:paraId="5B40F011" w14:textId="77777777" w:rsidTr="00F45C56">
        <w:trPr>
          <w:trHeight w:val="288"/>
        </w:trPr>
        <w:tc>
          <w:tcPr>
            <w:tcW w:w="1639" w:type="dxa"/>
            <w:noWrap/>
            <w:vAlign w:val="center"/>
          </w:tcPr>
          <w:p w14:paraId="1B293A0B" w14:textId="77777777" w:rsidR="001A2DBC" w:rsidRPr="00FD3799" w:rsidRDefault="001A2DBC" w:rsidP="001A2DBC">
            <w:pPr>
              <w:spacing w:line="360" w:lineRule="auto"/>
              <w:rPr>
                <w:rFonts w:ascii="Cambria Math" w:hAnsi="Cambria Math"/>
              </w:rPr>
            </w:pPr>
            <w:r>
              <w:rPr>
                <w:rFonts w:ascii="Cambria Math" w:hAnsi="Cambria Math"/>
              </w:rPr>
              <w:t>Figure 5.4.3</w:t>
            </w:r>
          </w:p>
        </w:tc>
        <w:tc>
          <w:tcPr>
            <w:tcW w:w="6688" w:type="dxa"/>
            <w:vAlign w:val="center"/>
          </w:tcPr>
          <w:p w14:paraId="17A47391"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Images of HP </w:t>
            </w:r>
            <w:r w:rsidRPr="00FD3799">
              <w:rPr>
                <w:rFonts w:ascii="Cambria Math" w:hAnsi="Cambria Math"/>
                <w:vertAlign w:val="superscript"/>
              </w:rPr>
              <w:t>129</w:t>
            </w:r>
            <w:r w:rsidRPr="00FD3799">
              <w:rPr>
                <w:rFonts w:ascii="Cambria Math" w:hAnsi="Cambria Math"/>
              </w:rPr>
              <w:t>Xe dissolved in the human brain in vivo acquired in various planes</w:t>
            </w:r>
          </w:p>
        </w:tc>
        <w:tc>
          <w:tcPr>
            <w:tcW w:w="665" w:type="dxa"/>
            <w:noWrap/>
            <w:vAlign w:val="center"/>
          </w:tcPr>
          <w:p w14:paraId="1AF244AA" w14:textId="0B0D8F34" w:rsidR="001A2DBC" w:rsidRPr="00FD3799" w:rsidRDefault="001A2DBC" w:rsidP="000E6269">
            <w:pPr>
              <w:spacing w:line="360" w:lineRule="auto"/>
              <w:rPr>
                <w:rFonts w:ascii="Cambria Math" w:hAnsi="Cambria Math"/>
              </w:rPr>
            </w:pPr>
            <w:r>
              <w:rPr>
                <w:rFonts w:ascii="Cambria Math" w:hAnsi="Cambria Math"/>
              </w:rPr>
              <w:t>1</w:t>
            </w:r>
            <w:r w:rsidR="000E6269">
              <w:rPr>
                <w:rFonts w:ascii="Cambria Math" w:hAnsi="Cambria Math"/>
              </w:rPr>
              <w:t>17</w:t>
            </w:r>
          </w:p>
        </w:tc>
      </w:tr>
      <w:tr w:rsidR="001A2DBC" w:rsidRPr="00FD3799" w14:paraId="40D1E7BE" w14:textId="77777777" w:rsidTr="00F45C56">
        <w:trPr>
          <w:trHeight w:val="288"/>
        </w:trPr>
        <w:tc>
          <w:tcPr>
            <w:tcW w:w="1639" w:type="dxa"/>
            <w:noWrap/>
            <w:vAlign w:val="center"/>
          </w:tcPr>
          <w:p w14:paraId="6546B2DC"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6</w:t>
            </w:r>
            <w:r w:rsidRPr="00FD3799">
              <w:rPr>
                <w:rFonts w:ascii="Cambria Math" w:hAnsi="Cambria Math"/>
              </w:rPr>
              <w:t>.2.1</w:t>
            </w:r>
          </w:p>
        </w:tc>
        <w:tc>
          <w:tcPr>
            <w:tcW w:w="6688" w:type="dxa"/>
            <w:vAlign w:val="center"/>
          </w:tcPr>
          <w:p w14:paraId="64489755" w14:textId="77777777" w:rsidR="001A2DBC" w:rsidRPr="00FD3799" w:rsidRDefault="001A2DBC" w:rsidP="001A2DBC">
            <w:pPr>
              <w:spacing w:line="360" w:lineRule="auto"/>
              <w:rPr>
                <w:rFonts w:ascii="Cambria Math" w:hAnsi="Cambria Math"/>
              </w:rPr>
            </w:pPr>
            <w:r w:rsidRPr="00FD3799">
              <w:rPr>
                <w:rFonts w:ascii="Cambria Math" w:hAnsi="Cambria Math"/>
              </w:rPr>
              <w:t>Schematic and illustration of the design of the BUSAR pulse sequence</w:t>
            </w:r>
          </w:p>
        </w:tc>
        <w:tc>
          <w:tcPr>
            <w:tcW w:w="665" w:type="dxa"/>
            <w:noWrap/>
            <w:vAlign w:val="center"/>
          </w:tcPr>
          <w:p w14:paraId="4FE289EB" w14:textId="5FE2F903" w:rsidR="001A2DBC" w:rsidRPr="00FD3799" w:rsidRDefault="001A2DBC" w:rsidP="000E6269">
            <w:pPr>
              <w:spacing w:line="360" w:lineRule="auto"/>
              <w:rPr>
                <w:rFonts w:ascii="Cambria Math" w:hAnsi="Cambria Math"/>
              </w:rPr>
            </w:pPr>
            <w:r>
              <w:rPr>
                <w:rFonts w:ascii="Cambria Math" w:hAnsi="Cambria Math"/>
              </w:rPr>
              <w:t>12</w:t>
            </w:r>
            <w:r w:rsidR="000E6269">
              <w:rPr>
                <w:rFonts w:ascii="Cambria Math" w:hAnsi="Cambria Math"/>
              </w:rPr>
              <w:t>1</w:t>
            </w:r>
          </w:p>
        </w:tc>
      </w:tr>
      <w:tr w:rsidR="001A2DBC" w:rsidRPr="00FD3799" w14:paraId="7998C720" w14:textId="77777777" w:rsidTr="00F45C56">
        <w:trPr>
          <w:trHeight w:val="288"/>
        </w:trPr>
        <w:tc>
          <w:tcPr>
            <w:tcW w:w="1639" w:type="dxa"/>
            <w:noWrap/>
            <w:vAlign w:val="center"/>
          </w:tcPr>
          <w:p w14:paraId="4FB44907" w14:textId="77777777" w:rsidR="001A2DBC" w:rsidRPr="00FD3799" w:rsidRDefault="001A2DBC" w:rsidP="001A2DBC">
            <w:pPr>
              <w:spacing w:line="360" w:lineRule="auto"/>
              <w:rPr>
                <w:rFonts w:ascii="Cambria Math" w:hAnsi="Cambria Math"/>
              </w:rPr>
            </w:pPr>
            <w:r>
              <w:rPr>
                <w:rFonts w:ascii="Cambria Math" w:hAnsi="Cambria Math"/>
              </w:rPr>
              <w:t>Figure 6.2.2</w:t>
            </w:r>
          </w:p>
        </w:tc>
        <w:tc>
          <w:tcPr>
            <w:tcW w:w="6688" w:type="dxa"/>
            <w:vAlign w:val="center"/>
          </w:tcPr>
          <w:p w14:paraId="526265B0" w14:textId="77777777" w:rsidR="001A2DBC" w:rsidRPr="00FD3799" w:rsidRDefault="001A2DBC" w:rsidP="001A2DBC">
            <w:pPr>
              <w:spacing w:line="360" w:lineRule="auto"/>
              <w:rPr>
                <w:rFonts w:ascii="Cambria Math" w:hAnsi="Cambria Math"/>
              </w:rPr>
            </w:pPr>
            <w:r w:rsidRPr="00FD3799">
              <w:rPr>
                <w:rFonts w:ascii="Cambria Math" w:hAnsi="Cambria Math"/>
              </w:rPr>
              <w:t>The result of an atypical acquisition using the BUSAR pulse sequence</w:t>
            </w:r>
          </w:p>
        </w:tc>
        <w:tc>
          <w:tcPr>
            <w:tcW w:w="665" w:type="dxa"/>
            <w:noWrap/>
            <w:vAlign w:val="center"/>
          </w:tcPr>
          <w:p w14:paraId="23E3EA1B" w14:textId="0F793E09" w:rsidR="001A2DBC" w:rsidRPr="00FD3799" w:rsidRDefault="001A2DBC" w:rsidP="000E6269">
            <w:pPr>
              <w:spacing w:line="360" w:lineRule="auto"/>
              <w:rPr>
                <w:rFonts w:ascii="Cambria Math" w:hAnsi="Cambria Math"/>
              </w:rPr>
            </w:pPr>
            <w:r>
              <w:rPr>
                <w:rFonts w:ascii="Cambria Math" w:hAnsi="Cambria Math"/>
              </w:rPr>
              <w:t>12</w:t>
            </w:r>
            <w:r w:rsidR="000E6269">
              <w:rPr>
                <w:rFonts w:ascii="Cambria Math" w:hAnsi="Cambria Math"/>
              </w:rPr>
              <w:t>3</w:t>
            </w:r>
          </w:p>
        </w:tc>
      </w:tr>
      <w:tr w:rsidR="001A2DBC" w:rsidRPr="00FD3799" w14:paraId="0672F8F4" w14:textId="77777777" w:rsidTr="00F45C56">
        <w:trPr>
          <w:trHeight w:val="288"/>
        </w:trPr>
        <w:tc>
          <w:tcPr>
            <w:tcW w:w="1639" w:type="dxa"/>
            <w:noWrap/>
            <w:vAlign w:val="center"/>
          </w:tcPr>
          <w:p w14:paraId="751C151A" w14:textId="77777777" w:rsidR="001A2DBC" w:rsidRPr="00FD3799" w:rsidRDefault="001A2DBC" w:rsidP="001A2DBC">
            <w:pPr>
              <w:spacing w:line="360" w:lineRule="auto"/>
              <w:rPr>
                <w:rFonts w:ascii="Cambria Math" w:hAnsi="Cambria Math"/>
              </w:rPr>
            </w:pPr>
            <w:r>
              <w:rPr>
                <w:rFonts w:ascii="Cambria Math" w:hAnsi="Cambria Math"/>
              </w:rPr>
              <w:t>Figure 6.2.3</w:t>
            </w:r>
          </w:p>
        </w:tc>
        <w:tc>
          <w:tcPr>
            <w:tcW w:w="6688" w:type="dxa"/>
            <w:vAlign w:val="center"/>
          </w:tcPr>
          <w:p w14:paraId="516277A9"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Time series of HP </w:t>
            </w:r>
            <w:r w:rsidRPr="00FD3799">
              <w:rPr>
                <w:rFonts w:ascii="Cambria Math" w:hAnsi="Cambria Math"/>
                <w:vertAlign w:val="superscript"/>
              </w:rPr>
              <w:t>129</w:t>
            </w:r>
            <w:r w:rsidRPr="00FD3799">
              <w:rPr>
                <w:rFonts w:ascii="Cambria Math" w:hAnsi="Cambria Math"/>
              </w:rPr>
              <w:t>Xe acquired with the BUSAR pulse sequence</w:t>
            </w:r>
          </w:p>
        </w:tc>
        <w:tc>
          <w:tcPr>
            <w:tcW w:w="665" w:type="dxa"/>
            <w:noWrap/>
            <w:vAlign w:val="center"/>
          </w:tcPr>
          <w:p w14:paraId="499579EB" w14:textId="6F6B21E9" w:rsidR="001A2DBC" w:rsidRPr="00FD3799" w:rsidRDefault="001A2DBC" w:rsidP="000E6269">
            <w:pPr>
              <w:spacing w:line="360" w:lineRule="auto"/>
              <w:rPr>
                <w:rFonts w:ascii="Cambria Math" w:hAnsi="Cambria Math"/>
              </w:rPr>
            </w:pPr>
            <w:r>
              <w:rPr>
                <w:rFonts w:ascii="Cambria Math" w:hAnsi="Cambria Math"/>
              </w:rPr>
              <w:t>12</w:t>
            </w:r>
            <w:r w:rsidR="000E6269">
              <w:rPr>
                <w:rFonts w:ascii="Cambria Math" w:hAnsi="Cambria Math"/>
              </w:rPr>
              <w:t>3</w:t>
            </w:r>
          </w:p>
        </w:tc>
      </w:tr>
      <w:tr w:rsidR="001A2DBC" w:rsidRPr="00FD3799" w14:paraId="0847327A" w14:textId="77777777" w:rsidTr="00F45C56">
        <w:trPr>
          <w:trHeight w:val="288"/>
        </w:trPr>
        <w:tc>
          <w:tcPr>
            <w:tcW w:w="1639" w:type="dxa"/>
            <w:noWrap/>
            <w:vAlign w:val="center"/>
          </w:tcPr>
          <w:p w14:paraId="03C54E2F"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6</w:t>
            </w:r>
            <w:r w:rsidRPr="00FD3799">
              <w:rPr>
                <w:rFonts w:ascii="Cambria Math" w:hAnsi="Cambria Math"/>
              </w:rPr>
              <w:t>.2.4</w:t>
            </w:r>
          </w:p>
        </w:tc>
        <w:tc>
          <w:tcPr>
            <w:tcW w:w="6688" w:type="dxa"/>
            <w:vAlign w:val="center"/>
          </w:tcPr>
          <w:p w14:paraId="435514A0" w14:textId="77777777" w:rsidR="001A2DBC" w:rsidRPr="00FD3799" w:rsidRDefault="001A2DBC" w:rsidP="001A2DBC">
            <w:pPr>
              <w:spacing w:line="360" w:lineRule="auto"/>
              <w:rPr>
                <w:rFonts w:ascii="Cambria Math" w:hAnsi="Cambria Math"/>
              </w:rPr>
            </w:pPr>
            <w:r w:rsidRPr="00FD3799">
              <w:rPr>
                <w:rFonts w:ascii="Cambria Math" w:hAnsi="Cambria Math"/>
              </w:rPr>
              <w:t>The time course of HP 129Xe in the lungs and blood</w:t>
            </w:r>
          </w:p>
        </w:tc>
        <w:tc>
          <w:tcPr>
            <w:tcW w:w="665" w:type="dxa"/>
            <w:noWrap/>
            <w:vAlign w:val="center"/>
          </w:tcPr>
          <w:p w14:paraId="320516C4" w14:textId="47F6B695" w:rsidR="001A2DBC" w:rsidRPr="00FD3799" w:rsidRDefault="001A2DBC" w:rsidP="000E6269">
            <w:pPr>
              <w:spacing w:line="360" w:lineRule="auto"/>
              <w:rPr>
                <w:rFonts w:ascii="Cambria Math" w:hAnsi="Cambria Math"/>
              </w:rPr>
            </w:pPr>
            <w:r>
              <w:rPr>
                <w:rFonts w:ascii="Cambria Math" w:hAnsi="Cambria Math"/>
              </w:rPr>
              <w:t>12</w:t>
            </w:r>
            <w:r w:rsidR="000E6269">
              <w:rPr>
                <w:rFonts w:ascii="Cambria Math" w:hAnsi="Cambria Math"/>
              </w:rPr>
              <w:t>5</w:t>
            </w:r>
          </w:p>
        </w:tc>
      </w:tr>
      <w:tr w:rsidR="001A2DBC" w:rsidRPr="00FD3799" w14:paraId="642A5A3E" w14:textId="77777777" w:rsidTr="00F45C56">
        <w:trPr>
          <w:trHeight w:val="288"/>
        </w:trPr>
        <w:tc>
          <w:tcPr>
            <w:tcW w:w="1639" w:type="dxa"/>
            <w:noWrap/>
            <w:vAlign w:val="center"/>
          </w:tcPr>
          <w:p w14:paraId="2E681A8F"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6</w:t>
            </w:r>
            <w:r w:rsidRPr="00FD3799">
              <w:rPr>
                <w:rFonts w:ascii="Cambria Math" w:hAnsi="Cambria Math"/>
              </w:rPr>
              <w:t>.2.5</w:t>
            </w:r>
          </w:p>
        </w:tc>
        <w:tc>
          <w:tcPr>
            <w:tcW w:w="6688" w:type="dxa"/>
            <w:vAlign w:val="center"/>
          </w:tcPr>
          <w:p w14:paraId="6ACFA82E"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The mean of </w:t>
            </w:r>
            <w:r w:rsidRPr="00FD3799">
              <w:rPr>
                <w:rFonts w:ascii="Cambria Math" w:hAnsi="Cambria Math"/>
                <w:vertAlign w:val="superscript"/>
              </w:rPr>
              <w:t>129</w:t>
            </w:r>
            <w:r w:rsidRPr="00FD3799">
              <w:rPr>
                <w:rFonts w:ascii="Cambria Math" w:hAnsi="Cambria Math"/>
              </w:rPr>
              <w:t>Xe</w:t>
            </w:r>
            <w:r w:rsidRPr="00B77BA6">
              <w:rPr>
                <w:rFonts w:ascii="Cambria Math" w:hAnsi="Cambria Math"/>
                <w:vertAlign w:val="subscript"/>
              </w:rPr>
              <w:t>B</w:t>
            </w:r>
            <w:r w:rsidRPr="00FD3799">
              <w:rPr>
                <w:rFonts w:ascii="Cambria Math" w:hAnsi="Cambria Math"/>
              </w:rPr>
              <w:t xml:space="preserve">, </w:t>
            </w:r>
            <w:r w:rsidRPr="00FD3799">
              <w:rPr>
                <w:rFonts w:ascii="Cambria Math" w:hAnsi="Cambria Math"/>
                <w:vertAlign w:val="superscript"/>
              </w:rPr>
              <w:t>129</w:t>
            </w:r>
            <w:r w:rsidRPr="00FD3799">
              <w:rPr>
                <w:rFonts w:ascii="Cambria Math" w:hAnsi="Cambria Math"/>
              </w:rPr>
              <w:t>Xe</w:t>
            </w:r>
            <w:r w:rsidRPr="00B77BA6">
              <w:rPr>
                <w:rFonts w:ascii="Cambria Math" w:hAnsi="Cambria Math"/>
                <w:vertAlign w:val="subscript"/>
              </w:rPr>
              <w:t>G</w:t>
            </w:r>
            <w:r w:rsidRPr="00FD3799">
              <w:rPr>
                <w:rFonts w:ascii="Cambria Math" w:hAnsi="Cambria Math"/>
              </w:rPr>
              <w:t xml:space="preserve"> and </w:t>
            </w:r>
            <w:r w:rsidRPr="00FD3799">
              <w:rPr>
                <w:rFonts w:ascii="Cambria Math" w:hAnsi="Cambria Math"/>
                <w:vertAlign w:val="superscript"/>
              </w:rPr>
              <w:t>129</w:t>
            </w:r>
            <w:r w:rsidRPr="00FD3799">
              <w:rPr>
                <w:rFonts w:ascii="Cambria Math" w:hAnsi="Cambria Math"/>
              </w:rPr>
              <w:t>Xe</w:t>
            </w:r>
            <w:r w:rsidRPr="00B77BA6">
              <w:rPr>
                <w:rFonts w:ascii="Cambria Math" w:hAnsi="Cambria Math"/>
                <w:vertAlign w:val="subscript"/>
              </w:rPr>
              <w:t>G</w:t>
            </w:r>
            <w:r>
              <w:rPr>
                <w:rFonts w:ascii="Cambria Math" w:hAnsi="Cambria Math"/>
              </w:rPr>
              <w:t>*</w:t>
            </w:r>
            <w:r w:rsidRPr="00FD3799">
              <w:rPr>
                <w:rFonts w:ascii="Cambria Math" w:hAnsi="Cambria Math"/>
              </w:rPr>
              <w:t xml:space="preserve"> </w:t>
            </w:r>
          </w:p>
        </w:tc>
        <w:tc>
          <w:tcPr>
            <w:tcW w:w="665" w:type="dxa"/>
            <w:noWrap/>
            <w:vAlign w:val="center"/>
          </w:tcPr>
          <w:p w14:paraId="3B73CA72" w14:textId="6D23AB5A" w:rsidR="001A2DBC" w:rsidRPr="00FD3799" w:rsidRDefault="001A2DBC" w:rsidP="000E6269">
            <w:pPr>
              <w:spacing w:line="360" w:lineRule="auto"/>
              <w:rPr>
                <w:rFonts w:ascii="Cambria Math" w:hAnsi="Cambria Math"/>
              </w:rPr>
            </w:pPr>
            <w:r>
              <w:rPr>
                <w:rFonts w:ascii="Cambria Math" w:hAnsi="Cambria Math"/>
              </w:rPr>
              <w:t>1</w:t>
            </w:r>
            <w:r w:rsidR="000E6269">
              <w:rPr>
                <w:rFonts w:ascii="Cambria Math" w:hAnsi="Cambria Math"/>
              </w:rPr>
              <w:t>27</w:t>
            </w:r>
          </w:p>
        </w:tc>
      </w:tr>
      <w:tr w:rsidR="001A2DBC" w:rsidRPr="00FD3799" w14:paraId="6996C00B" w14:textId="77777777" w:rsidTr="00F45C56">
        <w:trPr>
          <w:trHeight w:val="288"/>
        </w:trPr>
        <w:tc>
          <w:tcPr>
            <w:tcW w:w="1639" w:type="dxa"/>
            <w:noWrap/>
            <w:vAlign w:val="center"/>
          </w:tcPr>
          <w:p w14:paraId="47D4ECC4" w14:textId="77777777" w:rsidR="001A2DBC" w:rsidRPr="00FD3799" w:rsidRDefault="001A2DBC" w:rsidP="001A2DBC">
            <w:pPr>
              <w:spacing w:line="360" w:lineRule="auto"/>
              <w:rPr>
                <w:rFonts w:ascii="Cambria Math" w:hAnsi="Cambria Math"/>
              </w:rPr>
            </w:pPr>
            <w:r>
              <w:rPr>
                <w:rFonts w:ascii="Cambria Math" w:hAnsi="Cambria Math"/>
              </w:rPr>
              <w:t>Figure 6.3.1</w:t>
            </w:r>
          </w:p>
        </w:tc>
        <w:tc>
          <w:tcPr>
            <w:tcW w:w="6688" w:type="dxa"/>
            <w:vAlign w:val="center"/>
          </w:tcPr>
          <w:p w14:paraId="4E8BF8CA" w14:textId="77777777" w:rsidR="001A2DBC" w:rsidRPr="00FD3799" w:rsidRDefault="001A2DBC" w:rsidP="001A2DBC">
            <w:pPr>
              <w:spacing w:line="360" w:lineRule="auto"/>
              <w:rPr>
                <w:rFonts w:ascii="Cambria Math" w:hAnsi="Cambria Math"/>
              </w:rPr>
            </w:pPr>
            <w:r>
              <w:rPr>
                <w:rFonts w:ascii="Cambria Math" w:eastAsiaTheme="minorEastAsia" w:hAnsi="Cambria Math"/>
              </w:rPr>
              <w:t>Acquired spectra for a typical the BUSAS sequence</w:t>
            </w:r>
          </w:p>
        </w:tc>
        <w:tc>
          <w:tcPr>
            <w:tcW w:w="665" w:type="dxa"/>
            <w:noWrap/>
            <w:vAlign w:val="center"/>
          </w:tcPr>
          <w:p w14:paraId="6AD43233" w14:textId="787A51B8" w:rsidR="001A2DBC" w:rsidRPr="00FD3799" w:rsidRDefault="001A2DBC" w:rsidP="000E6269">
            <w:pPr>
              <w:spacing w:line="360" w:lineRule="auto"/>
              <w:rPr>
                <w:rFonts w:ascii="Cambria Math" w:hAnsi="Cambria Math"/>
              </w:rPr>
            </w:pPr>
            <w:r>
              <w:rPr>
                <w:rFonts w:ascii="Cambria Math" w:hAnsi="Cambria Math"/>
              </w:rPr>
              <w:t>13</w:t>
            </w:r>
            <w:r w:rsidR="000E6269">
              <w:rPr>
                <w:rFonts w:ascii="Cambria Math" w:hAnsi="Cambria Math"/>
              </w:rPr>
              <w:t>2</w:t>
            </w:r>
          </w:p>
        </w:tc>
      </w:tr>
      <w:tr w:rsidR="001A2DBC" w:rsidRPr="00FD3799" w14:paraId="2EA7BE3F" w14:textId="77777777" w:rsidTr="00F45C56">
        <w:trPr>
          <w:trHeight w:val="288"/>
        </w:trPr>
        <w:tc>
          <w:tcPr>
            <w:tcW w:w="1639" w:type="dxa"/>
            <w:noWrap/>
            <w:vAlign w:val="center"/>
          </w:tcPr>
          <w:p w14:paraId="57524707" w14:textId="77777777" w:rsidR="001A2DBC" w:rsidRPr="00FD3799" w:rsidRDefault="001A2DBC" w:rsidP="001A2DBC">
            <w:pPr>
              <w:spacing w:line="360" w:lineRule="auto"/>
              <w:rPr>
                <w:rFonts w:ascii="Cambria Math" w:hAnsi="Cambria Math"/>
              </w:rPr>
            </w:pPr>
            <w:r>
              <w:rPr>
                <w:rFonts w:ascii="Cambria Math" w:hAnsi="Cambria Math"/>
              </w:rPr>
              <w:lastRenderedPageBreak/>
              <w:t>Figure 6.3.2</w:t>
            </w:r>
          </w:p>
        </w:tc>
        <w:tc>
          <w:tcPr>
            <w:tcW w:w="6688" w:type="dxa"/>
            <w:vAlign w:val="center"/>
          </w:tcPr>
          <w:p w14:paraId="0A7BBA01" w14:textId="77777777" w:rsidR="001A2DBC" w:rsidRPr="00FD3799" w:rsidRDefault="001A2DBC" w:rsidP="001A2DBC">
            <w:pPr>
              <w:spacing w:line="360" w:lineRule="auto"/>
              <w:rPr>
                <w:rFonts w:ascii="Cambria Math" w:hAnsi="Cambria Math"/>
              </w:rPr>
            </w:pPr>
            <w:r>
              <w:rPr>
                <w:rFonts w:ascii="Cambria Math" w:eastAsiaTheme="minorEastAsia" w:hAnsi="Cambria Math"/>
              </w:rPr>
              <w:t>Time course of signal from grey matter and blood - RBC</w:t>
            </w:r>
          </w:p>
        </w:tc>
        <w:tc>
          <w:tcPr>
            <w:tcW w:w="665" w:type="dxa"/>
            <w:noWrap/>
            <w:vAlign w:val="center"/>
          </w:tcPr>
          <w:p w14:paraId="479B5F67" w14:textId="52AE471B" w:rsidR="001A2DBC" w:rsidRPr="00FD3799" w:rsidRDefault="001A2DBC" w:rsidP="000E6269">
            <w:pPr>
              <w:spacing w:line="360" w:lineRule="auto"/>
              <w:rPr>
                <w:rFonts w:ascii="Cambria Math" w:hAnsi="Cambria Math"/>
              </w:rPr>
            </w:pPr>
            <w:r>
              <w:rPr>
                <w:rFonts w:ascii="Cambria Math" w:hAnsi="Cambria Math"/>
              </w:rPr>
              <w:t>13</w:t>
            </w:r>
            <w:r w:rsidR="000E6269">
              <w:rPr>
                <w:rFonts w:ascii="Cambria Math" w:hAnsi="Cambria Math"/>
              </w:rPr>
              <w:t>2</w:t>
            </w:r>
          </w:p>
        </w:tc>
      </w:tr>
      <w:tr w:rsidR="001A2DBC" w:rsidRPr="00FD3799" w14:paraId="3C490C65" w14:textId="77777777" w:rsidTr="00F45C56">
        <w:trPr>
          <w:trHeight w:val="288"/>
        </w:trPr>
        <w:tc>
          <w:tcPr>
            <w:tcW w:w="1639" w:type="dxa"/>
            <w:noWrap/>
            <w:vAlign w:val="center"/>
          </w:tcPr>
          <w:p w14:paraId="743A49D4" w14:textId="77777777" w:rsidR="001A2DBC" w:rsidRPr="00FD3799" w:rsidRDefault="001A2DBC" w:rsidP="001A2DBC">
            <w:pPr>
              <w:spacing w:line="360" w:lineRule="auto"/>
              <w:rPr>
                <w:rFonts w:ascii="Cambria Math" w:hAnsi="Cambria Math"/>
              </w:rPr>
            </w:pPr>
            <w:r>
              <w:rPr>
                <w:rFonts w:ascii="Cambria Math" w:hAnsi="Cambria Math"/>
              </w:rPr>
              <w:t>Figure 6.3.3</w:t>
            </w:r>
          </w:p>
        </w:tc>
        <w:tc>
          <w:tcPr>
            <w:tcW w:w="6688" w:type="dxa"/>
            <w:vAlign w:val="center"/>
          </w:tcPr>
          <w:p w14:paraId="7B2F4D23" w14:textId="77777777" w:rsidR="001A2DBC" w:rsidRPr="00FD3799" w:rsidRDefault="001A2DBC" w:rsidP="001A2DBC">
            <w:pPr>
              <w:spacing w:line="360" w:lineRule="auto"/>
              <w:rPr>
                <w:rFonts w:ascii="Cambria Math" w:hAnsi="Cambria Math"/>
              </w:rPr>
            </w:pPr>
            <w:r>
              <w:rPr>
                <w:rFonts w:ascii="Cambria Math" w:hAnsi="Cambria Math"/>
              </w:rPr>
              <w:t>Tracer kinetic model illustration</w:t>
            </w:r>
          </w:p>
        </w:tc>
        <w:tc>
          <w:tcPr>
            <w:tcW w:w="665" w:type="dxa"/>
            <w:noWrap/>
            <w:vAlign w:val="center"/>
          </w:tcPr>
          <w:p w14:paraId="60AF331F" w14:textId="7F2BD19F" w:rsidR="001A2DBC" w:rsidRPr="00FD3799" w:rsidRDefault="001A2DBC" w:rsidP="000E6269">
            <w:pPr>
              <w:spacing w:line="360" w:lineRule="auto"/>
              <w:rPr>
                <w:rFonts w:ascii="Cambria Math" w:hAnsi="Cambria Math"/>
              </w:rPr>
            </w:pPr>
            <w:r>
              <w:rPr>
                <w:rFonts w:ascii="Cambria Math" w:hAnsi="Cambria Math"/>
              </w:rPr>
              <w:t>13</w:t>
            </w:r>
            <w:r w:rsidR="000E6269">
              <w:rPr>
                <w:rFonts w:ascii="Cambria Math" w:hAnsi="Cambria Math"/>
              </w:rPr>
              <w:t>3</w:t>
            </w:r>
          </w:p>
        </w:tc>
      </w:tr>
      <w:tr w:rsidR="001A2DBC" w:rsidRPr="00FD3799" w14:paraId="266D6AEC" w14:textId="77777777" w:rsidTr="00F45C56">
        <w:trPr>
          <w:trHeight w:val="288"/>
        </w:trPr>
        <w:tc>
          <w:tcPr>
            <w:tcW w:w="1639" w:type="dxa"/>
            <w:noWrap/>
            <w:vAlign w:val="center"/>
          </w:tcPr>
          <w:p w14:paraId="596D5A41" w14:textId="77777777" w:rsidR="001A2DBC" w:rsidRPr="00FD3799" w:rsidRDefault="001A2DBC" w:rsidP="001A2DBC">
            <w:pPr>
              <w:spacing w:line="360" w:lineRule="auto"/>
              <w:rPr>
                <w:rFonts w:ascii="Cambria Math" w:hAnsi="Cambria Math"/>
              </w:rPr>
            </w:pPr>
            <w:r>
              <w:rPr>
                <w:rFonts w:ascii="Cambria Math" w:hAnsi="Cambria Math"/>
              </w:rPr>
              <w:t>Figure 6.3.4</w:t>
            </w:r>
          </w:p>
        </w:tc>
        <w:tc>
          <w:tcPr>
            <w:tcW w:w="6688" w:type="dxa"/>
            <w:vAlign w:val="center"/>
          </w:tcPr>
          <w:p w14:paraId="532C481A" w14:textId="77777777" w:rsidR="001A2DBC" w:rsidRPr="00FD3799" w:rsidRDefault="001A2DBC" w:rsidP="001A2DBC">
            <w:pPr>
              <w:spacing w:line="360" w:lineRule="auto"/>
              <w:rPr>
                <w:rFonts w:ascii="Cambria Math" w:hAnsi="Cambria Math"/>
              </w:rPr>
            </w:pPr>
            <w:r w:rsidRPr="00FD3799">
              <w:rPr>
                <w:rFonts w:ascii="Cambria Math" w:hAnsi="Cambria Math"/>
              </w:rPr>
              <w:t>Compilation of the derived exchange fraction FE</w:t>
            </w:r>
          </w:p>
        </w:tc>
        <w:tc>
          <w:tcPr>
            <w:tcW w:w="665" w:type="dxa"/>
            <w:noWrap/>
            <w:vAlign w:val="center"/>
          </w:tcPr>
          <w:p w14:paraId="64D6FB23" w14:textId="15912D55" w:rsidR="001A2DBC" w:rsidRPr="00FD3799" w:rsidRDefault="001A2DBC" w:rsidP="000E6269">
            <w:pPr>
              <w:spacing w:line="360" w:lineRule="auto"/>
              <w:rPr>
                <w:rFonts w:ascii="Cambria Math" w:hAnsi="Cambria Math"/>
              </w:rPr>
            </w:pPr>
            <w:r>
              <w:rPr>
                <w:rFonts w:ascii="Cambria Math" w:hAnsi="Cambria Math"/>
              </w:rPr>
              <w:t>13</w:t>
            </w:r>
            <w:r w:rsidR="000E6269">
              <w:rPr>
                <w:rFonts w:ascii="Cambria Math" w:hAnsi="Cambria Math"/>
              </w:rPr>
              <w:t>4</w:t>
            </w:r>
          </w:p>
        </w:tc>
      </w:tr>
      <w:tr w:rsidR="001A2DBC" w:rsidRPr="00FD3799" w14:paraId="38A2F1CB" w14:textId="77777777" w:rsidTr="00F45C56">
        <w:trPr>
          <w:trHeight w:val="288"/>
        </w:trPr>
        <w:tc>
          <w:tcPr>
            <w:tcW w:w="1639" w:type="dxa"/>
            <w:noWrap/>
            <w:vAlign w:val="center"/>
          </w:tcPr>
          <w:p w14:paraId="4EABA737" w14:textId="77777777" w:rsidR="001A2DBC" w:rsidRPr="00FD3799" w:rsidRDefault="001A2DBC" w:rsidP="001A2DBC">
            <w:pPr>
              <w:spacing w:line="360" w:lineRule="auto"/>
              <w:rPr>
                <w:rFonts w:ascii="Cambria Math" w:hAnsi="Cambria Math"/>
              </w:rPr>
            </w:pPr>
            <w:r>
              <w:rPr>
                <w:rFonts w:ascii="Cambria Math" w:hAnsi="Cambria Math"/>
              </w:rPr>
              <w:t>Figure 6.3.5</w:t>
            </w:r>
          </w:p>
        </w:tc>
        <w:tc>
          <w:tcPr>
            <w:tcW w:w="6688" w:type="dxa"/>
            <w:vAlign w:val="center"/>
          </w:tcPr>
          <w:p w14:paraId="2A3ACDC3" w14:textId="77777777" w:rsidR="001A2DBC" w:rsidRPr="00FD3799" w:rsidRDefault="001A2DBC" w:rsidP="001A2DBC">
            <w:pPr>
              <w:spacing w:line="360" w:lineRule="auto"/>
              <w:rPr>
                <w:rFonts w:ascii="Cambria Math" w:hAnsi="Cambria Math"/>
              </w:rPr>
            </w:pPr>
            <w:r w:rsidRPr="00FD3799">
              <w:rPr>
                <w:rFonts w:ascii="Cambria Math" w:hAnsi="Cambria Math"/>
              </w:rPr>
              <w:t>Sensitivity analysis of exchange the fraction FE</w:t>
            </w:r>
          </w:p>
        </w:tc>
        <w:tc>
          <w:tcPr>
            <w:tcW w:w="665" w:type="dxa"/>
            <w:noWrap/>
            <w:vAlign w:val="center"/>
          </w:tcPr>
          <w:p w14:paraId="2CF47115" w14:textId="1F518FBA" w:rsidR="001A2DBC" w:rsidRPr="00FD3799" w:rsidRDefault="001A2DBC" w:rsidP="000E6269">
            <w:pPr>
              <w:spacing w:line="360" w:lineRule="auto"/>
              <w:rPr>
                <w:rFonts w:ascii="Cambria Math" w:hAnsi="Cambria Math"/>
              </w:rPr>
            </w:pPr>
            <w:r>
              <w:rPr>
                <w:rFonts w:ascii="Cambria Math" w:hAnsi="Cambria Math"/>
              </w:rPr>
              <w:t>13</w:t>
            </w:r>
            <w:r w:rsidR="000E6269">
              <w:rPr>
                <w:rFonts w:ascii="Cambria Math" w:hAnsi="Cambria Math"/>
              </w:rPr>
              <w:t>5</w:t>
            </w:r>
          </w:p>
        </w:tc>
      </w:tr>
      <w:tr w:rsidR="001A2DBC" w:rsidRPr="00FD3799" w14:paraId="4ACA454E" w14:textId="77777777" w:rsidTr="00F45C56">
        <w:trPr>
          <w:trHeight w:val="288"/>
        </w:trPr>
        <w:tc>
          <w:tcPr>
            <w:tcW w:w="1639" w:type="dxa"/>
            <w:noWrap/>
            <w:vAlign w:val="center"/>
          </w:tcPr>
          <w:p w14:paraId="5E22D74E" w14:textId="77777777" w:rsidR="001A2DBC" w:rsidRPr="00FD3799" w:rsidRDefault="001A2DBC" w:rsidP="001A2DBC">
            <w:pPr>
              <w:spacing w:line="360" w:lineRule="auto"/>
              <w:rPr>
                <w:rFonts w:ascii="Cambria Math" w:hAnsi="Cambria Math"/>
              </w:rPr>
            </w:pPr>
            <w:r w:rsidRPr="00FD3799">
              <w:rPr>
                <w:rFonts w:ascii="Cambria Math" w:hAnsi="Cambria Math"/>
              </w:rPr>
              <w:t xml:space="preserve">Figure </w:t>
            </w:r>
            <w:r>
              <w:rPr>
                <w:rFonts w:ascii="Cambria Math" w:hAnsi="Cambria Math"/>
              </w:rPr>
              <w:t>7</w:t>
            </w:r>
            <w:r w:rsidRPr="00FD3799">
              <w:rPr>
                <w:rFonts w:ascii="Cambria Math" w:hAnsi="Cambria Math"/>
              </w:rPr>
              <w:t>.1.1</w:t>
            </w:r>
          </w:p>
        </w:tc>
        <w:tc>
          <w:tcPr>
            <w:tcW w:w="6688" w:type="dxa"/>
            <w:vAlign w:val="center"/>
          </w:tcPr>
          <w:p w14:paraId="79AAAE03" w14:textId="77777777" w:rsidR="001A2DBC" w:rsidRPr="00FD3799" w:rsidRDefault="001A2DBC" w:rsidP="001A2DBC">
            <w:pPr>
              <w:spacing w:line="360" w:lineRule="auto"/>
              <w:rPr>
                <w:rFonts w:ascii="Cambria Math" w:hAnsi="Cambria Math"/>
              </w:rPr>
            </w:pPr>
            <w:r w:rsidRPr="00FD3799">
              <w:rPr>
                <w:rFonts w:ascii="Cambria Math" w:hAnsi="Cambria Math"/>
              </w:rPr>
              <w:t>A graphical summary of the thesis</w:t>
            </w:r>
          </w:p>
        </w:tc>
        <w:tc>
          <w:tcPr>
            <w:tcW w:w="665" w:type="dxa"/>
            <w:noWrap/>
            <w:vAlign w:val="center"/>
          </w:tcPr>
          <w:p w14:paraId="23E2B1C3" w14:textId="7F81D1C6" w:rsidR="001A2DBC" w:rsidRPr="00FD3799" w:rsidRDefault="001A2DBC" w:rsidP="000E6269">
            <w:pPr>
              <w:spacing w:line="360" w:lineRule="auto"/>
              <w:rPr>
                <w:rFonts w:ascii="Cambria Math" w:hAnsi="Cambria Math"/>
              </w:rPr>
            </w:pPr>
            <w:r>
              <w:rPr>
                <w:rFonts w:ascii="Cambria Math" w:hAnsi="Cambria Math"/>
              </w:rPr>
              <w:t>14</w:t>
            </w:r>
            <w:r w:rsidR="000E6269">
              <w:rPr>
                <w:rFonts w:ascii="Cambria Math" w:hAnsi="Cambria Math"/>
              </w:rPr>
              <w:t>1</w:t>
            </w:r>
          </w:p>
        </w:tc>
      </w:tr>
    </w:tbl>
    <w:p w14:paraId="4CD19568" w14:textId="77777777" w:rsidR="00F45C56" w:rsidRPr="00FD3799" w:rsidRDefault="00F45C56" w:rsidP="00316ECE">
      <w:pPr>
        <w:rPr>
          <w:rFonts w:ascii="Cambria Math" w:hAnsi="Cambria Math"/>
        </w:rPr>
      </w:pPr>
    </w:p>
    <w:p w14:paraId="1F5D88FB" w14:textId="77777777" w:rsidR="00A36BF8" w:rsidRDefault="008430ED" w:rsidP="00A36BF8">
      <w:pPr>
        <w:pStyle w:val="ListParagraph"/>
        <w:numPr>
          <w:ilvl w:val="1"/>
          <w:numId w:val="11"/>
        </w:numPr>
        <w:spacing w:after="0" w:line="360" w:lineRule="auto"/>
        <w:outlineLvl w:val="0"/>
        <w:rPr>
          <w:rFonts w:ascii="Cambria Math" w:hAnsi="Cambria Math"/>
          <w:b/>
          <w:sz w:val="24"/>
          <w:szCs w:val="24"/>
        </w:rPr>
      </w:pPr>
      <w:r w:rsidRPr="00432524">
        <w:rPr>
          <w:rFonts w:ascii="Cambria Math" w:hAnsi="Cambria Math"/>
          <w:b/>
          <w:sz w:val="24"/>
          <w:szCs w:val="24"/>
        </w:rPr>
        <w:t xml:space="preserve"> </w:t>
      </w:r>
      <w:bookmarkStart w:id="125" w:name="_Toc448424614"/>
      <w:r w:rsidRPr="00432524">
        <w:rPr>
          <w:rFonts w:ascii="Cambria Math" w:hAnsi="Cambria Math"/>
          <w:b/>
          <w:sz w:val="24"/>
          <w:szCs w:val="24"/>
        </w:rPr>
        <w:t>List of Tables</w:t>
      </w:r>
      <w:bookmarkEnd w:id="125"/>
    </w:p>
    <w:tbl>
      <w:tblPr>
        <w:tblStyle w:val="TableGrid"/>
        <w:tblW w:w="9024" w:type="dxa"/>
        <w:tblLook w:val="04A0" w:firstRow="1" w:lastRow="0" w:firstColumn="1" w:lastColumn="0" w:noHBand="0" w:noVBand="1"/>
      </w:tblPr>
      <w:tblGrid>
        <w:gridCol w:w="1555"/>
        <w:gridCol w:w="6804"/>
        <w:gridCol w:w="665"/>
      </w:tblGrid>
      <w:tr w:rsidR="00A36BF8" w:rsidRPr="00FD3799" w14:paraId="083189DF" w14:textId="77777777" w:rsidTr="002B348C">
        <w:trPr>
          <w:trHeight w:val="288"/>
        </w:trPr>
        <w:tc>
          <w:tcPr>
            <w:tcW w:w="1555" w:type="dxa"/>
            <w:shd w:val="pct5" w:color="auto" w:fill="auto"/>
            <w:noWrap/>
            <w:vAlign w:val="center"/>
            <w:hideMark/>
          </w:tcPr>
          <w:p w14:paraId="625CC29F" w14:textId="77777777" w:rsidR="00A36BF8" w:rsidRPr="00FD3799" w:rsidRDefault="00A36BF8" w:rsidP="000E5A91">
            <w:pPr>
              <w:spacing w:line="360" w:lineRule="auto"/>
              <w:jc w:val="center"/>
              <w:rPr>
                <w:rFonts w:ascii="Cambria Math" w:hAnsi="Cambria Math"/>
                <w:b/>
              </w:rPr>
            </w:pPr>
            <w:r w:rsidRPr="00FD3799">
              <w:rPr>
                <w:rFonts w:ascii="Cambria Math" w:hAnsi="Cambria Math"/>
                <w:b/>
              </w:rPr>
              <w:t>Table</w:t>
            </w:r>
          </w:p>
        </w:tc>
        <w:tc>
          <w:tcPr>
            <w:tcW w:w="6804" w:type="dxa"/>
            <w:shd w:val="pct5" w:color="auto" w:fill="auto"/>
            <w:noWrap/>
            <w:vAlign w:val="center"/>
            <w:hideMark/>
          </w:tcPr>
          <w:p w14:paraId="1BA34BDE" w14:textId="77777777" w:rsidR="00A36BF8" w:rsidRPr="00FD3799" w:rsidRDefault="00A36BF8" w:rsidP="000E5A91">
            <w:pPr>
              <w:spacing w:line="360" w:lineRule="auto"/>
              <w:jc w:val="center"/>
              <w:rPr>
                <w:rFonts w:ascii="Cambria Math" w:hAnsi="Cambria Math"/>
                <w:b/>
              </w:rPr>
            </w:pPr>
            <w:r w:rsidRPr="00FD3799">
              <w:rPr>
                <w:rFonts w:ascii="Cambria Math" w:hAnsi="Cambria Math"/>
                <w:b/>
              </w:rPr>
              <w:t>Description</w:t>
            </w:r>
          </w:p>
        </w:tc>
        <w:tc>
          <w:tcPr>
            <w:tcW w:w="665" w:type="dxa"/>
            <w:shd w:val="pct5" w:color="auto" w:fill="auto"/>
            <w:noWrap/>
            <w:vAlign w:val="center"/>
            <w:hideMark/>
          </w:tcPr>
          <w:p w14:paraId="62A25206" w14:textId="77777777" w:rsidR="00A36BF8" w:rsidRPr="00FD3799" w:rsidRDefault="00A36BF8" w:rsidP="000E5A91">
            <w:pPr>
              <w:spacing w:line="360" w:lineRule="auto"/>
              <w:jc w:val="center"/>
              <w:rPr>
                <w:rFonts w:ascii="Cambria Math" w:hAnsi="Cambria Math"/>
                <w:b/>
              </w:rPr>
            </w:pPr>
            <w:r w:rsidRPr="00FD3799">
              <w:rPr>
                <w:rFonts w:ascii="Cambria Math" w:hAnsi="Cambria Math"/>
                <w:b/>
              </w:rPr>
              <w:t>Page</w:t>
            </w:r>
          </w:p>
        </w:tc>
      </w:tr>
      <w:tr w:rsidR="006142C5" w:rsidRPr="00FD3799" w14:paraId="6D2F30E9" w14:textId="77777777" w:rsidTr="002B348C">
        <w:trPr>
          <w:trHeight w:val="288"/>
        </w:trPr>
        <w:tc>
          <w:tcPr>
            <w:tcW w:w="1555" w:type="dxa"/>
            <w:noWrap/>
            <w:vAlign w:val="center"/>
            <w:hideMark/>
          </w:tcPr>
          <w:p w14:paraId="6F82F3BF" w14:textId="77777777" w:rsidR="006142C5" w:rsidRPr="00FD3799" w:rsidRDefault="006142C5" w:rsidP="006142C5">
            <w:pPr>
              <w:spacing w:line="360" w:lineRule="auto"/>
              <w:jc w:val="right"/>
              <w:rPr>
                <w:rFonts w:ascii="Cambria Math" w:hAnsi="Cambria Math"/>
              </w:rPr>
            </w:pPr>
            <w:r>
              <w:rPr>
                <w:rFonts w:ascii="Cambria Math" w:hAnsi="Cambria Math"/>
              </w:rPr>
              <w:t>Table 1.1.1</w:t>
            </w:r>
          </w:p>
        </w:tc>
        <w:tc>
          <w:tcPr>
            <w:tcW w:w="6804" w:type="dxa"/>
            <w:noWrap/>
            <w:vAlign w:val="center"/>
            <w:hideMark/>
          </w:tcPr>
          <w:p w14:paraId="0DCDC806" w14:textId="77777777" w:rsidR="006142C5" w:rsidRPr="00FD3799" w:rsidRDefault="006142C5" w:rsidP="006142C5">
            <w:pPr>
              <w:spacing w:line="360" w:lineRule="auto"/>
              <w:rPr>
                <w:rFonts w:ascii="Cambria Math" w:hAnsi="Cambria Math"/>
              </w:rPr>
            </w:pPr>
            <w:r w:rsidRPr="00FD3799">
              <w:rPr>
                <w:rFonts w:ascii="Cambria Math" w:hAnsi="Cambria Math"/>
              </w:rPr>
              <w:t xml:space="preserve">Comparison of MR properties between </w:t>
            </w:r>
            <w:r w:rsidRPr="00FD3799">
              <w:rPr>
                <w:rFonts w:ascii="Cambria Math" w:hAnsi="Cambria Math"/>
                <w:vertAlign w:val="superscript"/>
              </w:rPr>
              <w:t>1</w:t>
            </w:r>
            <w:r w:rsidRPr="00FD3799">
              <w:rPr>
                <w:rFonts w:ascii="Cambria Math" w:hAnsi="Cambria Math"/>
              </w:rPr>
              <w:t xml:space="preserve">H, </w:t>
            </w:r>
            <w:r w:rsidRPr="00FD3799">
              <w:rPr>
                <w:rFonts w:ascii="Cambria Math" w:hAnsi="Cambria Math"/>
                <w:vertAlign w:val="superscript"/>
              </w:rPr>
              <w:t>3</w:t>
            </w:r>
            <w:r w:rsidRPr="00FD3799">
              <w:rPr>
                <w:rFonts w:ascii="Cambria Math" w:hAnsi="Cambria Math"/>
              </w:rPr>
              <w:t xml:space="preserve">He and </w:t>
            </w:r>
            <w:r w:rsidRPr="00FD3799">
              <w:rPr>
                <w:rFonts w:ascii="Cambria Math" w:hAnsi="Cambria Math"/>
                <w:vertAlign w:val="superscript"/>
              </w:rPr>
              <w:t>129</w:t>
            </w:r>
            <w:r w:rsidRPr="00FD3799">
              <w:rPr>
                <w:rFonts w:ascii="Cambria Math" w:hAnsi="Cambria Math"/>
              </w:rPr>
              <w:t xml:space="preserve">Xe </w:t>
            </w:r>
          </w:p>
        </w:tc>
        <w:tc>
          <w:tcPr>
            <w:tcW w:w="665" w:type="dxa"/>
            <w:noWrap/>
            <w:vAlign w:val="center"/>
          </w:tcPr>
          <w:p w14:paraId="2A7F355E" w14:textId="335FD2FF" w:rsidR="006142C5" w:rsidRPr="00FD3799" w:rsidRDefault="006142C5" w:rsidP="000E6269">
            <w:pPr>
              <w:spacing w:line="360" w:lineRule="auto"/>
              <w:jc w:val="center"/>
              <w:rPr>
                <w:rFonts w:ascii="Cambria Math" w:hAnsi="Cambria Math"/>
              </w:rPr>
            </w:pPr>
            <w:r>
              <w:rPr>
                <w:rFonts w:ascii="Cambria Math" w:hAnsi="Cambria Math"/>
              </w:rPr>
              <w:t>1</w:t>
            </w:r>
            <w:r w:rsidR="000E6269">
              <w:rPr>
                <w:rFonts w:ascii="Cambria Math" w:hAnsi="Cambria Math"/>
              </w:rPr>
              <w:t>4</w:t>
            </w:r>
          </w:p>
        </w:tc>
      </w:tr>
      <w:tr w:rsidR="006142C5" w:rsidRPr="00FD3799" w14:paraId="7E56AAC4" w14:textId="77777777" w:rsidTr="002B348C">
        <w:trPr>
          <w:trHeight w:val="288"/>
        </w:trPr>
        <w:tc>
          <w:tcPr>
            <w:tcW w:w="1555" w:type="dxa"/>
            <w:noWrap/>
            <w:vAlign w:val="center"/>
          </w:tcPr>
          <w:p w14:paraId="46744BB6" w14:textId="77777777" w:rsidR="006142C5" w:rsidRPr="00FD3799" w:rsidRDefault="006142C5" w:rsidP="006142C5">
            <w:pPr>
              <w:spacing w:line="360" w:lineRule="auto"/>
              <w:jc w:val="right"/>
              <w:rPr>
                <w:rFonts w:ascii="Cambria Math" w:hAnsi="Cambria Math"/>
              </w:rPr>
            </w:pPr>
            <w:r>
              <w:rPr>
                <w:rFonts w:ascii="Cambria Math" w:hAnsi="Cambria Math"/>
              </w:rPr>
              <w:t>Table 1.1.2</w:t>
            </w:r>
          </w:p>
        </w:tc>
        <w:tc>
          <w:tcPr>
            <w:tcW w:w="6804" w:type="dxa"/>
            <w:noWrap/>
            <w:vAlign w:val="center"/>
          </w:tcPr>
          <w:p w14:paraId="768962B3" w14:textId="77777777" w:rsidR="006142C5" w:rsidRPr="00FD3799" w:rsidRDefault="006142C5" w:rsidP="006142C5">
            <w:pPr>
              <w:spacing w:line="360" w:lineRule="auto"/>
              <w:rPr>
                <w:rFonts w:ascii="Cambria Math" w:hAnsi="Cambria Math"/>
              </w:rPr>
            </w:pPr>
            <w:r>
              <w:rPr>
                <w:rFonts w:ascii="Cambria Math" w:eastAsiaTheme="minorEastAsia" w:hAnsi="Cambria Math"/>
              </w:rPr>
              <w:t>Bunsen and Ostwald’s partition coefficient of xenon</w:t>
            </w:r>
          </w:p>
        </w:tc>
        <w:tc>
          <w:tcPr>
            <w:tcW w:w="665" w:type="dxa"/>
            <w:noWrap/>
            <w:vAlign w:val="center"/>
          </w:tcPr>
          <w:p w14:paraId="0F9C6836" w14:textId="534EEC1F" w:rsidR="006142C5" w:rsidRPr="00FD3799" w:rsidRDefault="006142C5" w:rsidP="000E6269">
            <w:pPr>
              <w:spacing w:line="360" w:lineRule="auto"/>
              <w:jc w:val="center"/>
              <w:rPr>
                <w:rFonts w:ascii="Cambria Math" w:hAnsi="Cambria Math"/>
              </w:rPr>
            </w:pPr>
            <w:r>
              <w:rPr>
                <w:rFonts w:ascii="Cambria Math" w:hAnsi="Cambria Math"/>
              </w:rPr>
              <w:t>1</w:t>
            </w:r>
            <w:r w:rsidR="000E6269">
              <w:rPr>
                <w:rFonts w:ascii="Cambria Math" w:hAnsi="Cambria Math"/>
              </w:rPr>
              <w:t>5</w:t>
            </w:r>
          </w:p>
        </w:tc>
      </w:tr>
      <w:tr w:rsidR="006142C5" w:rsidRPr="00FD3799" w14:paraId="5447B9AD" w14:textId="77777777" w:rsidTr="002B348C">
        <w:trPr>
          <w:trHeight w:val="288"/>
        </w:trPr>
        <w:tc>
          <w:tcPr>
            <w:tcW w:w="1555" w:type="dxa"/>
            <w:noWrap/>
            <w:vAlign w:val="center"/>
            <w:hideMark/>
          </w:tcPr>
          <w:p w14:paraId="5DE22886" w14:textId="77777777" w:rsidR="006142C5" w:rsidRPr="00FD3799" w:rsidRDefault="006142C5" w:rsidP="006142C5">
            <w:pPr>
              <w:spacing w:line="360" w:lineRule="auto"/>
              <w:jc w:val="right"/>
              <w:rPr>
                <w:rFonts w:ascii="Cambria Math" w:hAnsi="Cambria Math"/>
              </w:rPr>
            </w:pPr>
            <w:r w:rsidRPr="00FD3799">
              <w:rPr>
                <w:rFonts w:ascii="Cambria Math" w:hAnsi="Cambria Math"/>
              </w:rPr>
              <w:t>Table 2.3.1</w:t>
            </w:r>
          </w:p>
        </w:tc>
        <w:tc>
          <w:tcPr>
            <w:tcW w:w="6804" w:type="dxa"/>
            <w:noWrap/>
            <w:vAlign w:val="center"/>
            <w:hideMark/>
          </w:tcPr>
          <w:p w14:paraId="48397851" w14:textId="77777777" w:rsidR="006142C5" w:rsidRPr="00FD3799" w:rsidRDefault="006142C5" w:rsidP="006142C5">
            <w:pPr>
              <w:spacing w:line="360" w:lineRule="auto"/>
              <w:rPr>
                <w:rFonts w:ascii="Cambria Math" w:hAnsi="Cambria Math"/>
              </w:rPr>
            </w:pPr>
            <w:r w:rsidRPr="00FD3799">
              <w:rPr>
                <w:rFonts w:ascii="Cambria Math" w:hAnsi="Cambria Math"/>
              </w:rPr>
              <w:t>Resonant modes and Q measurement of array</w:t>
            </w:r>
          </w:p>
        </w:tc>
        <w:tc>
          <w:tcPr>
            <w:tcW w:w="665" w:type="dxa"/>
            <w:noWrap/>
            <w:vAlign w:val="center"/>
          </w:tcPr>
          <w:p w14:paraId="5FC99AE2" w14:textId="4B08DFA7" w:rsidR="006142C5" w:rsidRPr="00FD3799" w:rsidRDefault="006142C5" w:rsidP="000E6269">
            <w:pPr>
              <w:spacing w:line="360" w:lineRule="auto"/>
              <w:jc w:val="center"/>
              <w:rPr>
                <w:rFonts w:ascii="Cambria Math" w:hAnsi="Cambria Math"/>
              </w:rPr>
            </w:pPr>
            <w:r>
              <w:rPr>
                <w:rFonts w:ascii="Cambria Math" w:hAnsi="Cambria Math"/>
              </w:rPr>
              <w:t>6</w:t>
            </w:r>
            <w:r w:rsidR="000E6269">
              <w:rPr>
                <w:rFonts w:ascii="Cambria Math" w:hAnsi="Cambria Math"/>
              </w:rPr>
              <w:t>4</w:t>
            </w:r>
          </w:p>
        </w:tc>
      </w:tr>
      <w:tr w:rsidR="006142C5" w:rsidRPr="00FD3799" w14:paraId="02C6AEF2" w14:textId="77777777" w:rsidTr="002B348C">
        <w:trPr>
          <w:trHeight w:val="288"/>
        </w:trPr>
        <w:tc>
          <w:tcPr>
            <w:tcW w:w="1555" w:type="dxa"/>
            <w:noWrap/>
            <w:vAlign w:val="center"/>
            <w:hideMark/>
          </w:tcPr>
          <w:p w14:paraId="5EAAF910" w14:textId="77777777" w:rsidR="006142C5" w:rsidRPr="00FD3799" w:rsidRDefault="006142C5" w:rsidP="006142C5">
            <w:pPr>
              <w:spacing w:line="360" w:lineRule="auto"/>
              <w:jc w:val="right"/>
              <w:rPr>
                <w:rFonts w:ascii="Cambria Math" w:hAnsi="Cambria Math"/>
              </w:rPr>
            </w:pPr>
            <w:r w:rsidRPr="00FD3799">
              <w:rPr>
                <w:rFonts w:ascii="Cambria Math" w:hAnsi="Cambria Math"/>
              </w:rPr>
              <w:t xml:space="preserve">Table </w:t>
            </w:r>
            <w:r>
              <w:rPr>
                <w:rFonts w:ascii="Cambria Math" w:hAnsi="Cambria Math"/>
              </w:rPr>
              <w:t>2.4.1</w:t>
            </w:r>
          </w:p>
        </w:tc>
        <w:tc>
          <w:tcPr>
            <w:tcW w:w="6804" w:type="dxa"/>
            <w:noWrap/>
            <w:vAlign w:val="center"/>
            <w:hideMark/>
          </w:tcPr>
          <w:p w14:paraId="6021C522" w14:textId="77777777" w:rsidR="006142C5" w:rsidRPr="00FD3799" w:rsidRDefault="006142C5" w:rsidP="006142C5">
            <w:pPr>
              <w:spacing w:line="360" w:lineRule="auto"/>
              <w:rPr>
                <w:rFonts w:ascii="Cambria Math" w:hAnsi="Cambria Math"/>
              </w:rPr>
            </w:pPr>
            <w:r w:rsidRPr="00FD3799">
              <w:rPr>
                <w:rFonts w:ascii="Cambria Math" w:hAnsi="Cambria Math"/>
              </w:rPr>
              <w:t>Details of dosage and gas mixtures.</w:t>
            </w:r>
          </w:p>
        </w:tc>
        <w:tc>
          <w:tcPr>
            <w:tcW w:w="665" w:type="dxa"/>
            <w:noWrap/>
            <w:vAlign w:val="center"/>
          </w:tcPr>
          <w:p w14:paraId="0A949FE4" w14:textId="6CCB155F" w:rsidR="006142C5" w:rsidRPr="00FD3799" w:rsidRDefault="000E6269" w:rsidP="006142C5">
            <w:pPr>
              <w:spacing w:line="360" w:lineRule="auto"/>
              <w:jc w:val="center"/>
              <w:rPr>
                <w:rFonts w:ascii="Cambria Math" w:hAnsi="Cambria Math"/>
              </w:rPr>
            </w:pPr>
            <w:r>
              <w:rPr>
                <w:rFonts w:ascii="Cambria Math" w:hAnsi="Cambria Math"/>
              </w:rPr>
              <w:t>68</w:t>
            </w:r>
          </w:p>
        </w:tc>
      </w:tr>
      <w:tr w:rsidR="006142C5" w:rsidRPr="00FD3799" w14:paraId="29EFF6E9" w14:textId="77777777" w:rsidTr="002B348C">
        <w:trPr>
          <w:trHeight w:val="288"/>
        </w:trPr>
        <w:tc>
          <w:tcPr>
            <w:tcW w:w="1555" w:type="dxa"/>
            <w:noWrap/>
            <w:vAlign w:val="center"/>
            <w:hideMark/>
          </w:tcPr>
          <w:p w14:paraId="1B322779" w14:textId="77777777" w:rsidR="006142C5" w:rsidRPr="00FD3799" w:rsidRDefault="006142C5" w:rsidP="006142C5">
            <w:pPr>
              <w:spacing w:line="360" w:lineRule="auto"/>
              <w:jc w:val="right"/>
              <w:rPr>
                <w:rFonts w:ascii="Cambria Math" w:hAnsi="Cambria Math"/>
              </w:rPr>
            </w:pPr>
            <w:r>
              <w:rPr>
                <w:rFonts w:ascii="Cambria Math" w:hAnsi="Cambria Math"/>
              </w:rPr>
              <w:t>Table 2.4.2</w:t>
            </w:r>
          </w:p>
        </w:tc>
        <w:tc>
          <w:tcPr>
            <w:tcW w:w="6804" w:type="dxa"/>
            <w:noWrap/>
            <w:vAlign w:val="center"/>
            <w:hideMark/>
          </w:tcPr>
          <w:p w14:paraId="6E211137" w14:textId="77777777" w:rsidR="006142C5" w:rsidRPr="00FD3799" w:rsidRDefault="006142C5" w:rsidP="006142C5">
            <w:pPr>
              <w:spacing w:line="360" w:lineRule="auto"/>
              <w:rPr>
                <w:rFonts w:ascii="Cambria Math" w:hAnsi="Cambria Math"/>
              </w:rPr>
            </w:pPr>
            <w:r w:rsidRPr="00FD3799">
              <w:rPr>
                <w:rFonts w:ascii="Cambria Math" w:hAnsi="Cambria Math"/>
              </w:rPr>
              <w:t>Details of SNR measured in the lung parenchymal</w:t>
            </w:r>
          </w:p>
        </w:tc>
        <w:tc>
          <w:tcPr>
            <w:tcW w:w="665" w:type="dxa"/>
            <w:noWrap/>
            <w:vAlign w:val="center"/>
          </w:tcPr>
          <w:p w14:paraId="059E6E09" w14:textId="02AD5575" w:rsidR="006142C5" w:rsidRPr="00FD3799" w:rsidRDefault="006142C5" w:rsidP="000E6269">
            <w:pPr>
              <w:spacing w:line="360" w:lineRule="auto"/>
              <w:jc w:val="center"/>
              <w:rPr>
                <w:rFonts w:ascii="Cambria Math" w:hAnsi="Cambria Math"/>
              </w:rPr>
            </w:pPr>
            <w:r>
              <w:rPr>
                <w:rFonts w:ascii="Cambria Math" w:hAnsi="Cambria Math"/>
              </w:rPr>
              <w:t>7</w:t>
            </w:r>
            <w:r w:rsidR="000E6269">
              <w:rPr>
                <w:rFonts w:ascii="Cambria Math" w:hAnsi="Cambria Math"/>
              </w:rPr>
              <w:t>2</w:t>
            </w:r>
          </w:p>
        </w:tc>
      </w:tr>
      <w:tr w:rsidR="006142C5" w:rsidRPr="00FD3799" w14:paraId="767F5933" w14:textId="77777777" w:rsidTr="002B348C">
        <w:trPr>
          <w:trHeight w:val="288"/>
        </w:trPr>
        <w:tc>
          <w:tcPr>
            <w:tcW w:w="1555" w:type="dxa"/>
            <w:noWrap/>
            <w:vAlign w:val="center"/>
            <w:hideMark/>
          </w:tcPr>
          <w:p w14:paraId="75DFFF7D" w14:textId="77777777" w:rsidR="006142C5" w:rsidRPr="00FD3799" w:rsidRDefault="006142C5" w:rsidP="006142C5">
            <w:pPr>
              <w:spacing w:line="360" w:lineRule="auto"/>
              <w:jc w:val="right"/>
              <w:rPr>
                <w:rFonts w:ascii="Cambria Math" w:hAnsi="Cambria Math"/>
              </w:rPr>
            </w:pPr>
            <w:r w:rsidRPr="00FD3799">
              <w:rPr>
                <w:rFonts w:ascii="Cambria Math" w:hAnsi="Cambria Math"/>
              </w:rPr>
              <w:t xml:space="preserve">Table </w:t>
            </w:r>
            <w:r>
              <w:rPr>
                <w:rFonts w:ascii="Cambria Math" w:hAnsi="Cambria Math"/>
              </w:rPr>
              <w:t>4.3.1</w:t>
            </w:r>
          </w:p>
        </w:tc>
        <w:tc>
          <w:tcPr>
            <w:tcW w:w="6804" w:type="dxa"/>
            <w:noWrap/>
            <w:vAlign w:val="center"/>
            <w:hideMark/>
          </w:tcPr>
          <w:p w14:paraId="2D595D1E" w14:textId="77777777" w:rsidR="006142C5" w:rsidRPr="00FD3799" w:rsidRDefault="006142C5" w:rsidP="006142C5">
            <w:pPr>
              <w:spacing w:line="360" w:lineRule="auto"/>
              <w:rPr>
                <w:rFonts w:ascii="Cambria Math" w:hAnsi="Cambria Math"/>
              </w:rPr>
            </w:pPr>
            <w:r w:rsidRPr="00FD3799">
              <w:rPr>
                <w:rFonts w:ascii="Cambria Math" w:hAnsi="Cambria Math"/>
              </w:rPr>
              <w:t>Details of gas mixture-dosage, imaging parameters and pulse sequence used for all the three nuclei</w:t>
            </w:r>
          </w:p>
        </w:tc>
        <w:tc>
          <w:tcPr>
            <w:tcW w:w="665" w:type="dxa"/>
            <w:noWrap/>
            <w:vAlign w:val="center"/>
          </w:tcPr>
          <w:p w14:paraId="5856015E" w14:textId="6EB47BC3" w:rsidR="006142C5" w:rsidRPr="00FD3799" w:rsidRDefault="006142C5" w:rsidP="000E6269">
            <w:pPr>
              <w:spacing w:line="360" w:lineRule="auto"/>
              <w:jc w:val="center"/>
              <w:rPr>
                <w:rFonts w:ascii="Cambria Math" w:hAnsi="Cambria Math"/>
              </w:rPr>
            </w:pPr>
            <w:r>
              <w:rPr>
                <w:rFonts w:ascii="Cambria Math" w:hAnsi="Cambria Math"/>
              </w:rPr>
              <w:t>8</w:t>
            </w:r>
            <w:r w:rsidR="000E6269">
              <w:rPr>
                <w:rFonts w:ascii="Cambria Math" w:hAnsi="Cambria Math"/>
              </w:rPr>
              <w:t>5</w:t>
            </w:r>
          </w:p>
        </w:tc>
      </w:tr>
      <w:tr w:rsidR="006142C5" w:rsidRPr="00FD3799" w14:paraId="130B7F4A" w14:textId="77777777" w:rsidTr="002B348C">
        <w:trPr>
          <w:trHeight w:val="288"/>
        </w:trPr>
        <w:tc>
          <w:tcPr>
            <w:tcW w:w="1555" w:type="dxa"/>
            <w:noWrap/>
            <w:vAlign w:val="center"/>
            <w:hideMark/>
          </w:tcPr>
          <w:p w14:paraId="0E8DE281" w14:textId="77777777" w:rsidR="006142C5" w:rsidRPr="00FD3799" w:rsidRDefault="006142C5" w:rsidP="006142C5">
            <w:pPr>
              <w:spacing w:line="360" w:lineRule="auto"/>
              <w:jc w:val="right"/>
              <w:rPr>
                <w:rFonts w:ascii="Cambria Math" w:hAnsi="Cambria Math"/>
              </w:rPr>
            </w:pPr>
            <w:r>
              <w:rPr>
                <w:rFonts w:ascii="Cambria Math" w:hAnsi="Cambria Math"/>
              </w:rPr>
              <w:t>Table 5.3.1</w:t>
            </w:r>
          </w:p>
        </w:tc>
        <w:tc>
          <w:tcPr>
            <w:tcW w:w="6804" w:type="dxa"/>
            <w:noWrap/>
            <w:vAlign w:val="center"/>
            <w:hideMark/>
          </w:tcPr>
          <w:p w14:paraId="743734C5" w14:textId="77777777" w:rsidR="006142C5" w:rsidRPr="00FD3799" w:rsidRDefault="006142C5" w:rsidP="006142C5">
            <w:pPr>
              <w:spacing w:line="360" w:lineRule="auto"/>
              <w:rPr>
                <w:rFonts w:ascii="Cambria Math" w:hAnsi="Cambria Math"/>
              </w:rPr>
            </w:pPr>
            <w:r w:rsidRPr="00FD3799">
              <w:rPr>
                <w:rFonts w:ascii="Cambria Math" w:hAnsi="Cambria Math"/>
              </w:rPr>
              <w:t xml:space="preserve">Assignment of different peaks of </w:t>
            </w:r>
            <w:r w:rsidRPr="00FD3799">
              <w:rPr>
                <w:rFonts w:ascii="Cambria Math" w:hAnsi="Cambria Math"/>
                <w:vertAlign w:val="superscript"/>
              </w:rPr>
              <w:t>129</w:t>
            </w:r>
            <w:r w:rsidRPr="00FD3799">
              <w:rPr>
                <w:rFonts w:ascii="Cambria Math" w:hAnsi="Cambria Math"/>
              </w:rPr>
              <w:t xml:space="preserve">Xe dissolved in the human head </w:t>
            </w:r>
          </w:p>
        </w:tc>
        <w:tc>
          <w:tcPr>
            <w:tcW w:w="665" w:type="dxa"/>
            <w:noWrap/>
            <w:vAlign w:val="center"/>
          </w:tcPr>
          <w:p w14:paraId="04F05578" w14:textId="29932B75" w:rsidR="006142C5" w:rsidRPr="00FD3799" w:rsidRDefault="006142C5" w:rsidP="000E6269">
            <w:pPr>
              <w:spacing w:line="360" w:lineRule="auto"/>
              <w:jc w:val="center"/>
              <w:rPr>
                <w:rFonts w:ascii="Cambria Math" w:hAnsi="Cambria Math"/>
              </w:rPr>
            </w:pPr>
            <w:r>
              <w:rPr>
                <w:rFonts w:ascii="Cambria Math" w:hAnsi="Cambria Math"/>
              </w:rPr>
              <w:t>11</w:t>
            </w:r>
            <w:r w:rsidR="000E6269">
              <w:rPr>
                <w:rFonts w:ascii="Cambria Math" w:hAnsi="Cambria Math"/>
              </w:rPr>
              <w:t>1</w:t>
            </w:r>
          </w:p>
        </w:tc>
      </w:tr>
      <w:tr w:rsidR="006142C5" w:rsidRPr="00FD3799" w14:paraId="423FB8BD" w14:textId="77777777" w:rsidTr="002B348C">
        <w:trPr>
          <w:trHeight w:val="288"/>
        </w:trPr>
        <w:tc>
          <w:tcPr>
            <w:tcW w:w="1555" w:type="dxa"/>
            <w:noWrap/>
            <w:vAlign w:val="center"/>
            <w:hideMark/>
          </w:tcPr>
          <w:p w14:paraId="3B1EF12E" w14:textId="77777777" w:rsidR="006142C5" w:rsidRPr="00FD3799" w:rsidRDefault="006142C5" w:rsidP="006142C5">
            <w:pPr>
              <w:spacing w:line="360" w:lineRule="auto"/>
              <w:jc w:val="right"/>
              <w:rPr>
                <w:rFonts w:ascii="Cambria Math" w:hAnsi="Cambria Math"/>
              </w:rPr>
            </w:pPr>
            <w:r>
              <w:rPr>
                <w:rFonts w:ascii="Cambria Math" w:hAnsi="Cambria Math"/>
              </w:rPr>
              <w:t>Table 5.4.1</w:t>
            </w:r>
          </w:p>
        </w:tc>
        <w:tc>
          <w:tcPr>
            <w:tcW w:w="6804" w:type="dxa"/>
            <w:noWrap/>
            <w:vAlign w:val="center"/>
            <w:hideMark/>
          </w:tcPr>
          <w:p w14:paraId="2D174D80" w14:textId="77777777" w:rsidR="006142C5" w:rsidRPr="00FD3799" w:rsidRDefault="006142C5" w:rsidP="006142C5">
            <w:pPr>
              <w:spacing w:line="360" w:lineRule="auto"/>
              <w:rPr>
                <w:rFonts w:ascii="Cambria Math" w:hAnsi="Cambria Math"/>
              </w:rPr>
            </w:pPr>
            <w:r w:rsidRPr="00FD3799">
              <w:rPr>
                <w:rFonts w:ascii="Cambria Math" w:hAnsi="Cambria Math"/>
              </w:rPr>
              <w:t xml:space="preserve">Imaging parameters for HP </w:t>
            </w:r>
            <w:r w:rsidRPr="00FD3799">
              <w:rPr>
                <w:rFonts w:ascii="Cambria Math" w:hAnsi="Cambria Math"/>
                <w:vertAlign w:val="superscript"/>
              </w:rPr>
              <w:t>129</w:t>
            </w:r>
            <w:r w:rsidRPr="00FD3799">
              <w:rPr>
                <w:rFonts w:ascii="Cambria Math" w:hAnsi="Cambria Math"/>
              </w:rPr>
              <w:t>Xe dissolved in human brain</w:t>
            </w:r>
          </w:p>
        </w:tc>
        <w:tc>
          <w:tcPr>
            <w:tcW w:w="665" w:type="dxa"/>
            <w:noWrap/>
            <w:vAlign w:val="center"/>
          </w:tcPr>
          <w:p w14:paraId="7204EE87" w14:textId="54FBE12B" w:rsidR="006142C5" w:rsidRPr="00FD3799" w:rsidRDefault="006142C5" w:rsidP="000E6269">
            <w:pPr>
              <w:spacing w:line="360" w:lineRule="auto"/>
              <w:jc w:val="center"/>
              <w:rPr>
                <w:rFonts w:ascii="Cambria Math" w:hAnsi="Cambria Math"/>
              </w:rPr>
            </w:pPr>
            <w:r>
              <w:rPr>
                <w:rFonts w:ascii="Cambria Math" w:hAnsi="Cambria Math"/>
              </w:rPr>
              <w:t>11</w:t>
            </w:r>
            <w:r w:rsidR="000E6269">
              <w:rPr>
                <w:rFonts w:ascii="Cambria Math" w:hAnsi="Cambria Math"/>
              </w:rPr>
              <w:t>5</w:t>
            </w:r>
          </w:p>
        </w:tc>
      </w:tr>
      <w:tr w:rsidR="006142C5" w:rsidRPr="00FD3799" w14:paraId="2024CD50" w14:textId="77777777" w:rsidTr="002B348C">
        <w:trPr>
          <w:trHeight w:val="288"/>
        </w:trPr>
        <w:tc>
          <w:tcPr>
            <w:tcW w:w="1555" w:type="dxa"/>
            <w:noWrap/>
            <w:vAlign w:val="center"/>
            <w:hideMark/>
          </w:tcPr>
          <w:p w14:paraId="219F02B4" w14:textId="77777777" w:rsidR="006142C5" w:rsidRPr="00FD3799" w:rsidRDefault="006142C5" w:rsidP="006142C5">
            <w:pPr>
              <w:spacing w:line="360" w:lineRule="auto"/>
              <w:jc w:val="right"/>
              <w:rPr>
                <w:rFonts w:ascii="Cambria Math" w:hAnsi="Cambria Math"/>
              </w:rPr>
            </w:pPr>
            <w:r>
              <w:rPr>
                <w:rFonts w:ascii="Cambria Math" w:hAnsi="Cambria Math"/>
              </w:rPr>
              <w:t>Table 6.2.1</w:t>
            </w:r>
          </w:p>
        </w:tc>
        <w:tc>
          <w:tcPr>
            <w:tcW w:w="6804" w:type="dxa"/>
            <w:noWrap/>
            <w:vAlign w:val="center"/>
            <w:hideMark/>
          </w:tcPr>
          <w:p w14:paraId="6C377746" w14:textId="77777777" w:rsidR="006142C5" w:rsidRPr="00FD3799" w:rsidRDefault="006142C5" w:rsidP="006142C5">
            <w:pPr>
              <w:spacing w:line="360" w:lineRule="auto"/>
              <w:rPr>
                <w:rFonts w:ascii="Cambria Math" w:hAnsi="Cambria Math"/>
              </w:rPr>
            </w:pPr>
            <w:r w:rsidRPr="00FD3799">
              <w:rPr>
                <w:rFonts w:ascii="Cambria Math" w:hAnsi="Cambria Math"/>
              </w:rPr>
              <w:t>Details of the subjects, gas dosage and the number of repeated examinations</w:t>
            </w:r>
          </w:p>
        </w:tc>
        <w:tc>
          <w:tcPr>
            <w:tcW w:w="665" w:type="dxa"/>
            <w:noWrap/>
            <w:vAlign w:val="center"/>
          </w:tcPr>
          <w:p w14:paraId="26E7A800" w14:textId="5FFD5C2E" w:rsidR="006142C5" w:rsidRPr="00FD3799" w:rsidRDefault="006142C5" w:rsidP="000E6269">
            <w:pPr>
              <w:spacing w:line="360" w:lineRule="auto"/>
              <w:jc w:val="center"/>
              <w:rPr>
                <w:rFonts w:ascii="Cambria Math" w:hAnsi="Cambria Math"/>
              </w:rPr>
            </w:pPr>
            <w:r>
              <w:rPr>
                <w:rFonts w:ascii="Cambria Math" w:hAnsi="Cambria Math"/>
              </w:rPr>
              <w:t>12</w:t>
            </w:r>
            <w:r w:rsidR="000E6269">
              <w:rPr>
                <w:rFonts w:ascii="Cambria Math" w:hAnsi="Cambria Math"/>
              </w:rPr>
              <w:t>6</w:t>
            </w:r>
          </w:p>
        </w:tc>
      </w:tr>
      <w:tr w:rsidR="006142C5" w:rsidRPr="00FD3799" w14:paraId="6B87AD45" w14:textId="77777777" w:rsidTr="002B348C">
        <w:trPr>
          <w:trHeight w:val="288"/>
        </w:trPr>
        <w:tc>
          <w:tcPr>
            <w:tcW w:w="1555" w:type="dxa"/>
            <w:noWrap/>
            <w:vAlign w:val="center"/>
          </w:tcPr>
          <w:p w14:paraId="3EE52A37" w14:textId="77777777" w:rsidR="006142C5" w:rsidRDefault="006142C5" w:rsidP="006142C5">
            <w:pPr>
              <w:spacing w:line="360" w:lineRule="auto"/>
              <w:jc w:val="right"/>
              <w:rPr>
                <w:rFonts w:ascii="Cambria Math" w:hAnsi="Cambria Math"/>
              </w:rPr>
            </w:pPr>
            <w:r>
              <w:rPr>
                <w:rFonts w:ascii="Cambria Math" w:hAnsi="Cambria Math"/>
              </w:rPr>
              <w:t>Table 6.4.1</w:t>
            </w:r>
          </w:p>
        </w:tc>
        <w:tc>
          <w:tcPr>
            <w:tcW w:w="6804" w:type="dxa"/>
            <w:noWrap/>
            <w:vAlign w:val="center"/>
          </w:tcPr>
          <w:p w14:paraId="789143A3" w14:textId="77777777" w:rsidR="006142C5" w:rsidRPr="00FD3799" w:rsidRDefault="006142C5" w:rsidP="006142C5">
            <w:pPr>
              <w:spacing w:line="360" w:lineRule="auto"/>
              <w:rPr>
                <w:rFonts w:ascii="Cambria Math" w:hAnsi="Cambria Math"/>
              </w:rPr>
            </w:pPr>
            <w:r w:rsidRPr="00847AC1">
              <w:rPr>
                <w:rFonts w:ascii="Cambria Math" w:hAnsi="Cambria Math"/>
              </w:rPr>
              <w:t xml:space="preserve">Comparison between HP </w:t>
            </w:r>
            <w:r w:rsidRPr="00847AC1">
              <w:rPr>
                <w:rFonts w:ascii="Cambria Math" w:hAnsi="Cambria Math"/>
                <w:vertAlign w:val="superscript"/>
              </w:rPr>
              <w:t>129</w:t>
            </w:r>
            <w:r w:rsidRPr="00847AC1">
              <w:rPr>
                <w:rFonts w:ascii="Cambria Math" w:hAnsi="Cambria Math"/>
              </w:rPr>
              <w:t xml:space="preserve">Xe NMR with γ-Camera based </w:t>
            </w:r>
            <w:r w:rsidRPr="00847AC1">
              <w:rPr>
                <w:rFonts w:ascii="Cambria Math" w:hAnsi="Cambria Math"/>
                <w:vertAlign w:val="superscript"/>
              </w:rPr>
              <w:t>133</w:t>
            </w:r>
            <w:r w:rsidRPr="00847AC1">
              <w:rPr>
                <w:rFonts w:ascii="Cambria Math" w:hAnsi="Cambria Math"/>
              </w:rPr>
              <w:t>Xe SPECT</w:t>
            </w:r>
          </w:p>
        </w:tc>
        <w:tc>
          <w:tcPr>
            <w:tcW w:w="665" w:type="dxa"/>
            <w:noWrap/>
            <w:vAlign w:val="center"/>
          </w:tcPr>
          <w:p w14:paraId="77DCC53D" w14:textId="2E1D409A" w:rsidR="006142C5" w:rsidRDefault="006142C5" w:rsidP="000E6269">
            <w:pPr>
              <w:spacing w:line="360" w:lineRule="auto"/>
              <w:jc w:val="center"/>
              <w:rPr>
                <w:rFonts w:ascii="Cambria Math" w:hAnsi="Cambria Math"/>
              </w:rPr>
            </w:pPr>
            <w:r>
              <w:rPr>
                <w:rFonts w:ascii="Cambria Math" w:hAnsi="Cambria Math"/>
              </w:rPr>
              <w:t>1</w:t>
            </w:r>
            <w:r w:rsidR="000E6269">
              <w:rPr>
                <w:rFonts w:ascii="Cambria Math" w:hAnsi="Cambria Math"/>
              </w:rPr>
              <w:t>38</w:t>
            </w:r>
          </w:p>
        </w:tc>
      </w:tr>
    </w:tbl>
    <w:p w14:paraId="4F0F1080" w14:textId="77777777" w:rsidR="00A36BF8" w:rsidRDefault="00A36BF8" w:rsidP="00A36BF8">
      <w:pPr>
        <w:spacing w:after="0" w:line="360" w:lineRule="auto"/>
        <w:outlineLvl w:val="0"/>
        <w:rPr>
          <w:rFonts w:ascii="Cambria Math" w:hAnsi="Cambria Math"/>
          <w:b/>
          <w:sz w:val="24"/>
          <w:szCs w:val="24"/>
        </w:rPr>
      </w:pPr>
    </w:p>
    <w:p w14:paraId="0FF8CFA7" w14:textId="77777777" w:rsidR="00A36BF8" w:rsidRPr="00A36BF8" w:rsidRDefault="00A36BF8" w:rsidP="00A36BF8">
      <w:pPr>
        <w:spacing w:after="0" w:line="360" w:lineRule="auto"/>
        <w:outlineLvl w:val="0"/>
        <w:rPr>
          <w:rFonts w:ascii="Cambria Math" w:hAnsi="Cambria Math"/>
          <w:b/>
          <w:sz w:val="24"/>
          <w:szCs w:val="24"/>
        </w:rPr>
      </w:pPr>
    </w:p>
    <w:p w14:paraId="5742E247" w14:textId="77777777" w:rsidR="00A36BF8" w:rsidRDefault="00A36BF8">
      <w:pPr>
        <w:rPr>
          <w:rFonts w:ascii="Cambria Math" w:hAnsi="Cambria Math"/>
          <w:b/>
          <w:sz w:val="36"/>
          <w:szCs w:val="36"/>
        </w:rPr>
      </w:pPr>
      <w:r>
        <w:rPr>
          <w:rFonts w:ascii="Cambria Math" w:hAnsi="Cambria Math"/>
          <w:b/>
          <w:sz w:val="36"/>
          <w:szCs w:val="36"/>
        </w:rPr>
        <w:br w:type="page"/>
      </w:r>
    </w:p>
    <w:p w14:paraId="3BEFA8DE" w14:textId="77777777" w:rsidR="00C05EEF" w:rsidRPr="00FD3799" w:rsidRDefault="00647A4B" w:rsidP="00645D51">
      <w:pPr>
        <w:pStyle w:val="ListParagraph"/>
        <w:numPr>
          <w:ilvl w:val="0"/>
          <w:numId w:val="11"/>
        </w:numPr>
        <w:spacing w:after="0" w:line="360" w:lineRule="auto"/>
        <w:jc w:val="center"/>
        <w:outlineLvl w:val="0"/>
        <w:rPr>
          <w:rFonts w:ascii="Cambria Math" w:hAnsi="Cambria Math"/>
          <w:b/>
          <w:sz w:val="36"/>
          <w:szCs w:val="36"/>
        </w:rPr>
      </w:pPr>
      <w:bookmarkStart w:id="126" w:name="_Toc448424615"/>
      <w:r w:rsidRPr="00FD3799">
        <w:rPr>
          <w:rFonts w:ascii="Cambria Math" w:hAnsi="Cambria Math"/>
          <w:b/>
          <w:sz w:val="36"/>
          <w:szCs w:val="36"/>
        </w:rPr>
        <w:lastRenderedPageBreak/>
        <w:t>Bibliography</w:t>
      </w:r>
      <w:bookmarkEnd w:id="126"/>
    </w:p>
    <w:p w14:paraId="742E15C7" w14:textId="77777777" w:rsidR="0020698B" w:rsidRPr="00FD3799" w:rsidRDefault="0020698B" w:rsidP="00EB2C1B">
      <w:pPr>
        <w:spacing w:after="0" w:line="360" w:lineRule="auto"/>
        <w:rPr>
          <w:rFonts w:ascii="Cambria Math" w:hAnsi="Cambria Math"/>
          <w:b/>
          <w:sz w:val="24"/>
          <w:szCs w:val="24"/>
        </w:rPr>
      </w:pPr>
    </w:p>
    <w:p w14:paraId="3C9925B7" w14:textId="77777777" w:rsidR="004C4922" w:rsidRPr="004C4922" w:rsidRDefault="00C05EEF" w:rsidP="004C4922">
      <w:pPr>
        <w:pStyle w:val="EndNoteBibliography"/>
        <w:spacing w:after="0" w:line="360" w:lineRule="auto"/>
        <w:ind w:left="720" w:hanging="720"/>
        <w:jc w:val="both"/>
        <w:rPr>
          <w:rFonts w:ascii="Cambria Math" w:hAnsi="Cambria Math"/>
        </w:rPr>
      </w:pPr>
      <w:r w:rsidRPr="004C4922">
        <w:rPr>
          <w:rFonts w:ascii="Cambria Math" w:hAnsi="Cambria Math"/>
        </w:rPr>
        <w:fldChar w:fldCharType="begin"/>
      </w:r>
      <w:r w:rsidRPr="004C4922">
        <w:rPr>
          <w:rFonts w:ascii="Cambria Math" w:hAnsi="Cambria Math"/>
        </w:rPr>
        <w:instrText xml:space="preserve"> ADDIN EN.REFLIST </w:instrText>
      </w:r>
      <w:r w:rsidRPr="004C4922">
        <w:rPr>
          <w:rFonts w:ascii="Cambria Math" w:hAnsi="Cambria Math"/>
        </w:rPr>
        <w:fldChar w:fldCharType="separate"/>
      </w:r>
      <w:r w:rsidR="004C4922" w:rsidRPr="004C4922">
        <w:rPr>
          <w:rFonts w:ascii="Cambria Math" w:hAnsi="Cambria Math"/>
        </w:rPr>
        <w:t>1.</w:t>
      </w:r>
      <w:r w:rsidR="004C4922" w:rsidRPr="004C4922">
        <w:rPr>
          <w:rFonts w:ascii="Cambria Math" w:hAnsi="Cambria Math"/>
        </w:rPr>
        <w:tab/>
        <w:t>Organization WH. World Health Statistics 2014. Global Health Observatory:(GHO). 20 Avenue Appia, 1211 Geneva 27, Switzerland: World Health Organization; 2014.</w:t>
      </w:r>
    </w:p>
    <w:p w14:paraId="30DECB4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w:t>
      </w:r>
      <w:r w:rsidRPr="004C4922">
        <w:rPr>
          <w:rFonts w:ascii="Cambria Math" w:hAnsi="Cambria Math"/>
        </w:rPr>
        <w:tab/>
        <w:t>Herring W. Learning radiology: Recognizing the basics: Elsevier Health Sciences; 2015.</w:t>
      </w:r>
    </w:p>
    <w:p w14:paraId="2F8C845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w:t>
      </w:r>
      <w:r w:rsidRPr="004C4922">
        <w:rPr>
          <w:rFonts w:ascii="Cambria Math" w:hAnsi="Cambria Math"/>
        </w:rPr>
        <w:tab/>
        <w:t>Kauczor HU, Surkau R, Roberts T. MRI using hyperpolarized noble gases. European Radiology 1998;8(5):820-827.</w:t>
      </w:r>
    </w:p>
    <w:p w14:paraId="4BEA14B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w:t>
      </w:r>
      <w:r w:rsidRPr="004C4922">
        <w:rPr>
          <w:rFonts w:ascii="Cambria Math" w:hAnsi="Cambria Math"/>
        </w:rPr>
        <w:tab/>
        <w:t>Möller HE, Chen XJ, Saam B, Hagspiel KD, Johnson GA, Altes TA, De Lange EE, Kauczor HU. MRI of the lungs using hyperpolarized noble gases. Magnetic Resonance in Medicine 2002;47(6):1029-1051.</w:t>
      </w:r>
    </w:p>
    <w:p w14:paraId="4BA9321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w:t>
      </w:r>
      <w:r w:rsidRPr="004C4922">
        <w:rPr>
          <w:rFonts w:ascii="Cambria Math" w:hAnsi="Cambria Math"/>
        </w:rPr>
        <w:tab/>
        <w:t>Van Beek EJR, Wild JM, Kauczor HU, Schreiber W, Mugler Iii JP, De Lange EE. Functional MRI of the lung using hyperpolarized 3-helium gas. Journal of Magnetic Resonance Imaging 2004;20(4):540-554.</w:t>
      </w:r>
    </w:p>
    <w:p w14:paraId="0DFC15E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w:t>
      </w:r>
      <w:r w:rsidRPr="004C4922">
        <w:rPr>
          <w:rFonts w:ascii="Cambria Math" w:hAnsi="Cambria Math"/>
        </w:rPr>
        <w:tab/>
        <w:t>Happer W, Miron E, Schaefer S, Schreiber D, Van Wijngaarden WA, Zeng X. Polarization of the nuclear spins of noble-gas atoms by spin exchange with optically pumped alkali-metal atoms. Physical Review A 1984;29(6):3092-3110.</w:t>
      </w:r>
    </w:p>
    <w:p w14:paraId="4C7E351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w:t>
      </w:r>
      <w:r w:rsidRPr="004C4922">
        <w:rPr>
          <w:rFonts w:ascii="Cambria Math" w:hAnsi="Cambria Math"/>
        </w:rPr>
        <w:tab/>
        <w:t>Walker TG, Happer W. Spin-exchange optical pumping of noble-gas nuclei. Reviews of Modern Physics 1997;69(2):629-642.</w:t>
      </w:r>
    </w:p>
    <w:p w14:paraId="03DC09C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w:t>
      </w:r>
      <w:r w:rsidRPr="004C4922">
        <w:rPr>
          <w:rFonts w:ascii="Cambria Math" w:hAnsi="Cambria Math"/>
        </w:rPr>
        <w:tab/>
        <w:t>Colegrove FD, Schearer LD, Walters GK. Polarization of He3 gas by optical pumping. Physical Review 1963;132(6):2561-2572.</w:t>
      </w:r>
    </w:p>
    <w:p w14:paraId="21A728C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w:t>
      </w:r>
      <w:r w:rsidRPr="004C4922">
        <w:rPr>
          <w:rFonts w:ascii="Cambria Math" w:hAnsi="Cambria Math"/>
        </w:rPr>
        <w:tab/>
        <w:t>Gentile TR, Jones GL, Thompson AK, Rizi RR, Roberts DA, Dimitrov IE, Reddy R, Lipson DA, Gefter W, Schnall MD, Leigh JS. Demonstration of a compact compressor for application of metastability- exchange optical pumping of 3He to human lung imaging. Magnetic Resonance in Medicine 2000;43(2):290-294.</w:t>
      </w:r>
    </w:p>
    <w:p w14:paraId="6C56810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w:t>
      </w:r>
      <w:r w:rsidRPr="004C4922">
        <w:rPr>
          <w:rFonts w:ascii="Cambria Math" w:hAnsi="Cambria Math"/>
        </w:rPr>
        <w:tab/>
        <w:t>Norquay G, Stewart NJ, Wild JM. Approaching the theoretical limit for 129Xe hyperpolarisation with continuous-flow spin-exchange optical pumping. Proc Intl Soc Mag Reson Med 23 (2015) 1505 2015.</w:t>
      </w:r>
    </w:p>
    <w:p w14:paraId="024315A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w:t>
      </w:r>
      <w:r w:rsidRPr="004C4922">
        <w:rPr>
          <w:rFonts w:ascii="Cambria Math" w:hAnsi="Cambria Math"/>
        </w:rPr>
        <w:tab/>
        <w:t>Albert MS, Cates GD, Driehuys B, Happer W, Saam B, Springer Jr CS, Wishnia A. Biological magnetic resonance imaging using laser-polarized 129Xe. Nature 1994;370(6486):199-201.</w:t>
      </w:r>
    </w:p>
    <w:p w14:paraId="185102F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w:t>
      </w:r>
      <w:r w:rsidRPr="004C4922">
        <w:rPr>
          <w:rFonts w:ascii="Cambria Math" w:hAnsi="Cambria Math"/>
        </w:rPr>
        <w:tab/>
        <w:t>Ebert M, Grossmann T, Heil W, Otten WE, Surkau R, Leduc M, Bachert P, Knopp MV, Schad LR, Thelen M. Nuclear magnetic resonance imaging with hyperpolarised helium-3. Lancet 1996;347(9011):1297-1299.</w:t>
      </w:r>
    </w:p>
    <w:p w14:paraId="79539D9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13.</w:t>
      </w:r>
      <w:r w:rsidRPr="004C4922">
        <w:rPr>
          <w:rFonts w:ascii="Cambria Math" w:hAnsi="Cambria Math"/>
        </w:rPr>
        <w:tab/>
        <w:t>Parra-Robles J, Cross AR, Santyr GE. Theoretical signal-to-noise ratio and spatial resolution dependence on the magnetic field strength for hyperpolarized noble gas magnetic resonance imaging of human lungs. Medical Physics 2005;32(1):221-229.</w:t>
      </w:r>
    </w:p>
    <w:p w14:paraId="2AF99A2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w:t>
      </w:r>
      <w:r w:rsidRPr="004C4922">
        <w:rPr>
          <w:rFonts w:ascii="Cambria Math" w:hAnsi="Cambria Math"/>
        </w:rPr>
        <w:tab/>
        <w:t>Deppe MH, Parra-Robles J, Ajraoui S, Parnell SR, Clemence M, Schulte RF, Wild JM. Susceptibility effects in hyperpolarized 3He lung MRI at 1.5T and 3T. Journal of Magnetic Resonance Imaging 2009;30(2):418-423.</w:t>
      </w:r>
    </w:p>
    <w:p w14:paraId="098C4B4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w:t>
      </w:r>
      <w:r w:rsidRPr="004C4922">
        <w:rPr>
          <w:rFonts w:ascii="Cambria Math" w:hAnsi="Cambria Math"/>
        </w:rPr>
        <w:tab/>
        <w:t>Zhao L, Mulkern R, Tseng CH, Williamson D, Patz S, Kraft R, Walsworth RL, Jolesz FA, Albert MS. Gradient-echo imaging considerations for hyperpolarized 129Xe MR. Journal of Magnetic Resonance - Series B 1996;113(2):179-183.</w:t>
      </w:r>
    </w:p>
    <w:p w14:paraId="36FEBCD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w:t>
      </w:r>
      <w:r w:rsidRPr="004C4922">
        <w:rPr>
          <w:rFonts w:ascii="Cambria Math" w:hAnsi="Cambria Math"/>
        </w:rPr>
        <w:tab/>
        <w:t>Miller GW, Altes TA, Brookeman JR, de Lange EE, Mugler JP. Hyperpolarized He-3 lung ventilation imaging with B-1-inhomogeneity correction in a single breath-hold scan. Magn Reson Mat Phys Biol Med 2004;16(5):218-226.</w:t>
      </w:r>
    </w:p>
    <w:p w14:paraId="7C521A9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w:t>
      </w:r>
      <w:r w:rsidRPr="004C4922">
        <w:rPr>
          <w:rFonts w:ascii="Cambria Math" w:hAnsi="Cambria Math"/>
        </w:rPr>
        <w:tab/>
        <w:t>Wild JM, Teh K, Woodhouse N, Paley MN, Fichele S, de Zanche N, Kasuboski L. Steady-state free precession with hyperpolarized 3He: experiments and theory. J Magn Reson 2006;183(1):13-24.</w:t>
      </w:r>
    </w:p>
    <w:p w14:paraId="74B32C4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w:t>
      </w:r>
      <w:r w:rsidRPr="004C4922">
        <w:rPr>
          <w:rFonts w:ascii="Cambria Math" w:hAnsi="Cambria Math"/>
        </w:rPr>
        <w:tab/>
        <w:t>Obrist WD, Thompson HK, Wang HS, Wilkinson WE. Regional cerebral blood-flow estimated by xenon-133 inhalation. Stroke 1975;6(3):245-256.</w:t>
      </w:r>
    </w:p>
    <w:p w14:paraId="15EA251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w:t>
      </w:r>
      <w:r w:rsidRPr="004C4922">
        <w:rPr>
          <w:rFonts w:ascii="Cambria Math" w:hAnsi="Cambria Math"/>
        </w:rPr>
        <w:tab/>
        <w:t>Lauritzen M, Olesen J. Regional cerebral blood-flow during migraine attacks by xenon-133 inhalation and emission tomography. Brain 1984;107(JUN):447-461.</w:t>
      </w:r>
    </w:p>
    <w:p w14:paraId="6C2D097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w:t>
      </w:r>
      <w:r w:rsidRPr="004C4922">
        <w:rPr>
          <w:rFonts w:ascii="Cambria Math" w:hAnsi="Cambria Math"/>
        </w:rPr>
        <w:tab/>
        <w:t>Levitt MH. Spin Dynamics: Basics of Nuclear Magnetic Resonance: Wiley; 2013.</w:t>
      </w:r>
    </w:p>
    <w:p w14:paraId="745F277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w:t>
      </w:r>
      <w:r w:rsidRPr="004C4922">
        <w:rPr>
          <w:rFonts w:ascii="Cambria Math" w:hAnsi="Cambria Math"/>
        </w:rPr>
        <w:tab/>
        <w:t>Haynes WM. CRC Handbook of Chemistry and Physics, 96th Edition: CRC Press; 2015.</w:t>
      </w:r>
    </w:p>
    <w:p w14:paraId="5B76CAD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w:t>
      </w:r>
      <w:r w:rsidRPr="004C4922">
        <w:rPr>
          <w:rFonts w:ascii="Cambria Math" w:hAnsi="Cambria Math"/>
        </w:rPr>
        <w:tab/>
        <w:t>Smith RA, Porter EG, Miller KW. The solubility of anesthetic gases in lipid bilayers. Biochimica et Biophysica Acta (BBA) - Biomembranes 1981;645(2):327-338.</w:t>
      </w:r>
    </w:p>
    <w:p w14:paraId="7F55C75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w:t>
      </w:r>
      <w:r w:rsidRPr="004C4922">
        <w:rPr>
          <w:rFonts w:ascii="Cambria Math" w:hAnsi="Cambria Math"/>
        </w:rPr>
        <w:tab/>
        <w:t>Chen R, Fan F-C, Kim S, Jan K, Usami S, Chien S. Tissue-blood partition coefficient for xenon: temperature and hematocrit dependence. J Appl Physiol 1980;49(2):178-183.</w:t>
      </w:r>
    </w:p>
    <w:p w14:paraId="656E224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w:t>
      </w:r>
      <w:r w:rsidRPr="004C4922">
        <w:rPr>
          <w:rFonts w:ascii="Cambria Math" w:hAnsi="Cambria Math"/>
        </w:rPr>
        <w:tab/>
        <w:t>Goto T, Suwa K, Uezono S, Ichinose F, Uchiyama M, Morita S. The blood-gas partition coefficient of xenon may be lower than generally accepted. British journal of anaesthesia 1998;80(2):255-256.</w:t>
      </w:r>
    </w:p>
    <w:p w14:paraId="10C08BA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w:t>
      </w:r>
      <w:r w:rsidRPr="004C4922">
        <w:rPr>
          <w:rFonts w:ascii="Cambria Math" w:hAnsi="Cambria Math"/>
        </w:rPr>
        <w:tab/>
        <w:t>Meyer JS, Hayman LA, Amano T, Nakajima S, Shaw T, Lauzon P, Derman S, Karacan I, Harati Y. Mapping local blod-flow of human-brain by CT scanning during stable xenon inhalation. Stroke 1981;12(4):426-436.</w:t>
      </w:r>
    </w:p>
    <w:p w14:paraId="382BD3A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w:t>
      </w:r>
      <w:r w:rsidRPr="004C4922">
        <w:rPr>
          <w:rFonts w:ascii="Cambria Math" w:hAnsi="Cambria Math"/>
        </w:rPr>
        <w:tab/>
        <w:t>Isbister W, Schofield P, Torrance H. Measurement of the solubility of xenon-133 in blood and human brain. Physics in medicine and biology 1965;10(2):243.</w:t>
      </w:r>
    </w:p>
    <w:p w14:paraId="25232A8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27.</w:t>
      </w:r>
      <w:r w:rsidRPr="004C4922">
        <w:rPr>
          <w:rFonts w:ascii="Cambria Math" w:hAnsi="Cambria Math"/>
        </w:rPr>
        <w:tab/>
        <w:t>Miller KW, Reo NV, Schoot Uiterkamp AJ, Stengle DP, Stengle TR, Williamson KL. Xenon NMR: chemical shifts of a general anesthetic in common solvents, proteins, and membranes. Proc Natl Acad Sci U S A 1981;78(8):4946-4949.</w:t>
      </w:r>
    </w:p>
    <w:p w14:paraId="449932F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28.</w:t>
      </w:r>
      <w:r w:rsidRPr="004C4922">
        <w:rPr>
          <w:rFonts w:ascii="Cambria Math" w:hAnsi="Cambria Math"/>
        </w:rPr>
        <w:tab/>
        <w:t>Bifone A, Song Y-Q, Seydoux R, Taylor RE, Goodson BM, Pietrass T, Budinger TF, Navon G, Pines A. NMR of laser-polarized xenon in human blood. Proceedings of the National Academy of Sciences 1996;93(23):12932-12936.</w:t>
      </w:r>
    </w:p>
    <w:p w14:paraId="5DB6D28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29.</w:t>
      </w:r>
      <w:r w:rsidRPr="004C4922">
        <w:rPr>
          <w:rFonts w:ascii="Cambria Math" w:hAnsi="Cambria Math"/>
        </w:rPr>
        <w:tab/>
        <w:t>Mugler III JP, Driehuys B, Brookeman JR, Cates GD, Berr SS, Bryant RG, Daniel TM, De Lange EE, Downs Iii JH, Erickson CJ, Happer W, Hinton DP, Kassel NF, Maier T, Phillips CD, Saam BT, Sauer KL, Wagshul ME. MR imaging and spectroscopy using hyperpolarized 129Xe gas: Preliminary human results. Magnetic Resonance in Medicine 1997;37(6):809-815.</w:t>
      </w:r>
    </w:p>
    <w:p w14:paraId="3279A48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30.</w:t>
      </w:r>
      <w:r w:rsidRPr="004C4922">
        <w:rPr>
          <w:rFonts w:ascii="Cambria Math" w:hAnsi="Cambria Math"/>
        </w:rPr>
        <w:tab/>
        <w:t>Albert MS, Schepkin VD, Budinger TF. Measurement of 129Xe T1 in Blood to Explore the Feasibility of Hyperpolarized 129Xe MRI. Journal of Computer Assisted Tomography 1995;19(6):975-978.</w:t>
      </w:r>
    </w:p>
    <w:p w14:paraId="490755F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31.</w:t>
      </w:r>
      <w:r w:rsidRPr="004C4922">
        <w:rPr>
          <w:rFonts w:ascii="Cambria Math" w:hAnsi="Cambria Math"/>
        </w:rPr>
        <w:tab/>
        <w:t>Norquay G, Leung G, Stewart NJ, Tozer GM, Wolber J, Wild JM. Relaxation and exchange dynamics of hyperpolarized (129) Xe in human blood. Magn Reson Med 2015;74(2):303-311.</w:t>
      </w:r>
    </w:p>
    <w:p w14:paraId="2EF14EA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32.</w:t>
      </w:r>
      <w:r w:rsidRPr="004C4922">
        <w:rPr>
          <w:rFonts w:ascii="Cambria Math" w:hAnsi="Cambria Math"/>
        </w:rPr>
        <w:tab/>
        <w:t>Wolber J, Cherubini A, Leach MO, Bifone A. Hyperpolarized 129Xe NMR as a probe for blood oxygenation. Magnetic Resonance in Medicine 2000;43(4):491-496.</w:t>
      </w:r>
    </w:p>
    <w:p w14:paraId="5DCCD47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33.</w:t>
      </w:r>
      <w:r w:rsidRPr="004C4922">
        <w:rPr>
          <w:rFonts w:ascii="Cambria Math" w:hAnsi="Cambria Math"/>
        </w:rPr>
        <w:tab/>
        <w:t>Wolber J, Cherubini A, Dzik-Jurasz AS, Leach MO, Bifone A. Spin-lattice relaxation of laser-polarized xenon in human blood. Proc Natl Acad Sci U S A 1999;96(7):3664-3669.</w:t>
      </w:r>
    </w:p>
    <w:p w14:paraId="2534F6A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34.</w:t>
      </w:r>
      <w:r w:rsidRPr="004C4922">
        <w:rPr>
          <w:rFonts w:ascii="Cambria Math" w:hAnsi="Cambria Math"/>
        </w:rPr>
        <w:tab/>
        <w:t>Kershaw J, Nakamura K, Kondoh Y, Wakai A, Suzuki N, Kanno I. Confirming the existence of five peaks in 129Xe rat head spectra. Magnetic Resonance in Medicine 2007;57(4):791-797.</w:t>
      </w:r>
    </w:p>
    <w:p w14:paraId="386BB6A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35.</w:t>
      </w:r>
      <w:r w:rsidRPr="004C4922">
        <w:rPr>
          <w:rFonts w:ascii="Cambria Math" w:hAnsi="Cambria Math"/>
        </w:rPr>
        <w:tab/>
        <w:t>Kilian W, Seifert F, Rinneberg H. Dynamic NMR Spectroscopy of Hyperpolarized 129Xe in Human Brain Analyzed by an Uptake Model. Magnetic Resonance in Medicine 2004;51(4):843-847.</w:t>
      </w:r>
    </w:p>
    <w:p w14:paraId="6D1CD08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36.</w:t>
      </w:r>
      <w:r w:rsidRPr="004C4922">
        <w:rPr>
          <w:rFonts w:ascii="Cambria Math" w:hAnsi="Cambria Math"/>
        </w:rPr>
        <w:tab/>
        <w:t>Nakamura K, Kondoh Y, Wakai A, Kershaw J, Wright D, Kanno I. 129Xe spectra from the heads of rats with and without ligation of the external carotid and pterygopalatine arteries. Magnetic Resonance in Medicine 2005;53(3):528-534.</w:t>
      </w:r>
    </w:p>
    <w:p w14:paraId="16A1434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37.</w:t>
      </w:r>
      <w:r w:rsidRPr="004C4922">
        <w:rPr>
          <w:rFonts w:ascii="Cambria Math" w:hAnsi="Cambria Math"/>
        </w:rPr>
        <w:tab/>
        <w:t>Kilian W, Seifert F. 2D Chemical Shift Imaging of hyperpolarized isotopically enriched 129Xe within human brain. Proc Intl Soc Mag Reson Med 13 P 1163 2005.</w:t>
      </w:r>
    </w:p>
    <w:p w14:paraId="413B457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38.</w:t>
      </w:r>
      <w:r w:rsidRPr="004C4922">
        <w:rPr>
          <w:rFonts w:ascii="Cambria Math" w:hAnsi="Cambria Math"/>
        </w:rPr>
        <w:tab/>
        <w:t>Pietraiß T, Gaede HC. Optically Polarized 129Xe in NMR Spectroscopy*. Advanced Materials 1995;7(10):826-838.</w:t>
      </w:r>
    </w:p>
    <w:p w14:paraId="253437A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39.</w:t>
      </w:r>
      <w:r w:rsidRPr="004C4922">
        <w:rPr>
          <w:rFonts w:ascii="Cambria Math" w:hAnsi="Cambria Math"/>
        </w:rPr>
        <w:tab/>
        <w:t>Kennedy RR, Stokes JW, Downing P. Anaesthesia and the 'inert' gases with special reference to xenon. Anaesth Intensive Care 1992;20(1):66-70.</w:t>
      </w:r>
    </w:p>
    <w:p w14:paraId="0CF09C0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40.</w:t>
      </w:r>
      <w:r w:rsidRPr="004C4922">
        <w:rPr>
          <w:rFonts w:ascii="Cambria Math" w:hAnsi="Cambria Math"/>
        </w:rPr>
        <w:tab/>
        <w:t>Lachmann B, Armbruster S, Schairer W, Landstra M, Trouwborst A, Vandaal GJ, Kusuma A, Erdmann W. Safety and efficacy of xenon in routine use as an inhalational anesthetic. Lancet 1990;335(8703):1413-1415.</w:t>
      </w:r>
    </w:p>
    <w:p w14:paraId="2A9BA6E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41.</w:t>
      </w:r>
      <w:r w:rsidRPr="004C4922">
        <w:rPr>
          <w:rFonts w:ascii="Cambria Math" w:hAnsi="Cambria Math"/>
        </w:rPr>
        <w:tab/>
        <w:t>Latchaw RE, Yonas H, Pentheny SL, Gur D. Adverse reactions to xenon-enhanced CT cerebral blood flow determination. Radiology 1987;163(1):251-254.</w:t>
      </w:r>
    </w:p>
    <w:p w14:paraId="64679C0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42.</w:t>
      </w:r>
      <w:r w:rsidRPr="004C4922">
        <w:rPr>
          <w:rFonts w:ascii="Cambria Math" w:hAnsi="Cambria Math"/>
        </w:rPr>
        <w:tab/>
        <w:t>Driehuys B, Martinez-Jimenez S, Cleveland ZI, Metz GM, Beaver DM, Nouls JC, Kaushik SS, Firszt R, Willis C, Kelly KT, Wolber J, Kraft M, McAdams HP. Chronic obstructive pulmonary disease: safety and tolerability of hyperpolarized 129Xe MR imaging in healthy volunteers and patients. Radiology 2012;262(1):279-289.</w:t>
      </w:r>
    </w:p>
    <w:p w14:paraId="48F5C09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43.</w:t>
      </w:r>
      <w:r w:rsidRPr="004C4922">
        <w:rPr>
          <w:rFonts w:ascii="Cambria Math" w:hAnsi="Cambria Math"/>
        </w:rPr>
        <w:tab/>
        <w:t>Frietsch T, Bogdanski R, Blobner M, Werner C, Kuschinsky W, Waschke KF. Effects of xenon on cerebral flood flow and cerebral glucose utilization in rats. Anesthesiology 2001;94(2):290-297.</w:t>
      </w:r>
    </w:p>
    <w:p w14:paraId="680D5D2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44.</w:t>
      </w:r>
      <w:r w:rsidRPr="004C4922">
        <w:rPr>
          <w:rFonts w:ascii="Cambria Math" w:hAnsi="Cambria Math"/>
        </w:rPr>
        <w:tab/>
        <w:t>Fink H, Blobner M, Bogdanski R, Hanel F, Werner C, Kochs E. Effects of xenon on cerebral blood flow and autoregulation: an experimental study in pigs. British journal of anaesthesia 2000;84(2):221-225.</w:t>
      </w:r>
    </w:p>
    <w:p w14:paraId="5E61891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45.</w:t>
      </w:r>
      <w:r w:rsidRPr="004C4922">
        <w:rPr>
          <w:rFonts w:ascii="Cambria Math" w:hAnsi="Cambria Math"/>
        </w:rPr>
        <w:tab/>
        <w:t>Laitio RM, Kaisti KK, Langsjo JW, Aalto S, Salmi E, Maksimow A, Aantaa R, Oikonen V, Sipila H, Parkkola R, Scheinin H. Effects of xenon anesthesia on cerebral blood flow in humans - A positron emission tomograpby study. Anesthesiology 2007;106(6):1128-1133.</w:t>
      </w:r>
    </w:p>
    <w:p w14:paraId="3018504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46.</w:t>
      </w:r>
      <w:r w:rsidRPr="004C4922">
        <w:rPr>
          <w:rFonts w:ascii="Cambria Math" w:hAnsi="Cambria Math"/>
        </w:rPr>
        <w:tab/>
        <w:t>Hartmann A, Dettmers C, Schuier FJ, Wassmann HD, Schumacher HW. Effect od stable xenon on regional cerbral blood-flow and the electroencephalogram in normal volunteers. Stroke 1991;22(2):182-189.</w:t>
      </w:r>
    </w:p>
    <w:p w14:paraId="3864115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47.</w:t>
      </w:r>
      <w:r w:rsidRPr="004C4922">
        <w:rPr>
          <w:rFonts w:ascii="Cambria Math" w:hAnsi="Cambria Math"/>
        </w:rPr>
        <w:tab/>
        <w:t>West JB. Respiratory physiology: the essentials: Lippincott Williams &amp; Wilkins; 2012.</w:t>
      </w:r>
    </w:p>
    <w:p w14:paraId="6DA98A3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48.</w:t>
      </w:r>
      <w:r w:rsidRPr="004C4922">
        <w:rPr>
          <w:rFonts w:ascii="Cambria Math" w:hAnsi="Cambria Math"/>
        </w:rPr>
        <w:tab/>
        <w:t>Vestbo J, Hurd SS, Agustí AG, Jones PW, Vogelmeier C, Anzueto A, Barnes PJ, Fabbri LM, Martinez FJ, Nishimura M, Stockley RA, Sin DD, Rodriguez-Roisin R. Global Strategy for the Diagnosis, Management, and Prevention of Chronic Obstructive Pulmonary Disease. American Journal of Respiratory and Critical Care Medicine 2013;187(4):347-365.</w:t>
      </w:r>
    </w:p>
    <w:p w14:paraId="43065E2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49.</w:t>
      </w:r>
      <w:r w:rsidRPr="004C4922">
        <w:rPr>
          <w:rFonts w:ascii="Cambria Math" w:hAnsi="Cambria Math"/>
        </w:rPr>
        <w:tab/>
        <w:t>Celli BR, MacNee W, Agusti A, Anzueto A, Berg B, Buist AS, Calverley PMA, Chavannes N, Dillard T, Fahy B, Fein A, Heffner J, Lareau S, Meek P, Martinez F, McNicholas W, Muris J, Austegard E, Pauwels R, Rennard S, Rossi A, Siafakas N, Tiep B, Vestbo J, Wouters E, ZuWallack R. Standards for the diagnosis and treatment of patients with COPD: a summary of the ATS/ERS position paper. European Respiratory Journal 2004;23(6):932-946.</w:t>
      </w:r>
    </w:p>
    <w:p w14:paraId="5ACCE2F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50.</w:t>
      </w:r>
      <w:r w:rsidRPr="004C4922">
        <w:rPr>
          <w:rFonts w:ascii="Cambria Math" w:hAnsi="Cambria Math"/>
        </w:rPr>
        <w:tab/>
        <w:t>Rockall AG, Hatrick A, Armstrong P, Wastie M. Diagnostic Imaging: Wiley; 2013.</w:t>
      </w:r>
    </w:p>
    <w:p w14:paraId="402A54C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51.</w:t>
      </w:r>
      <w:r w:rsidRPr="004C4922">
        <w:rPr>
          <w:rFonts w:ascii="Cambria Math" w:hAnsi="Cambria Math"/>
        </w:rPr>
        <w:tab/>
        <w:t>Hendee WR, Ritenour ER. Medical Imaging Physics: Wiley; 2003.</w:t>
      </w:r>
    </w:p>
    <w:p w14:paraId="18A1C75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52.</w:t>
      </w:r>
      <w:r w:rsidRPr="004C4922">
        <w:rPr>
          <w:rFonts w:ascii="Cambria Math" w:hAnsi="Cambria Math"/>
        </w:rPr>
        <w:tab/>
        <w:t>Van Beek EJR, Wild JM. Hyperpolarized 3-Helium Magnetic Resonance Imaging to Probe Lung Function. Proceedings of the American Thoracic Society 2005;2(6):528-532.</w:t>
      </w:r>
    </w:p>
    <w:p w14:paraId="776EB29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53.</w:t>
      </w:r>
      <w:r w:rsidRPr="004C4922">
        <w:rPr>
          <w:rFonts w:ascii="Cambria Math" w:hAnsi="Cambria Math"/>
        </w:rPr>
        <w:tab/>
        <w:t>Chen XJ, Möller HE, Chawla MS, Cofer GP, Driehuys B, Hedlund LW, Johnson GA, Fitzsimons EG. Spatially resolved measurements of hyperpolarized gas properties in the lung in vivo. Part I: Diffusion coefficient. Magnetic Resonance in Medicine 1999;42(4):721-728.</w:t>
      </w:r>
    </w:p>
    <w:p w14:paraId="681316E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54.</w:t>
      </w:r>
      <w:r w:rsidRPr="004C4922">
        <w:rPr>
          <w:rFonts w:ascii="Cambria Math" w:hAnsi="Cambria Math"/>
        </w:rPr>
        <w:tab/>
        <w:t>Salerno M, Lange EEd, Altes TA, Truwit JD, Brookeman JR, John P. Mugler I. Emphysema: Hyperpolarized Helium 3 Diffusion MR Imaging of the Lungs Compared with Spirometric Indexes—Initial Experience. Radiology 2002;222(1):252-260.</w:t>
      </w:r>
    </w:p>
    <w:p w14:paraId="0EB81B2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55.</w:t>
      </w:r>
      <w:r w:rsidRPr="004C4922">
        <w:rPr>
          <w:rFonts w:ascii="Cambria Math" w:hAnsi="Cambria Math"/>
        </w:rPr>
        <w:tab/>
        <w:t>Fain SB, Korosec FR, Holmes JH, O'Halloran R, Sorkness RL, Grist TM. Functional lung imaging using hyperpolarized gas MRI. Journal of Magnetic Resonance Imaging 2007;25(5):910-923.</w:t>
      </w:r>
    </w:p>
    <w:p w14:paraId="619D26B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56.</w:t>
      </w:r>
      <w:r w:rsidRPr="004C4922">
        <w:rPr>
          <w:rFonts w:ascii="Cambria Math" w:hAnsi="Cambria Math"/>
        </w:rPr>
        <w:tab/>
        <w:t>Altes TA, Powers PL, Knight-Scott J, Rakes G, Platts-Mills TAE, de Lange EE, Alford BA, Mugler JP, Brookeman JR. Hyperpolarized 3He MR lung ventilation imaging in asthmatics: Preliminary findings. Journal of Magnetic Resonance Imaging 2001;13(3):378-384.</w:t>
      </w:r>
    </w:p>
    <w:p w14:paraId="4298D0E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57.</w:t>
      </w:r>
      <w:r w:rsidRPr="004C4922">
        <w:rPr>
          <w:rFonts w:ascii="Cambria Math" w:hAnsi="Cambria Math"/>
        </w:rPr>
        <w:tab/>
        <w:t>Samee S, Altes T, Powers P, de Lange EE, Knight-Scott J, Rakes G, Mugler Iii JP, Ciambotti JM, Alford BA, Brookeman JR, Platts-Mills TAE. Imaging the lungs in asthmatic patients by using hyperpolarized helium-3 magnetic resonance: Assessment of response to methacholine and exercise challenge. Journal of Allergy and Clinical Immunology 2003;111(6):1205-1211.</w:t>
      </w:r>
    </w:p>
    <w:p w14:paraId="0216DF0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58.</w:t>
      </w:r>
      <w:r w:rsidRPr="004C4922">
        <w:rPr>
          <w:rFonts w:ascii="Cambria Math" w:hAnsi="Cambria Math"/>
        </w:rPr>
        <w:tab/>
        <w:t>McMahon C, Dodd J, Hill C, Woodhouse N, Wild J, Fichele S, Gallagher C, Skehan S, van Beek ER, Masterson J. Hyperpolarized 3helium magnetic resonance ventilation imaging of the lung in cystic fibrosis: comparison with high resolution CT and spirometry. European Radiology 2006;16(11):2483-2490.</w:t>
      </w:r>
    </w:p>
    <w:p w14:paraId="762DDA9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59.</w:t>
      </w:r>
      <w:r w:rsidRPr="004C4922">
        <w:rPr>
          <w:rFonts w:ascii="Cambria Math" w:hAnsi="Cambria Math"/>
        </w:rPr>
        <w:tab/>
        <w:t>Koumellis P, van Beek EJR, Woodhouse N, Fichele S, Swift AJ, Paley MNJ, Hill C, Taylor CJ, Wild JM. Quantitative analysis of regional airways obstruction using dynamic hyperpolarized 3He MRI—Preliminary results in children with cystic fibrosis. Journal of Magnetic Resonance Imaging 2005;22(3):420-426.</w:t>
      </w:r>
    </w:p>
    <w:p w14:paraId="745862A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60.</w:t>
      </w:r>
      <w:r w:rsidRPr="004C4922">
        <w:rPr>
          <w:rFonts w:ascii="Cambria Math" w:hAnsi="Cambria Math"/>
        </w:rPr>
        <w:tab/>
        <w:t>Woodhouse N, Wild JM, van Beek EJR, Hoggard N, Barker N, Taylor CJ. Assessment of hyperpolarized 3He lung MRI for regional evaluation of interventional therapy: A pilot study in pediatric cystic fibrosis. Journal of Magnetic Resonance Imaging 2009;30(5):981-988.</w:t>
      </w:r>
    </w:p>
    <w:p w14:paraId="2C92A3B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61.</w:t>
      </w:r>
      <w:r w:rsidRPr="004C4922">
        <w:rPr>
          <w:rFonts w:ascii="Cambria Math" w:hAnsi="Cambria Math"/>
        </w:rPr>
        <w:tab/>
        <w:t>Van Beek ER, Hill C, Woodhouse N, Fichele S, Fleming S, Howe B, Bott S, Wild J, Taylor C. Assessment of lung disease in children with cystic fibrosis using hyperpolarized 3-Helium MRI: comparison with Shwachman score, Chrispin-Norman score and spirometry. European Radiology 2007;17(4):1018-1024.</w:t>
      </w:r>
    </w:p>
    <w:p w14:paraId="0A7486D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62.</w:t>
      </w:r>
      <w:r w:rsidRPr="004C4922">
        <w:rPr>
          <w:rFonts w:ascii="Cambria Math" w:hAnsi="Cambria Math"/>
        </w:rPr>
        <w:tab/>
        <w:t>Marshall H, Deppe MH, Parra-Robles J, Hillis S, Billings CG, Rajaram S, Swift A, Miller SR, Watson JH, Wolber J, Lipson DA, Lawson R, Wild JM. Direct visualisation of collateral ventilation in COPD with hyperpolarised gas MRI. Thorax 2012.</w:t>
      </w:r>
    </w:p>
    <w:p w14:paraId="58A37BE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63.</w:t>
      </w:r>
      <w:r w:rsidRPr="004C4922">
        <w:rPr>
          <w:rFonts w:ascii="Cambria Math" w:hAnsi="Cambria Math"/>
        </w:rPr>
        <w:tab/>
        <w:t>Swift AJ, Wild JM, Fichele S, Woodhouse N, Fleming S, Waterhouse J, Lawson RA, Paley MNJ, Van Beek EJR. Emphysematous changes and normal variation in smokers and COPD patients using diffusion 3He MRI. Eur J Radiol 2005;54(3):352-358.</w:t>
      </w:r>
    </w:p>
    <w:p w14:paraId="3140BAF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64.</w:t>
      </w:r>
      <w:r w:rsidRPr="004C4922">
        <w:rPr>
          <w:rFonts w:ascii="Cambria Math" w:hAnsi="Cambria Math"/>
        </w:rPr>
        <w:tab/>
        <w:t>Saam BT, Yablonskiy DA, Kodibagkar VD, Leawoods JC, Gierada DS, Cooper JD, Lefrak SS, Conradi MS. MR imaging of diffusion of 3He gas in healthy and diseased lungs. Magnetic Resonance in Medicine 2000;44(2):174-179.</w:t>
      </w:r>
    </w:p>
    <w:p w14:paraId="77D922E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65.</w:t>
      </w:r>
      <w:r w:rsidRPr="004C4922">
        <w:rPr>
          <w:rFonts w:ascii="Cambria Math" w:hAnsi="Cambria Math"/>
        </w:rPr>
        <w:tab/>
        <w:t>Morbach AE, Gast KK, Schmiedeskamp J, Dahmen A, Herweling A, Heussel CP, Kauczor H-U, Schreiber WG. Diffusion-weighted MRI of the lung with hyperpolarized helium-3: A study of reproducibility. Journal of Magnetic Resonance Imaging 2005;21(6):765-774.</w:t>
      </w:r>
    </w:p>
    <w:p w14:paraId="0F55920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66.</w:t>
      </w:r>
      <w:r w:rsidRPr="004C4922">
        <w:rPr>
          <w:rFonts w:ascii="Cambria Math" w:hAnsi="Cambria Math"/>
        </w:rPr>
        <w:tab/>
        <w:t>Parraga G, Ouriadov A, Evans A, McKay S, Lam WW, Fenster A, Etemad-Rezai R, McCormack D, Santyr G. Hyperpolarized 3He Ventilation Defects and Apparent Diffusion Coefficients in Chronic Obstructive Pulmonary Disease: Preliminary Results at 3.0 Tesla. Invest Radiol 2007;42(6):384-391.</w:t>
      </w:r>
    </w:p>
    <w:p w14:paraId="410574B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67.</w:t>
      </w:r>
      <w:r w:rsidRPr="004C4922">
        <w:rPr>
          <w:rFonts w:ascii="Cambria Math" w:hAnsi="Cambria Math"/>
        </w:rPr>
        <w:tab/>
        <w:t>Fain SB, Altes TA, Panth SR, Evans MD, Waters B, Mugler Iii JP, Korosec FR, Grist TM, Silverman M, Salerno M, Owers-Bradley J. Detection of Age-Dependent Changes in Healthy Adult Lungs With Diffusion-Weighted 3He MRI. Academic Radiology 2005;12(11):1385-1393.</w:t>
      </w:r>
    </w:p>
    <w:p w14:paraId="03FCC16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68.</w:t>
      </w:r>
      <w:r w:rsidRPr="004C4922">
        <w:rPr>
          <w:rFonts w:ascii="Cambria Math" w:hAnsi="Cambria Math"/>
        </w:rPr>
        <w:tab/>
        <w:t>Kaushik SS, Cleveland ZI, Cofer GP, Metz G, Beaver D, Nouls J, Kraft M, Auffermann W, Wolber J, McAdams HP, Driehuys B. Diffusion-weighted hyperpolarized 129Xe MRI in healthy volunteers and subjects with chronic obstructive pulmonary disease. Magnetic Resonance in Medicine 2011;65(4):1154-1165.</w:t>
      </w:r>
    </w:p>
    <w:p w14:paraId="6DFFBBC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69.</w:t>
      </w:r>
      <w:r w:rsidRPr="004C4922">
        <w:rPr>
          <w:rFonts w:ascii="Cambria Math" w:hAnsi="Cambria Math"/>
        </w:rPr>
        <w:tab/>
        <w:t>Wang C, Altes TA, Mugler JP, Miller GW, Ruppert K, Mata JF, Cates GD, Borish L, de Lange EE. Assessment of the lung microstructure in patients with asthma using hyperpolarized 3He diffusion MRI at two time scales: Comparison with healthy subjects and patients with COPD. Journal of Magnetic Resonance Imaging 2008;28(1):80-88.</w:t>
      </w:r>
    </w:p>
    <w:p w14:paraId="399D870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70.</w:t>
      </w:r>
      <w:r w:rsidRPr="004C4922">
        <w:rPr>
          <w:rFonts w:ascii="Cambria Math" w:hAnsi="Cambria Math"/>
        </w:rPr>
        <w:tab/>
        <w:t>Deninger AJ, Eberle B, Ebert M, Großmann T, Heil W, Kauczor HU, Lauer L, Markstaller K, Otten E, Schmiedeskamp J, Schreiber W, Surkau R, Thelen M, Weiler N. Quantification of Regional Intrapulmonary Oxygen Partial Pressure Evolution during Apnea by 3He MRI. Journal of Magnetic Resonance 1999;141(2):207-216.</w:t>
      </w:r>
    </w:p>
    <w:p w14:paraId="07305C5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71.</w:t>
      </w:r>
      <w:r w:rsidRPr="004C4922">
        <w:rPr>
          <w:rFonts w:ascii="Cambria Math" w:hAnsi="Cambria Math"/>
        </w:rPr>
        <w:tab/>
        <w:t>Kauczor HU, Hofmann D, Kreitner KF, Nilgens H, Surkau R, Heil W, Potthast A, Knopp MV, Otten EW, Thelen M. Normal and abnormal pulmonary ventilation: Visualization at hyperpolarized He-3 MR imaging. Radiology 1996;201(2):564-568.</w:t>
      </w:r>
    </w:p>
    <w:p w14:paraId="1A097F9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72.</w:t>
      </w:r>
      <w:r w:rsidRPr="004C4922">
        <w:rPr>
          <w:rFonts w:ascii="Cambria Math" w:hAnsi="Cambria Math"/>
        </w:rPr>
        <w:tab/>
        <w:t>Kauczor HU, Ebert M, Kreitner KF, Nilgens H, Surkau R, Heil W, Hofmann D, Otten EW, Thelen M. Imaging of the lungs using 3He MRI: Preliminary clinical experience in 18 patients with and without lung disease. Journal of Magnetic Resonance Imaging 1997;7(3):538-543.</w:t>
      </w:r>
    </w:p>
    <w:p w14:paraId="5C4FAC2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73.</w:t>
      </w:r>
      <w:r w:rsidRPr="004C4922">
        <w:rPr>
          <w:rFonts w:ascii="Cambria Math" w:hAnsi="Cambria Math"/>
        </w:rPr>
        <w:tab/>
        <w:t>Donnelly LF, MacFall JR, McAdams HP, Majure JM, Smith J, Frush DP, Bogonad P, Charles HC, Ravin CE. Cystic fibrosis: Combined hyperpolarized 3He-enhanced and conventional proton MR imaging in the lung - Preliminary observations. Radiology 1999;212(3):885-889.</w:t>
      </w:r>
    </w:p>
    <w:p w14:paraId="4519B76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74.</w:t>
      </w:r>
      <w:r w:rsidRPr="004C4922">
        <w:rPr>
          <w:rFonts w:ascii="Cambria Math" w:hAnsi="Cambria Math"/>
        </w:rPr>
        <w:tab/>
        <w:t>Patz S, Muradyan I, Hrovat MI, Dabaghyan M, Washko GR, Hatabu H, Butler JP. Diffusion of hyperpolarized 129Xe in the lung: a simplified model of 129Xe septal uptake and experimental results. New Journal of Physics 2011;13(1):015009.</w:t>
      </w:r>
    </w:p>
    <w:p w14:paraId="6999C75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75.</w:t>
      </w:r>
      <w:r w:rsidRPr="004C4922">
        <w:rPr>
          <w:rFonts w:ascii="Cambria Math" w:hAnsi="Cambria Math"/>
        </w:rPr>
        <w:tab/>
        <w:t>Cleveland ZI, Cofer GP, Metz G, Beaver D, Nouls J, Kaushik SS, Kraft M, Wolber J, Kelly KT, McAdams HP, Driehuys B. Hyperpolarized 129-Xe MR Imaging of Alveolar Gas Uptake in Humans. PloS one 2010;5(8):e12192.</w:t>
      </w:r>
    </w:p>
    <w:p w14:paraId="228ADE9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76.</w:t>
      </w:r>
      <w:r w:rsidRPr="004C4922">
        <w:rPr>
          <w:rFonts w:ascii="Cambria Math" w:hAnsi="Cambria Math"/>
        </w:rPr>
        <w:tab/>
        <w:t>Driehuys B, Cofer GP, Pollaro J, Mackel JB, Hedlund LW, Johnson GA. Imaging alveolar–capillary gas transfer using hyperpolarized 129Xe MRI. Proceedings of the National Academy of Sciences 2006;103(48):18278-18283.</w:t>
      </w:r>
    </w:p>
    <w:p w14:paraId="00EB8E4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77.</w:t>
      </w:r>
      <w:r w:rsidRPr="004C4922">
        <w:rPr>
          <w:rFonts w:ascii="Cambria Math" w:hAnsi="Cambria Math"/>
        </w:rPr>
        <w:tab/>
        <w:t>Stewart NJ, Leung G, Norquay G, Marshall H, Parra-Robles J, Murphy PS, Schulte RF, Elliot C, Condliffe R, Griffiths PD, Kiely DG, Whyte MK, Wolber J, Wild JM. Experimental validation of the hyperpolarized 129Xe chemical shift saturation recovery technique in healthy volunteers and subjects with interstitial lung disease. Magnetic Resonance in Medicine 2015;74(1):196-207.</w:t>
      </w:r>
    </w:p>
    <w:p w14:paraId="5835D17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78.</w:t>
      </w:r>
      <w:r w:rsidRPr="004C4922">
        <w:rPr>
          <w:rFonts w:ascii="Cambria Math" w:hAnsi="Cambria Math"/>
        </w:rPr>
        <w:tab/>
        <w:t>Ruppert K, Brookeman JR, Hagspiel KD, Driehuys B, Mugler JP. NMR of hyperpolarized 129Xe in the canine chest: spectral dynamics during a breath-hold. NMR in Biomedicine 2000;13(4):220-228.</w:t>
      </w:r>
    </w:p>
    <w:p w14:paraId="628FD9E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79.</w:t>
      </w:r>
      <w:r w:rsidRPr="004C4922">
        <w:rPr>
          <w:rFonts w:ascii="Cambria Math" w:hAnsi="Cambria Math"/>
        </w:rPr>
        <w:tab/>
        <w:t>Woodhouse N, Wild JM, Paley MNJ, Fichele S, Said Z, Swift AJ, Van Beek EJR. Combined helium-3/proton magnetic resonance imaging measurement of ventilated lung volumes in smokers compared to never-smokers. Journal of Magnetic Resonance Imaging 2005;21(4):365-369.</w:t>
      </w:r>
    </w:p>
    <w:p w14:paraId="753CCC6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80.</w:t>
      </w:r>
      <w:r w:rsidRPr="004C4922">
        <w:rPr>
          <w:rFonts w:ascii="Cambria Math" w:hAnsi="Cambria Math"/>
        </w:rPr>
        <w:tab/>
        <w:t>Zheng J, Leawoods JC, Nolte M, Yablonskiy DA, Woodard PK, Laub G, Gropler RJ, Conradi MS. Combined MR proton lung perfusion/angiography and helium ventilation: Potential for detecting pulmonary emboli and ventilation defects. Magnetic Resonance in Medicine 2002;47(3):433-438.</w:t>
      </w:r>
    </w:p>
    <w:p w14:paraId="6F6F20E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81.</w:t>
      </w:r>
      <w:r w:rsidRPr="004C4922">
        <w:rPr>
          <w:rFonts w:ascii="Cambria Math" w:hAnsi="Cambria Math"/>
        </w:rPr>
        <w:tab/>
        <w:t>Wild JM, Ajraoui S, Deppe MH, Parnell SR, Marshall H, Parra-Robles J, Ireland RH. Synchronous acquisition of hyperpolarised 3He and 1H MR images of the lungs - maximising mutual anatomical and functional information. NMR in Biomedicine 2011;24(2):130-134.</w:t>
      </w:r>
    </w:p>
    <w:p w14:paraId="5397932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82.</w:t>
      </w:r>
      <w:r w:rsidRPr="004C4922">
        <w:rPr>
          <w:rFonts w:ascii="Cambria Math" w:hAnsi="Cambria Math"/>
        </w:rPr>
        <w:tab/>
        <w:t>Wild JM, Marshall H, Xu X, Norquay G, Parnell SR, Clemence M, Griffiths PD, Parra-Robles J. Simultaneous imaging of lung structure and function with triple-nuclear hybrid MR imaging. Radiology 2013;267(1):251-255.</w:t>
      </w:r>
    </w:p>
    <w:p w14:paraId="5D07F58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83.</w:t>
      </w:r>
      <w:r w:rsidRPr="004C4922">
        <w:rPr>
          <w:rFonts w:ascii="Cambria Math" w:hAnsi="Cambria Math"/>
        </w:rPr>
        <w:tab/>
        <w:t>Rengachary SS, Ellenbogen RG. Principles of Neurosurgery: Elsevier Mosby; 2005.</w:t>
      </w:r>
    </w:p>
    <w:p w14:paraId="111B210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84.</w:t>
      </w:r>
      <w:r w:rsidRPr="004C4922">
        <w:rPr>
          <w:rFonts w:ascii="Cambria Math" w:hAnsi="Cambria Math"/>
        </w:rPr>
        <w:tab/>
        <w:t>Kandel E, Schwartz JH, Jessell T. Principles of Neural Science: McGraw-Hill Medical; 2000.</w:t>
      </w:r>
    </w:p>
    <w:p w14:paraId="7D4A5D6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85.</w:t>
      </w:r>
      <w:r w:rsidRPr="004C4922">
        <w:rPr>
          <w:rFonts w:ascii="Cambria Math" w:hAnsi="Cambria Math"/>
        </w:rPr>
        <w:tab/>
        <w:t>Williams RW, Herrup K. The control of neuron number. Annual review of neuroscience 1988;11(1):423-453.</w:t>
      </w:r>
    </w:p>
    <w:p w14:paraId="657B917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86.</w:t>
      </w:r>
      <w:r w:rsidRPr="004C4922">
        <w:rPr>
          <w:rFonts w:ascii="Cambria Math" w:hAnsi="Cambria Math"/>
        </w:rPr>
        <w:tab/>
        <w:t>Olsson NU, Harding AJ, Harper C, Salem Jr N. High-performance liquid chromatography method with light-scattering detection for measurements of lipid class composition: analysis of brains from alcoholics. Journal of Chromatography B: Biomedical Sciences and Applications 1996;681(2):213-218.</w:t>
      </w:r>
    </w:p>
    <w:p w14:paraId="6EB4F56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87.</w:t>
      </w:r>
      <w:r w:rsidRPr="004C4922">
        <w:rPr>
          <w:rFonts w:ascii="Cambria Math" w:hAnsi="Cambria Math"/>
        </w:rPr>
        <w:tab/>
        <w:t>Staudt M, Schropp C, Staudt F, Obletter N, Bise K, Breit A, Weinmann HM. MRI assessment of myelination: an age standardization. Pediatr Radiol 1994;24(2):122-127.</w:t>
      </w:r>
    </w:p>
    <w:p w14:paraId="15F6403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88.</w:t>
      </w:r>
      <w:r w:rsidRPr="004C4922">
        <w:rPr>
          <w:rFonts w:ascii="Cambria Math" w:hAnsi="Cambria Math"/>
        </w:rPr>
        <w:tab/>
        <w:t>Christophe C, Muller MF, Balériaux D, Kahn A, Pardou A, Perlmutter N, Szliwowski H, Segebarth C. Mapping of normal brain maturation in infants on phase-sensitive inversion-recovery MR images. Neuroradiology 1990;32(3):173-178.</w:t>
      </w:r>
    </w:p>
    <w:p w14:paraId="137CF75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89.</w:t>
      </w:r>
      <w:r w:rsidRPr="004C4922">
        <w:rPr>
          <w:rFonts w:ascii="Cambria Math" w:hAnsi="Cambria Math"/>
        </w:rPr>
        <w:tab/>
        <w:t>McArdle CB, Richardson CJ, Nicholas DA, Mirfakhraee M, Hayden CK, Amparo EG. Developmental features of the neonatal brain: MR imaging. Part I. Gray-white matter differentiation and myelination. Radiology 1987;162(1):223-229.</w:t>
      </w:r>
    </w:p>
    <w:p w14:paraId="6077F00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90.</w:t>
      </w:r>
      <w:r w:rsidRPr="004C4922">
        <w:rPr>
          <w:rFonts w:ascii="Cambria Math" w:hAnsi="Cambria Math"/>
        </w:rPr>
        <w:tab/>
        <w:t>Crooks LE, Hylton NM, Ortendahl DA, Posin JP, Kaufman L. The Value of Relaxation Times and Density Measurements in Clinical MRI. Invest Radiol 1987;22(2):158-169.</w:t>
      </w:r>
    </w:p>
    <w:p w14:paraId="49345CB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91.</w:t>
      </w:r>
      <w:r w:rsidRPr="004C4922">
        <w:rPr>
          <w:rFonts w:ascii="Cambria Math" w:hAnsi="Cambria Math"/>
        </w:rPr>
        <w:tab/>
        <w:t>Tofts PS, du Boulay EPGH. Towards quantitative measurements of relaxation times and other parameters in the brain. Neuroradiology 1990;32(5):407-415.</w:t>
      </w:r>
    </w:p>
    <w:p w14:paraId="7EBDF10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92.</w:t>
      </w:r>
      <w:r w:rsidRPr="004C4922">
        <w:rPr>
          <w:rFonts w:ascii="Cambria Math" w:hAnsi="Cambria Math"/>
        </w:rPr>
        <w:tab/>
        <w:t>Rowley HA. The four Ps of acute stroke imaging: parenchyma, pipes, perfusion, and penumbra. AJNR Am J Neuroradiol 2001;22(4):599-601.</w:t>
      </w:r>
    </w:p>
    <w:p w14:paraId="48D1AFB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93.</w:t>
      </w:r>
      <w:r w:rsidRPr="004C4922">
        <w:rPr>
          <w:rFonts w:ascii="Cambria Math" w:hAnsi="Cambria Math"/>
        </w:rPr>
        <w:tab/>
        <w:t>Kidwell CS, Saver JL, Villablanca JP, Duckwiler G, Fredieu A, Gough K, Leary MC, Starkman S, Gobin YP, Jahan R, Vespa P, Liebeskind DS, Alger JR, Vinuela F. Magnetic resonance imaging detection of microbleeds before thrombolysis: an emerging application. Stroke 2002;33(1):95-98.</w:t>
      </w:r>
    </w:p>
    <w:p w14:paraId="65AE8D5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94.</w:t>
      </w:r>
      <w:r w:rsidRPr="004C4922">
        <w:rPr>
          <w:rFonts w:ascii="Cambria Math" w:hAnsi="Cambria Math"/>
        </w:rPr>
        <w:tab/>
        <w:t>Lutsep H, Albers G, DeCrespigny A, Kamat G, Marks M, Moseley M. Clinical utility of diffusion‐weighted magnetic resonance imaging in the assessment of ischemic stroke. Annals of neurology 1997;41(5):574-580.</w:t>
      </w:r>
    </w:p>
    <w:p w14:paraId="680D302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95.</w:t>
      </w:r>
      <w:r w:rsidRPr="004C4922">
        <w:rPr>
          <w:rFonts w:ascii="Cambria Math" w:hAnsi="Cambria Math"/>
        </w:rPr>
        <w:tab/>
        <w:t>Yang JJ, Hill MD, Morrish WF, Hudon ME, Barber PA, Demchuk AM, Sevick RJ, Frayne R. Comparison of pre- and postcontrast 3D time-of-flight MR angiography for the evaluation of distal intracranial branch occlusions in acute ischemic stroke. AJNR Am J Neuroradiol 2002;23(4):557-567.</w:t>
      </w:r>
    </w:p>
    <w:p w14:paraId="2D52D77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96.</w:t>
      </w:r>
      <w:r w:rsidRPr="004C4922">
        <w:rPr>
          <w:rFonts w:ascii="Cambria Math" w:hAnsi="Cambria Math"/>
        </w:rPr>
        <w:tab/>
        <w:t>Willig DS, Turski PA, Frayne R, Graves VB, Korosec FR, Swan JS, Mistretta CA, Grist TM. Contrast-enhanced 3D MR DSA of the carotid artery bifurcation: preliminary study of comparison with unenhanced 2D and 3D time-of-flight MR angiography. Radiology 1998;208(2):447-451.</w:t>
      </w:r>
    </w:p>
    <w:p w14:paraId="05D5EAC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97.</w:t>
      </w:r>
      <w:r w:rsidRPr="004C4922">
        <w:rPr>
          <w:rFonts w:ascii="Cambria Math" w:hAnsi="Cambria Math"/>
        </w:rPr>
        <w:tab/>
        <w:t>Yuan C, Mitsumori LM, Beach KW, Maravilla KR. Carotid atherosclerotic plaque: noninvasive MR characterization and identification of vulnerable lesions. Radiology 2001;221(2):285-299.</w:t>
      </w:r>
    </w:p>
    <w:p w14:paraId="3EB575F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98.</w:t>
      </w:r>
      <w:r w:rsidRPr="004C4922">
        <w:rPr>
          <w:rFonts w:ascii="Cambria Math" w:hAnsi="Cambria Math"/>
        </w:rPr>
        <w:tab/>
        <w:t>Warach S, Dashe JF, Edelman RR. Clinical Outcome in Ischemic Stroke Predicted by Early Diffusion-Weighted and Perfusion Magnetic Resonance Imaging: A Preliminary Analysis. Journal of cerebral blood flow and metabolism : official journal of the International Society of Cerebral Blood Flow and Metabolism 1996;16(1):53-59.</w:t>
      </w:r>
    </w:p>
    <w:p w14:paraId="64B6F1D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99.</w:t>
      </w:r>
      <w:r w:rsidRPr="004C4922">
        <w:rPr>
          <w:rFonts w:ascii="Cambria Math" w:hAnsi="Cambria Math"/>
        </w:rPr>
        <w:tab/>
        <w:t>Butcher K, Parsons M, Baird T, Barber A, Donnan G, Desmond P, Tress B, Davis S. Perfusion thresholds in acute stroke thrombolysis. Stroke 2003;34(9):2159-2164.</w:t>
      </w:r>
    </w:p>
    <w:p w14:paraId="009FA1D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100.</w:t>
      </w:r>
      <w:r w:rsidRPr="004C4922">
        <w:rPr>
          <w:rFonts w:ascii="Cambria Math" w:hAnsi="Cambria Math"/>
        </w:rPr>
        <w:tab/>
        <w:t>del Zoppo GJ, Saver JL, Jauch EC, Adams HP, Council obotAHAS. Expansion of the Time Window for Treatment of Acute Ischemic Stroke With Intravenous Tissue Plasminogen Activator: A Science Advisory From the American Heart Association/American Stroke Association. Stroke 2009;40(8):2945-2948.</w:t>
      </w:r>
    </w:p>
    <w:p w14:paraId="10A3FE8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101.</w:t>
      </w:r>
      <w:r w:rsidRPr="004C4922">
        <w:rPr>
          <w:rFonts w:ascii="Cambria Math" w:hAnsi="Cambria Math"/>
        </w:rPr>
        <w:tab/>
        <w:t>Nael K, Khan R, Choudhary G, Meshksar A, Villablanca P, Tay J, Drake K, Coull BM, Kidwell CS. Six-Minute Magnetic Resonance Imaging Protocol for Evaluation of Acute Ischemic Stroke: Pushing the Boundaries. Stroke 2014;45(7):1985-1991.</w:t>
      </w:r>
    </w:p>
    <w:p w14:paraId="7746298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102.</w:t>
      </w:r>
      <w:r w:rsidRPr="004C4922">
        <w:rPr>
          <w:rFonts w:ascii="Cambria Math" w:hAnsi="Cambria Math"/>
        </w:rPr>
        <w:tab/>
        <w:t>Kidwell CS, Chalela JA, Saver JL, et al. Comparison of mri and ct for detection of acute intracerebral hemorrhage. JAMA 2004;292(15):1823-1830.</w:t>
      </w:r>
    </w:p>
    <w:p w14:paraId="1078AE6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103.</w:t>
      </w:r>
      <w:r w:rsidRPr="004C4922">
        <w:rPr>
          <w:rFonts w:ascii="Cambria Math" w:hAnsi="Cambria Math"/>
        </w:rPr>
        <w:tab/>
        <w:t>Donnan GA, Davis SM. Neuroimaging, the ischaemic penumbra, and selection of patients for acute stroke therapy. The Lancet Neurology 2002;1(7):417-425.</w:t>
      </w:r>
    </w:p>
    <w:p w14:paraId="76E4465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104.</w:t>
      </w:r>
      <w:r w:rsidRPr="004C4922">
        <w:rPr>
          <w:rFonts w:ascii="Cambria Math" w:hAnsi="Cambria Math"/>
        </w:rPr>
        <w:tab/>
        <w:t>Pardridge WM, ed. Introduction to the Blood-Brain Barrier: Cambridge University Press; 1998.</w:t>
      </w:r>
    </w:p>
    <w:p w14:paraId="4D9AE4A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105.</w:t>
      </w:r>
      <w:r w:rsidRPr="004C4922">
        <w:rPr>
          <w:rFonts w:ascii="Cambria Math" w:hAnsi="Cambria Math"/>
        </w:rPr>
        <w:tab/>
        <w:t>Pardridge WM. Blood-brain barrier biology and methodology. Journal of neurovirology 1999;5(6):556-569.</w:t>
      </w:r>
    </w:p>
    <w:p w14:paraId="5676222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106.</w:t>
      </w:r>
      <w:r w:rsidRPr="004C4922">
        <w:rPr>
          <w:rFonts w:ascii="Cambria Math" w:hAnsi="Cambria Math"/>
        </w:rPr>
        <w:tab/>
        <w:t>Abbott NJ. Astrocyte-endothelial interactions and blood-brain barrier permeability. Journal of anatomy 2002;200(6):629-638.</w:t>
      </w:r>
    </w:p>
    <w:p w14:paraId="5BE7ACB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107.</w:t>
      </w:r>
      <w:r w:rsidRPr="004C4922">
        <w:rPr>
          <w:rFonts w:ascii="Cambria Math" w:hAnsi="Cambria Math"/>
        </w:rPr>
        <w:tab/>
        <w:t>Weathersby PK, Homer LD. Solubility of inert gases in biological fluids and tissues: a review. Undersea biomedical research 1980;7(4):277-296.</w:t>
      </w:r>
    </w:p>
    <w:p w14:paraId="5CFFC38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108.</w:t>
      </w:r>
      <w:r w:rsidRPr="004C4922">
        <w:rPr>
          <w:rFonts w:ascii="Cambria Math" w:hAnsi="Cambria Math"/>
        </w:rPr>
        <w:tab/>
        <w:t>Abbott NJ, Ronnback L, Hansson E. Astrocyte-endothelial interactions at the blood-brain barrier. Nature reviews Neuroscience 2006;7(1):41-53.</w:t>
      </w:r>
    </w:p>
    <w:p w14:paraId="62ADE78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109.</w:t>
      </w:r>
      <w:r w:rsidRPr="004C4922">
        <w:rPr>
          <w:rFonts w:ascii="Cambria Math" w:hAnsi="Cambria Math"/>
        </w:rPr>
        <w:tab/>
        <w:t>Seelig A, Gottschlich R, Devant RM. A method to determine the ability of drugs to diffuse through the blood-brain barrier. Proceedings of the National Academy of Sciences 1994;91(1):68-72.</w:t>
      </w:r>
    </w:p>
    <w:p w14:paraId="039AA7C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110.</w:t>
      </w:r>
      <w:r w:rsidRPr="004C4922">
        <w:rPr>
          <w:rFonts w:ascii="Cambria Math" w:hAnsi="Cambria Math"/>
        </w:rPr>
        <w:tab/>
        <w:t>Borowiak R, Groebner J, Haas M, Hennig J, Bock M. Direct cerebral and cardiac 17O-MRI at 3 Tesla: initial results at natural abundance. Magn Reson Mater Phy 2014;27(1):95-99.</w:t>
      </w:r>
    </w:p>
    <w:p w14:paraId="4B1CC6B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111.</w:t>
      </w:r>
      <w:r w:rsidRPr="004C4922">
        <w:rPr>
          <w:rFonts w:ascii="Cambria Math" w:hAnsi="Cambria Math"/>
        </w:rPr>
        <w:tab/>
        <w:t>Brightman MW. Morphology of blood-brain interfaces. Experimental Eye Research 1977;25, Supplement 1(0):1-25.</w:t>
      </w:r>
    </w:p>
    <w:p w14:paraId="5920354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112.</w:t>
      </w:r>
      <w:r w:rsidRPr="004C4922">
        <w:rPr>
          <w:rFonts w:ascii="Cambria Math" w:hAnsi="Cambria Math"/>
        </w:rPr>
        <w:tab/>
        <w:t>Janzer RC, Raff MC. Astrocytes induce blood-brain barrier properties in endothelial cells. Nature 1987;325(6101):253-257.</w:t>
      </w:r>
    </w:p>
    <w:p w14:paraId="170B442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113.</w:t>
      </w:r>
      <w:r w:rsidRPr="004C4922">
        <w:rPr>
          <w:rFonts w:ascii="Cambria Math" w:hAnsi="Cambria Math"/>
        </w:rPr>
        <w:tab/>
        <w:t>Jolliet-Riant P, Tillement JP. Drug transfer across the blood-brain barrier and improvement of brain delivery. Fundam Clin Pharmacol 1999;13(1):16-26.</w:t>
      </w:r>
    </w:p>
    <w:p w14:paraId="2ED4880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114.</w:t>
      </w:r>
      <w:r w:rsidRPr="004C4922">
        <w:rPr>
          <w:rFonts w:ascii="Cambria Math" w:hAnsi="Cambria Math"/>
        </w:rPr>
        <w:tab/>
        <w:t>Pardridge WM, Triguero D, Buciak JL. β-endorphin chimeric peptides: Transport through the blood-brain barrier in vivo and cleavage of disulfide linkage by brain. Endocrinology 1990;126(2):977-984.</w:t>
      </w:r>
    </w:p>
    <w:p w14:paraId="281C4E8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115.</w:t>
      </w:r>
      <w:r w:rsidRPr="004C4922">
        <w:rPr>
          <w:rFonts w:ascii="Cambria Math" w:hAnsi="Cambria Math"/>
        </w:rPr>
        <w:tab/>
        <w:t>Pardridge WM. Drug delivery to the brain. J Cereb Blood Flow Metab 1997;17(7):713-731.</w:t>
      </w:r>
    </w:p>
    <w:p w14:paraId="0229BBF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116.</w:t>
      </w:r>
      <w:r w:rsidRPr="004C4922">
        <w:rPr>
          <w:rFonts w:ascii="Cambria Math" w:hAnsi="Cambria Math"/>
        </w:rPr>
        <w:tab/>
        <w:t>Tofts PS, Kermode AG. Measurement of the blood-brain barrier permeability and leakage space using dynamic MR imaging. 1. Fundamental concepts. Magn Reson Med 1991;17(2):357-367.</w:t>
      </w:r>
    </w:p>
    <w:p w14:paraId="2B98C55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117.</w:t>
      </w:r>
      <w:r w:rsidRPr="004C4922">
        <w:rPr>
          <w:rFonts w:ascii="Cambria Math" w:hAnsi="Cambria Math"/>
        </w:rPr>
        <w:tab/>
        <w:t>Larsson HB, Stubgaard M, Frederiksen JL, Jensen M, Henriksen O, Paulson OB. Quantitation of blood-brain barrier defect by magnetic resonance imaging and gadolinium-DTPA in patients with multiple sclerosis and brain tumors. Magn Reson Med 1990;16(1):117-131.</w:t>
      </w:r>
    </w:p>
    <w:p w14:paraId="5B7DBBE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118.</w:t>
      </w:r>
      <w:r w:rsidRPr="004C4922">
        <w:rPr>
          <w:rFonts w:ascii="Cambria Math" w:hAnsi="Cambria Math"/>
        </w:rPr>
        <w:tab/>
        <w:t>Brix G, Semmler W, Port R, Schad LR, Layer G, Lorenz WJ. Pharmacokinetic parameters in CNS Gd-DTPA enhanced MR imaging. J Comput Assist Tomogr 1991;15(4):621-628.</w:t>
      </w:r>
    </w:p>
    <w:p w14:paraId="4412C2C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119.</w:t>
      </w:r>
      <w:r w:rsidRPr="004C4922">
        <w:rPr>
          <w:rFonts w:ascii="Cambria Math" w:hAnsi="Cambria Math"/>
        </w:rPr>
        <w:tab/>
        <w:t>Fiat D, Hankiewicz J, Liu S, Trbovic S, Brint S. 17O magnetic resonance imaging of the human brain. Neurological Research 2004;26(8):803-808.</w:t>
      </w:r>
    </w:p>
    <w:p w14:paraId="34EAD5A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120.</w:t>
      </w:r>
      <w:r w:rsidRPr="004C4922">
        <w:rPr>
          <w:rFonts w:ascii="Cambria Math" w:hAnsi="Cambria Math"/>
        </w:rPr>
        <w:tab/>
        <w:t>Mazzanti ML, Walvick RP, Zhou X, Sun Y, Shah N, Mansour J, Gereige J, Albert MS. Distribution of hyperpolarized xenon in the brain following sensory stimulation: preliminary MRI findings. PloS one 2011;6(7):e21607.</w:t>
      </w:r>
    </w:p>
    <w:p w14:paraId="5DCD248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121.</w:t>
      </w:r>
      <w:r w:rsidRPr="004C4922">
        <w:rPr>
          <w:rFonts w:ascii="Cambria Math" w:hAnsi="Cambria Math"/>
        </w:rPr>
        <w:tab/>
        <w:t>Zhou X, Sun Y, Mazzanti M, Henninger N, Mansour J, Fisher M, Albert M. MRI of stroke using hyperpolarized 129Xe. NMR Biomed 2011;24(2):170-175.</w:t>
      </w:r>
    </w:p>
    <w:p w14:paraId="01F5CDD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122.</w:t>
      </w:r>
      <w:r w:rsidRPr="004C4922">
        <w:rPr>
          <w:rFonts w:ascii="Cambria Math" w:hAnsi="Cambria Math"/>
        </w:rPr>
        <w:tab/>
        <w:t>Swanson SD, Rosen MS, Coulter KP, Welsh RC, Chupp TE. Distribution and dynamics of laser-polarized Xe-129 magnetization in vivo. Magnetic Resonance in Medicine 1999;42(6):1137-1145.</w:t>
      </w:r>
    </w:p>
    <w:p w14:paraId="3EAFFB0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123.</w:t>
      </w:r>
      <w:r w:rsidRPr="004C4922">
        <w:rPr>
          <w:rFonts w:ascii="Cambria Math" w:hAnsi="Cambria Math"/>
        </w:rPr>
        <w:tab/>
        <w:t>Swanson SD, Rosen MS, Agranoff BW, Coulter KP, Welsh RC, Chupp TE. Brain MRI with laser-polarized Xe-129. Magnetic Resonance in Medicine 1997;38(5):695-698.</w:t>
      </w:r>
    </w:p>
    <w:p w14:paraId="4D5EE48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124.</w:t>
      </w:r>
      <w:r w:rsidRPr="004C4922">
        <w:rPr>
          <w:rFonts w:ascii="Cambria Math" w:hAnsi="Cambria Math"/>
        </w:rPr>
        <w:tab/>
        <w:t>Virgincar RS, Cleveland ZI, Sivaram Kaushik S, Freeman MS, Nouls J, Cofer GP, Martinez-Jimenez S, He M, Kraft M, Wolber J, Page Mcadams H, Driehuys B. Quantitative analysis of hyperpolarized 129Xe ventilation imaging in healthy volunteers and subjects with chronic obstructive pulmonary disease. NMR in Biomedicine 2013;26(4):424-435.</w:t>
      </w:r>
    </w:p>
    <w:p w14:paraId="3B9FB9D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125.</w:t>
      </w:r>
      <w:r w:rsidRPr="004C4922">
        <w:rPr>
          <w:rFonts w:ascii="Cambria Math" w:hAnsi="Cambria Math"/>
        </w:rPr>
        <w:tab/>
        <w:t>Ajraoui S, Parra-Robles J, Wild JM. Incorporation of prior knowledge in compressed sensing for faster acquisition of hyperpolarized gas images. Magnetic Resonance in Medicine 2013;69(2):360-369.</w:t>
      </w:r>
    </w:p>
    <w:p w14:paraId="2427431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126.</w:t>
      </w:r>
      <w:r w:rsidRPr="004C4922">
        <w:rPr>
          <w:rFonts w:ascii="Cambria Math" w:hAnsi="Cambria Math"/>
        </w:rPr>
        <w:tab/>
        <w:t>Roemer PB, Edelstein WA, Hayes CE, Souza SP, Mueller OM. The NMR phased array. Magnetic Resonance in Medicine 1990;16(2):192-225.</w:t>
      </w:r>
    </w:p>
    <w:p w14:paraId="5418D5A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127.</w:t>
      </w:r>
      <w:r w:rsidRPr="004C4922">
        <w:rPr>
          <w:rFonts w:ascii="Cambria Math" w:hAnsi="Cambria Math"/>
        </w:rPr>
        <w:tab/>
        <w:t>Kirby M, Svenningsen S, Owrangi A, Wheatley A, Farag A, Ouriadov A, Santyr GE, Etemad-Rezai R, Coxson HO, McCormack DG, Parraga G. Hyperpolarized He-3 and Xe-129 MR Imaging in Healthy Volunteers and Patients with Chronic Obstructive Pulmonary Disease. Radiology 2012;265(2):600-610.</w:t>
      </w:r>
    </w:p>
    <w:p w14:paraId="29711F4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128.</w:t>
      </w:r>
      <w:r w:rsidRPr="004C4922">
        <w:rPr>
          <w:rFonts w:ascii="Cambria Math" w:hAnsi="Cambria Math"/>
        </w:rPr>
        <w:tab/>
        <w:t>Kirby M, Svenningsen S, Kanhere N, Owrangi A, Wheatley A, Coxson HO, Santyr GE, Paterson NAM, McCormack DG, Parraga G. Pulmonary ventilation visualized using hyperpolarized helium-3 and xenon-129 magnetic resonance imaging: differences in COPD and relationship to emphysema. J Appl Physiol 2013;114(6):707-715.</w:t>
      </w:r>
    </w:p>
    <w:p w14:paraId="6287506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129.</w:t>
      </w:r>
      <w:r w:rsidRPr="004C4922">
        <w:rPr>
          <w:rFonts w:ascii="Cambria Math" w:hAnsi="Cambria Math"/>
        </w:rPr>
        <w:tab/>
        <w:t>Ouriadov A, Farag A, Kirby M, McCormack DG, Parraga G, Santyr GE. Lung Morphometry Using Hyperpolarized Xe-129 Apparent Diffusion Coefficient Anisotropy in Chronic Obstructive Pulmonary Disease. Magnetic Resonance in Medicine 2013;70(6):1699-1706.</w:t>
      </w:r>
    </w:p>
    <w:p w14:paraId="4FEB29C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130.</w:t>
      </w:r>
      <w:r w:rsidRPr="004C4922">
        <w:rPr>
          <w:rFonts w:ascii="Cambria Math" w:hAnsi="Cambria Math"/>
        </w:rPr>
        <w:tab/>
        <w:t>Parra-Robles J, Wild JM. The influence of lung airways branching structure and diffusion time on measurements and models of short-range 3He gas MR diffusion. Journal of Magnetic Resonance 2012;225(0):102-113.</w:t>
      </w:r>
    </w:p>
    <w:p w14:paraId="0FACCBB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131.</w:t>
      </w:r>
      <w:r w:rsidRPr="004C4922">
        <w:rPr>
          <w:rFonts w:ascii="Cambria Math" w:hAnsi="Cambria Math"/>
        </w:rPr>
        <w:tab/>
        <w:t>Caravan P, Ellison JJ, McMurry TJ, Lauffer RB. Gadolinium(III) chelates as MRI contrast agents: Structure, dynamics, and applications. Chem Rev 1999;99(9):2293-2352.</w:t>
      </w:r>
    </w:p>
    <w:p w14:paraId="2777284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132.</w:t>
      </w:r>
      <w:r w:rsidRPr="004C4922">
        <w:rPr>
          <w:rFonts w:ascii="Cambria Math" w:hAnsi="Cambria Math"/>
        </w:rPr>
        <w:tab/>
        <w:t>Idee JM, Port M, Medina C, Lancelot E, Fayoux E, Ballet S, Corot C. Possible involvement of gadolinium chelates in the pathophysiology of nephrogenic systemic fibrosis: A critical review. Toxicology 2008;248(2-3):77-88.</w:t>
      </w:r>
    </w:p>
    <w:p w14:paraId="19DC166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133.</w:t>
      </w:r>
      <w:r w:rsidRPr="004C4922">
        <w:rPr>
          <w:rFonts w:ascii="Cambria Math" w:hAnsi="Cambria Math"/>
        </w:rPr>
        <w:tab/>
        <w:t>Penfield JG. Nephrogenic systemic fibrosis and the use of gadolinium-based contrast agents. Pediatr Nephrol 2008;23(12):2121-2129.</w:t>
      </w:r>
    </w:p>
    <w:p w14:paraId="2BC82E8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134.</w:t>
      </w:r>
      <w:r w:rsidRPr="004C4922">
        <w:rPr>
          <w:rFonts w:ascii="Cambria Math" w:hAnsi="Cambria Math"/>
        </w:rPr>
        <w:tab/>
        <w:t>Hoult DI, Richards RE. Critical Factors in the Design of Sensitive High Resolution Nuclear Magnetic Resonance Spectrometers. Proceedings of the Royal Society of London Series A, Mathematical and Physical Sciences 1975;344(1638):311-340.</w:t>
      </w:r>
    </w:p>
    <w:p w14:paraId="5AF3687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135.</w:t>
      </w:r>
      <w:r w:rsidRPr="004C4922">
        <w:rPr>
          <w:rFonts w:ascii="Cambria Math" w:hAnsi="Cambria Math"/>
        </w:rPr>
        <w:tab/>
        <w:t>Hanley P. Magnets for Medical Applications of Nmr. Brit Med Bull 1984;40(2):125-131.</w:t>
      </w:r>
    </w:p>
    <w:p w14:paraId="42BBA47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136.</w:t>
      </w:r>
      <w:r w:rsidRPr="004C4922">
        <w:rPr>
          <w:rFonts w:ascii="Cambria Math" w:hAnsi="Cambria Math"/>
        </w:rPr>
        <w:tab/>
        <w:t>Gordon RE, Timms WE. Magnet Systems Used in Medical Nmr. Comput Radiol 1984;8(5):245-261.</w:t>
      </w:r>
    </w:p>
    <w:p w14:paraId="63D7EF6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137.</w:t>
      </w:r>
      <w:r w:rsidRPr="004C4922">
        <w:rPr>
          <w:rFonts w:ascii="Cambria Math" w:hAnsi="Cambria Math"/>
        </w:rPr>
        <w:tab/>
        <w:t>Laukien DD, Tschopp WH. Superconducting NMR magnet design. Concepts in Magnetic Resonance 1994;6(4):255-273.</w:t>
      </w:r>
    </w:p>
    <w:p w14:paraId="63669BA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138.</w:t>
      </w:r>
      <w:r w:rsidRPr="004C4922">
        <w:rPr>
          <w:rFonts w:ascii="Cambria Math" w:hAnsi="Cambria Math"/>
        </w:rPr>
        <w:tab/>
        <w:t>Bernstein MA, King KF, Zhou XJ. Handbook of MRI Pulse Sequences: Elsevier Academic Press; 2004.</w:t>
      </w:r>
    </w:p>
    <w:p w14:paraId="10901EC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139.</w:t>
      </w:r>
      <w:r w:rsidRPr="004C4922">
        <w:rPr>
          <w:rFonts w:ascii="Cambria Math" w:hAnsi="Cambria Math"/>
        </w:rPr>
        <w:tab/>
        <w:t>Haacke EM, Brown RW, Thompson MR, Venkatesan R. Magnetic Resonance Imaging: Physical Principles and Sequence Design: Wiley; 1999.</w:t>
      </w:r>
    </w:p>
    <w:p w14:paraId="1479E14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140.</w:t>
      </w:r>
      <w:r w:rsidRPr="004C4922">
        <w:rPr>
          <w:rFonts w:ascii="Cambria Math" w:hAnsi="Cambria Math"/>
        </w:rPr>
        <w:tab/>
        <w:t>Vaughan JT, Griffiths JR. RF Coils for MRI: Wiley; 2012.</w:t>
      </w:r>
    </w:p>
    <w:p w14:paraId="3E39D74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141.</w:t>
      </w:r>
      <w:r w:rsidRPr="004C4922">
        <w:rPr>
          <w:rFonts w:ascii="Cambria Math" w:hAnsi="Cambria Math"/>
        </w:rPr>
        <w:tab/>
        <w:t>Dickinson WC. The Time Average Magnetic Field at the Nucleus in Nuclear Magnetic Resonance Experiments. Physical Review 1951;81(5):717-731.</w:t>
      </w:r>
    </w:p>
    <w:p w14:paraId="0359A70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142.</w:t>
      </w:r>
      <w:r w:rsidRPr="004C4922">
        <w:rPr>
          <w:rFonts w:ascii="Cambria Math" w:hAnsi="Cambria Math"/>
        </w:rPr>
        <w:tab/>
        <w:t>Chu SC, Xu Y, Balschi JA, Springer CS, Jr. Bulk magnetic susceptibility shifts in NMR studies of compartmentalized samples: use of paramagnetic reagents. Magn Reson Med 1990;13(2):239-262.</w:t>
      </w:r>
    </w:p>
    <w:p w14:paraId="2619138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143.</w:t>
      </w:r>
      <w:r w:rsidRPr="004C4922">
        <w:rPr>
          <w:rFonts w:ascii="Cambria Math" w:hAnsi="Cambria Math"/>
        </w:rPr>
        <w:tab/>
        <w:t>Brideson MA, Forbes LK, Crozier S. Determining complicated winding patterns for shim coils using stream functions and the target-field method. Concepts in Magnetic Resonance Part A: Bridging Education and Research 2002;14(1):9-18.</w:t>
      </w:r>
    </w:p>
    <w:p w14:paraId="09971E5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144.</w:t>
      </w:r>
      <w:r w:rsidRPr="004C4922">
        <w:rPr>
          <w:rFonts w:ascii="Cambria Math" w:hAnsi="Cambria Math"/>
        </w:rPr>
        <w:tab/>
        <w:t>Hoult DI, Deslauriers R. Accurate Shim-Coil Design and Magnet-Field Profiling by a Power-Minimization-Matrix Method. Journal of Magnetic Resonance, Series A 1994;108(1):9-20.</w:t>
      </w:r>
    </w:p>
    <w:p w14:paraId="730BB54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145.</w:t>
      </w:r>
      <w:r w:rsidRPr="004C4922">
        <w:rPr>
          <w:rFonts w:ascii="Cambria Math" w:hAnsi="Cambria Math"/>
        </w:rPr>
        <w:tab/>
        <w:t>Juchem C, Muller-Bierl B, Schick F, Logothetis NK, Pfeuffer J. Combined passive and active shimming for in vivo MR spectroscopy at high magnetic fields. J Magn Reson 2006;183(2):278-289.</w:t>
      </w:r>
    </w:p>
    <w:p w14:paraId="7008724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146.</w:t>
      </w:r>
      <w:r w:rsidRPr="004C4922">
        <w:rPr>
          <w:rFonts w:ascii="Cambria Math" w:hAnsi="Cambria Math"/>
        </w:rPr>
        <w:tab/>
        <w:t>Wilson JL, Jenkinson M, Jezzard P. Optimization of static field homogeneity in human brain using diamagnetic passive shims. Magn Reson Med 2002;48(5):906-914.</w:t>
      </w:r>
    </w:p>
    <w:p w14:paraId="1C60A5E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147.</w:t>
      </w:r>
      <w:r w:rsidRPr="004C4922">
        <w:rPr>
          <w:rFonts w:ascii="Cambria Math" w:hAnsi="Cambria Math"/>
        </w:rPr>
        <w:tab/>
        <w:t>Shen J. Effect of degenerate spherical harmonics and a method for automatic shimming of oblique slices. NMR Biomed 2001;14(3):177-183.</w:t>
      </w:r>
    </w:p>
    <w:p w14:paraId="02A3A86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148.</w:t>
      </w:r>
      <w:r w:rsidRPr="004C4922">
        <w:rPr>
          <w:rFonts w:ascii="Cambria Math" w:hAnsi="Cambria Math"/>
        </w:rPr>
        <w:tab/>
        <w:t>Koch KM, McIntyre S, Nixon TW, Rothman DL, de Graaf RA. Dynamic shim updating on the human brain. J Magn Reson 2006;180(2):286-296.</w:t>
      </w:r>
    </w:p>
    <w:p w14:paraId="78C7FBA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149.</w:t>
      </w:r>
      <w:r w:rsidRPr="004C4922">
        <w:rPr>
          <w:rFonts w:ascii="Cambria Math" w:hAnsi="Cambria Math"/>
        </w:rPr>
        <w:tab/>
        <w:t>Gruetter R. Automatic, localized in vivo adjustment of all first- and second-order shim coils. Magn Reson Med 1993;29(6):804-811.</w:t>
      </w:r>
    </w:p>
    <w:p w14:paraId="6A9D78C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150.</w:t>
      </w:r>
      <w:r w:rsidRPr="004C4922">
        <w:rPr>
          <w:rFonts w:ascii="Cambria Math" w:hAnsi="Cambria Math"/>
        </w:rPr>
        <w:tab/>
        <w:t>de Graaf RA, Brown PB, McIntyre S, Rothman DL, Nixon TW. Dynamic shim updating (DSU) for multislice signal acquisition. Magn Reson Med 2003;49(3):409-416.</w:t>
      </w:r>
    </w:p>
    <w:p w14:paraId="0F575D4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151.</w:t>
      </w:r>
      <w:r w:rsidRPr="004C4922">
        <w:rPr>
          <w:rFonts w:ascii="Cambria Math" w:hAnsi="Cambria Math"/>
        </w:rPr>
        <w:tab/>
        <w:t>Golay MJE. Field Homogenizing Coils for Nuclear Spin Resonance Instrumentation. Review of Scientific Instruments 1958;29(4):313-315.</w:t>
      </w:r>
    </w:p>
    <w:p w14:paraId="6003496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152.</w:t>
      </w:r>
      <w:r w:rsidRPr="004C4922">
        <w:rPr>
          <w:rFonts w:ascii="Cambria Math" w:hAnsi="Cambria Math"/>
        </w:rPr>
        <w:tab/>
        <w:t>Carlson JW, Derby KA, Hawryszko KC, Weideman M. Design and evaluation of shielded gradient coils. Magnetic Resonance in Medicine 1992;26(2):191-206.</w:t>
      </w:r>
    </w:p>
    <w:p w14:paraId="4CD8710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153.</w:t>
      </w:r>
      <w:r w:rsidRPr="004C4922">
        <w:rPr>
          <w:rFonts w:ascii="Cambria Math" w:hAnsi="Cambria Math"/>
        </w:rPr>
        <w:tab/>
        <w:t>Bowtell R, Robyr P. Multilayer Gradient Coil Design. Journal of Magnetic Resonance 1998;131(2):286-294.</w:t>
      </w:r>
    </w:p>
    <w:p w14:paraId="17BCDAB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154.</w:t>
      </w:r>
      <w:r w:rsidRPr="004C4922">
        <w:rPr>
          <w:rFonts w:ascii="Cambria Math" w:hAnsi="Cambria Math"/>
        </w:rPr>
        <w:tab/>
        <w:t>Turner R. Gradient coil design: A review of methods. Magnetic Resonance Imaging 1993;11(7):903-920.</w:t>
      </w:r>
    </w:p>
    <w:p w14:paraId="4955FBA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155.</w:t>
      </w:r>
      <w:r w:rsidRPr="004C4922">
        <w:rPr>
          <w:rFonts w:ascii="Cambria Math" w:hAnsi="Cambria Math"/>
        </w:rPr>
        <w:tab/>
        <w:t>Eccles CD, Crozier S, Roffman W, Doddrell DM, Back P, Callaghan PT. Practical aspects of shielded gradient-coil design for localised in vivo NMR spectroscopy and small-scale imaging. Magnetic Resonance Imaging 1994;12(4):621-630.</w:t>
      </w:r>
    </w:p>
    <w:p w14:paraId="712D2D0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156.</w:t>
      </w:r>
      <w:r w:rsidRPr="004C4922">
        <w:rPr>
          <w:rFonts w:ascii="Cambria Math" w:hAnsi="Cambria Math"/>
        </w:rPr>
        <w:tab/>
        <w:t>Van Vaals JJ, Bergman AH. Optimization of eddy-current compensation. Journal of Magnetic Resonance (1969) 1990;90(1):52-70.</w:t>
      </w:r>
    </w:p>
    <w:p w14:paraId="253180A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157.</w:t>
      </w:r>
      <w:r w:rsidRPr="004C4922">
        <w:rPr>
          <w:rFonts w:ascii="Cambria Math" w:hAnsi="Cambria Math"/>
        </w:rPr>
        <w:tab/>
        <w:t>Jehenson P, Westphal M, Schuff N. Analytical method for the compensation of eddy-current effects induced by pulsed magnetic field gradients in NMR systems. Journal of Magnetic Resonance (1969) 1990;90(2):264-278.</w:t>
      </w:r>
    </w:p>
    <w:p w14:paraId="6C16319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158.</w:t>
      </w:r>
      <w:r w:rsidRPr="004C4922">
        <w:rPr>
          <w:rFonts w:ascii="Cambria Math" w:hAnsi="Cambria Math"/>
        </w:rPr>
        <w:tab/>
        <w:t>Jensen DJ, Brey WW, Delayre JL, Narayana PA. Reduction of pulsed gradient settling time in the superconducting magnet of a magnetic resonance instrument. Med Phys 1987;14(5):859-862.</w:t>
      </w:r>
    </w:p>
    <w:p w14:paraId="3A7192C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159.</w:t>
      </w:r>
      <w:r w:rsidRPr="004C4922">
        <w:rPr>
          <w:rFonts w:ascii="Cambria Math" w:hAnsi="Cambria Math"/>
        </w:rPr>
        <w:tab/>
        <w:t>Terpstra M, Andersen PM, Gruetter R. Localized eddy current compensation using quantitative field mapping. J Magn Reson 1998;131(1):139-143.</w:t>
      </w:r>
    </w:p>
    <w:p w14:paraId="1949D4D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160.</w:t>
      </w:r>
      <w:r w:rsidRPr="004C4922">
        <w:rPr>
          <w:rFonts w:ascii="Cambria Math" w:hAnsi="Cambria Math"/>
        </w:rPr>
        <w:tab/>
        <w:t>Mansfield P, Chapman B. Active magnetic screening of gradient coils in NMR imaging. Journal of Magnetic Resonance (1969) 1986;66(3):573-576.</w:t>
      </w:r>
    </w:p>
    <w:p w14:paraId="4C372B7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161.</w:t>
      </w:r>
      <w:r w:rsidRPr="004C4922">
        <w:rPr>
          <w:rFonts w:ascii="Cambria Math" w:hAnsi="Cambria Math"/>
        </w:rPr>
        <w:tab/>
        <w:t>Kroupa VF, Electrical Io, Engineers E. Direct digital frequency synthesizers: IEEE; 1999.</w:t>
      </w:r>
    </w:p>
    <w:p w14:paraId="3684ACD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162.</w:t>
      </w:r>
      <w:r w:rsidRPr="004C4922">
        <w:rPr>
          <w:rFonts w:ascii="Cambria Math" w:hAnsi="Cambria Math"/>
        </w:rPr>
        <w:tab/>
        <w:t>Raab FH, Asbeck P, Cripps S, Kenington PB, Popovic ZB, Pothecary N, Sevic JF, Sokal NO. RF and microwave power amplifier and transmitter technologies-Part 1. High Frequency Electronics 2003;2(3):22-36.</w:t>
      </w:r>
    </w:p>
    <w:p w14:paraId="3FB6399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163.</w:t>
      </w:r>
      <w:r w:rsidRPr="004C4922">
        <w:rPr>
          <w:rFonts w:ascii="Cambria Math" w:hAnsi="Cambria Math"/>
        </w:rPr>
        <w:tab/>
        <w:t>Grebennikov A. RF and microwave transmitter design: John Wiley &amp; Sons; 2011.</w:t>
      </w:r>
    </w:p>
    <w:p w14:paraId="596F883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164.</w:t>
      </w:r>
      <w:r w:rsidRPr="004C4922">
        <w:rPr>
          <w:rFonts w:ascii="Cambria Math" w:hAnsi="Cambria Math"/>
        </w:rPr>
        <w:tab/>
        <w:t>Pozar DM. Microwave and RF design of wireless systems: John Wiley &amp; Sons, Inc.; 2000.</w:t>
      </w:r>
    </w:p>
    <w:p w14:paraId="7C7DEEE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165.</w:t>
      </w:r>
      <w:r w:rsidRPr="004C4922">
        <w:rPr>
          <w:rFonts w:ascii="Cambria Math" w:hAnsi="Cambria Math"/>
        </w:rPr>
        <w:tab/>
        <w:t>Pelgrom MJ. Analog-to-digital Conversion: Springer; 2010.</w:t>
      </w:r>
    </w:p>
    <w:p w14:paraId="12E48E3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166.</w:t>
      </w:r>
      <w:r w:rsidRPr="004C4922">
        <w:rPr>
          <w:rFonts w:ascii="Cambria Math" w:hAnsi="Cambria Math"/>
        </w:rPr>
        <w:tab/>
        <w:t>Yamanashi WS, Wheatley KK, Lester PD, Anderson DW. Technical artifacts in magnetic resonance imaging. Physiol Chem Phys Med NMR 1984;16(3):237-250.</w:t>
      </w:r>
    </w:p>
    <w:p w14:paraId="04A07CC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167.</w:t>
      </w:r>
      <w:r w:rsidRPr="004C4922">
        <w:rPr>
          <w:rFonts w:ascii="Cambria Math" w:hAnsi="Cambria Math"/>
        </w:rPr>
        <w:tab/>
        <w:t>Krupa K, Bekiesińska-Figatowska M. Artifacts in Magnetic Resonance Imaging. Polish Journal of Radiology 2015;80:93-106.</w:t>
      </w:r>
    </w:p>
    <w:p w14:paraId="0C38FBC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168.</w:t>
      </w:r>
      <w:r w:rsidRPr="004C4922">
        <w:rPr>
          <w:rFonts w:ascii="Cambria Math" w:hAnsi="Cambria Math"/>
        </w:rPr>
        <w:tab/>
        <w:t>Graves MJ, Mitchell DG. Body MRI artifacts in clinical practice: A physicist's and radiologist's perspective. Journal of Magnetic Resonance Imaging 2013;38(2):269-287.</w:t>
      </w:r>
    </w:p>
    <w:p w14:paraId="7474BB2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169.</w:t>
      </w:r>
      <w:r w:rsidRPr="004C4922">
        <w:rPr>
          <w:rFonts w:ascii="Cambria Math" w:hAnsi="Cambria Math"/>
        </w:rPr>
        <w:tab/>
        <w:t>Bellon EM, Haacke EM, Coleman PE, Sacco DC, Steiger DA, Gangarosa RE. MR artifacts: a review. American Journal of Roentgenology 1986;147(6):1271-1281.</w:t>
      </w:r>
    </w:p>
    <w:p w14:paraId="357A0FE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170.</w:t>
      </w:r>
      <w:r w:rsidRPr="004C4922">
        <w:rPr>
          <w:rFonts w:ascii="Cambria Math" w:hAnsi="Cambria Math"/>
        </w:rPr>
        <w:tab/>
        <w:t>Erasmus LJ, Hurter D, Naude M, Kritzinger HG, Acho S. A short overview of MRI artefacts : review article. Volume 82004. p p.13-17.</w:t>
      </w:r>
    </w:p>
    <w:p w14:paraId="708F6EB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171.</w:t>
      </w:r>
      <w:r w:rsidRPr="004C4922">
        <w:rPr>
          <w:rFonts w:ascii="Cambria Math" w:hAnsi="Cambria Math"/>
        </w:rPr>
        <w:tab/>
        <w:t>Pusey E, Lufkin RB, Brown RK, Solomon MA, Stark DD, Tarr RW, Hanafee WN. Magnetic resonance imaging artifacts: mechanism and clinical significance. Radiographics 1986;6(5):891-911.</w:t>
      </w:r>
    </w:p>
    <w:p w14:paraId="4939EFD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172.</w:t>
      </w:r>
      <w:r w:rsidRPr="004C4922">
        <w:rPr>
          <w:rFonts w:ascii="Cambria Math" w:hAnsi="Cambria Math"/>
        </w:rPr>
        <w:tab/>
        <w:t>Bushberg JT. The Essential Physics of Medical Imaging: Lippincott Williams &amp; Wilkins; 2002.</w:t>
      </w:r>
    </w:p>
    <w:p w14:paraId="4C68043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173.</w:t>
      </w:r>
      <w:r w:rsidRPr="004C4922">
        <w:rPr>
          <w:rFonts w:ascii="Cambria Math" w:hAnsi="Cambria Math"/>
        </w:rPr>
        <w:tab/>
        <w:t>Jones RW, Witte RJ. Signal intensity artifacts in clinical MR imaging. Radiographics 2000;20(3):893-901.</w:t>
      </w:r>
    </w:p>
    <w:p w14:paraId="6E6AC54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174.</w:t>
      </w:r>
      <w:r w:rsidRPr="004C4922">
        <w:rPr>
          <w:rFonts w:ascii="Cambria Math" w:hAnsi="Cambria Math"/>
        </w:rPr>
        <w:tab/>
        <w:t>Holden M, Breeuwer MM, McLeish K, Hawkes DJ, Keevil SF, Hill DL. Sources and correction of higher-order geometrical distortion for serial MR brain imaging. 2001. p 69-78.</w:t>
      </w:r>
    </w:p>
    <w:p w14:paraId="213A1FF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175.</w:t>
      </w:r>
      <w:r w:rsidRPr="004C4922">
        <w:rPr>
          <w:rFonts w:ascii="Cambria Math" w:hAnsi="Cambria Math"/>
        </w:rPr>
        <w:tab/>
        <w:t>Hoult DI. The principle of reciprocity. Journal of Magnetic Resonance 2011;213(2):344-346.</w:t>
      </w:r>
    </w:p>
    <w:p w14:paraId="782AD61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176.</w:t>
      </w:r>
      <w:r w:rsidRPr="004C4922">
        <w:rPr>
          <w:rFonts w:ascii="Cambria Math" w:hAnsi="Cambria Math"/>
        </w:rPr>
        <w:tab/>
        <w:t>Hoult DI. The principle of reciprocity in signal strength calculations - A mathematical guide. Concepts in Magnetic Resonance 2000;12(4):173-187.</w:t>
      </w:r>
    </w:p>
    <w:p w14:paraId="44AEC4D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177.</w:t>
      </w:r>
      <w:r w:rsidRPr="004C4922">
        <w:rPr>
          <w:rFonts w:ascii="Cambria Math" w:hAnsi="Cambria Math"/>
        </w:rPr>
        <w:tab/>
        <w:t>Hoult DI, Ginsberg NS. The quantum origins of the free induction decay signal and spin noise. Journal of Magnetic Resonance 2001;148(1):182-199.</w:t>
      </w:r>
    </w:p>
    <w:p w14:paraId="7A87750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178.</w:t>
      </w:r>
      <w:r w:rsidRPr="004C4922">
        <w:rPr>
          <w:rFonts w:ascii="Cambria Math" w:hAnsi="Cambria Math"/>
        </w:rPr>
        <w:tab/>
        <w:t>Glover GH, Hayes CE, Pelc NJ, Edelstein WA, Mueller OM, Hart HR, Hardy CJ, O'Donnell M, Barber WD. Comparison of linear and circular polarization for magnetic resonance imaging. Journal of Magnetic Resonance (1969) 1985;64(2):255-270.</w:t>
      </w:r>
    </w:p>
    <w:p w14:paraId="7C04959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179.</w:t>
      </w:r>
      <w:r w:rsidRPr="004C4922">
        <w:rPr>
          <w:rFonts w:ascii="Cambria Math" w:hAnsi="Cambria Math"/>
        </w:rPr>
        <w:tab/>
        <w:t>Hayes CE, Edelstein WA, Schenck JF, Mueller OM, Eash M. An efficient, highly homogeneous radiofrequency coil for whole-body NMR imaging at 1.5 T. Journal of Magnetic Resonance (1969) 1985;63(3):622-628.</w:t>
      </w:r>
    </w:p>
    <w:p w14:paraId="5E9E62D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180.</w:t>
      </w:r>
      <w:r w:rsidRPr="004C4922">
        <w:rPr>
          <w:rFonts w:ascii="Cambria Math" w:hAnsi="Cambria Math"/>
        </w:rPr>
        <w:tab/>
        <w:t>Edelstein WA, Bottomley PA, Hart HR, Smith LS. Signal, Noise, and Contrast in Nuclear Magnetic Resonance (NMR) Imaging. Journal of Computer Assisted Tomography 1983;7(3):391-401.</w:t>
      </w:r>
    </w:p>
    <w:p w14:paraId="6FB744C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181.</w:t>
      </w:r>
      <w:r w:rsidRPr="004C4922">
        <w:rPr>
          <w:rFonts w:ascii="Cambria Math" w:hAnsi="Cambria Math"/>
        </w:rPr>
        <w:tab/>
        <w:t>Edelstein WA, Bottomley PA, Pfeifer LM. A signal‐to‐noise calibration procedure for NMR imaging systems. Medical Physics 1984;11(2):180-185.</w:t>
      </w:r>
    </w:p>
    <w:p w14:paraId="2EA9750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182.</w:t>
      </w:r>
      <w:r w:rsidRPr="004C4922">
        <w:rPr>
          <w:rFonts w:ascii="Cambria Math" w:hAnsi="Cambria Math"/>
        </w:rPr>
        <w:tab/>
        <w:t>Doty FD, Entzminger Jr G, Hauck CD, Staab JP. Practical Aspects of Birdcage Coils. Journal of Magnetic Resonance 1999;138(1):144-154.</w:t>
      </w:r>
    </w:p>
    <w:p w14:paraId="6483476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183.</w:t>
      </w:r>
      <w:r w:rsidRPr="004C4922">
        <w:rPr>
          <w:rFonts w:ascii="Cambria Math" w:hAnsi="Cambria Math"/>
        </w:rPr>
        <w:tab/>
        <w:t>Zailaa A, Vegh V, Maillet D, Strudwick MW. Quadrature radio frequency coil for magnetic resonance imaging of the wrist at 4T. Concepts in Magnetic Resonance Part B: Magnetic Resonance Engineering 2009;35(4):191-197.</w:t>
      </w:r>
    </w:p>
    <w:p w14:paraId="1F6AC49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184.</w:t>
      </w:r>
      <w:r w:rsidRPr="004C4922">
        <w:rPr>
          <w:rFonts w:ascii="Cambria Math" w:hAnsi="Cambria Math"/>
        </w:rPr>
        <w:tab/>
        <w:t>Tropp J. The theory of the bird-cage resonator. Journal of Magnetic Resonance (1969) 1989;82(1):51-62.</w:t>
      </w:r>
    </w:p>
    <w:p w14:paraId="3D9DBDE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185.</w:t>
      </w:r>
      <w:r w:rsidRPr="004C4922">
        <w:rPr>
          <w:rFonts w:ascii="Cambria Math" w:hAnsi="Cambria Math"/>
        </w:rPr>
        <w:tab/>
        <w:t>Pascone RJ, Garcia BJ, Fitzgerald TM, Vullo T, Zipagan R, Cahill PT. Generalized electrical analysis of low-pass and high-pass birdcage resonators. Magnetic Resonance Imaging 1991;9(3):395-408.</w:t>
      </w:r>
    </w:p>
    <w:p w14:paraId="0517D2A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186.</w:t>
      </w:r>
      <w:r w:rsidRPr="004C4922">
        <w:rPr>
          <w:rFonts w:ascii="Cambria Math" w:hAnsi="Cambria Math"/>
        </w:rPr>
        <w:tab/>
        <w:t>Hayes CE, Mathis CM, Yuan C. Surface coil phased arrays for high-resolution imaging of the carotid arteries. Journal of Magnetic Resonance Imaging 1996;6(1):109-112.</w:t>
      </w:r>
    </w:p>
    <w:p w14:paraId="165C17F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187.</w:t>
      </w:r>
      <w:r w:rsidRPr="004C4922">
        <w:rPr>
          <w:rFonts w:ascii="Cambria Math" w:hAnsi="Cambria Math"/>
        </w:rPr>
        <w:tab/>
        <w:t>Hayes CE, Dietz MJ, King BF, Ehman RL. Pelvic imaging with phased-array coils: quantitative assessment of signal-to-noise ratio improvement. Journal of magnetic resonance imaging : JMRI 1992;2(3):321-326.</w:t>
      </w:r>
    </w:p>
    <w:p w14:paraId="0FB5F19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188.</w:t>
      </w:r>
      <w:r w:rsidRPr="004C4922">
        <w:rPr>
          <w:rFonts w:ascii="Cambria Math" w:hAnsi="Cambria Math"/>
        </w:rPr>
        <w:tab/>
        <w:t>Redpath TW. Noise correlation in multicoil receiver systems. Magnetic Resonance in Medicine 1992;24(1):85-89.</w:t>
      </w:r>
    </w:p>
    <w:p w14:paraId="0A53DCF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189.</w:t>
      </w:r>
      <w:r w:rsidRPr="004C4922">
        <w:rPr>
          <w:rFonts w:ascii="Cambria Math" w:hAnsi="Cambria Math"/>
        </w:rPr>
        <w:tab/>
        <w:t>Kellman P. Image reconstruction in SNR units: a general method for SNR measurement (vol 54, pg 1439, 2005). Magnetic Resonance in Medicine 2007;58(1):211-212.</w:t>
      </w:r>
    </w:p>
    <w:p w14:paraId="44731EB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190.</w:t>
      </w:r>
      <w:r w:rsidRPr="004C4922">
        <w:rPr>
          <w:rFonts w:ascii="Cambria Math" w:hAnsi="Cambria Math"/>
        </w:rPr>
        <w:tab/>
        <w:t>Kellman P, McVeigh ER. Image reconstruction in SNR units: A general method for SNR measurement. Magnetic Resonance in Medicine 2005;54(6):1439-1447.</w:t>
      </w:r>
    </w:p>
    <w:p w14:paraId="5210331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191.</w:t>
      </w:r>
      <w:r w:rsidRPr="004C4922">
        <w:rPr>
          <w:rFonts w:ascii="Cambria Math" w:hAnsi="Cambria Math"/>
        </w:rPr>
        <w:tab/>
        <w:t>Deppe MH, Parra-Robles J, Marshall H, Lanz T, Wild JM. A flexible 32-channel receive array combined with a homogeneous transmit coil for human lung imaging with hyperpolarized 3He at 1.5 T. Magnetic Resonance in Medicine 2011;66(6):1788-1797.</w:t>
      </w:r>
    </w:p>
    <w:p w14:paraId="292B8F82"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192.</w:t>
      </w:r>
      <w:r w:rsidRPr="004C4922">
        <w:rPr>
          <w:rFonts w:ascii="Cambria Math" w:hAnsi="Cambria Math"/>
        </w:rPr>
        <w:tab/>
        <w:t>Hoult DI, Richards RE. The signal-to-noise ratio of the nuclear magnetic resonance experiment. Journal of Magnetic Resonance (1969) 1976;24(1):71-85.</w:t>
      </w:r>
    </w:p>
    <w:p w14:paraId="4D9B627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193.</w:t>
      </w:r>
      <w:r w:rsidRPr="004C4922">
        <w:rPr>
          <w:rFonts w:ascii="Cambria Math" w:hAnsi="Cambria Math"/>
        </w:rPr>
        <w:tab/>
        <w:t>Constantinides CD, Atalar E, McVeigh ER. Signal to noise measurements in magnitude images from NMR phased arrays - (vol 38, pg 852, 1997). Magnetic Resonance in Medicine 2004;52(1):219-219.</w:t>
      </w:r>
    </w:p>
    <w:p w14:paraId="1BC9D36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194.</w:t>
      </w:r>
      <w:r w:rsidRPr="004C4922">
        <w:rPr>
          <w:rFonts w:ascii="Cambria Math" w:hAnsi="Cambria Math"/>
        </w:rPr>
        <w:tab/>
        <w:t>Henkelman RM. Measurement of Signal Intensities in the Presence of Noise in Mr Images. Medical Physics 1985;12(2):232-233.</w:t>
      </w:r>
    </w:p>
    <w:p w14:paraId="5684DD0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195.</w:t>
      </w:r>
      <w:r w:rsidRPr="004C4922">
        <w:rPr>
          <w:rFonts w:ascii="Cambria Math" w:hAnsi="Cambria Math"/>
        </w:rPr>
        <w:tab/>
        <w:t>Carlson JW. An algorithm for NMR imaging reconstruction based on multiple RF receiver coils. Journal of Magnetic Resonance (1969) 1987;74(2):376-380.</w:t>
      </w:r>
    </w:p>
    <w:p w14:paraId="4109115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196.</w:t>
      </w:r>
      <w:r w:rsidRPr="004C4922">
        <w:rPr>
          <w:rFonts w:ascii="Cambria Math" w:hAnsi="Cambria Math"/>
        </w:rPr>
        <w:tab/>
        <w:t>Pruessmann KP, Weiger M, Scheidegger MB, Boesiger P. SENSE: Sensitivity encoding for fast MRI. Magnetic Resonance in Medicine 1999;42(5):952-962.</w:t>
      </w:r>
    </w:p>
    <w:p w14:paraId="4945D5C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197.</w:t>
      </w:r>
      <w:r w:rsidRPr="004C4922">
        <w:rPr>
          <w:rFonts w:ascii="Cambria Math" w:hAnsi="Cambria Math"/>
        </w:rPr>
        <w:tab/>
        <w:t>Shen GX, Boada FE, Thulborn KR. Dual-frequency, dual-quadrature, birdcage RF coil design with identical B1 pattern for sodium and proton imaging of the human brain at 1.5 T. Magnetic Resonance in Medicine 1997;38(5):717-725.</w:t>
      </w:r>
    </w:p>
    <w:p w14:paraId="3F96BC1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198.</w:t>
      </w:r>
      <w:r w:rsidRPr="004C4922">
        <w:rPr>
          <w:rFonts w:ascii="Cambria Math" w:hAnsi="Cambria Math"/>
        </w:rPr>
        <w:tab/>
        <w:t>Matson GB, Vermathen P, Hill TC. A practical double-tuned 1H/31P quadrature birdcage headcoil optimized for 31P operation. Magnetic Resonance in Medicine 1999;42(1):173-182.</w:t>
      </w:r>
    </w:p>
    <w:p w14:paraId="6ADA111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199.</w:t>
      </w:r>
      <w:r w:rsidRPr="004C4922">
        <w:rPr>
          <w:rFonts w:ascii="Cambria Math" w:hAnsi="Cambria Math"/>
        </w:rPr>
        <w:tab/>
        <w:t>Rath AR. Design and performance of a double-tuned bird-cage coil. Journal of Magnetic Resonance (1969) 1990;86(3):488-495.</w:t>
      </w:r>
    </w:p>
    <w:p w14:paraId="55EEB96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200.</w:t>
      </w:r>
      <w:r w:rsidRPr="004C4922">
        <w:rPr>
          <w:rFonts w:ascii="Cambria Math" w:hAnsi="Cambria Math"/>
        </w:rPr>
        <w:tab/>
        <w:t>Isaac G, Schnall MD, Lenkinski RE, Vogele K. A design for a double-tuned birdcage coil for use in an integrated MRI/MRS examination. Journal of Magnetic Resonance (1969) 1990;89(1):41-50.</w:t>
      </w:r>
    </w:p>
    <w:p w14:paraId="34ABC02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201.</w:t>
      </w:r>
      <w:r w:rsidRPr="004C4922">
        <w:rPr>
          <w:rFonts w:ascii="Cambria Math" w:hAnsi="Cambria Math"/>
        </w:rPr>
        <w:tab/>
        <w:t>Wetterling F, Högler M, Molkenthin U, Junge S, Gallagher L, Mhairi MacRae I, Fagan AJ. The design of a double-tuned two-port surface resonator and its application to in vivo Hydrogen- and Sodium-MRI. Journal of Magnetic Resonance 2012;217:10-18.</w:t>
      </w:r>
    </w:p>
    <w:p w14:paraId="0D1639F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202.</w:t>
      </w:r>
      <w:r w:rsidRPr="004C4922">
        <w:rPr>
          <w:rFonts w:ascii="Cambria Math" w:hAnsi="Cambria Math"/>
        </w:rPr>
        <w:tab/>
        <w:t>Schnall MD, Harihara Subramanian V, Leigh Jr JS, Chance B. A new double-tuned probed for concurrent 1H and 31P NMR. Journal of Magnetic Resonance (1969) 1985;65(1):122-129.</w:t>
      </w:r>
    </w:p>
    <w:p w14:paraId="308DF42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203.</w:t>
      </w:r>
      <w:r w:rsidRPr="004C4922">
        <w:rPr>
          <w:rFonts w:ascii="Cambria Math" w:hAnsi="Cambria Math"/>
        </w:rPr>
        <w:tab/>
        <w:t>Shen GX, Wu JF, Boada FE, Thulborn KR. Experimentally verified, theoretical design of dual-tuned, low-pass birdcage radiofrequency resonators for magnetic resonance imaging and magnetic resonance spectroscopy of human brain at 3.0 Tesla. Magn Reson Med 1999;41(2):268-275.</w:t>
      </w:r>
    </w:p>
    <w:p w14:paraId="211E263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204.</w:t>
      </w:r>
      <w:r w:rsidRPr="004C4922">
        <w:rPr>
          <w:rFonts w:ascii="Cambria Math" w:hAnsi="Cambria Math"/>
        </w:rPr>
        <w:tab/>
        <w:t>Alecci M, Romanzetti S, Kaffanke J, Celik A, Wegener HP, Shah NJ. Practical design of a 4 Tesla double-tuned RF surface coil for interleaved 1H and 23Na MRI of rat brain. Journal of Magnetic Resonance 2006;181(2):203-211.</w:t>
      </w:r>
    </w:p>
    <w:p w14:paraId="3D20B8D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205.</w:t>
      </w:r>
      <w:r w:rsidRPr="004C4922">
        <w:rPr>
          <w:rFonts w:ascii="Cambria Math" w:hAnsi="Cambria Math"/>
        </w:rPr>
        <w:tab/>
        <w:t>Dabirzadeh A, McDougall MP. Trap design for insertable second-nuclei radiofrequency coils for magnetic resonance imaging and spectroscopy. Concepts in Magnetic Resonance Part B: Magnetic Resonance Engineering 2009;35(3):121-132.</w:t>
      </w:r>
    </w:p>
    <w:p w14:paraId="5227F18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206.</w:t>
      </w:r>
      <w:r w:rsidRPr="004C4922">
        <w:rPr>
          <w:rFonts w:ascii="Cambria Math" w:hAnsi="Cambria Math"/>
        </w:rPr>
        <w:tab/>
        <w:t>Fitzsimmons JR, Brooker HR, Beck B. A transformer-coupled double-resonant probe for NMR imaging and spectroscopy. Magn Reson Med 1987;5(5):471-477.</w:t>
      </w:r>
    </w:p>
    <w:p w14:paraId="1D7AF69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207.</w:t>
      </w:r>
      <w:r w:rsidRPr="004C4922">
        <w:rPr>
          <w:rFonts w:ascii="Cambria Math" w:hAnsi="Cambria Math"/>
        </w:rPr>
        <w:tab/>
        <w:t>Brown R, Madelin G, Lattanzi R, Chang G, Regatte RR, Sodickson DK, Wiggins GC. Design of a nested eight-channel sodium and four-channel proton coil for 7T knee imaging. Magnetic Resonance in Medicine 2013;70(1):259-268.</w:t>
      </w:r>
    </w:p>
    <w:p w14:paraId="1C7C3FC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208.</w:t>
      </w:r>
      <w:r w:rsidRPr="004C4922">
        <w:rPr>
          <w:rFonts w:ascii="Cambria Math" w:hAnsi="Cambria Math"/>
        </w:rPr>
        <w:tab/>
        <w:t>Fleysher L, Oesingmann N, Brown R, Sodickson DK, Wiggins GC, Inglese M. Noninvasive quantification of intracellular sodium in human brain using ultrahigh-field MRI. NMR Biomed 2013;26(1):9-19.</w:t>
      </w:r>
    </w:p>
    <w:p w14:paraId="5FB09EA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209.</w:t>
      </w:r>
      <w:r w:rsidRPr="004C4922">
        <w:rPr>
          <w:rFonts w:ascii="Cambria Math" w:hAnsi="Cambria Math"/>
        </w:rPr>
        <w:tab/>
        <w:t>Fitzsimmons JR, Beck BL, Ralph Brooker H. Double resonant quadrature birdcage. Magnetic Resonance in Medicine 1993;30(1):107-114.</w:t>
      </w:r>
    </w:p>
    <w:p w14:paraId="219BABD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210.</w:t>
      </w:r>
      <w:r w:rsidRPr="004C4922">
        <w:rPr>
          <w:rFonts w:ascii="Cambria Math" w:hAnsi="Cambria Math"/>
        </w:rPr>
        <w:tab/>
        <w:t>Avdievich NI, Hetherington HP. 4 T Actively detuneable double-tuned 1H/31P head volume coil and four-channel 31P phased array for human brain spectroscopy. J Magn Reson 2007;186(2):341-346.</w:t>
      </w:r>
    </w:p>
    <w:p w14:paraId="099F6C6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211.</w:t>
      </w:r>
      <w:r w:rsidRPr="004C4922">
        <w:rPr>
          <w:rFonts w:ascii="Cambria Math" w:hAnsi="Cambria Math"/>
        </w:rPr>
        <w:tab/>
        <w:t>Ha S, Hamamura MJ, Nalcioglu O, Muftuler LT. A PIN diode controlled dual-tuned MRI RF coil and phased array for multi nuclear imaging. Physics in Medicine and Biology 2010;55(9):2589-2600.</w:t>
      </w:r>
    </w:p>
    <w:p w14:paraId="7B32311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212.</w:t>
      </w:r>
      <w:r w:rsidRPr="004C4922">
        <w:rPr>
          <w:rFonts w:ascii="Cambria Math" w:hAnsi="Cambria Math"/>
        </w:rPr>
        <w:tab/>
        <w:t>Vaughan JT, Hetherington HP, Otu JO, Pan JW, Pohost GM. High frequency volume coils for clinical NMR imaging and spectroscopy. Magn Reson Med 1994;32(2):206-218.</w:t>
      </w:r>
    </w:p>
    <w:p w14:paraId="682882B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213.</w:t>
      </w:r>
      <w:r w:rsidRPr="004C4922">
        <w:rPr>
          <w:rFonts w:ascii="Cambria Math" w:hAnsi="Cambria Math"/>
        </w:rPr>
        <w:tab/>
        <w:t>Amari S, Ulug AM, Bornemann J, van Zijl PC, Barker PB. Multiple tuning of birdcage resonators. Magn Reson Med 1997;37(2):243-251.</w:t>
      </w:r>
    </w:p>
    <w:p w14:paraId="5D4AC30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214.</w:t>
      </w:r>
      <w:r w:rsidRPr="004C4922">
        <w:rPr>
          <w:rFonts w:ascii="Cambria Math" w:hAnsi="Cambria Math"/>
        </w:rPr>
        <w:tab/>
        <w:t>Murphy-Boesch J, Srinivasan R, Carvajal L, Brown TR. Two configurations of the four-ring birdcage coil for 1H imaging and 1H-decoupled 31P spectroscopy of the human head. J Magn Reson B 1994;103(2):103-114.</w:t>
      </w:r>
    </w:p>
    <w:p w14:paraId="0D21C34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215.</w:t>
      </w:r>
      <w:r w:rsidRPr="004C4922">
        <w:rPr>
          <w:rFonts w:ascii="Cambria Math" w:hAnsi="Cambria Math"/>
        </w:rPr>
        <w:tab/>
        <w:t>Lanz T, von Kienlin M, Behr W, Haase A. Double-tuned four-ring birdcage resonators for in vivo 31P-nuclear magnetic resonance spectroscopy at 11.75 T. MAGMA 1997;5(3):243-246.</w:t>
      </w:r>
    </w:p>
    <w:p w14:paraId="2B28C20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216.</w:t>
      </w:r>
      <w:r w:rsidRPr="004C4922">
        <w:rPr>
          <w:rFonts w:ascii="Cambria Math" w:hAnsi="Cambria Math"/>
        </w:rPr>
        <w:tab/>
        <w:t>Magill AW, Gruetter R. Nested Surface Coils for Multinuclear NMR. eMagRes: John Wiley &amp; Sons, Ltd; 2007.</w:t>
      </w:r>
    </w:p>
    <w:p w14:paraId="469AD39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217.</w:t>
      </w:r>
      <w:r w:rsidRPr="004C4922">
        <w:rPr>
          <w:rFonts w:ascii="Cambria Math" w:hAnsi="Cambria Math"/>
        </w:rPr>
        <w:tab/>
        <w:t>Nyenhuis J. RF Device Safety and Compatibility. eMagRes: John Wiley &amp; Sons, Ltd; 2007.</w:t>
      </w:r>
    </w:p>
    <w:p w14:paraId="009C454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218.</w:t>
      </w:r>
      <w:r w:rsidRPr="004C4922">
        <w:rPr>
          <w:rFonts w:ascii="Cambria Math" w:hAnsi="Cambria Math"/>
        </w:rPr>
        <w:tab/>
        <w:t>Fitzsimmons JR. The design of RF systems for patient safety. Annals of the New York Academy of Sciences 1992;649:313-321.</w:t>
      </w:r>
    </w:p>
    <w:p w14:paraId="345A214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219.</w:t>
      </w:r>
      <w:r w:rsidRPr="004C4922">
        <w:rPr>
          <w:rFonts w:ascii="Cambria Math" w:hAnsi="Cambria Math"/>
        </w:rPr>
        <w:tab/>
        <w:t>Barberi EA, Gati JS, Rutt BK, Menon RS. A transmit-only/receive-only (TORO) RF system for high-field MRI/MRS applications. Magnetic Resonance in Medicine 2000;43(2):284-289.</w:t>
      </w:r>
    </w:p>
    <w:p w14:paraId="70AED4A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220.</w:t>
      </w:r>
      <w:r w:rsidRPr="004C4922">
        <w:rPr>
          <w:rFonts w:ascii="Cambria Math" w:hAnsi="Cambria Math"/>
        </w:rPr>
        <w:tab/>
        <w:t>Arakawa M, Crooks LE. MRI transmit coil disable switching via RF in/out cable. US patent: US4763076A.; 1988.</w:t>
      </w:r>
    </w:p>
    <w:p w14:paraId="2A95437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221.</w:t>
      </w:r>
      <w:r w:rsidRPr="004C4922">
        <w:rPr>
          <w:rFonts w:ascii="Cambria Math" w:hAnsi="Cambria Math"/>
        </w:rPr>
        <w:tab/>
        <w:t>Hayes CE. Apparatus and method for enhanced multiple coil nuclear magnetic resonance (NMR) imaging. US patent: US4947121A.; 1990.</w:t>
      </w:r>
    </w:p>
    <w:p w14:paraId="794263A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222.</w:t>
      </w:r>
      <w:r w:rsidRPr="004C4922">
        <w:rPr>
          <w:rFonts w:ascii="Cambria Math" w:hAnsi="Cambria Math"/>
        </w:rPr>
        <w:tab/>
        <w:t>Tropp J, Lupo JM, Chen A, Calderon P, McCune D, Grafendorfer T, Ozturk-Isik E, Larson PEZ, Hu S, Yen YF, Robb F, Bok R, Schulte R, Xu D, Hurd R, Vigneron D, Nelson S. Multi-channel metabolic imaging, with SENSE reconstruction, of hyperpolarized [1- 13C] pyruvate in a live rat at 3.0 tesla on a clinical MR scanner. Journal of Magnetic Resonance 2011;208(1):171-177.</w:t>
      </w:r>
    </w:p>
    <w:p w14:paraId="0098AD5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223.</w:t>
      </w:r>
      <w:r w:rsidRPr="004C4922">
        <w:rPr>
          <w:rFonts w:ascii="Cambria Math" w:hAnsi="Cambria Math"/>
        </w:rPr>
        <w:tab/>
        <w:t>De Zanche N, Chhina N, Teh K, Randell C, Pruessmann KP, Wild JM. Asymmetric quadrature split birdcage coil for hyperpolarized 3He lung MRI at 1.5T. Magnetic Resonance in Medicine 2008;60(2):431-438.</w:t>
      </w:r>
    </w:p>
    <w:p w14:paraId="2A1ECD0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224.</w:t>
      </w:r>
      <w:r w:rsidRPr="004C4922">
        <w:rPr>
          <w:rFonts w:ascii="Cambria Math" w:hAnsi="Cambria Math"/>
        </w:rPr>
        <w:tab/>
        <w:t>De Zanche N, Yahya A, Vermeulen FE, Allen PS. Analytical approach to noncircular section birdcage coil design: Verification with a cassinian oval coil. Magnetic Resonance in Medicine 2005;53(1):201-211.</w:t>
      </w:r>
    </w:p>
    <w:p w14:paraId="738D912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225.</w:t>
      </w:r>
      <w:r w:rsidRPr="004C4922">
        <w:rPr>
          <w:rFonts w:ascii="Cambria Math" w:hAnsi="Cambria Math"/>
        </w:rPr>
        <w:tab/>
        <w:t>Dregely I, Ruset IC, Wiggins G, Mareyam A, Mugler JP, Altes TA, Meyer C, Ruppert K, Wald LL, Hersman FW. 32-channel phased-array receive with asymmetric birdcage transmit coil for hyperpolarized xenon-129 lung imaging. Magnetic Resonance in Medicine 2012.</w:t>
      </w:r>
    </w:p>
    <w:p w14:paraId="45D6D85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226.</w:t>
      </w:r>
      <w:r w:rsidRPr="004C4922">
        <w:rPr>
          <w:rFonts w:ascii="Cambria Math" w:hAnsi="Cambria Math"/>
        </w:rPr>
        <w:tab/>
        <w:t>Meise FM, Rivoire J, Terekhov M, Wiggins GC, Keil B, Karpuk S, Salhi Z, Wald LL, Schreiber LM. Design and evaluation of a 32-channel phased-array coil for lung imaging with hyperpolarized 3-helium. Magnetic Resonance in Medicine 2010;63(2):456-464.</w:t>
      </w:r>
    </w:p>
    <w:p w14:paraId="58D4520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227.</w:t>
      </w:r>
      <w:r w:rsidRPr="004C4922">
        <w:rPr>
          <w:rFonts w:ascii="Cambria Math" w:hAnsi="Cambria Math"/>
        </w:rPr>
        <w:tab/>
        <w:t>Lee RF, Johnson G, Stoeckel B, Stefanescu C, Trampel R, McGuinness G. A 24-ch phased-array system for hyperpolarized helium gas parallel MRI to evaluate lung functions. 2005. p 4278-4281.</w:t>
      </w:r>
    </w:p>
    <w:p w14:paraId="07093DC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228.</w:t>
      </w:r>
      <w:r w:rsidRPr="004C4922">
        <w:rPr>
          <w:rFonts w:ascii="Cambria Math" w:hAnsi="Cambria Math"/>
        </w:rPr>
        <w:tab/>
        <w:t>Saam B, Happer W, Middleton H. Nuclear relaxation of He3 in the presence of O2. Physical Review A 1995;52(1):862-865.</w:t>
      </w:r>
    </w:p>
    <w:p w14:paraId="0FE75C1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229.</w:t>
      </w:r>
      <w:r w:rsidRPr="004C4922">
        <w:rPr>
          <w:rFonts w:ascii="Cambria Math" w:hAnsi="Cambria Math"/>
        </w:rPr>
        <w:tab/>
        <w:t>Cobelli C, Foster D, Toffolo G. Tracer Kinetics in Biomedical Research: From Data to Model: Springer US; 2007.</w:t>
      </w:r>
    </w:p>
    <w:p w14:paraId="6CE565F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230.</w:t>
      </w:r>
      <w:r w:rsidRPr="004C4922">
        <w:rPr>
          <w:rFonts w:ascii="Cambria Math" w:hAnsi="Cambria Math"/>
        </w:rPr>
        <w:tab/>
        <w:t>Ingrisch M, Sourbron S. Tracer-kinetic modeling of dynamic contrast-enhanced MRI and CT: a primer. J Pharmacokinet Pharmacodyn 2013;40(3):281-300.</w:t>
      </w:r>
    </w:p>
    <w:p w14:paraId="45E1CC4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231.</w:t>
      </w:r>
      <w:r w:rsidRPr="004C4922">
        <w:rPr>
          <w:rFonts w:ascii="Cambria Math" w:hAnsi="Cambria Math"/>
        </w:rPr>
        <w:tab/>
        <w:t>Sourbron SP, Buckley DL. Tracer kinetic modelling in MRI: estimating perfusion and capillary permeability. Phys Med Biol 2012;57(2):R1-33.</w:t>
      </w:r>
    </w:p>
    <w:p w14:paraId="5B3CBCA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232.</w:t>
      </w:r>
      <w:r w:rsidRPr="004C4922">
        <w:rPr>
          <w:rFonts w:ascii="Cambria Math" w:hAnsi="Cambria Math"/>
        </w:rPr>
        <w:tab/>
        <w:t>Tofts PS, Brix G, Buckley DL, Evelhoch JL, Henderson E, Knopp MV, Larsson HB, Lee TY, Mayr NA, Parker GJ, Port RE, Taylor J, Weisskoff RM. Estimating kinetic parameters from dynamic contrast-enhanced T(1)-weighted MRI of a diffusable tracer: standardized quantities and symbols. J Magn Reson Imaging 1999;10(3):223-232.</w:t>
      </w:r>
    </w:p>
    <w:p w14:paraId="682DA79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233.</w:t>
      </w:r>
      <w:r w:rsidRPr="004C4922">
        <w:rPr>
          <w:rFonts w:ascii="Cambria Math" w:hAnsi="Cambria Math"/>
        </w:rPr>
        <w:tab/>
        <w:t>Tofts PS. Modeling tracer kinetics in dynamic Gd-DTPA MR imaging. J Magn Reson Imaging 1997;7(1):91-101.</w:t>
      </w:r>
    </w:p>
    <w:p w14:paraId="7C98779E" w14:textId="4A906A4A"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234.</w:t>
      </w:r>
      <w:r w:rsidRPr="004C4922">
        <w:rPr>
          <w:rFonts w:ascii="Cambria Math" w:hAnsi="Cambria Math"/>
        </w:rPr>
        <w:tab/>
        <w:t xml:space="preserve">Rao M, Robb F, Wild JM. Dedicated receiver array coil for H lung imaging with same-breath acquisition of hyperpolarized He </w:t>
      </w:r>
      <w:r w:rsidR="00C6059F">
        <w:rPr>
          <w:rFonts w:ascii="Cambria Math" w:hAnsi="Cambria Math"/>
        </w:rPr>
        <w:t xml:space="preserve">and Xe gas. </w:t>
      </w:r>
      <w:r w:rsidRPr="004C4922">
        <w:rPr>
          <w:rFonts w:ascii="Cambria Math" w:hAnsi="Cambria Math"/>
        </w:rPr>
        <w:t>Magn Reson Med.</w:t>
      </w:r>
      <w:r w:rsidR="00C6059F">
        <w:rPr>
          <w:rFonts w:ascii="Cambria Math" w:hAnsi="Cambria Math"/>
        </w:rPr>
        <w:t xml:space="preserve"> Vol 74, Issue 1, Pages 291-299. July 2015.</w:t>
      </w:r>
    </w:p>
    <w:p w14:paraId="15AF6DF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235.</w:t>
      </w:r>
      <w:r w:rsidRPr="004C4922">
        <w:rPr>
          <w:rFonts w:ascii="Cambria Math" w:hAnsi="Cambria Math"/>
        </w:rPr>
        <w:tab/>
        <w:t>Niezgoda M. Laguerre-Samuelson type inequalities. Linear Algebra and Its Applications 2007;422(2-3):574-581.</w:t>
      </w:r>
    </w:p>
    <w:p w14:paraId="261AFB1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236.</w:t>
      </w:r>
      <w:r w:rsidRPr="004C4922">
        <w:rPr>
          <w:rFonts w:ascii="Cambria Math" w:hAnsi="Cambria Math"/>
        </w:rPr>
        <w:tab/>
        <w:t>Trenkler G, Puntanen S. A multivariate version of Samuelson's inequality. Linear Algebra and Its Applications 2005;410(1-3):143-149.</w:t>
      </w:r>
    </w:p>
    <w:p w14:paraId="78586CB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237.</w:t>
      </w:r>
      <w:r w:rsidRPr="004C4922">
        <w:rPr>
          <w:rFonts w:ascii="Cambria Math" w:hAnsi="Cambria Math"/>
        </w:rPr>
        <w:tab/>
        <w:t>Norquay G, Parnell SR, Xu X, Parra-Robles J, Wild JM. Optimized production of hyperpolarized 129Xe at 2 bars for in vivo lung magnetic resonance imaging. Journal of Applied Physics 2013;113(4).</w:t>
      </w:r>
    </w:p>
    <w:p w14:paraId="445E7BE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238.</w:t>
      </w:r>
      <w:r w:rsidRPr="004C4922">
        <w:rPr>
          <w:rFonts w:ascii="Cambria Math" w:hAnsi="Cambria Math"/>
        </w:rPr>
        <w:tab/>
        <w:t>Swift AJ, Rajaram S, Marshall H, Condliffe R, Capener D, Hill C, Davies C, Hurdman J, Elliot CA, Wild JM, Kiely DG. Black blood MRI has diagnostic and prognostic value in the assessment of patients with pulmonary hypertension. Eur Radiol 2012;22(3):695-702.</w:t>
      </w:r>
    </w:p>
    <w:p w14:paraId="59D5F53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239.</w:t>
      </w:r>
      <w:r w:rsidRPr="004C4922">
        <w:rPr>
          <w:rFonts w:ascii="Cambria Math" w:hAnsi="Cambria Math"/>
        </w:rPr>
        <w:tab/>
        <w:t>Harrison WH, Arakawa M, McCarten BM. RF coil coupling for MRI with tuned RF rejection circuit using coax shield choke. US patent: US4682125A.; 1987.</w:t>
      </w:r>
    </w:p>
    <w:p w14:paraId="2D6C7E15"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240.</w:t>
      </w:r>
      <w:r w:rsidRPr="004C4922">
        <w:rPr>
          <w:rFonts w:ascii="Cambria Math" w:hAnsi="Cambria Math"/>
        </w:rPr>
        <w:tab/>
        <w:t>Keren H. Balun circuit for radio frequency coils in magnetic resonance systems. US patent: US4859950A.; 1989.</w:t>
      </w:r>
    </w:p>
    <w:p w14:paraId="14622541" w14:textId="6191E566"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241.</w:t>
      </w:r>
      <w:r w:rsidRPr="004C4922">
        <w:rPr>
          <w:rFonts w:ascii="Cambria Math" w:hAnsi="Cambria Math"/>
        </w:rPr>
        <w:tab/>
        <w:t>Rao M, Wild JM. RF instrumentation for same-breath triple nuclear lung MR imaging of H and hyperpolarized He and Xe at 1.5T. Magn Reson Med 2015.</w:t>
      </w:r>
      <w:r w:rsidR="00C6059F">
        <w:rPr>
          <w:rFonts w:ascii="Cambria Math" w:hAnsi="Cambria Math"/>
        </w:rPr>
        <w:t xml:space="preserve"> DOI: </w:t>
      </w:r>
      <w:r w:rsidR="00C6059F" w:rsidRPr="00C6059F">
        <w:rPr>
          <w:rFonts w:ascii="Cambria Math" w:hAnsi="Cambria Math"/>
        </w:rPr>
        <w:t>10.1002/mrm.25680</w:t>
      </w:r>
      <w:r w:rsidR="00C6059F">
        <w:rPr>
          <w:rFonts w:ascii="Cambria Math" w:hAnsi="Cambria Math"/>
        </w:rPr>
        <w:t>.</w:t>
      </w:r>
    </w:p>
    <w:p w14:paraId="0B385FB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242.</w:t>
      </w:r>
      <w:r w:rsidRPr="004C4922">
        <w:rPr>
          <w:rFonts w:ascii="Cambria Math" w:hAnsi="Cambria Math"/>
        </w:rPr>
        <w:tab/>
        <w:t>Atoji Y, Wild JM. Anatomy of the avian hippocampal formation. Reviews in the neurosciences 2006;17(1-2):3-15.</w:t>
      </w:r>
    </w:p>
    <w:p w14:paraId="0A52EE6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243.</w:t>
      </w:r>
      <w:r w:rsidRPr="004C4922">
        <w:rPr>
          <w:rFonts w:ascii="Cambria Math" w:hAnsi="Cambria Math"/>
        </w:rPr>
        <w:tab/>
        <w:t>Stewart NJ, Norquay G, Griffiths PD, Wild JM. Feasibility of human lung ventilation imaging using highly polarized naturally abundant xenon and optimized three-dimensional steady-state free precession. Magnetic Resonance in Medicine 2015;74(2):346-352.</w:t>
      </w:r>
    </w:p>
    <w:p w14:paraId="4A456AB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244.</w:t>
      </w:r>
      <w:r w:rsidRPr="004C4922">
        <w:rPr>
          <w:rFonts w:ascii="Cambria Math" w:hAnsi="Cambria Math"/>
        </w:rPr>
        <w:tab/>
        <w:t>Yablonskiy DA, Sukstanskii AL, Leawoods JC, Gierada DS, Bretthorst GL, Lefrak SS, Cooper JD, Conradi MS. Quantitative in vivo assessment of lung microstructure at the alveolar level with hyperpolarized 3He diffusion MRI. Proceedings of the National Academy of Sciences 2002;99(5):3111-3116.</w:t>
      </w:r>
    </w:p>
    <w:p w14:paraId="504D776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245.</w:t>
      </w:r>
      <w:r w:rsidRPr="004C4922">
        <w:rPr>
          <w:rFonts w:ascii="Cambria Math" w:hAnsi="Cambria Math"/>
        </w:rPr>
        <w:tab/>
        <w:t>Acosta RH, Blumler P, Agulles-Pedros L, Morbach AE, Schmiedeskamp J, Herweling A, Wolf U, Scholz A, Schreiber WG, Heil W, Thelen M, Spiess HW. Controlling diffusion of 3He by buffer gases: a structural contrast agent in lung MRI. J Magn Reson Imaging 2006;24(6):1291-1297.</w:t>
      </w:r>
    </w:p>
    <w:p w14:paraId="6FB3723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246.</w:t>
      </w:r>
      <w:r w:rsidRPr="004C4922">
        <w:rPr>
          <w:rFonts w:ascii="Cambria Math" w:hAnsi="Cambria Math"/>
        </w:rPr>
        <w:tab/>
        <w:t>Wagshul ME, Button TM, Li HFF, Liang ZR, Springer CS, Zhong K, Wishnia A. In vivo MR imaging and spectroscopy using hyperpolarized Xe-129. Magnetic Resonance in Medicine 1996;36(2):183-191.</w:t>
      </w:r>
    </w:p>
    <w:p w14:paraId="6983649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247.</w:t>
      </w:r>
      <w:r w:rsidRPr="004C4922">
        <w:rPr>
          <w:rFonts w:ascii="Cambria Math" w:hAnsi="Cambria Math"/>
        </w:rPr>
        <w:tab/>
        <w:t>Ruppert K, Mata JF, Brookeman JR, Hagspiel KD, Mugler JP. Exploring lung function with hyperpolarized Xe-129 nuclear magnetic resonance. Magnetic Resonance in Medicine 2004;51(4):676-687.</w:t>
      </w:r>
    </w:p>
    <w:p w14:paraId="19BB789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248.</w:t>
      </w:r>
      <w:r w:rsidRPr="004C4922">
        <w:rPr>
          <w:rFonts w:ascii="Cambria Math" w:hAnsi="Cambria Math"/>
        </w:rPr>
        <w:tab/>
        <w:t>Kety SS. The theory and applications of the exchange of inert gas at the lungs and tissues. Pharmacol Rev 1951;3(1):1-41.</w:t>
      </w:r>
    </w:p>
    <w:p w14:paraId="2DD3663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249.</w:t>
      </w:r>
      <w:r w:rsidRPr="004C4922">
        <w:rPr>
          <w:rFonts w:ascii="Cambria Math" w:hAnsi="Cambria Math"/>
        </w:rPr>
        <w:tab/>
        <w:t>Ibaraki M, Ito H, Shimosegawa E, Toyoshima H, Ishigame K, Takahashi K, Kanno I, Miura S. Cerebral vascular mean transit time in healthy humans: a comparative study with PET and dynamic susceptibility contrast-enhanced MRI. J Cereb Blood Flow Metab 2007;27(2):404-413.</w:t>
      </w:r>
    </w:p>
    <w:p w14:paraId="05F5671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250.</w:t>
      </w:r>
      <w:r w:rsidRPr="004C4922">
        <w:rPr>
          <w:rFonts w:ascii="Cambria Math" w:hAnsi="Cambria Math"/>
        </w:rPr>
        <w:tab/>
        <w:t>Ostergaard L, Smith DF, Vestergaard-Poulsen P, Hansen SB, Gee AD, Gjedde A, Gyldensted C. Absolute cerebral blood flow and blood volume measured by magnetic resonance imaging bolus tracking: Comparison with positron emission tomography values. J Cereb Blood Flow Metab 1998;18(4):425-432.</w:t>
      </w:r>
    </w:p>
    <w:p w14:paraId="7A93E96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251.</w:t>
      </w:r>
      <w:r w:rsidRPr="004C4922">
        <w:rPr>
          <w:rFonts w:ascii="Cambria Math" w:hAnsi="Cambria Math"/>
        </w:rPr>
        <w:tab/>
        <w:t>Ostergaard L, Sorensen AG, Kwong KK, Weisskoff RM, Gyldensted C, Rosen BR. High resolution measurement of cerebral blood flow using intravascular tracer bolus passages .2. Experimental comparison and preliminary results. Magnetic Resonance in Medicine 1996;36(5):726-736.</w:t>
      </w:r>
    </w:p>
    <w:p w14:paraId="3D6BFCC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252.</w:t>
      </w:r>
      <w:r w:rsidRPr="004C4922">
        <w:rPr>
          <w:rFonts w:ascii="Cambria Math" w:hAnsi="Cambria Math"/>
        </w:rPr>
        <w:tab/>
        <w:t>Schreiber WG, Guckel F, Stritzke P, Schmiedek P, Schwartz A, Brix G. Cerebral blood flow and cerebrovascular reserve capacity: Estimation by dynamic magnetic resonance imaging. J Cereb Blood Flow Metab 1998;18(10):1143-1156.</w:t>
      </w:r>
    </w:p>
    <w:p w14:paraId="021B79D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253.</w:t>
      </w:r>
      <w:r w:rsidRPr="004C4922">
        <w:rPr>
          <w:rFonts w:ascii="Cambria Math" w:hAnsi="Cambria Math"/>
        </w:rPr>
        <w:tab/>
        <w:t xml:space="preserve">Marstrand JR, Rostrup E, Rosenbaum S, Garde E, Larsson HBW. Cerebral hemodynamic changes measured by gradient-echo or spin-echo bolus tracking and its correlation to </w:t>
      </w:r>
      <w:r w:rsidRPr="004C4922">
        <w:rPr>
          <w:rFonts w:ascii="Cambria Math" w:hAnsi="Cambria Math"/>
        </w:rPr>
        <w:lastRenderedPageBreak/>
        <w:t>changes in ICA blood flow measured by phase-mapping MRI. Journal of Magnetic Resonance Imaging 2001;14(4):391-400.</w:t>
      </w:r>
    </w:p>
    <w:p w14:paraId="6A6F27B0"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254.</w:t>
      </w:r>
      <w:r w:rsidRPr="004C4922">
        <w:rPr>
          <w:rFonts w:ascii="Cambria Math" w:hAnsi="Cambria Math"/>
        </w:rPr>
        <w:tab/>
        <w:t>Koshimoto Y, Yamada H, Kimura H, Maeda M, Tsuchida C, Kawamura Y, Ishii Y. Quantitative analysis of cerebral microvascular hemodynamics with T2-weighted dynamic MR imaging. JMRI-J Magn Reson Imaging 1999;9(3):462-467.</w:t>
      </w:r>
    </w:p>
    <w:p w14:paraId="22FF5E7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255.</w:t>
      </w:r>
      <w:r w:rsidRPr="004C4922">
        <w:rPr>
          <w:rFonts w:ascii="Cambria Math" w:hAnsi="Cambria Math"/>
        </w:rPr>
        <w:tab/>
        <w:t>Rempp KA, Brix G, Wenz F, Becker CR, Guckel F, Lorenz WJ. Quantification of Regional Cerebral Blood-FLow and Volume with dynamic susceptibility contrast-enhanced MR-imaging. Radiology 1994;193(3):637-641.</w:t>
      </w:r>
    </w:p>
    <w:p w14:paraId="0AF40221"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256.</w:t>
      </w:r>
      <w:r w:rsidRPr="004C4922">
        <w:rPr>
          <w:rFonts w:ascii="Cambria Math" w:hAnsi="Cambria Math"/>
        </w:rPr>
        <w:tab/>
        <w:t>Vonken E, van Osch MJP, Bakker CJG, Viergever MA. Measurement of cerebral perfusion with dual-echo multi-slice quantitative dynamic susceptibility contrast MRI. JMRI-J Magn Reson Imaging 1999;10(2):109-117.</w:t>
      </w:r>
    </w:p>
    <w:p w14:paraId="570F8F7F"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257.</w:t>
      </w:r>
      <w:r w:rsidRPr="004C4922">
        <w:rPr>
          <w:rFonts w:ascii="Cambria Math" w:hAnsi="Cambria Math"/>
        </w:rPr>
        <w:tab/>
        <w:t>Sakaie KE, Shin W, Curtin KR, McCarthy RM, Cashen TA, Carroll TJ. Method for improving the accuracy of quantitative cerebral perfusion imaging. Journal of Magnetic Resonance Imaging 2005;21(5):512-519.</w:t>
      </w:r>
    </w:p>
    <w:p w14:paraId="3AB2241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258.</w:t>
      </w:r>
      <w:r w:rsidRPr="004C4922">
        <w:rPr>
          <w:rFonts w:ascii="Cambria Math" w:hAnsi="Cambria Math"/>
        </w:rPr>
        <w:tab/>
        <w:t>Watabe T, Shimosegawa E, Kato H, Isohashi K, Ishibashi M, Hatazawa J. CBF/CBV maps in normal volunteers studied with O-15 PET: a possible index of cerebral perfusion pressure. Neurosci Bull 2014;30(5):857-862.</w:t>
      </w:r>
    </w:p>
    <w:p w14:paraId="2CC973C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259.</w:t>
      </w:r>
      <w:r w:rsidRPr="004C4922">
        <w:rPr>
          <w:rFonts w:ascii="Cambria Math" w:hAnsi="Cambria Math"/>
        </w:rPr>
        <w:tab/>
        <w:t>Jameson CJ, Keith Jameson A. Density dependence of 129Xe N.M.R. chemical shifts in O2 and NO. Molecular Physics 1971;20(5):957-959.</w:t>
      </w:r>
    </w:p>
    <w:p w14:paraId="0A19BEB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260.</w:t>
      </w:r>
      <w:r w:rsidRPr="004C4922">
        <w:rPr>
          <w:rFonts w:ascii="Cambria Math" w:hAnsi="Cambria Math"/>
        </w:rPr>
        <w:tab/>
        <w:t>Slichter CP. Principles of Magnetic Resonance: Springer Berlin Heidelberg; 1996.</w:t>
      </w:r>
    </w:p>
    <w:p w14:paraId="3307ADA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261.</w:t>
      </w:r>
      <w:r w:rsidRPr="004C4922">
        <w:rPr>
          <w:rFonts w:ascii="Cambria Math" w:hAnsi="Cambria Math"/>
        </w:rPr>
        <w:tab/>
        <w:t>Neuwelt EA. Implications of the blood-brain barrier and its manipulation: Plenum Pub Corp; 1989.</w:t>
      </w:r>
    </w:p>
    <w:p w14:paraId="5F2E6F1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262.</w:t>
      </w:r>
      <w:r w:rsidRPr="004C4922">
        <w:rPr>
          <w:rFonts w:ascii="Cambria Math" w:hAnsi="Cambria Math"/>
        </w:rPr>
        <w:tab/>
        <w:t>Pardridge WM. Log(BB), PS products and in silico models of drug brain penetration. Drug Discov Today 2004;9(9):392-393.</w:t>
      </w:r>
    </w:p>
    <w:p w14:paraId="0AE5D08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263.</w:t>
      </w:r>
      <w:r w:rsidRPr="004C4922">
        <w:rPr>
          <w:rFonts w:ascii="Cambria Math" w:hAnsi="Cambria Math"/>
        </w:rPr>
        <w:tab/>
        <w:t>Blinkov SM. The Human Brain in Figures and Tables: A Quantitative Handbook: Basic Books; 1968.</w:t>
      </w:r>
    </w:p>
    <w:p w14:paraId="5B19A9B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264.</w:t>
      </w:r>
      <w:r w:rsidRPr="004C4922">
        <w:rPr>
          <w:rFonts w:ascii="Cambria Math" w:hAnsi="Cambria Math"/>
        </w:rPr>
        <w:tab/>
        <w:t>Hopkins SR, Belzberg AS, Wiggs BR, McKenzie DC. Pulmonary transit time and diffusion limitation during heavy exercise in athletes. Respir Physiol 1996;103(1):67-73.</w:t>
      </w:r>
    </w:p>
    <w:p w14:paraId="35C9415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265.</w:t>
      </w:r>
      <w:r w:rsidRPr="004C4922">
        <w:rPr>
          <w:rFonts w:ascii="Cambria Math" w:hAnsi="Cambria Math"/>
        </w:rPr>
        <w:tab/>
        <w:t>Warmuth C, Günther M, Zimmer C. Quantification of Blood Flow in Brain Tumors: Comparison of Arterial Spin Labeling and Dynamic Susceptibility-weighted Contrast-enhanced MR Imaging. Radiology 2003;228(2):523-532.</w:t>
      </w:r>
    </w:p>
    <w:p w14:paraId="15CE4ABC"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266.</w:t>
      </w:r>
      <w:r w:rsidRPr="004C4922">
        <w:rPr>
          <w:rFonts w:ascii="Cambria Math" w:hAnsi="Cambria Math"/>
        </w:rPr>
        <w:tab/>
        <w:t>Gibbs JM, Wise RJ, Leenders KL, Jones T. Evaluation of cerebral perfusion reserve in patients with carotid-artery occlusion. Lancet 1984;1(8372):310-314.</w:t>
      </w:r>
    </w:p>
    <w:p w14:paraId="3BACDE2A"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lastRenderedPageBreak/>
        <w:t>267.</w:t>
      </w:r>
      <w:r w:rsidRPr="004C4922">
        <w:rPr>
          <w:rFonts w:ascii="Cambria Math" w:hAnsi="Cambria Math"/>
        </w:rPr>
        <w:tab/>
        <w:t>Shirahata N, Henriksen L, Vorstrup S, Holm S, Lauritzen M, Paulson OB, Lassen NA. Regional Cerebral Blood Flow Assessed by 133Xe Inhalation and Emission Tomography: Normal Values. Journal of Computer Assisted Tomography 1985;9(5):861-866.</w:t>
      </w:r>
    </w:p>
    <w:p w14:paraId="47F75599"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268.</w:t>
      </w:r>
      <w:r w:rsidRPr="004C4922">
        <w:rPr>
          <w:rFonts w:ascii="Cambria Math" w:hAnsi="Cambria Math"/>
        </w:rPr>
        <w:tab/>
        <w:t>Meneghetti G, Vorstrup S, Mickey B, Lindewald H, Lassen N. Crossed cerebellar diaschisis in ischemic stroke: a study of regional cerebral blood flow by 133Xe inhalation and single photon emission computerized tomography. Journal of Cerebral Blood Flow &amp; Metabolism 1984;4(2):235-240.</w:t>
      </w:r>
    </w:p>
    <w:p w14:paraId="4A4BC36B"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269.</w:t>
      </w:r>
      <w:r w:rsidRPr="004C4922">
        <w:rPr>
          <w:rFonts w:ascii="Cambria Math" w:hAnsi="Cambria Math"/>
        </w:rPr>
        <w:tab/>
        <w:t>Powers WJ, Raichle ME. Positron emission tomography and its application to the study of cerebrovascular disease in man. Stroke 1985;16(3):361-376.</w:t>
      </w:r>
    </w:p>
    <w:p w14:paraId="1926361E"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270.</w:t>
      </w:r>
      <w:r w:rsidRPr="004C4922">
        <w:rPr>
          <w:rFonts w:ascii="Cambria Math" w:hAnsi="Cambria Math"/>
        </w:rPr>
        <w:tab/>
        <w:t>Kaneko K, Kuwabara Y, Mihara F, Yoshiura T, Nakagawa M, Tanaka A, Sasaki M, Koga H, Hayashi K, Honda H. Validation of the CBF, CBV, and MTT values by perfusion MRI in chronic occlusive cerebrovascular disease: A comparison with O-15-PET. Academic Radiology 2004;11(5):489-497.</w:t>
      </w:r>
    </w:p>
    <w:p w14:paraId="3ACD85D4"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271.</w:t>
      </w:r>
      <w:r w:rsidRPr="004C4922">
        <w:rPr>
          <w:rFonts w:ascii="Cambria Math" w:hAnsi="Cambria Math"/>
        </w:rPr>
        <w:tab/>
        <w:t>Lassen NA. Cerebral blood flow tomography with xenon-133. Seminars in Nuclear Medicine 1985;15(4):347-356.</w:t>
      </w:r>
    </w:p>
    <w:p w14:paraId="741EC5A7"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272.</w:t>
      </w:r>
      <w:r w:rsidRPr="004C4922">
        <w:rPr>
          <w:rFonts w:ascii="Cambria Math" w:hAnsi="Cambria Math"/>
        </w:rPr>
        <w:tab/>
        <w:t>Knutsson L, Börjesson S, Larsson E-M, Risberg J, Gustafson L, Passant U, Ståhlberg F, Wirestam R. Absolute quantification of cerebral blood flow in normal volunteers: Correlation between Xe-133 SPECT and dynamic susceptibility contrast MRI. Journal of Magnetic Resonance Imaging 2007;26(4):913-920.</w:t>
      </w:r>
    </w:p>
    <w:p w14:paraId="53932A4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273.</w:t>
      </w:r>
      <w:r w:rsidRPr="004C4922">
        <w:rPr>
          <w:rFonts w:ascii="Cambria Math" w:hAnsi="Cambria Math"/>
        </w:rPr>
        <w:tab/>
        <w:t>DEVOUS M, GONG W, PAYNE J. DYNAMIC QUANTITATIVE XE-133 RCBF SPECT ON THE PRISM 3-HEADED TOMOGRAPH-SIMULATION AND PHANTOM STUDIES. 1993. SOC NUCLEAR MEDICINE INC 1850 SAMUEL MORSE DR, RESTON, VA 20190-5316. p P91-P91.</w:t>
      </w:r>
    </w:p>
    <w:p w14:paraId="2C816BA6"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274.</w:t>
      </w:r>
      <w:r w:rsidRPr="004C4922">
        <w:rPr>
          <w:rFonts w:ascii="Cambria Math" w:hAnsi="Cambria Math"/>
        </w:rPr>
        <w:tab/>
        <w:t>Devous MD. Single-Photon Emission Computed Tomography in Neurotherapeutics. NeuroRx 2005;2(2):237-249.</w:t>
      </w:r>
    </w:p>
    <w:p w14:paraId="740D30E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275.</w:t>
      </w:r>
      <w:r w:rsidRPr="004C4922">
        <w:rPr>
          <w:rFonts w:ascii="Cambria Math" w:hAnsi="Cambria Math"/>
        </w:rPr>
        <w:tab/>
        <w:t>Pike VW. Positron-emitting radioligands for studies in vivo-probes for human psychopharmacology. Journal of psychopharmacology (Oxford, England) 1993;7(2):139-158.</w:t>
      </w:r>
    </w:p>
    <w:p w14:paraId="03FA39AD"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276.</w:t>
      </w:r>
      <w:r w:rsidRPr="004C4922">
        <w:rPr>
          <w:rFonts w:ascii="Cambria Math" w:hAnsi="Cambria Math"/>
        </w:rPr>
        <w:tab/>
        <w:t>Laruelle M, Slifstein M, Huang Y. Relationships between radiotracer properties and image quality in molecular imaging of the brain with positron emission tomography. Molecular imaging and biology : MIB : the official publication of the Academy of Molecular Imaging 2003;5(6):363-375.</w:t>
      </w:r>
    </w:p>
    <w:p w14:paraId="32EA6003"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277.</w:t>
      </w:r>
      <w:r w:rsidRPr="004C4922">
        <w:rPr>
          <w:rFonts w:ascii="Cambria Math" w:hAnsi="Cambria Math"/>
        </w:rPr>
        <w:tab/>
        <w:t xml:space="preserve">Jacobs AH, Li H, Winkeler A, Hilker R, Knoess C, Ruger A, Galldiks N, Schaller B, Sobesky J, Kracht L, Monfared P, Klein M, Vollmar S, Bauer B, Wagner R, Graf R, Wienhard K, Herholz K, </w:t>
      </w:r>
      <w:r w:rsidRPr="004C4922">
        <w:rPr>
          <w:rFonts w:ascii="Cambria Math" w:hAnsi="Cambria Math"/>
        </w:rPr>
        <w:lastRenderedPageBreak/>
        <w:t>Heiss WD. PET-based molecular imaging in neuroscience. European journal of nuclear medicine and molecular imaging 2003;30(7):1051-1065.</w:t>
      </w:r>
    </w:p>
    <w:p w14:paraId="20D43288" w14:textId="77777777" w:rsidR="004C4922" w:rsidRPr="004C4922" w:rsidRDefault="004C4922" w:rsidP="004C4922">
      <w:pPr>
        <w:pStyle w:val="EndNoteBibliography"/>
        <w:spacing w:after="0" w:line="360" w:lineRule="auto"/>
        <w:ind w:left="720" w:hanging="720"/>
        <w:jc w:val="both"/>
        <w:rPr>
          <w:rFonts w:ascii="Cambria Math" w:hAnsi="Cambria Math"/>
        </w:rPr>
      </w:pPr>
      <w:r w:rsidRPr="004C4922">
        <w:rPr>
          <w:rFonts w:ascii="Cambria Math" w:hAnsi="Cambria Math"/>
        </w:rPr>
        <w:t>278.</w:t>
      </w:r>
      <w:r w:rsidRPr="004C4922">
        <w:rPr>
          <w:rFonts w:ascii="Cambria Math" w:hAnsi="Cambria Math"/>
        </w:rPr>
        <w:tab/>
        <w:t>Pike VW. PET Radiotracers: crossing the blood-brain barrier and surviving metabolism. Trends in pharmacological sciences 2009;30(8):431-440.</w:t>
      </w:r>
    </w:p>
    <w:p w14:paraId="61F44D43" w14:textId="77777777" w:rsidR="004C4922" w:rsidRPr="004C4922" w:rsidRDefault="004C4922" w:rsidP="004C4922">
      <w:pPr>
        <w:pStyle w:val="EndNoteBibliography"/>
        <w:spacing w:line="360" w:lineRule="auto"/>
        <w:ind w:left="720" w:hanging="720"/>
        <w:jc w:val="both"/>
        <w:rPr>
          <w:rFonts w:ascii="Cambria Math" w:hAnsi="Cambria Math"/>
        </w:rPr>
      </w:pPr>
      <w:r w:rsidRPr="004C4922">
        <w:rPr>
          <w:rFonts w:ascii="Cambria Math" w:hAnsi="Cambria Math"/>
        </w:rPr>
        <w:t>279.</w:t>
      </w:r>
      <w:r w:rsidRPr="004C4922">
        <w:rPr>
          <w:rFonts w:ascii="Cambria Math" w:hAnsi="Cambria Math"/>
        </w:rPr>
        <w:tab/>
        <w:t>Meyer JS, Hayman LA, Yamamoto M, Sakai F, Nakajima S. LOCAL CEREBRAL BLOOD-FLOW MEASURED BY CT AFTER STABLE XENON INHALATION. American Journal of Roentgenology 1980;135(2):239-251.</w:t>
      </w:r>
    </w:p>
    <w:p w14:paraId="5A550AE4" w14:textId="1E70A19A" w:rsidR="00FE6B2E" w:rsidRPr="00FD3799" w:rsidRDefault="00C05EEF" w:rsidP="004C4922">
      <w:pPr>
        <w:spacing w:line="360" w:lineRule="auto"/>
        <w:jc w:val="both"/>
        <w:rPr>
          <w:rFonts w:ascii="Cambria Math" w:hAnsi="Cambria Math"/>
        </w:rPr>
      </w:pPr>
      <w:r w:rsidRPr="004C4922">
        <w:rPr>
          <w:rFonts w:ascii="Cambria Math" w:hAnsi="Cambria Math"/>
        </w:rPr>
        <w:fldChar w:fldCharType="end"/>
      </w:r>
      <w:r w:rsidR="00FE6B2E" w:rsidRPr="00FD3799">
        <w:rPr>
          <w:rFonts w:ascii="Cambria Math" w:hAnsi="Cambria Math"/>
        </w:rPr>
        <w:t xml:space="preserve"> </w:t>
      </w:r>
    </w:p>
    <w:p w14:paraId="0B8FADB7" w14:textId="20682C6C" w:rsidR="00B63B97" w:rsidRPr="00FD3799" w:rsidRDefault="00B63B97" w:rsidP="00B63B97">
      <w:pPr>
        <w:spacing w:after="0" w:line="360" w:lineRule="auto"/>
        <w:outlineLvl w:val="0"/>
        <w:rPr>
          <w:rFonts w:ascii="Cambria Math" w:hAnsi="Cambria Math"/>
          <w:sz w:val="24"/>
          <w:szCs w:val="24"/>
        </w:rPr>
      </w:pPr>
    </w:p>
    <w:sectPr w:rsidR="00B63B97" w:rsidRPr="00FD3799" w:rsidSect="00135E3A">
      <w:footerReference w:type="first" r:id="rId90"/>
      <w:pgSz w:w="12240" w:h="15840"/>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5C03E9" w14:textId="77777777" w:rsidR="000C41FE" w:rsidRDefault="000C41FE" w:rsidP="00213F6F">
      <w:pPr>
        <w:spacing w:after="0" w:line="240" w:lineRule="auto"/>
      </w:pPr>
      <w:r>
        <w:separator/>
      </w:r>
    </w:p>
  </w:endnote>
  <w:endnote w:type="continuationSeparator" w:id="0">
    <w:p w14:paraId="6987A1DB" w14:textId="77777777" w:rsidR="000C41FE" w:rsidRDefault="000C41FE" w:rsidP="00213F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enlo Regular">
    <w:charset w:val="00"/>
    <w:family w:val="auto"/>
    <w:pitch w:val="variable"/>
    <w:sig w:usb0="E60022FF" w:usb1="D200F9FB" w:usb2="02000028"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305035"/>
      <w:docPartObj>
        <w:docPartGallery w:val="Page Numbers (Bottom of Page)"/>
        <w:docPartUnique/>
      </w:docPartObj>
    </w:sdtPr>
    <w:sdtEndPr>
      <w:rPr>
        <w:noProof/>
      </w:rPr>
    </w:sdtEndPr>
    <w:sdtContent>
      <w:p w14:paraId="4EF0573E" w14:textId="0E1CD397" w:rsidR="0027305F" w:rsidRDefault="0027305F">
        <w:pPr>
          <w:pStyle w:val="Footer"/>
          <w:jc w:val="right"/>
        </w:pPr>
        <w:r>
          <w:fldChar w:fldCharType="begin"/>
        </w:r>
        <w:r>
          <w:instrText xml:space="preserve"> PAGE   \* MERGEFORMAT </w:instrText>
        </w:r>
        <w:r>
          <w:fldChar w:fldCharType="separate"/>
        </w:r>
        <w:r w:rsidR="00F44235">
          <w:rPr>
            <w:noProof/>
          </w:rPr>
          <w:t>64</w:t>
        </w:r>
        <w:r>
          <w:rPr>
            <w:noProof/>
          </w:rPr>
          <w:fldChar w:fldCharType="end"/>
        </w:r>
      </w:p>
    </w:sdtContent>
  </w:sdt>
  <w:p w14:paraId="1C732C4E" w14:textId="77777777" w:rsidR="00135E3A" w:rsidRDefault="00135E3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6282148"/>
      <w:docPartObj>
        <w:docPartGallery w:val="Page Numbers (Bottom of Page)"/>
        <w:docPartUnique/>
      </w:docPartObj>
    </w:sdtPr>
    <w:sdtEndPr>
      <w:rPr>
        <w:noProof/>
      </w:rPr>
    </w:sdtEndPr>
    <w:sdtContent>
      <w:p w14:paraId="63F056EA" w14:textId="2E232939" w:rsidR="00135E3A" w:rsidRDefault="00135E3A">
        <w:pPr>
          <w:pStyle w:val="Footer"/>
          <w:jc w:val="right"/>
        </w:pPr>
        <w:r>
          <w:fldChar w:fldCharType="begin"/>
        </w:r>
        <w:r>
          <w:instrText xml:space="preserve"> PAGE   \* MERGEFORMAT </w:instrText>
        </w:r>
        <w:r>
          <w:fldChar w:fldCharType="separate"/>
        </w:r>
        <w:r w:rsidR="00F44235">
          <w:rPr>
            <w:noProof/>
          </w:rPr>
          <w:t>1</w:t>
        </w:r>
        <w:r>
          <w:rPr>
            <w:noProof/>
          </w:rPr>
          <w:fldChar w:fldCharType="end"/>
        </w:r>
      </w:p>
    </w:sdtContent>
  </w:sdt>
  <w:p w14:paraId="4BBE708B" w14:textId="77777777" w:rsidR="00135E3A" w:rsidRDefault="00135E3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46AF64" w14:textId="77777777" w:rsidR="000C41FE" w:rsidRDefault="000C41FE" w:rsidP="00213F6F">
      <w:pPr>
        <w:spacing w:after="0" w:line="240" w:lineRule="auto"/>
      </w:pPr>
      <w:r>
        <w:separator/>
      </w:r>
    </w:p>
  </w:footnote>
  <w:footnote w:type="continuationSeparator" w:id="0">
    <w:p w14:paraId="38E4CC0C" w14:textId="77777777" w:rsidR="000C41FE" w:rsidRDefault="000C41FE" w:rsidP="00213F6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A60FC"/>
    <w:multiLevelType w:val="hybridMultilevel"/>
    <w:tmpl w:val="6874B35A"/>
    <w:lvl w:ilvl="0" w:tplc="D0D88096">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4A2F84"/>
    <w:multiLevelType w:val="hybridMultilevel"/>
    <w:tmpl w:val="F04C207E"/>
    <w:lvl w:ilvl="0" w:tplc="06CAC92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E21168"/>
    <w:multiLevelType w:val="hybridMultilevel"/>
    <w:tmpl w:val="6AACB9EC"/>
    <w:lvl w:ilvl="0" w:tplc="9BC8E54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E53EA8"/>
    <w:multiLevelType w:val="hybridMultilevel"/>
    <w:tmpl w:val="F54AC166"/>
    <w:lvl w:ilvl="0" w:tplc="04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9041FE2"/>
    <w:multiLevelType w:val="hybridMultilevel"/>
    <w:tmpl w:val="A7887D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BE807A8"/>
    <w:multiLevelType w:val="hybridMultilevel"/>
    <w:tmpl w:val="B57CDFAA"/>
    <w:lvl w:ilvl="0" w:tplc="04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15:restartNumberingAfterBreak="0">
    <w:nsid w:val="0D360C40"/>
    <w:multiLevelType w:val="hybridMultilevel"/>
    <w:tmpl w:val="826AAABE"/>
    <w:lvl w:ilvl="0" w:tplc="E8025314">
      <w:start w:val="1"/>
      <w:numFmt w:val="lowerLetter"/>
      <w:lvlText w:val="(%1)"/>
      <w:lvlJc w:val="left"/>
      <w:pPr>
        <w:ind w:left="2340" w:hanging="360"/>
      </w:pPr>
      <w:rPr>
        <w:rFonts w:hint="default"/>
      </w:rPr>
    </w:lvl>
    <w:lvl w:ilvl="1" w:tplc="08090019" w:tentative="1">
      <w:start w:val="1"/>
      <w:numFmt w:val="lowerLetter"/>
      <w:lvlText w:val="%2."/>
      <w:lvlJc w:val="left"/>
      <w:pPr>
        <w:ind w:left="3060" w:hanging="360"/>
      </w:pPr>
    </w:lvl>
    <w:lvl w:ilvl="2" w:tplc="0809001B" w:tentative="1">
      <w:start w:val="1"/>
      <w:numFmt w:val="lowerRoman"/>
      <w:lvlText w:val="%3."/>
      <w:lvlJc w:val="right"/>
      <w:pPr>
        <w:ind w:left="3780" w:hanging="180"/>
      </w:pPr>
    </w:lvl>
    <w:lvl w:ilvl="3" w:tplc="0809000F" w:tentative="1">
      <w:start w:val="1"/>
      <w:numFmt w:val="decimal"/>
      <w:lvlText w:val="%4."/>
      <w:lvlJc w:val="left"/>
      <w:pPr>
        <w:ind w:left="4500" w:hanging="360"/>
      </w:pPr>
    </w:lvl>
    <w:lvl w:ilvl="4" w:tplc="08090019" w:tentative="1">
      <w:start w:val="1"/>
      <w:numFmt w:val="lowerLetter"/>
      <w:lvlText w:val="%5."/>
      <w:lvlJc w:val="left"/>
      <w:pPr>
        <w:ind w:left="5220" w:hanging="360"/>
      </w:pPr>
    </w:lvl>
    <w:lvl w:ilvl="5" w:tplc="0809001B" w:tentative="1">
      <w:start w:val="1"/>
      <w:numFmt w:val="lowerRoman"/>
      <w:lvlText w:val="%6."/>
      <w:lvlJc w:val="right"/>
      <w:pPr>
        <w:ind w:left="5940" w:hanging="180"/>
      </w:pPr>
    </w:lvl>
    <w:lvl w:ilvl="6" w:tplc="0809000F" w:tentative="1">
      <w:start w:val="1"/>
      <w:numFmt w:val="decimal"/>
      <w:lvlText w:val="%7."/>
      <w:lvlJc w:val="left"/>
      <w:pPr>
        <w:ind w:left="6660" w:hanging="360"/>
      </w:pPr>
    </w:lvl>
    <w:lvl w:ilvl="7" w:tplc="08090019" w:tentative="1">
      <w:start w:val="1"/>
      <w:numFmt w:val="lowerLetter"/>
      <w:lvlText w:val="%8."/>
      <w:lvlJc w:val="left"/>
      <w:pPr>
        <w:ind w:left="7380" w:hanging="360"/>
      </w:pPr>
    </w:lvl>
    <w:lvl w:ilvl="8" w:tplc="0809001B" w:tentative="1">
      <w:start w:val="1"/>
      <w:numFmt w:val="lowerRoman"/>
      <w:lvlText w:val="%9."/>
      <w:lvlJc w:val="right"/>
      <w:pPr>
        <w:ind w:left="8100" w:hanging="180"/>
      </w:pPr>
    </w:lvl>
  </w:abstractNum>
  <w:abstractNum w:abstractNumId="7" w15:restartNumberingAfterBreak="0">
    <w:nsid w:val="0DDE3EAC"/>
    <w:multiLevelType w:val="multilevel"/>
    <w:tmpl w:val="4F723686"/>
    <w:lvl w:ilvl="0">
      <w:start w:val="1"/>
      <w:numFmt w:val="decimal"/>
      <w:lvlText w:val="%1."/>
      <w:lvlJc w:val="left"/>
      <w:pPr>
        <w:ind w:left="720" w:hanging="360"/>
      </w:pPr>
      <w:rPr>
        <w:rFonts w:hint="default"/>
      </w:rPr>
    </w:lvl>
    <w:lvl w:ilvl="1">
      <w:start w:val="5"/>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1313848"/>
    <w:multiLevelType w:val="hybridMultilevel"/>
    <w:tmpl w:val="78E698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D34C08"/>
    <w:multiLevelType w:val="hybridMultilevel"/>
    <w:tmpl w:val="03BEDF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5D7613"/>
    <w:multiLevelType w:val="hybridMultilevel"/>
    <w:tmpl w:val="F8BC0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F37C37"/>
    <w:multiLevelType w:val="hybridMultilevel"/>
    <w:tmpl w:val="281ADC72"/>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A363422"/>
    <w:multiLevelType w:val="multilevel"/>
    <w:tmpl w:val="925EAF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FEB1F8A"/>
    <w:multiLevelType w:val="hybridMultilevel"/>
    <w:tmpl w:val="4AFAAD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1CF296E"/>
    <w:multiLevelType w:val="hybridMultilevel"/>
    <w:tmpl w:val="716486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57A6F2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6431C91"/>
    <w:multiLevelType w:val="hybridMultilevel"/>
    <w:tmpl w:val="76725B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9425F3"/>
    <w:multiLevelType w:val="hybridMultilevel"/>
    <w:tmpl w:val="297CD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DC5F44"/>
    <w:multiLevelType w:val="hybridMultilevel"/>
    <w:tmpl w:val="0E08B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C34B14"/>
    <w:multiLevelType w:val="hybridMultilevel"/>
    <w:tmpl w:val="5BDA1A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FA162C"/>
    <w:multiLevelType w:val="hybridMultilevel"/>
    <w:tmpl w:val="715673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F74762D"/>
    <w:multiLevelType w:val="hybridMultilevel"/>
    <w:tmpl w:val="E4F4077A"/>
    <w:lvl w:ilvl="0" w:tplc="CA5A7E4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06D5DC2"/>
    <w:multiLevelType w:val="hybridMultilevel"/>
    <w:tmpl w:val="317A822C"/>
    <w:lvl w:ilvl="0" w:tplc="743A5570">
      <w:start w:val="1"/>
      <w:numFmt w:val="lowerLetter"/>
      <w:lvlText w:val="(%1)"/>
      <w:lvlJc w:val="left"/>
      <w:pPr>
        <w:ind w:left="1800" w:hanging="144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0857D11"/>
    <w:multiLevelType w:val="hybridMultilevel"/>
    <w:tmpl w:val="C3900E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2DC3BB1"/>
    <w:multiLevelType w:val="hybridMultilevel"/>
    <w:tmpl w:val="897841A6"/>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374733D"/>
    <w:multiLevelType w:val="hybridMultilevel"/>
    <w:tmpl w:val="973EC7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9757A1"/>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DF919BA"/>
    <w:multiLevelType w:val="hybridMultilevel"/>
    <w:tmpl w:val="37089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2F21B7"/>
    <w:multiLevelType w:val="hybridMultilevel"/>
    <w:tmpl w:val="10BA1108"/>
    <w:lvl w:ilvl="0" w:tplc="106EA100">
      <w:start w:val="3"/>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FD6452"/>
    <w:multiLevelType w:val="hybridMultilevel"/>
    <w:tmpl w:val="6BAC45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3E23AFC"/>
    <w:multiLevelType w:val="hybridMultilevel"/>
    <w:tmpl w:val="11D0CE7A"/>
    <w:lvl w:ilvl="0" w:tplc="3448F762">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D5193F"/>
    <w:multiLevelType w:val="multilevel"/>
    <w:tmpl w:val="5F468CF8"/>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2" w15:restartNumberingAfterBreak="0">
    <w:nsid w:val="59AB2CDE"/>
    <w:multiLevelType w:val="hybridMultilevel"/>
    <w:tmpl w:val="FAD0B4E6"/>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BB03E9D"/>
    <w:multiLevelType w:val="hybridMultilevel"/>
    <w:tmpl w:val="7F8C7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DB0882"/>
    <w:multiLevelType w:val="hybridMultilevel"/>
    <w:tmpl w:val="08C00524"/>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EAA5745"/>
    <w:multiLevelType w:val="hybridMultilevel"/>
    <w:tmpl w:val="A9E2D77E"/>
    <w:lvl w:ilvl="0" w:tplc="0384247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20C3F1F"/>
    <w:multiLevelType w:val="hybridMultilevel"/>
    <w:tmpl w:val="71401D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3753D15"/>
    <w:multiLevelType w:val="hybridMultilevel"/>
    <w:tmpl w:val="064ABF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3F91856"/>
    <w:multiLevelType w:val="hybridMultilevel"/>
    <w:tmpl w:val="DCECE2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777017A"/>
    <w:multiLevelType w:val="hybridMultilevel"/>
    <w:tmpl w:val="909AD192"/>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AE35AB8"/>
    <w:multiLevelType w:val="hybridMultilevel"/>
    <w:tmpl w:val="D79E75D4"/>
    <w:lvl w:ilvl="0" w:tplc="90A2FF54">
      <w:start w:val="1"/>
      <w:numFmt w:val="decimal"/>
      <w:lvlText w:val="%1."/>
      <w:lvlJc w:val="left"/>
      <w:pPr>
        <w:ind w:left="720" w:hanging="360"/>
      </w:pPr>
      <w:rPr>
        <w:rFonts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4AC2B99"/>
    <w:multiLevelType w:val="hybridMultilevel"/>
    <w:tmpl w:val="C984663E"/>
    <w:lvl w:ilvl="0" w:tplc="FDE84AC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53B2C57"/>
    <w:multiLevelType w:val="hybridMultilevel"/>
    <w:tmpl w:val="A0AC60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75D0519"/>
    <w:multiLevelType w:val="hybridMultilevel"/>
    <w:tmpl w:val="6172B7E2"/>
    <w:lvl w:ilvl="0" w:tplc="04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7A3B6F99"/>
    <w:multiLevelType w:val="hybridMultilevel"/>
    <w:tmpl w:val="C820247E"/>
    <w:lvl w:ilvl="0" w:tplc="6C12855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C425653"/>
    <w:multiLevelType w:val="hybridMultilevel"/>
    <w:tmpl w:val="0E4E2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C85571F"/>
    <w:multiLevelType w:val="hybridMultilevel"/>
    <w:tmpl w:val="96E2066A"/>
    <w:lvl w:ilvl="0" w:tplc="867A9F2A">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2"/>
  </w:num>
  <w:num w:numId="3">
    <w:abstractNumId w:val="46"/>
  </w:num>
  <w:num w:numId="4">
    <w:abstractNumId w:val="31"/>
  </w:num>
  <w:num w:numId="5">
    <w:abstractNumId w:val="42"/>
  </w:num>
  <w:num w:numId="6">
    <w:abstractNumId w:val="30"/>
  </w:num>
  <w:num w:numId="7">
    <w:abstractNumId w:val="35"/>
  </w:num>
  <w:num w:numId="8">
    <w:abstractNumId w:val="41"/>
  </w:num>
  <w:num w:numId="9">
    <w:abstractNumId w:val="9"/>
  </w:num>
  <w:num w:numId="10">
    <w:abstractNumId w:val="45"/>
  </w:num>
  <w:num w:numId="11">
    <w:abstractNumId w:val="15"/>
  </w:num>
  <w:num w:numId="12">
    <w:abstractNumId w:val="36"/>
  </w:num>
  <w:num w:numId="13">
    <w:abstractNumId w:val="4"/>
  </w:num>
  <w:num w:numId="14">
    <w:abstractNumId w:val="23"/>
  </w:num>
  <w:num w:numId="15">
    <w:abstractNumId w:val="14"/>
  </w:num>
  <w:num w:numId="16">
    <w:abstractNumId w:val="0"/>
  </w:num>
  <w:num w:numId="17">
    <w:abstractNumId w:val="22"/>
  </w:num>
  <w:num w:numId="18">
    <w:abstractNumId w:val="6"/>
  </w:num>
  <w:num w:numId="19">
    <w:abstractNumId w:val="40"/>
  </w:num>
  <w:num w:numId="20">
    <w:abstractNumId w:val="10"/>
  </w:num>
  <w:num w:numId="21">
    <w:abstractNumId w:val="28"/>
  </w:num>
  <w:num w:numId="22">
    <w:abstractNumId w:val="38"/>
  </w:num>
  <w:num w:numId="23">
    <w:abstractNumId w:val="7"/>
  </w:num>
  <w:num w:numId="24">
    <w:abstractNumId w:val="29"/>
  </w:num>
  <w:num w:numId="25">
    <w:abstractNumId w:val="27"/>
  </w:num>
  <w:num w:numId="26">
    <w:abstractNumId w:val="33"/>
  </w:num>
  <w:num w:numId="27">
    <w:abstractNumId w:val="18"/>
  </w:num>
  <w:num w:numId="28">
    <w:abstractNumId w:val="44"/>
  </w:num>
  <w:num w:numId="29">
    <w:abstractNumId w:val="8"/>
  </w:num>
  <w:num w:numId="30">
    <w:abstractNumId w:val="17"/>
  </w:num>
  <w:num w:numId="31">
    <w:abstractNumId w:val="16"/>
  </w:num>
  <w:num w:numId="32">
    <w:abstractNumId w:val="19"/>
  </w:num>
  <w:num w:numId="33">
    <w:abstractNumId w:val="13"/>
  </w:num>
  <w:num w:numId="34">
    <w:abstractNumId w:val="37"/>
  </w:num>
  <w:num w:numId="35">
    <w:abstractNumId w:val="25"/>
  </w:num>
  <w:num w:numId="36">
    <w:abstractNumId w:val="2"/>
  </w:num>
  <w:num w:numId="37">
    <w:abstractNumId w:val="21"/>
  </w:num>
  <w:num w:numId="38">
    <w:abstractNumId w:val="32"/>
  </w:num>
  <w:num w:numId="39">
    <w:abstractNumId w:val="34"/>
  </w:num>
  <w:num w:numId="40">
    <w:abstractNumId w:val="24"/>
  </w:num>
  <w:num w:numId="41">
    <w:abstractNumId w:val="39"/>
  </w:num>
  <w:num w:numId="42">
    <w:abstractNumId w:val="11"/>
  </w:num>
  <w:num w:numId="43">
    <w:abstractNumId w:val="43"/>
  </w:num>
  <w:num w:numId="44">
    <w:abstractNumId w:val="3"/>
  </w:num>
  <w:num w:numId="45">
    <w:abstractNumId w:val="5"/>
  </w:num>
  <w:num w:numId="46">
    <w:abstractNumId w:val="20"/>
  </w:num>
  <w:num w:numId="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agnetic Res in Medicin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xweepfaw5xafbewa52v9awstrtd5ep5vxp2&quot;&gt;MadhweshaRaoCitationThesis&lt;record-ids&gt;&lt;item&gt;3&lt;/item&gt;&lt;item&gt;4&lt;/item&gt;&lt;item&gt;5&lt;/item&gt;&lt;item&gt;6&lt;/item&gt;&lt;item&gt;7&lt;/item&gt;&lt;item&gt;8&lt;/item&gt;&lt;item&gt;9&lt;/item&gt;&lt;item&gt;11&lt;/item&gt;&lt;item&gt;12&lt;/item&gt;&lt;item&gt;13&lt;/item&gt;&lt;item&gt;14&lt;/item&gt;&lt;item&gt;16&lt;/item&gt;&lt;item&gt;24&lt;/item&gt;&lt;item&gt;26&lt;/item&gt;&lt;item&gt;28&lt;/item&gt;&lt;item&gt;30&lt;/item&gt;&lt;item&gt;34&lt;/item&gt;&lt;item&gt;35&lt;/item&gt;&lt;item&gt;36&lt;/item&gt;&lt;item&gt;37&lt;/item&gt;&lt;item&gt;38&lt;/item&gt;&lt;item&gt;39&lt;/item&gt;&lt;item&gt;42&lt;/item&gt;&lt;item&gt;49&lt;/item&gt;&lt;item&gt;50&lt;/item&gt;&lt;item&gt;51&lt;/item&gt;&lt;item&gt;52&lt;/item&gt;&lt;item&gt;53&lt;/item&gt;&lt;item&gt;57&lt;/item&gt;&lt;item&gt;58&lt;/item&gt;&lt;item&gt;62&lt;/item&gt;&lt;item&gt;64&lt;/item&gt;&lt;item&gt;67&lt;/item&gt;&lt;item&gt;68&lt;/item&gt;&lt;item&gt;69&lt;/item&gt;&lt;item&gt;71&lt;/item&gt;&lt;item&gt;72&lt;/item&gt;&lt;item&gt;73&lt;/item&gt;&lt;item&gt;76&lt;/item&gt;&lt;item&gt;77&lt;/item&gt;&lt;item&gt;80&lt;/item&gt;&lt;item&gt;85&lt;/item&gt;&lt;item&gt;87&lt;/item&gt;&lt;item&gt;90&lt;/item&gt;&lt;item&gt;92&lt;/item&gt;&lt;item&gt;94&lt;/item&gt;&lt;item&gt;96&lt;/item&gt;&lt;item&gt;99&lt;/item&gt;&lt;item&gt;100&lt;/item&gt;&lt;item&gt;101&lt;/item&gt;&lt;item&gt;102&lt;/item&gt;&lt;item&gt;103&lt;/item&gt;&lt;item&gt;106&lt;/item&gt;&lt;item&gt;107&lt;/item&gt;&lt;item&gt;109&lt;/item&gt;&lt;item&gt;111&lt;/item&gt;&lt;item&gt;112&lt;/item&gt;&lt;item&gt;113&lt;/item&gt;&lt;item&gt;114&lt;/item&gt;&lt;item&gt;115&lt;/item&gt;&lt;item&gt;117&lt;/item&gt;&lt;item&gt;118&lt;/item&gt;&lt;item&gt;119&lt;/item&gt;&lt;item&gt;120&lt;/item&gt;&lt;item&gt;124&lt;/item&gt;&lt;item&gt;126&lt;/item&gt;&lt;item&gt;127&lt;/item&gt;&lt;item&gt;128&lt;/item&gt;&lt;item&gt;129&lt;/item&gt;&lt;item&gt;130&lt;/item&gt;&lt;item&gt;131&lt;/item&gt;&lt;item&gt;132&lt;/item&gt;&lt;item&gt;135&lt;/item&gt;&lt;item&gt;139&lt;/item&gt;&lt;item&gt;141&lt;/item&gt;&lt;item&gt;142&lt;/item&gt;&lt;item&gt;143&lt;/item&gt;&lt;item&gt;144&lt;/item&gt;&lt;item&gt;148&lt;/item&gt;&lt;item&gt;150&lt;/item&gt;&lt;item&gt;155&lt;/item&gt;&lt;item&gt;156&lt;/item&gt;&lt;item&gt;166&lt;/item&gt;&lt;item&gt;167&lt;/item&gt;&lt;item&gt;168&lt;/item&gt;&lt;item&gt;169&lt;/item&gt;&lt;item&gt;170&lt;/item&gt;&lt;item&gt;188&lt;/item&gt;&lt;item&gt;193&lt;/item&gt;&lt;item&gt;200&lt;/item&gt;&lt;item&gt;208&lt;/item&gt;&lt;item&gt;209&lt;/item&gt;&lt;item&gt;210&lt;/item&gt;&lt;item&gt;211&lt;/item&gt;&lt;item&gt;212&lt;/item&gt;&lt;item&gt;213&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3&lt;/item&gt;&lt;item&gt;236&lt;/item&gt;&lt;item&gt;238&lt;/item&gt;&lt;item&gt;239&lt;/item&gt;&lt;item&gt;240&lt;/item&gt;&lt;item&gt;241&lt;/item&gt;&lt;item&gt;242&lt;/item&gt;&lt;item&gt;243&lt;/item&gt;&lt;item&gt;244&lt;/item&gt;&lt;item&gt;245&lt;/item&gt;&lt;item&gt;246&lt;/item&gt;&lt;item&gt;247&lt;/item&gt;&lt;item&gt;248&lt;/item&gt;&lt;item&gt;249&lt;/item&gt;&lt;item&gt;250&lt;/item&gt;&lt;item&gt;253&lt;/item&gt;&lt;item&gt;254&lt;/item&gt;&lt;item&gt;255&lt;/item&gt;&lt;item&gt;256&lt;/item&gt;&lt;item&gt;257&lt;/item&gt;&lt;item&gt;259&lt;/item&gt;&lt;item&gt;260&lt;/item&gt;&lt;item&gt;261&lt;/item&gt;&lt;item&gt;262&lt;/item&gt;&lt;item&gt;264&lt;/item&gt;&lt;item&gt;266&lt;/item&gt;&lt;item&gt;267&lt;/item&gt;&lt;item&gt;268&lt;/item&gt;&lt;item&gt;269&lt;/item&gt;&lt;item&gt;270&lt;/item&gt;&lt;item&gt;272&lt;/item&gt;&lt;item&gt;274&lt;/item&gt;&lt;item&gt;275&lt;/item&gt;&lt;item&gt;276&lt;/item&gt;&lt;item&gt;277&lt;/item&gt;&lt;item&gt;278&lt;/item&gt;&lt;item&gt;279&lt;/item&gt;&lt;item&gt;280&lt;/item&gt;&lt;item&gt;281&lt;/item&gt;&lt;item&gt;282&lt;/item&gt;&lt;item&gt;283&lt;/item&gt;&lt;item&gt;284&lt;/item&gt;&lt;item&gt;286&lt;/item&gt;&lt;item&gt;287&lt;/item&gt;&lt;item&gt;288&lt;/item&gt;&lt;item&gt;289&lt;/item&gt;&lt;item&gt;290&lt;/item&gt;&lt;item&gt;291&lt;/item&gt;&lt;item&gt;292&lt;/item&gt;&lt;item&gt;293&lt;/item&gt;&lt;item&gt;294&lt;/item&gt;&lt;item&gt;295&lt;/item&gt;&lt;item&gt;296&lt;/item&gt;&lt;item&gt;297&lt;/item&gt;&lt;item&gt;300&lt;/item&gt;&lt;item&gt;301&lt;/item&gt;&lt;item&gt;302&lt;/item&gt;&lt;item&gt;303&lt;/item&gt;&lt;item&gt;310&lt;/item&gt;&lt;item&gt;311&lt;/item&gt;&lt;item&gt;312&lt;/item&gt;&lt;item&gt;313&lt;/item&gt;&lt;item&gt;314&lt;/item&gt;&lt;item&gt;315&lt;/item&gt;&lt;item&gt;316&lt;/item&gt;&lt;item&gt;317&lt;/item&gt;&lt;item&gt;318&lt;/item&gt;&lt;item&gt;319&lt;/item&gt;&lt;item&gt;320&lt;/item&gt;&lt;item&gt;321&lt;/item&gt;&lt;item&gt;322&lt;/item&gt;&lt;item&gt;323&lt;/item&gt;&lt;item&gt;324&lt;/item&gt;&lt;item&gt;326&lt;/item&gt;&lt;item&gt;327&lt;/item&gt;&lt;item&gt;328&lt;/item&gt;&lt;item&gt;329&lt;/item&gt;&lt;item&gt;330&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442&lt;/item&gt;&lt;item&gt;444&lt;/item&gt;&lt;item&gt;445&lt;/item&gt;&lt;item&gt;446&lt;/item&gt;&lt;item&gt;447&lt;/item&gt;&lt;item&gt;449&lt;/item&gt;&lt;item&gt;450&lt;/item&gt;&lt;item&gt;451&lt;/item&gt;&lt;item&gt;452&lt;/item&gt;&lt;item&gt;453&lt;/item&gt;&lt;item&gt;454&lt;/item&gt;&lt;item&gt;455&lt;/item&gt;&lt;item&gt;456&lt;/item&gt;&lt;item&gt;457&lt;/item&gt;&lt;item&gt;458&lt;/item&gt;&lt;item&gt;459&lt;/item&gt;&lt;item&gt;460&lt;/item&gt;&lt;item&gt;461&lt;/item&gt;&lt;item&gt;462&lt;/item&gt;&lt;item&gt;463&lt;/item&gt;&lt;item&gt;465&lt;/item&gt;&lt;item&gt;466&lt;/item&gt;&lt;item&gt;467&lt;/item&gt;&lt;item&gt;468&lt;/item&gt;&lt;item&gt;469&lt;/item&gt;&lt;item&gt;470&lt;/item&gt;&lt;item&gt;471&lt;/item&gt;&lt;item&gt;472&lt;/item&gt;&lt;item&gt;473&lt;/item&gt;&lt;item&gt;474&lt;/item&gt;&lt;item&gt;475&lt;/item&gt;&lt;item&gt;476&lt;/item&gt;&lt;item&gt;477&lt;/item&gt;&lt;item&gt;478&lt;/item&gt;&lt;item&gt;479&lt;/item&gt;&lt;item&gt;480&lt;/item&gt;&lt;item&gt;481&lt;/item&gt;&lt;item&gt;482&lt;/item&gt;&lt;item&gt;483&lt;/item&gt;&lt;item&gt;484&lt;/item&gt;&lt;item&gt;485&lt;/item&gt;&lt;item&gt;487&lt;/item&gt;&lt;item&gt;488&lt;/item&gt;&lt;item&gt;489&lt;/item&gt;&lt;item&gt;490&lt;/item&gt;&lt;item&gt;492&lt;/item&gt;&lt;item&gt;494&lt;/item&gt;&lt;item&gt;495&lt;/item&gt;&lt;item&gt;497&lt;/item&gt;&lt;item&gt;498&lt;/item&gt;&lt;item&gt;499&lt;/item&gt;&lt;item&gt;501&lt;/item&gt;&lt;item&gt;502&lt;/item&gt;&lt;item&gt;503&lt;/item&gt;&lt;item&gt;504&lt;/item&gt;&lt;item&gt;505&lt;/item&gt;&lt;item&gt;508&lt;/item&gt;&lt;item&gt;509&lt;/item&gt;&lt;item&gt;510&lt;/item&gt;&lt;item&gt;511&lt;/item&gt;&lt;item&gt;512&lt;/item&gt;&lt;item&gt;513&lt;/item&gt;&lt;item&gt;514&lt;/item&gt;&lt;item&gt;515&lt;/item&gt;&lt;item&gt;516&lt;/item&gt;&lt;item&gt;518&lt;/item&gt;&lt;item&gt;519&lt;/item&gt;&lt;item&gt;520&lt;/item&gt;&lt;item&gt;521&lt;/item&gt;&lt;item&gt;522&lt;/item&gt;&lt;item&gt;523&lt;/item&gt;&lt;item&gt;524&lt;/item&gt;&lt;item&gt;536&lt;/item&gt;&lt;/record-ids&gt;&lt;/item&gt;&lt;/Libraries&gt;"/>
  </w:docVars>
  <w:rsids>
    <w:rsidRoot w:val="008F4A59"/>
    <w:rsid w:val="0000056D"/>
    <w:rsid w:val="0000104B"/>
    <w:rsid w:val="00002828"/>
    <w:rsid w:val="000036C9"/>
    <w:rsid w:val="000068B6"/>
    <w:rsid w:val="00006C44"/>
    <w:rsid w:val="0001044C"/>
    <w:rsid w:val="00011ED3"/>
    <w:rsid w:val="00012135"/>
    <w:rsid w:val="000124E2"/>
    <w:rsid w:val="00014BF9"/>
    <w:rsid w:val="00015B7F"/>
    <w:rsid w:val="00020EE5"/>
    <w:rsid w:val="0002200C"/>
    <w:rsid w:val="00022191"/>
    <w:rsid w:val="00023187"/>
    <w:rsid w:val="00023B87"/>
    <w:rsid w:val="00023CBA"/>
    <w:rsid w:val="00024B47"/>
    <w:rsid w:val="00027345"/>
    <w:rsid w:val="000276A7"/>
    <w:rsid w:val="0003073A"/>
    <w:rsid w:val="0003110E"/>
    <w:rsid w:val="00031EAB"/>
    <w:rsid w:val="00032D8F"/>
    <w:rsid w:val="00033B9D"/>
    <w:rsid w:val="00034014"/>
    <w:rsid w:val="000356D9"/>
    <w:rsid w:val="00035D1C"/>
    <w:rsid w:val="00037188"/>
    <w:rsid w:val="00040478"/>
    <w:rsid w:val="00040677"/>
    <w:rsid w:val="00042C0F"/>
    <w:rsid w:val="00042DDD"/>
    <w:rsid w:val="00046149"/>
    <w:rsid w:val="000468B7"/>
    <w:rsid w:val="00046F26"/>
    <w:rsid w:val="000505E0"/>
    <w:rsid w:val="00050965"/>
    <w:rsid w:val="00052E60"/>
    <w:rsid w:val="00054961"/>
    <w:rsid w:val="00054A5A"/>
    <w:rsid w:val="000567FF"/>
    <w:rsid w:val="00056D7A"/>
    <w:rsid w:val="00057061"/>
    <w:rsid w:val="00057D7A"/>
    <w:rsid w:val="00061747"/>
    <w:rsid w:val="0006365F"/>
    <w:rsid w:val="00063D8B"/>
    <w:rsid w:val="0006426B"/>
    <w:rsid w:val="00064774"/>
    <w:rsid w:val="00065760"/>
    <w:rsid w:val="00071047"/>
    <w:rsid w:val="00071C01"/>
    <w:rsid w:val="00072011"/>
    <w:rsid w:val="00072F71"/>
    <w:rsid w:val="0007457B"/>
    <w:rsid w:val="00074B4F"/>
    <w:rsid w:val="00075178"/>
    <w:rsid w:val="00075D0F"/>
    <w:rsid w:val="00075F79"/>
    <w:rsid w:val="00076229"/>
    <w:rsid w:val="000762DB"/>
    <w:rsid w:val="00077DD8"/>
    <w:rsid w:val="00081A3D"/>
    <w:rsid w:val="00081AAE"/>
    <w:rsid w:val="000842EC"/>
    <w:rsid w:val="00085308"/>
    <w:rsid w:val="00091030"/>
    <w:rsid w:val="00091728"/>
    <w:rsid w:val="00092169"/>
    <w:rsid w:val="0009233B"/>
    <w:rsid w:val="00093AF8"/>
    <w:rsid w:val="00095785"/>
    <w:rsid w:val="00095C7B"/>
    <w:rsid w:val="00095C94"/>
    <w:rsid w:val="000A158A"/>
    <w:rsid w:val="000A182D"/>
    <w:rsid w:val="000A1D59"/>
    <w:rsid w:val="000A2B3D"/>
    <w:rsid w:val="000A300D"/>
    <w:rsid w:val="000A3877"/>
    <w:rsid w:val="000A460A"/>
    <w:rsid w:val="000A5592"/>
    <w:rsid w:val="000A75B4"/>
    <w:rsid w:val="000B05A1"/>
    <w:rsid w:val="000B0727"/>
    <w:rsid w:val="000B0BE5"/>
    <w:rsid w:val="000B15AC"/>
    <w:rsid w:val="000B1A76"/>
    <w:rsid w:val="000B2E5B"/>
    <w:rsid w:val="000B2EB1"/>
    <w:rsid w:val="000B6748"/>
    <w:rsid w:val="000C0687"/>
    <w:rsid w:val="000C3539"/>
    <w:rsid w:val="000C41FE"/>
    <w:rsid w:val="000C6652"/>
    <w:rsid w:val="000C6AEA"/>
    <w:rsid w:val="000D02C8"/>
    <w:rsid w:val="000D0315"/>
    <w:rsid w:val="000D250D"/>
    <w:rsid w:val="000D5FA8"/>
    <w:rsid w:val="000D6CF0"/>
    <w:rsid w:val="000D6EA5"/>
    <w:rsid w:val="000D7DF3"/>
    <w:rsid w:val="000E1BC7"/>
    <w:rsid w:val="000E3795"/>
    <w:rsid w:val="000E3ACD"/>
    <w:rsid w:val="000E5A91"/>
    <w:rsid w:val="000E6269"/>
    <w:rsid w:val="000E71C3"/>
    <w:rsid w:val="000F22A3"/>
    <w:rsid w:val="000F2AB1"/>
    <w:rsid w:val="000F38F7"/>
    <w:rsid w:val="000F477E"/>
    <w:rsid w:val="000F6529"/>
    <w:rsid w:val="000F66FC"/>
    <w:rsid w:val="000F6952"/>
    <w:rsid w:val="000F6D72"/>
    <w:rsid w:val="000F6F46"/>
    <w:rsid w:val="000F7EC4"/>
    <w:rsid w:val="001036E7"/>
    <w:rsid w:val="001047DB"/>
    <w:rsid w:val="00105E64"/>
    <w:rsid w:val="001114D8"/>
    <w:rsid w:val="00111906"/>
    <w:rsid w:val="00111920"/>
    <w:rsid w:val="001121C6"/>
    <w:rsid w:val="00112EA5"/>
    <w:rsid w:val="001130BD"/>
    <w:rsid w:val="0011333A"/>
    <w:rsid w:val="0011445E"/>
    <w:rsid w:val="0011595E"/>
    <w:rsid w:val="00115E88"/>
    <w:rsid w:val="00120D71"/>
    <w:rsid w:val="0012163F"/>
    <w:rsid w:val="00121A81"/>
    <w:rsid w:val="00122085"/>
    <w:rsid w:val="001224D9"/>
    <w:rsid w:val="00123855"/>
    <w:rsid w:val="0012447A"/>
    <w:rsid w:val="00125520"/>
    <w:rsid w:val="00125D3C"/>
    <w:rsid w:val="00125D93"/>
    <w:rsid w:val="00127A6C"/>
    <w:rsid w:val="00130D39"/>
    <w:rsid w:val="00132DF8"/>
    <w:rsid w:val="001353C9"/>
    <w:rsid w:val="00135E3A"/>
    <w:rsid w:val="00137E9B"/>
    <w:rsid w:val="00140C99"/>
    <w:rsid w:val="00143899"/>
    <w:rsid w:val="00144CC4"/>
    <w:rsid w:val="0014731D"/>
    <w:rsid w:val="0015028A"/>
    <w:rsid w:val="00150457"/>
    <w:rsid w:val="00150CC7"/>
    <w:rsid w:val="00150D14"/>
    <w:rsid w:val="0015116A"/>
    <w:rsid w:val="0015278B"/>
    <w:rsid w:val="001539B2"/>
    <w:rsid w:val="00153A2E"/>
    <w:rsid w:val="001569C6"/>
    <w:rsid w:val="00160768"/>
    <w:rsid w:val="00161957"/>
    <w:rsid w:val="0016279D"/>
    <w:rsid w:val="0016341F"/>
    <w:rsid w:val="001646C3"/>
    <w:rsid w:val="0016527F"/>
    <w:rsid w:val="00166F9B"/>
    <w:rsid w:val="001670E2"/>
    <w:rsid w:val="00167398"/>
    <w:rsid w:val="00173C00"/>
    <w:rsid w:val="00173F08"/>
    <w:rsid w:val="0017431D"/>
    <w:rsid w:val="00174BD6"/>
    <w:rsid w:val="00175D9F"/>
    <w:rsid w:val="00177F0C"/>
    <w:rsid w:val="001817EC"/>
    <w:rsid w:val="00181C21"/>
    <w:rsid w:val="00181E9C"/>
    <w:rsid w:val="001825DB"/>
    <w:rsid w:val="00182C3D"/>
    <w:rsid w:val="001834F0"/>
    <w:rsid w:val="00183B02"/>
    <w:rsid w:val="00183FBC"/>
    <w:rsid w:val="00184EFE"/>
    <w:rsid w:val="00185447"/>
    <w:rsid w:val="00185CA0"/>
    <w:rsid w:val="001869FA"/>
    <w:rsid w:val="00186CE5"/>
    <w:rsid w:val="00190DC9"/>
    <w:rsid w:val="00191C21"/>
    <w:rsid w:val="00192387"/>
    <w:rsid w:val="00192E1C"/>
    <w:rsid w:val="00193DE8"/>
    <w:rsid w:val="00194D1A"/>
    <w:rsid w:val="001950BB"/>
    <w:rsid w:val="001964A8"/>
    <w:rsid w:val="0019652C"/>
    <w:rsid w:val="00197519"/>
    <w:rsid w:val="001A03CB"/>
    <w:rsid w:val="001A0F3A"/>
    <w:rsid w:val="001A14E2"/>
    <w:rsid w:val="001A158D"/>
    <w:rsid w:val="001A1593"/>
    <w:rsid w:val="001A23AE"/>
    <w:rsid w:val="001A2BDA"/>
    <w:rsid w:val="001A2DBC"/>
    <w:rsid w:val="001A391E"/>
    <w:rsid w:val="001A3C4D"/>
    <w:rsid w:val="001A421C"/>
    <w:rsid w:val="001A46F1"/>
    <w:rsid w:val="001A62EA"/>
    <w:rsid w:val="001A74D2"/>
    <w:rsid w:val="001A7BC3"/>
    <w:rsid w:val="001B1608"/>
    <w:rsid w:val="001B165D"/>
    <w:rsid w:val="001B253B"/>
    <w:rsid w:val="001B3E7B"/>
    <w:rsid w:val="001B72AE"/>
    <w:rsid w:val="001B778D"/>
    <w:rsid w:val="001C03BF"/>
    <w:rsid w:val="001C15FE"/>
    <w:rsid w:val="001C1881"/>
    <w:rsid w:val="001C28E9"/>
    <w:rsid w:val="001C5AD6"/>
    <w:rsid w:val="001C6067"/>
    <w:rsid w:val="001C6CDB"/>
    <w:rsid w:val="001C7D2D"/>
    <w:rsid w:val="001D184F"/>
    <w:rsid w:val="001D30CE"/>
    <w:rsid w:val="001D405E"/>
    <w:rsid w:val="001D41E1"/>
    <w:rsid w:val="001D4BF0"/>
    <w:rsid w:val="001D5E73"/>
    <w:rsid w:val="001D787B"/>
    <w:rsid w:val="001E241E"/>
    <w:rsid w:val="001E2489"/>
    <w:rsid w:val="001E37DA"/>
    <w:rsid w:val="001E3816"/>
    <w:rsid w:val="001E41B2"/>
    <w:rsid w:val="001E68DC"/>
    <w:rsid w:val="001E70F1"/>
    <w:rsid w:val="001E766F"/>
    <w:rsid w:val="001E7E4B"/>
    <w:rsid w:val="001F330A"/>
    <w:rsid w:val="001F372D"/>
    <w:rsid w:val="001F59AC"/>
    <w:rsid w:val="001F73FA"/>
    <w:rsid w:val="001F7707"/>
    <w:rsid w:val="002003CC"/>
    <w:rsid w:val="00202E91"/>
    <w:rsid w:val="00203329"/>
    <w:rsid w:val="00204A4D"/>
    <w:rsid w:val="002052E4"/>
    <w:rsid w:val="0020559F"/>
    <w:rsid w:val="00206111"/>
    <w:rsid w:val="0020698B"/>
    <w:rsid w:val="0020727C"/>
    <w:rsid w:val="002077D5"/>
    <w:rsid w:val="00207F16"/>
    <w:rsid w:val="00210DEB"/>
    <w:rsid w:val="00213F6F"/>
    <w:rsid w:val="002219DB"/>
    <w:rsid w:val="00224D9A"/>
    <w:rsid w:val="002253C2"/>
    <w:rsid w:val="002254BC"/>
    <w:rsid w:val="0022564D"/>
    <w:rsid w:val="002256A2"/>
    <w:rsid w:val="00227059"/>
    <w:rsid w:val="00230B70"/>
    <w:rsid w:val="00233473"/>
    <w:rsid w:val="00234849"/>
    <w:rsid w:val="00234CE7"/>
    <w:rsid w:val="002359F7"/>
    <w:rsid w:val="00236E73"/>
    <w:rsid w:val="00237E38"/>
    <w:rsid w:val="002412C5"/>
    <w:rsid w:val="002443A3"/>
    <w:rsid w:val="002461E2"/>
    <w:rsid w:val="0024636E"/>
    <w:rsid w:val="00246CEF"/>
    <w:rsid w:val="00251D47"/>
    <w:rsid w:val="00252F6D"/>
    <w:rsid w:val="0025479A"/>
    <w:rsid w:val="00256F28"/>
    <w:rsid w:val="00257FF0"/>
    <w:rsid w:val="00260846"/>
    <w:rsid w:val="00263C94"/>
    <w:rsid w:val="002659E3"/>
    <w:rsid w:val="00265C89"/>
    <w:rsid w:val="00266CF8"/>
    <w:rsid w:val="0026751C"/>
    <w:rsid w:val="00270364"/>
    <w:rsid w:val="00271A09"/>
    <w:rsid w:val="00272060"/>
    <w:rsid w:val="0027305F"/>
    <w:rsid w:val="00273878"/>
    <w:rsid w:val="002754D1"/>
    <w:rsid w:val="002772D0"/>
    <w:rsid w:val="00277B35"/>
    <w:rsid w:val="00277D11"/>
    <w:rsid w:val="00280586"/>
    <w:rsid w:val="00281ED0"/>
    <w:rsid w:val="00282E2F"/>
    <w:rsid w:val="00282F19"/>
    <w:rsid w:val="002833A1"/>
    <w:rsid w:val="002838D2"/>
    <w:rsid w:val="00293A1A"/>
    <w:rsid w:val="0029469E"/>
    <w:rsid w:val="0029577C"/>
    <w:rsid w:val="00295901"/>
    <w:rsid w:val="00295F1B"/>
    <w:rsid w:val="002A05C0"/>
    <w:rsid w:val="002A3BAE"/>
    <w:rsid w:val="002A4079"/>
    <w:rsid w:val="002A5055"/>
    <w:rsid w:val="002A5E16"/>
    <w:rsid w:val="002A6CA6"/>
    <w:rsid w:val="002A7A76"/>
    <w:rsid w:val="002B1148"/>
    <w:rsid w:val="002B31C5"/>
    <w:rsid w:val="002B348C"/>
    <w:rsid w:val="002B348D"/>
    <w:rsid w:val="002B4957"/>
    <w:rsid w:val="002B59D1"/>
    <w:rsid w:val="002B6A01"/>
    <w:rsid w:val="002B6B2B"/>
    <w:rsid w:val="002B7E1C"/>
    <w:rsid w:val="002C07DC"/>
    <w:rsid w:val="002C1DE9"/>
    <w:rsid w:val="002C24DF"/>
    <w:rsid w:val="002C2A87"/>
    <w:rsid w:val="002C3668"/>
    <w:rsid w:val="002C3725"/>
    <w:rsid w:val="002C4F78"/>
    <w:rsid w:val="002C74F1"/>
    <w:rsid w:val="002D062D"/>
    <w:rsid w:val="002D0AA6"/>
    <w:rsid w:val="002D151A"/>
    <w:rsid w:val="002D1804"/>
    <w:rsid w:val="002D1AD5"/>
    <w:rsid w:val="002D3DFB"/>
    <w:rsid w:val="002D541D"/>
    <w:rsid w:val="002D7046"/>
    <w:rsid w:val="002E0220"/>
    <w:rsid w:val="002E1D93"/>
    <w:rsid w:val="002E4390"/>
    <w:rsid w:val="002E599B"/>
    <w:rsid w:val="002E6049"/>
    <w:rsid w:val="002E6FD1"/>
    <w:rsid w:val="002E7191"/>
    <w:rsid w:val="002F0793"/>
    <w:rsid w:val="002F0F16"/>
    <w:rsid w:val="002F0F30"/>
    <w:rsid w:val="002F3950"/>
    <w:rsid w:val="002F62DA"/>
    <w:rsid w:val="002F7051"/>
    <w:rsid w:val="002F7A7F"/>
    <w:rsid w:val="002F7E48"/>
    <w:rsid w:val="002F7FE4"/>
    <w:rsid w:val="0030193F"/>
    <w:rsid w:val="00303350"/>
    <w:rsid w:val="0030411C"/>
    <w:rsid w:val="00305F26"/>
    <w:rsid w:val="0031657B"/>
    <w:rsid w:val="00316ECE"/>
    <w:rsid w:val="00317AFB"/>
    <w:rsid w:val="00321CA7"/>
    <w:rsid w:val="00324200"/>
    <w:rsid w:val="00326DB4"/>
    <w:rsid w:val="0033025F"/>
    <w:rsid w:val="003319FA"/>
    <w:rsid w:val="00331B47"/>
    <w:rsid w:val="00331D71"/>
    <w:rsid w:val="00332FB9"/>
    <w:rsid w:val="00334D77"/>
    <w:rsid w:val="00337539"/>
    <w:rsid w:val="003379D3"/>
    <w:rsid w:val="00337AF6"/>
    <w:rsid w:val="00340CEB"/>
    <w:rsid w:val="00341F05"/>
    <w:rsid w:val="00342220"/>
    <w:rsid w:val="003423D2"/>
    <w:rsid w:val="003440A6"/>
    <w:rsid w:val="00345D02"/>
    <w:rsid w:val="00346545"/>
    <w:rsid w:val="003500C6"/>
    <w:rsid w:val="00350C05"/>
    <w:rsid w:val="00351681"/>
    <w:rsid w:val="00352AF4"/>
    <w:rsid w:val="00352B2E"/>
    <w:rsid w:val="00352E1E"/>
    <w:rsid w:val="00353145"/>
    <w:rsid w:val="003543FA"/>
    <w:rsid w:val="0035444E"/>
    <w:rsid w:val="00354534"/>
    <w:rsid w:val="00354CBE"/>
    <w:rsid w:val="00355038"/>
    <w:rsid w:val="00356003"/>
    <w:rsid w:val="00361510"/>
    <w:rsid w:val="00361C30"/>
    <w:rsid w:val="00362098"/>
    <w:rsid w:val="003622A0"/>
    <w:rsid w:val="00362A9B"/>
    <w:rsid w:val="00363F4D"/>
    <w:rsid w:val="003644CF"/>
    <w:rsid w:val="00367AB3"/>
    <w:rsid w:val="00371DF6"/>
    <w:rsid w:val="00374495"/>
    <w:rsid w:val="00376571"/>
    <w:rsid w:val="00377F04"/>
    <w:rsid w:val="00381D2B"/>
    <w:rsid w:val="00382AA1"/>
    <w:rsid w:val="003854D2"/>
    <w:rsid w:val="003866BD"/>
    <w:rsid w:val="00386E54"/>
    <w:rsid w:val="003871ED"/>
    <w:rsid w:val="00391D50"/>
    <w:rsid w:val="00392C1F"/>
    <w:rsid w:val="003942A6"/>
    <w:rsid w:val="003948F7"/>
    <w:rsid w:val="0039530F"/>
    <w:rsid w:val="003A10D8"/>
    <w:rsid w:val="003A2154"/>
    <w:rsid w:val="003A2C39"/>
    <w:rsid w:val="003A33F0"/>
    <w:rsid w:val="003A34E1"/>
    <w:rsid w:val="003A4915"/>
    <w:rsid w:val="003A5B09"/>
    <w:rsid w:val="003A6459"/>
    <w:rsid w:val="003A6633"/>
    <w:rsid w:val="003A6C39"/>
    <w:rsid w:val="003A6CC6"/>
    <w:rsid w:val="003A7BE9"/>
    <w:rsid w:val="003B445B"/>
    <w:rsid w:val="003B55A4"/>
    <w:rsid w:val="003B7B8A"/>
    <w:rsid w:val="003C08F0"/>
    <w:rsid w:val="003C1AC5"/>
    <w:rsid w:val="003C5A56"/>
    <w:rsid w:val="003C5E90"/>
    <w:rsid w:val="003C6129"/>
    <w:rsid w:val="003C6C26"/>
    <w:rsid w:val="003C7892"/>
    <w:rsid w:val="003D067A"/>
    <w:rsid w:val="003D0A4E"/>
    <w:rsid w:val="003D4B10"/>
    <w:rsid w:val="003D5705"/>
    <w:rsid w:val="003D6638"/>
    <w:rsid w:val="003D692B"/>
    <w:rsid w:val="003E3BB1"/>
    <w:rsid w:val="003E3EE2"/>
    <w:rsid w:val="003E4568"/>
    <w:rsid w:val="003F60C3"/>
    <w:rsid w:val="003F6A40"/>
    <w:rsid w:val="003F736F"/>
    <w:rsid w:val="003F7A1E"/>
    <w:rsid w:val="00401A65"/>
    <w:rsid w:val="00401A91"/>
    <w:rsid w:val="004047E6"/>
    <w:rsid w:val="00404DDB"/>
    <w:rsid w:val="0040573A"/>
    <w:rsid w:val="00406E36"/>
    <w:rsid w:val="004070A6"/>
    <w:rsid w:val="00407723"/>
    <w:rsid w:val="00407AEC"/>
    <w:rsid w:val="0041087F"/>
    <w:rsid w:val="0041129F"/>
    <w:rsid w:val="00414654"/>
    <w:rsid w:val="00415DB0"/>
    <w:rsid w:val="00415F62"/>
    <w:rsid w:val="0041600A"/>
    <w:rsid w:val="004163D6"/>
    <w:rsid w:val="00417DA1"/>
    <w:rsid w:val="004201A6"/>
    <w:rsid w:val="00420332"/>
    <w:rsid w:val="004212A6"/>
    <w:rsid w:val="004213CD"/>
    <w:rsid w:val="004216E0"/>
    <w:rsid w:val="0042192F"/>
    <w:rsid w:val="0042486B"/>
    <w:rsid w:val="004249F5"/>
    <w:rsid w:val="00426071"/>
    <w:rsid w:val="004269FB"/>
    <w:rsid w:val="004275D0"/>
    <w:rsid w:val="0043014D"/>
    <w:rsid w:val="0043046D"/>
    <w:rsid w:val="004307EF"/>
    <w:rsid w:val="00432524"/>
    <w:rsid w:val="00432546"/>
    <w:rsid w:val="004335B3"/>
    <w:rsid w:val="00433926"/>
    <w:rsid w:val="00435C3D"/>
    <w:rsid w:val="004407E7"/>
    <w:rsid w:val="00443C12"/>
    <w:rsid w:val="00444109"/>
    <w:rsid w:val="00444848"/>
    <w:rsid w:val="00444E99"/>
    <w:rsid w:val="0044562B"/>
    <w:rsid w:val="0044608D"/>
    <w:rsid w:val="004463C2"/>
    <w:rsid w:val="004464F4"/>
    <w:rsid w:val="00446732"/>
    <w:rsid w:val="00451CA6"/>
    <w:rsid w:val="0045291B"/>
    <w:rsid w:val="00453AF3"/>
    <w:rsid w:val="00454F6B"/>
    <w:rsid w:val="00457642"/>
    <w:rsid w:val="00457F8B"/>
    <w:rsid w:val="00460D22"/>
    <w:rsid w:val="00465696"/>
    <w:rsid w:val="0046576E"/>
    <w:rsid w:val="00466B4A"/>
    <w:rsid w:val="004678C2"/>
    <w:rsid w:val="004678DF"/>
    <w:rsid w:val="004711C6"/>
    <w:rsid w:val="004720EF"/>
    <w:rsid w:val="004742E9"/>
    <w:rsid w:val="00474C1B"/>
    <w:rsid w:val="00474DD7"/>
    <w:rsid w:val="004778E4"/>
    <w:rsid w:val="00477BCD"/>
    <w:rsid w:val="004802B7"/>
    <w:rsid w:val="00480619"/>
    <w:rsid w:val="00482DA2"/>
    <w:rsid w:val="00483B8A"/>
    <w:rsid w:val="00484093"/>
    <w:rsid w:val="004843FB"/>
    <w:rsid w:val="00484AEE"/>
    <w:rsid w:val="004851E0"/>
    <w:rsid w:val="00486568"/>
    <w:rsid w:val="00487CFF"/>
    <w:rsid w:val="00487E1F"/>
    <w:rsid w:val="004901DD"/>
    <w:rsid w:val="00490466"/>
    <w:rsid w:val="00490AE0"/>
    <w:rsid w:val="00492240"/>
    <w:rsid w:val="004926A3"/>
    <w:rsid w:val="00494411"/>
    <w:rsid w:val="00496E6C"/>
    <w:rsid w:val="004A0090"/>
    <w:rsid w:val="004A042F"/>
    <w:rsid w:val="004A1EF7"/>
    <w:rsid w:val="004A31C7"/>
    <w:rsid w:val="004A3849"/>
    <w:rsid w:val="004A5EE6"/>
    <w:rsid w:val="004B2181"/>
    <w:rsid w:val="004B260F"/>
    <w:rsid w:val="004B2812"/>
    <w:rsid w:val="004B6DF3"/>
    <w:rsid w:val="004B7E9F"/>
    <w:rsid w:val="004C1B68"/>
    <w:rsid w:val="004C4077"/>
    <w:rsid w:val="004C4922"/>
    <w:rsid w:val="004C4FA6"/>
    <w:rsid w:val="004C566F"/>
    <w:rsid w:val="004C5B42"/>
    <w:rsid w:val="004D0743"/>
    <w:rsid w:val="004D1A95"/>
    <w:rsid w:val="004D1E3D"/>
    <w:rsid w:val="004D22F3"/>
    <w:rsid w:val="004D5776"/>
    <w:rsid w:val="004D5C57"/>
    <w:rsid w:val="004E1BBD"/>
    <w:rsid w:val="004E31A8"/>
    <w:rsid w:val="004E4A5D"/>
    <w:rsid w:val="004E5354"/>
    <w:rsid w:val="004E6726"/>
    <w:rsid w:val="004E6B57"/>
    <w:rsid w:val="004E7A77"/>
    <w:rsid w:val="004F0246"/>
    <w:rsid w:val="004F0811"/>
    <w:rsid w:val="004F0BBE"/>
    <w:rsid w:val="004F1032"/>
    <w:rsid w:val="004F2F9E"/>
    <w:rsid w:val="004F50A5"/>
    <w:rsid w:val="004F5E64"/>
    <w:rsid w:val="004F66CB"/>
    <w:rsid w:val="004F696E"/>
    <w:rsid w:val="004F7441"/>
    <w:rsid w:val="004F7BD3"/>
    <w:rsid w:val="00500409"/>
    <w:rsid w:val="00500ED5"/>
    <w:rsid w:val="00501E6B"/>
    <w:rsid w:val="0050265E"/>
    <w:rsid w:val="005061A0"/>
    <w:rsid w:val="0050630F"/>
    <w:rsid w:val="00506AC2"/>
    <w:rsid w:val="00506C70"/>
    <w:rsid w:val="00512B33"/>
    <w:rsid w:val="00513F1A"/>
    <w:rsid w:val="0051538C"/>
    <w:rsid w:val="005167E6"/>
    <w:rsid w:val="005169C9"/>
    <w:rsid w:val="005176AA"/>
    <w:rsid w:val="0051797E"/>
    <w:rsid w:val="00520C1F"/>
    <w:rsid w:val="00521337"/>
    <w:rsid w:val="00523139"/>
    <w:rsid w:val="00523A96"/>
    <w:rsid w:val="005247D1"/>
    <w:rsid w:val="00527CF7"/>
    <w:rsid w:val="005305F7"/>
    <w:rsid w:val="00531F06"/>
    <w:rsid w:val="005326CD"/>
    <w:rsid w:val="005352F7"/>
    <w:rsid w:val="00535C7A"/>
    <w:rsid w:val="00536023"/>
    <w:rsid w:val="00537E32"/>
    <w:rsid w:val="00540C26"/>
    <w:rsid w:val="00540E89"/>
    <w:rsid w:val="005414DE"/>
    <w:rsid w:val="00542260"/>
    <w:rsid w:val="0054455A"/>
    <w:rsid w:val="00544938"/>
    <w:rsid w:val="005521FB"/>
    <w:rsid w:val="005522C0"/>
    <w:rsid w:val="00553056"/>
    <w:rsid w:val="00553503"/>
    <w:rsid w:val="00553695"/>
    <w:rsid w:val="005550B8"/>
    <w:rsid w:val="0055665F"/>
    <w:rsid w:val="00557446"/>
    <w:rsid w:val="00560071"/>
    <w:rsid w:val="0056108C"/>
    <w:rsid w:val="005612F3"/>
    <w:rsid w:val="005613D8"/>
    <w:rsid w:val="0056538E"/>
    <w:rsid w:val="0057059E"/>
    <w:rsid w:val="00572579"/>
    <w:rsid w:val="0057324A"/>
    <w:rsid w:val="005771F7"/>
    <w:rsid w:val="0058021D"/>
    <w:rsid w:val="00580B4F"/>
    <w:rsid w:val="00580BC6"/>
    <w:rsid w:val="00580D4E"/>
    <w:rsid w:val="0058144F"/>
    <w:rsid w:val="0058592B"/>
    <w:rsid w:val="00590767"/>
    <w:rsid w:val="005910F8"/>
    <w:rsid w:val="00591C65"/>
    <w:rsid w:val="005928BB"/>
    <w:rsid w:val="00593D96"/>
    <w:rsid w:val="00594110"/>
    <w:rsid w:val="00595CC0"/>
    <w:rsid w:val="00596C26"/>
    <w:rsid w:val="005A051F"/>
    <w:rsid w:val="005A2C0D"/>
    <w:rsid w:val="005A4D7A"/>
    <w:rsid w:val="005A678F"/>
    <w:rsid w:val="005A6E68"/>
    <w:rsid w:val="005B0EFD"/>
    <w:rsid w:val="005B1F80"/>
    <w:rsid w:val="005B3596"/>
    <w:rsid w:val="005B36CE"/>
    <w:rsid w:val="005B4B22"/>
    <w:rsid w:val="005B60A3"/>
    <w:rsid w:val="005B6B60"/>
    <w:rsid w:val="005C2C40"/>
    <w:rsid w:val="005C4CC7"/>
    <w:rsid w:val="005C4CEE"/>
    <w:rsid w:val="005C65C0"/>
    <w:rsid w:val="005D3AA8"/>
    <w:rsid w:val="005D3DCB"/>
    <w:rsid w:val="005D5919"/>
    <w:rsid w:val="005D6DA8"/>
    <w:rsid w:val="005E0B9C"/>
    <w:rsid w:val="005E2258"/>
    <w:rsid w:val="005E66B5"/>
    <w:rsid w:val="005F3271"/>
    <w:rsid w:val="005F4BBD"/>
    <w:rsid w:val="005F6D38"/>
    <w:rsid w:val="005F7711"/>
    <w:rsid w:val="00602CDE"/>
    <w:rsid w:val="00602FF1"/>
    <w:rsid w:val="006046B2"/>
    <w:rsid w:val="00605772"/>
    <w:rsid w:val="006063AC"/>
    <w:rsid w:val="00610561"/>
    <w:rsid w:val="00611466"/>
    <w:rsid w:val="006117D4"/>
    <w:rsid w:val="00613169"/>
    <w:rsid w:val="006142C5"/>
    <w:rsid w:val="006150FB"/>
    <w:rsid w:val="0061515C"/>
    <w:rsid w:val="00615513"/>
    <w:rsid w:val="00615560"/>
    <w:rsid w:val="00615EB5"/>
    <w:rsid w:val="00616B9F"/>
    <w:rsid w:val="006172CF"/>
    <w:rsid w:val="00617BC4"/>
    <w:rsid w:val="006227E7"/>
    <w:rsid w:val="00622958"/>
    <w:rsid w:val="00622BBD"/>
    <w:rsid w:val="00622FE9"/>
    <w:rsid w:val="00624F05"/>
    <w:rsid w:val="006301E9"/>
    <w:rsid w:val="006307D7"/>
    <w:rsid w:val="00630FE1"/>
    <w:rsid w:val="00631F78"/>
    <w:rsid w:val="006325DF"/>
    <w:rsid w:val="00632B83"/>
    <w:rsid w:val="00633782"/>
    <w:rsid w:val="00633A80"/>
    <w:rsid w:val="00635217"/>
    <w:rsid w:val="00636A73"/>
    <w:rsid w:val="0064123F"/>
    <w:rsid w:val="006420CD"/>
    <w:rsid w:val="00644027"/>
    <w:rsid w:val="0064411F"/>
    <w:rsid w:val="00645D51"/>
    <w:rsid w:val="006472E6"/>
    <w:rsid w:val="00647A4B"/>
    <w:rsid w:val="00647F43"/>
    <w:rsid w:val="00651495"/>
    <w:rsid w:val="00652B0B"/>
    <w:rsid w:val="00652CE4"/>
    <w:rsid w:val="006549CE"/>
    <w:rsid w:val="00655E68"/>
    <w:rsid w:val="00663E91"/>
    <w:rsid w:val="00664368"/>
    <w:rsid w:val="00664946"/>
    <w:rsid w:val="00665CC6"/>
    <w:rsid w:val="00670886"/>
    <w:rsid w:val="00671597"/>
    <w:rsid w:val="00673B4E"/>
    <w:rsid w:val="006760E0"/>
    <w:rsid w:val="00676538"/>
    <w:rsid w:val="006772BA"/>
    <w:rsid w:val="00677AED"/>
    <w:rsid w:val="00680220"/>
    <w:rsid w:val="0068022D"/>
    <w:rsid w:val="0068038A"/>
    <w:rsid w:val="00680EB2"/>
    <w:rsid w:val="00682890"/>
    <w:rsid w:val="006833CF"/>
    <w:rsid w:val="006835E4"/>
    <w:rsid w:val="00683CF6"/>
    <w:rsid w:val="00684EB6"/>
    <w:rsid w:val="006865A9"/>
    <w:rsid w:val="0068668B"/>
    <w:rsid w:val="006869AD"/>
    <w:rsid w:val="006870D8"/>
    <w:rsid w:val="00687B38"/>
    <w:rsid w:val="0069088C"/>
    <w:rsid w:val="00690D3D"/>
    <w:rsid w:val="00691794"/>
    <w:rsid w:val="00691D91"/>
    <w:rsid w:val="00692440"/>
    <w:rsid w:val="0069493A"/>
    <w:rsid w:val="0069623A"/>
    <w:rsid w:val="0069689B"/>
    <w:rsid w:val="00696C7B"/>
    <w:rsid w:val="00696D97"/>
    <w:rsid w:val="006A0608"/>
    <w:rsid w:val="006A0B91"/>
    <w:rsid w:val="006B1664"/>
    <w:rsid w:val="006B18DE"/>
    <w:rsid w:val="006B19C2"/>
    <w:rsid w:val="006B2052"/>
    <w:rsid w:val="006B40A8"/>
    <w:rsid w:val="006B47A7"/>
    <w:rsid w:val="006B520A"/>
    <w:rsid w:val="006B6CE7"/>
    <w:rsid w:val="006B6F12"/>
    <w:rsid w:val="006B7794"/>
    <w:rsid w:val="006C258A"/>
    <w:rsid w:val="006C2823"/>
    <w:rsid w:val="006C4B92"/>
    <w:rsid w:val="006C55D3"/>
    <w:rsid w:val="006C6314"/>
    <w:rsid w:val="006D0BF3"/>
    <w:rsid w:val="006D0F8C"/>
    <w:rsid w:val="006D22C7"/>
    <w:rsid w:val="006D24CB"/>
    <w:rsid w:val="006D3FE2"/>
    <w:rsid w:val="006D449B"/>
    <w:rsid w:val="006D4BE2"/>
    <w:rsid w:val="006D6FDF"/>
    <w:rsid w:val="006D7160"/>
    <w:rsid w:val="006E07CC"/>
    <w:rsid w:val="006E133C"/>
    <w:rsid w:val="006E2A62"/>
    <w:rsid w:val="006E37A8"/>
    <w:rsid w:val="006E7070"/>
    <w:rsid w:val="006E736B"/>
    <w:rsid w:val="006F12E8"/>
    <w:rsid w:val="006F15A9"/>
    <w:rsid w:val="006F2C91"/>
    <w:rsid w:val="006F2E33"/>
    <w:rsid w:val="006F4D69"/>
    <w:rsid w:val="006F590A"/>
    <w:rsid w:val="006F5C32"/>
    <w:rsid w:val="006F65C9"/>
    <w:rsid w:val="006F6E92"/>
    <w:rsid w:val="006F72F2"/>
    <w:rsid w:val="006F7C81"/>
    <w:rsid w:val="0070268B"/>
    <w:rsid w:val="00703951"/>
    <w:rsid w:val="00704F7F"/>
    <w:rsid w:val="00705E14"/>
    <w:rsid w:val="00706119"/>
    <w:rsid w:val="007078D3"/>
    <w:rsid w:val="00707BDA"/>
    <w:rsid w:val="00707EDB"/>
    <w:rsid w:val="00711896"/>
    <w:rsid w:val="00711D6D"/>
    <w:rsid w:val="007133C9"/>
    <w:rsid w:val="00713B20"/>
    <w:rsid w:val="00715FC7"/>
    <w:rsid w:val="0071608D"/>
    <w:rsid w:val="00717430"/>
    <w:rsid w:val="0071757B"/>
    <w:rsid w:val="00717A43"/>
    <w:rsid w:val="00721315"/>
    <w:rsid w:val="00721942"/>
    <w:rsid w:val="00722B6A"/>
    <w:rsid w:val="007241AA"/>
    <w:rsid w:val="007254C1"/>
    <w:rsid w:val="007254ED"/>
    <w:rsid w:val="00727E85"/>
    <w:rsid w:val="00730D68"/>
    <w:rsid w:val="00732040"/>
    <w:rsid w:val="00732F72"/>
    <w:rsid w:val="00737055"/>
    <w:rsid w:val="007370C5"/>
    <w:rsid w:val="00740A3C"/>
    <w:rsid w:val="007418D3"/>
    <w:rsid w:val="00741F5F"/>
    <w:rsid w:val="007432A5"/>
    <w:rsid w:val="00744243"/>
    <w:rsid w:val="00744BE6"/>
    <w:rsid w:val="00745838"/>
    <w:rsid w:val="00745C33"/>
    <w:rsid w:val="00746A2F"/>
    <w:rsid w:val="00747736"/>
    <w:rsid w:val="00747F83"/>
    <w:rsid w:val="00750357"/>
    <w:rsid w:val="00750E35"/>
    <w:rsid w:val="0075116E"/>
    <w:rsid w:val="00754EFF"/>
    <w:rsid w:val="00757F9C"/>
    <w:rsid w:val="007609A4"/>
    <w:rsid w:val="0076164C"/>
    <w:rsid w:val="00761BE6"/>
    <w:rsid w:val="00767284"/>
    <w:rsid w:val="00767A5D"/>
    <w:rsid w:val="00770D7B"/>
    <w:rsid w:val="007721C1"/>
    <w:rsid w:val="007755AC"/>
    <w:rsid w:val="0077592E"/>
    <w:rsid w:val="00775A0B"/>
    <w:rsid w:val="00777D82"/>
    <w:rsid w:val="00777F48"/>
    <w:rsid w:val="0078012C"/>
    <w:rsid w:val="00780D4E"/>
    <w:rsid w:val="00784324"/>
    <w:rsid w:val="00784B0E"/>
    <w:rsid w:val="007878E6"/>
    <w:rsid w:val="00787DA3"/>
    <w:rsid w:val="0079074A"/>
    <w:rsid w:val="00791C6B"/>
    <w:rsid w:val="00791DC3"/>
    <w:rsid w:val="00792C90"/>
    <w:rsid w:val="00792EEF"/>
    <w:rsid w:val="007954F0"/>
    <w:rsid w:val="00795ABC"/>
    <w:rsid w:val="00796F72"/>
    <w:rsid w:val="0079734A"/>
    <w:rsid w:val="00797F1D"/>
    <w:rsid w:val="007A0B24"/>
    <w:rsid w:val="007A22CA"/>
    <w:rsid w:val="007A39B6"/>
    <w:rsid w:val="007A3A4E"/>
    <w:rsid w:val="007A49EA"/>
    <w:rsid w:val="007A5E48"/>
    <w:rsid w:val="007A60E4"/>
    <w:rsid w:val="007A7F05"/>
    <w:rsid w:val="007B0962"/>
    <w:rsid w:val="007B104F"/>
    <w:rsid w:val="007B1745"/>
    <w:rsid w:val="007B2210"/>
    <w:rsid w:val="007B2B4C"/>
    <w:rsid w:val="007B30AC"/>
    <w:rsid w:val="007B410D"/>
    <w:rsid w:val="007B4963"/>
    <w:rsid w:val="007B6593"/>
    <w:rsid w:val="007C0266"/>
    <w:rsid w:val="007C0EF7"/>
    <w:rsid w:val="007C2525"/>
    <w:rsid w:val="007C27E6"/>
    <w:rsid w:val="007C2E75"/>
    <w:rsid w:val="007C48D2"/>
    <w:rsid w:val="007C5D8F"/>
    <w:rsid w:val="007C7196"/>
    <w:rsid w:val="007D0F4C"/>
    <w:rsid w:val="007D2C70"/>
    <w:rsid w:val="007D3314"/>
    <w:rsid w:val="007E1376"/>
    <w:rsid w:val="007E1729"/>
    <w:rsid w:val="007E19A1"/>
    <w:rsid w:val="007E2A0A"/>
    <w:rsid w:val="007E402F"/>
    <w:rsid w:val="007E49BE"/>
    <w:rsid w:val="007E5708"/>
    <w:rsid w:val="007E6865"/>
    <w:rsid w:val="007E6C8A"/>
    <w:rsid w:val="007F060E"/>
    <w:rsid w:val="007F0F5A"/>
    <w:rsid w:val="007F29AC"/>
    <w:rsid w:val="007F500F"/>
    <w:rsid w:val="007F68F3"/>
    <w:rsid w:val="008020B4"/>
    <w:rsid w:val="00806B07"/>
    <w:rsid w:val="008111BB"/>
    <w:rsid w:val="00811EFC"/>
    <w:rsid w:val="00812D59"/>
    <w:rsid w:val="00815219"/>
    <w:rsid w:val="00820591"/>
    <w:rsid w:val="008227E2"/>
    <w:rsid w:val="00826A8E"/>
    <w:rsid w:val="00827002"/>
    <w:rsid w:val="008326D7"/>
    <w:rsid w:val="00833088"/>
    <w:rsid w:val="00833A39"/>
    <w:rsid w:val="00835577"/>
    <w:rsid w:val="00837285"/>
    <w:rsid w:val="00841135"/>
    <w:rsid w:val="008414F2"/>
    <w:rsid w:val="00841C34"/>
    <w:rsid w:val="0084280D"/>
    <w:rsid w:val="008430ED"/>
    <w:rsid w:val="00843F22"/>
    <w:rsid w:val="008449CE"/>
    <w:rsid w:val="00844E92"/>
    <w:rsid w:val="0084676E"/>
    <w:rsid w:val="008475D9"/>
    <w:rsid w:val="00847AC1"/>
    <w:rsid w:val="008505D9"/>
    <w:rsid w:val="0085277C"/>
    <w:rsid w:val="00852783"/>
    <w:rsid w:val="00854CDE"/>
    <w:rsid w:val="00857168"/>
    <w:rsid w:val="008572E5"/>
    <w:rsid w:val="00861027"/>
    <w:rsid w:val="008618B1"/>
    <w:rsid w:val="0086218C"/>
    <w:rsid w:val="00862B6B"/>
    <w:rsid w:val="00863D79"/>
    <w:rsid w:val="00864075"/>
    <w:rsid w:val="00864680"/>
    <w:rsid w:val="00865891"/>
    <w:rsid w:val="00865895"/>
    <w:rsid w:val="00866BF6"/>
    <w:rsid w:val="00867447"/>
    <w:rsid w:val="008674D3"/>
    <w:rsid w:val="00867739"/>
    <w:rsid w:val="0086775C"/>
    <w:rsid w:val="008713E5"/>
    <w:rsid w:val="008735C0"/>
    <w:rsid w:val="008744EE"/>
    <w:rsid w:val="00874A58"/>
    <w:rsid w:val="008757B7"/>
    <w:rsid w:val="0087693F"/>
    <w:rsid w:val="00880CD2"/>
    <w:rsid w:val="008816C0"/>
    <w:rsid w:val="00881B66"/>
    <w:rsid w:val="008824F8"/>
    <w:rsid w:val="00882C46"/>
    <w:rsid w:val="0088404E"/>
    <w:rsid w:val="0088408E"/>
    <w:rsid w:val="00884DDE"/>
    <w:rsid w:val="00885595"/>
    <w:rsid w:val="0088577D"/>
    <w:rsid w:val="00886086"/>
    <w:rsid w:val="00890B60"/>
    <w:rsid w:val="00892161"/>
    <w:rsid w:val="00894364"/>
    <w:rsid w:val="00895756"/>
    <w:rsid w:val="008973C1"/>
    <w:rsid w:val="00897806"/>
    <w:rsid w:val="008A722B"/>
    <w:rsid w:val="008B1D1F"/>
    <w:rsid w:val="008B5586"/>
    <w:rsid w:val="008B561C"/>
    <w:rsid w:val="008B56D0"/>
    <w:rsid w:val="008B58C1"/>
    <w:rsid w:val="008B6F3E"/>
    <w:rsid w:val="008B71A9"/>
    <w:rsid w:val="008C1588"/>
    <w:rsid w:val="008C1E38"/>
    <w:rsid w:val="008C2190"/>
    <w:rsid w:val="008C2935"/>
    <w:rsid w:val="008D18B3"/>
    <w:rsid w:val="008D1B1A"/>
    <w:rsid w:val="008D2A74"/>
    <w:rsid w:val="008D32BC"/>
    <w:rsid w:val="008D380B"/>
    <w:rsid w:val="008D432C"/>
    <w:rsid w:val="008D4E59"/>
    <w:rsid w:val="008D6142"/>
    <w:rsid w:val="008E0405"/>
    <w:rsid w:val="008E05FC"/>
    <w:rsid w:val="008E0C74"/>
    <w:rsid w:val="008E3926"/>
    <w:rsid w:val="008E40E5"/>
    <w:rsid w:val="008E458A"/>
    <w:rsid w:val="008E45F4"/>
    <w:rsid w:val="008E4753"/>
    <w:rsid w:val="008E4DBE"/>
    <w:rsid w:val="008E59AA"/>
    <w:rsid w:val="008E5ED9"/>
    <w:rsid w:val="008F079C"/>
    <w:rsid w:val="008F0D33"/>
    <w:rsid w:val="008F4A59"/>
    <w:rsid w:val="008F5C2E"/>
    <w:rsid w:val="008F64CE"/>
    <w:rsid w:val="008F664B"/>
    <w:rsid w:val="00900A21"/>
    <w:rsid w:val="0090145D"/>
    <w:rsid w:val="0090182E"/>
    <w:rsid w:val="00901F6C"/>
    <w:rsid w:val="009028EC"/>
    <w:rsid w:val="00905347"/>
    <w:rsid w:val="00906982"/>
    <w:rsid w:val="009073D2"/>
    <w:rsid w:val="009102E0"/>
    <w:rsid w:val="0091055F"/>
    <w:rsid w:val="009112BC"/>
    <w:rsid w:val="00911539"/>
    <w:rsid w:val="00914038"/>
    <w:rsid w:val="00914B4D"/>
    <w:rsid w:val="00914E9C"/>
    <w:rsid w:val="00914F2E"/>
    <w:rsid w:val="0091512D"/>
    <w:rsid w:val="0092077F"/>
    <w:rsid w:val="0092154C"/>
    <w:rsid w:val="00922FDE"/>
    <w:rsid w:val="0092357C"/>
    <w:rsid w:val="00923664"/>
    <w:rsid w:val="00923B67"/>
    <w:rsid w:val="00923BF8"/>
    <w:rsid w:val="009245C9"/>
    <w:rsid w:val="0092576C"/>
    <w:rsid w:val="00925C71"/>
    <w:rsid w:val="00930781"/>
    <w:rsid w:val="00930ADA"/>
    <w:rsid w:val="00931689"/>
    <w:rsid w:val="0093179E"/>
    <w:rsid w:val="00932F40"/>
    <w:rsid w:val="0093328A"/>
    <w:rsid w:val="00934824"/>
    <w:rsid w:val="0093542B"/>
    <w:rsid w:val="009354FA"/>
    <w:rsid w:val="00935562"/>
    <w:rsid w:val="00940B46"/>
    <w:rsid w:val="00940C67"/>
    <w:rsid w:val="00943AB7"/>
    <w:rsid w:val="00944530"/>
    <w:rsid w:val="00946430"/>
    <w:rsid w:val="009471D5"/>
    <w:rsid w:val="009474FD"/>
    <w:rsid w:val="00950B27"/>
    <w:rsid w:val="00951AB8"/>
    <w:rsid w:val="009529AB"/>
    <w:rsid w:val="00953334"/>
    <w:rsid w:val="00953A94"/>
    <w:rsid w:val="0095454D"/>
    <w:rsid w:val="00956831"/>
    <w:rsid w:val="0095696E"/>
    <w:rsid w:val="0095734E"/>
    <w:rsid w:val="00961C90"/>
    <w:rsid w:val="00962A25"/>
    <w:rsid w:val="00962A7B"/>
    <w:rsid w:val="00962F6F"/>
    <w:rsid w:val="009630D2"/>
    <w:rsid w:val="009642A2"/>
    <w:rsid w:val="00964F1D"/>
    <w:rsid w:val="00965CC2"/>
    <w:rsid w:val="00965DFF"/>
    <w:rsid w:val="00966876"/>
    <w:rsid w:val="00967650"/>
    <w:rsid w:val="00970198"/>
    <w:rsid w:val="009702C2"/>
    <w:rsid w:val="00973139"/>
    <w:rsid w:val="00975D3A"/>
    <w:rsid w:val="00976165"/>
    <w:rsid w:val="009762DC"/>
    <w:rsid w:val="009768FB"/>
    <w:rsid w:val="00977722"/>
    <w:rsid w:val="00977A45"/>
    <w:rsid w:val="009829ED"/>
    <w:rsid w:val="00985594"/>
    <w:rsid w:val="00985F06"/>
    <w:rsid w:val="00986F86"/>
    <w:rsid w:val="00987EF5"/>
    <w:rsid w:val="0099114D"/>
    <w:rsid w:val="009918F7"/>
    <w:rsid w:val="009926C7"/>
    <w:rsid w:val="00993329"/>
    <w:rsid w:val="00994136"/>
    <w:rsid w:val="00996283"/>
    <w:rsid w:val="0099682A"/>
    <w:rsid w:val="00996E35"/>
    <w:rsid w:val="00997495"/>
    <w:rsid w:val="009A0DE0"/>
    <w:rsid w:val="009A115B"/>
    <w:rsid w:val="009A200B"/>
    <w:rsid w:val="009A2AAA"/>
    <w:rsid w:val="009A372B"/>
    <w:rsid w:val="009A49A7"/>
    <w:rsid w:val="009A555C"/>
    <w:rsid w:val="009A5763"/>
    <w:rsid w:val="009A5C42"/>
    <w:rsid w:val="009A612E"/>
    <w:rsid w:val="009B06A8"/>
    <w:rsid w:val="009B1C28"/>
    <w:rsid w:val="009B22B7"/>
    <w:rsid w:val="009B7ABD"/>
    <w:rsid w:val="009C3D32"/>
    <w:rsid w:val="009C5E98"/>
    <w:rsid w:val="009C7970"/>
    <w:rsid w:val="009D0090"/>
    <w:rsid w:val="009D1716"/>
    <w:rsid w:val="009D24B8"/>
    <w:rsid w:val="009D4309"/>
    <w:rsid w:val="009D4A1E"/>
    <w:rsid w:val="009E2889"/>
    <w:rsid w:val="009E4CF5"/>
    <w:rsid w:val="009E7E1E"/>
    <w:rsid w:val="009F0245"/>
    <w:rsid w:val="009F15A9"/>
    <w:rsid w:val="009F2FF4"/>
    <w:rsid w:val="009F6D08"/>
    <w:rsid w:val="009F777D"/>
    <w:rsid w:val="009F7F53"/>
    <w:rsid w:val="00A0025F"/>
    <w:rsid w:val="00A00E90"/>
    <w:rsid w:val="00A03928"/>
    <w:rsid w:val="00A0416D"/>
    <w:rsid w:val="00A044A1"/>
    <w:rsid w:val="00A04749"/>
    <w:rsid w:val="00A049CF"/>
    <w:rsid w:val="00A04A61"/>
    <w:rsid w:val="00A056DC"/>
    <w:rsid w:val="00A0735F"/>
    <w:rsid w:val="00A100B5"/>
    <w:rsid w:val="00A10947"/>
    <w:rsid w:val="00A1127F"/>
    <w:rsid w:val="00A12496"/>
    <w:rsid w:val="00A144F6"/>
    <w:rsid w:val="00A22283"/>
    <w:rsid w:val="00A23F02"/>
    <w:rsid w:val="00A24028"/>
    <w:rsid w:val="00A3069E"/>
    <w:rsid w:val="00A307BE"/>
    <w:rsid w:val="00A30CFB"/>
    <w:rsid w:val="00A3116E"/>
    <w:rsid w:val="00A316A0"/>
    <w:rsid w:val="00A316F7"/>
    <w:rsid w:val="00A33742"/>
    <w:rsid w:val="00A33FA7"/>
    <w:rsid w:val="00A35B1E"/>
    <w:rsid w:val="00A36AF7"/>
    <w:rsid w:val="00A36BF8"/>
    <w:rsid w:val="00A407A8"/>
    <w:rsid w:val="00A42F42"/>
    <w:rsid w:val="00A431E8"/>
    <w:rsid w:val="00A43C78"/>
    <w:rsid w:val="00A44EEA"/>
    <w:rsid w:val="00A45544"/>
    <w:rsid w:val="00A459B9"/>
    <w:rsid w:val="00A5276F"/>
    <w:rsid w:val="00A5515E"/>
    <w:rsid w:val="00A55AEB"/>
    <w:rsid w:val="00A5797A"/>
    <w:rsid w:val="00A57D1A"/>
    <w:rsid w:val="00A62AF0"/>
    <w:rsid w:val="00A62CAB"/>
    <w:rsid w:val="00A64983"/>
    <w:rsid w:val="00A65B84"/>
    <w:rsid w:val="00A66332"/>
    <w:rsid w:val="00A6642B"/>
    <w:rsid w:val="00A668BC"/>
    <w:rsid w:val="00A705FD"/>
    <w:rsid w:val="00A73DD7"/>
    <w:rsid w:val="00A742F0"/>
    <w:rsid w:val="00A75A0F"/>
    <w:rsid w:val="00A801C9"/>
    <w:rsid w:val="00A8153D"/>
    <w:rsid w:val="00A84660"/>
    <w:rsid w:val="00A8491A"/>
    <w:rsid w:val="00A84F59"/>
    <w:rsid w:val="00A851B3"/>
    <w:rsid w:val="00A85B84"/>
    <w:rsid w:val="00A8615C"/>
    <w:rsid w:val="00A875A0"/>
    <w:rsid w:val="00A90555"/>
    <w:rsid w:val="00A91DC6"/>
    <w:rsid w:val="00A93AEF"/>
    <w:rsid w:val="00A95508"/>
    <w:rsid w:val="00A97C04"/>
    <w:rsid w:val="00A97FAD"/>
    <w:rsid w:val="00AA010C"/>
    <w:rsid w:val="00AA2E07"/>
    <w:rsid w:val="00AA2EA7"/>
    <w:rsid w:val="00AA44E4"/>
    <w:rsid w:val="00AA55E2"/>
    <w:rsid w:val="00AA5F1E"/>
    <w:rsid w:val="00AA67B2"/>
    <w:rsid w:val="00AA75DF"/>
    <w:rsid w:val="00AB0F73"/>
    <w:rsid w:val="00AB2152"/>
    <w:rsid w:val="00AB38F8"/>
    <w:rsid w:val="00AB53CA"/>
    <w:rsid w:val="00AB6056"/>
    <w:rsid w:val="00AB69C2"/>
    <w:rsid w:val="00AB702C"/>
    <w:rsid w:val="00AC05CB"/>
    <w:rsid w:val="00AC0C44"/>
    <w:rsid w:val="00AC19C2"/>
    <w:rsid w:val="00AC1CE9"/>
    <w:rsid w:val="00AC2BF7"/>
    <w:rsid w:val="00AC40A0"/>
    <w:rsid w:val="00AD137C"/>
    <w:rsid w:val="00AD19E9"/>
    <w:rsid w:val="00AD1DA0"/>
    <w:rsid w:val="00AD29CC"/>
    <w:rsid w:val="00AD3007"/>
    <w:rsid w:val="00AD4810"/>
    <w:rsid w:val="00AD64B1"/>
    <w:rsid w:val="00AD7827"/>
    <w:rsid w:val="00AD7EF3"/>
    <w:rsid w:val="00AE0B75"/>
    <w:rsid w:val="00AE0DA5"/>
    <w:rsid w:val="00AE0ECC"/>
    <w:rsid w:val="00AE1050"/>
    <w:rsid w:val="00AE1543"/>
    <w:rsid w:val="00AE1C76"/>
    <w:rsid w:val="00AE1F34"/>
    <w:rsid w:val="00AE2A54"/>
    <w:rsid w:val="00AE2BB8"/>
    <w:rsid w:val="00AE5928"/>
    <w:rsid w:val="00AE688F"/>
    <w:rsid w:val="00AF0A07"/>
    <w:rsid w:val="00AF104A"/>
    <w:rsid w:val="00AF38F4"/>
    <w:rsid w:val="00AF45A7"/>
    <w:rsid w:val="00AF4A5C"/>
    <w:rsid w:val="00AF579A"/>
    <w:rsid w:val="00AF6DBF"/>
    <w:rsid w:val="00AF7BDC"/>
    <w:rsid w:val="00B000CF"/>
    <w:rsid w:val="00B0020E"/>
    <w:rsid w:val="00B03612"/>
    <w:rsid w:val="00B0392E"/>
    <w:rsid w:val="00B06656"/>
    <w:rsid w:val="00B10155"/>
    <w:rsid w:val="00B1047A"/>
    <w:rsid w:val="00B114F5"/>
    <w:rsid w:val="00B127B7"/>
    <w:rsid w:val="00B138F6"/>
    <w:rsid w:val="00B13972"/>
    <w:rsid w:val="00B15069"/>
    <w:rsid w:val="00B1551A"/>
    <w:rsid w:val="00B15B9B"/>
    <w:rsid w:val="00B16788"/>
    <w:rsid w:val="00B1729D"/>
    <w:rsid w:val="00B201B6"/>
    <w:rsid w:val="00B2387E"/>
    <w:rsid w:val="00B268AD"/>
    <w:rsid w:val="00B30797"/>
    <w:rsid w:val="00B31683"/>
    <w:rsid w:val="00B334C3"/>
    <w:rsid w:val="00B35BF0"/>
    <w:rsid w:val="00B4037D"/>
    <w:rsid w:val="00B408EC"/>
    <w:rsid w:val="00B41450"/>
    <w:rsid w:val="00B415C3"/>
    <w:rsid w:val="00B43A11"/>
    <w:rsid w:val="00B43DC4"/>
    <w:rsid w:val="00B449F8"/>
    <w:rsid w:val="00B46D98"/>
    <w:rsid w:val="00B47306"/>
    <w:rsid w:val="00B536A1"/>
    <w:rsid w:val="00B56288"/>
    <w:rsid w:val="00B568FE"/>
    <w:rsid w:val="00B578C2"/>
    <w:rsid w:val="00B602A1"/>
    <w:rsid w:val="00B602DF"/>
    <w:rsid w:val="00B62F7E"/>
    <w:rsid w:val="00B6370B"/>
    <w:rsid w:val="00B638D4"/>
    <w:rsid w:val="00B63B97"/>
    <w:rsid w:val="00B6491D"/>
    <w:rsid w:val="00B67DAE"/>
    <w:rsid w:val="00B70084"/>
    <w:rsid w:val="00B71A81"/>
    <w:rsid w:val="00B71D42"/>
    <w:rsid w:val="00B73105"/>
    <w:rsid w:val="00B738AD"/>
    <w:rsid w:val="00B741F5"/>
    <w:rsid w:val="00B75BC2"/>
    <w:rsid w:val="00B77BA6"/>
    <w:rsid w:val="00B80701"/>
    <w:rsid w:val="00B8079A"/>
    <w:rsid w:val="00B813EC"/>
    <w:rsid w:val="00B816B7"/>
    <w:rsid w:val="00B82CD5"/>
    <w:rsid w:val="00B84546"/>
    <w:rsid w:val="00B853AE"/>
    <w:rsid w:val="00B872FA"/>
    <w:rsid w:val="00B87715"/>
    <w:rsid w:val="00B87828"/>
    <w:rsid w:val="00B90279"/>
    <w:rsid w:val="00B904C2"/>
    <w:rsid w:val="00B90656"/>
    <w:rsid w:val="00B948D8"/>
    <w:rsid w:val="00B949BC"/>
    <w:rsid w:val="00B95C95"/>
    <w:rsid w:val="00B95D1D"/>
    <w:rsid w:val="00B97649"/>
    <w:rsid w:val="00B97BDA"/>
    <w:rsid w:val="00BA1618"/>
    <w:rsid w:val="00BA16AE"/>
    <w:rsid w:val="00BA2D2D"/>
    <w:rsid w:val="00BA4324"/>
    <w:rsid w:val="00BA7A0A"/>
    <w:rsid w:val="00BB2526"/>
    <w:rsid w:val="00BB4407"/>
    <w:rsid w:val="00BB67FA"/>
    <w:rsid w:val="00BB6AA1"/>
    <w:rsid w:val="00BB6F4A"/>
    <w:rsid w:val="00BB7389"/>
    <w:rsid w:val="00BB775E"/>
    <w:rsid w:val="00BC2F48"/>
    <w:rsid w:val="00BC319C"/>
    <w:rsid w:val="00BC4928"/>
    <w:rsid w:val="00BC5377"/>
    <w:rsid w:val="00BC6040"/>
    <w:rsid w:val="00BD02DD"/>
    <w:rsid w:val="00BD0A11"/>
    <w:rsid w:val="00BD15A4"/>
    <w:rsid w:val="00BD29B3"/>
    <w:rsid w:val="00BD2B9E"/>
    <w:rsid w:val="00BD4565"/>
    <w:rsid w:val="00BD4F5D"/>
    <w:rsid w:val="00BD69F4"/>
    <w:rsid w:val="00BE0F53"/>
    <w:rsid w:val="00BE19B2"/>
    <w:rsid w:val="00BE2739"/>
    <w:rsid w:val="00BE2854"/>
    <w:rsid w:val="00BE5BC6"/>
    <w:rsid w:val="00BE730B"/>
    <w:rsid w:val="00BF09E9"/>
    <w:rsid w:val="00BF0C04"/>
    <w:rsid w:val="00BF0E92"/>
    <w:rsid w:val="00BF1B1A"/>
    <w:rsid w:val="00BF2220"/>
    <w:rsid w:val="00BF532A"/>
    <w:rsid w:val="00BF6F26"/>
    <w:rsid w:val="00C007AC"/>
    <w:rsid w:val="00C01014"/>
    <w:rsid w:val="00C0312C"/>
    <w:rsid w:val="00C0345D"/>
    <w:rsid w:val="00C05CB6"/>
    <w:rsid w:val="00C05EEF"/>
    <w:rsid w:val="00C06CA5"/>
    <w:rsid w:val="00C10F3D"/>
    <w:rsid w:val="00C120E4"/>
    <w:rsid w:val="00C128E8"/>
    <w:rsid w:val="00C134CE"/>
    <w:rsid w:val="00C13AF8"/>
    <w:rsid w:val="00C14104"/>
    <w:rsid w:val="00C14128"/>
    <w:rsid w:val="00C14B7A"/>
    <w:rsid w:val="00C15100"/>
    <w:rsid w:val="00C16298"/>
    <w:rsid w:val="00C175BB"/>
    <w:rsid w:val="00C17743"/>
    <w:rsid w:val="00C17789"/>
    <w:rsid w:val="00C179C0"/>
    <w:rsid w:val="00C20569"/>
    <w:rsid w:val="00C214B3"/>
    <w:rsid w:val="00C215E9"/>
    <w:rsid w:val="00C22605"/>
    <w:rsid w:val="00C230E0"/>
    <w:rsid w:val="00C23BCD"/>
    <w:rsid w:val="00C2542E"/>
    <w:rsid w:val="00C25A71"/>
    <w:rsid w:val="00C2670A"/>
    <w:rsid w:val="00C276E4"/>
    <w:rsid w:val="00C30A80"/>
    <w:rsid w:val="00C3304A"/>
    <w:rsid w:val="00C342DC"/>
    <w:rsid w:val="00C3586B"/>
    <w:rsid w:val="00C359E4"/>
    <w:rsid w:val="00C35A63"/>
    <w:rsid w:val="00C361BA"/>
    <w:rsid w:val="00C36FAA"/>
    <w:rsid w:val="00C419D6"/>
    <w:rsid w:val="00C445A2"/>
    <w:rsid w:val="00C450CD"/>
    <w:rsid w:val="00C456AA"/>
    <w:rsid w:val="00C5021D"/>
    <w:rsid w:val="00C51B2D"/>
    <w:rsid w:val="00C539BC"/>
    <w:rsid w:val="00C556C6"/>
    <w:rsid w:val="00C564C2"/>
    <w:rsid w:val="00C577D5"/>
    <w:rsid w:val="00C6059F"/>
    <w:rsid w:val="00C60B69"/>
    <w:rsid w:val="00C60C48"/>
    <w:rsid w:val="00C60FE1"/>
    <w:rsid w:val="00C60FEE"/>
    <w:rsid w:val="00C6137A"/>
    <w:rsid w:val="00C61776"/>
    <w:rsid w:val="00C61D9E"/>
    <w:rsid w:val="00C61F16"/>
    <w:rsid w:val="00C65CC7"/>
    <w:rsid w:val="00C66263"/>
    <w:rsid w:val="00C66AC0"/>
    <w:rsid w:val="00C66CD3"/>
    <w:rsid w:val="00C713DE"/>
    <w:rsid w:val="00C731C7"/>
    <w:rsid w:val="00C75B6C"/>
    <w:rsid w:val="00C75D26"/>
    <w:rsid w:val="00C76071"/>
    <w:rsid w:val="00C76791"/>
    <w:rsid w:val="00C800AE"/>
    <w:rsid w:val="00C800DC"/>
    <w:rsid w:val="00C80258"/>
    <w:rsid w:val="00C80568"/>
    <w:rsid w:val="00C80FB3"/>
    <w:rsid w:val="00C821E4"/>
    <w:rsid w:val="00C82FCD"/>
    <w:rsid w:val="00C8321A"/>
    <w:rsid w:val="00C8371F"/>
    <w:rsid w:val="00C84AFC"/>
    <w:rsid w:val="00C85948"/>
    <w:rsid w:val="00C861B2"/>
    <w:rsid w:val="00C86D06"/>
    <w:rsid w:val="00C8728A"/>
    <w:rsid w:val="00C90092"/>
    <w:rsid w:val="00C90874"/>
    <w:rsid w:val="00C930B4"/>
    <w:rsid w:val="00C93397"/>
    <w:rsid w:val="00C9644A"/>
    <w:rsid w:val="00CA0EA2"/>
    <w:rsid w:val="00CA3B21"/>
    <w:rsid w:val="00CA4D5D"/>
    <w:rsid w:val="00CA5802"/>
    <w:rsid w:val="00CA7720"/>
    <w:rsid w:val="00CB26CC"/>
    <w:rsid w:val="00CB45EF"/>
    <w:rsid w:val="00CB6221"/>
    <w:rsid w:val="00CB76BD"/>
    <w:rsid w:val="00CB7EEA"/>
    <w:rsid w:val="00CC1A78"/>
    <w:rsid w:val="00CC2CDF"/>
    <w:rsid w:val="00CC3160"/>
    <w:rsid w:val="00CC6809"/>
    <w:rsid w:val="00CC69C4"/>
    <w:rsid w:val="00CD0557"/>
    <w:rsid w:val="00CD10FA"/>
    <w:rsid w:val="00CD2BEC"/>
    <w:rsid w:val="00CD30ED"/>
    <w:rsid w:val="00CD5606"/>
    <w:rsid w:val="00CD6AF7"/>
    <w:rsid w:val="00CD7198"/>
    <w:rsid w:val="00CE158D"/>
    <w:rsid w:val="00CE2A14"/>
    <w:rsid w:val="00CE30D5"/>
    <w:rsid w:val="00CE572C"/>
    <w:rsid w:val="00CE7502"/>
    <w:rsid w:val="00CF03C9"/>
    <w:rsid w:val="00CF08A4"/>
    <w:rsid w:val="00CF309E"/>
    <w:rsid w:val="00CF39CD"/>
    <w:rsid w:val="00CF48F7"/>
    <w:rsid w:val="00CF5C79"/>
    <w:rsid w:val="00CF6EC5"/>
    <w:rsid w:val="00D0015F"/>
    <w:rsid w:val="00D00629"/>
    <w:rsid w:val="00D00AD1"/>
    <w:rsid w:val="00D11F43"/>
    <w:rsid w:val="00D1216D"/>
    <w:rsid w:val="00D125D6"/>
    <w:rsid w:val="00D12BBD"/>
    <w:rsid w:val="00D135BC"/>
    <w:rsid w:val="00D14A36"/>
    <w:rsid w:val="00D15F7D"/>
    <w:rsid w:val="00D165A3"/>
    <w:rsid w:val="00D167F4"/>
    <w:rsid w:val="00D16820"/>
    <w:rsid w:val="00D16F69"/>
    <w:rsid w:val="00D172D8"/>
    <w:rsid w:val="00D17421"/>
    <w:rsid w:val="00D20158"/>
    <w:rsid w:val="00D215DF"/>
    <w:rsid w:val="00D22388"/>
    <w:rsid w:val="00D22A1E"/>
    <w:rsid w:val="00D23647"/>
    <w:rsid w:val="00D25043"/>
    <w:rsid w:val="00D264B2"/>
    <w:rsid w:val="00D27131"/>
    <w:rsid w:val="00D310D3"/>
    <w:rsid w:val="00D31114"/>
    <w:rsid w:val="00D3157F"/>
    <w:rsid w:val="00D317F1"/>
    <w:rsid w:val="00D3258F"/>
    <w:rsid w:val="00D32C53"/>
    <w:rsid w:val="00D34C02"/>
    <w:rsid w:val="00D35E06"/>
    <w:rsid w:val="00D3691F"/>
    <w:rsid w:val="00D37E2D"/>
    <w:rsid w:val="00D37EFB"/>
    <w:rsid w:val="00D41375"/>
    <w:rsid w:val="00D42D03"/>
    <w:rsid w:val="00D44B28"/>
    <w:rsid w:val="00D46933"/>
    <w:rsid w:val="00D46943"/>
    <w:rsid w:val="00D5021D"/>
    <w:rsid w:val="00D509BF"/>
    <w:rsid w:val="00D50F44"/>
    <w:rsid w:val="00D50F4F"/>
    <w:rsid w:val="00D525F9"/>
    <w:rsid w:val="00D531C4"/>
    <w:rsid w:val="00D533AA"/>
    <w:rsid w:val="00D55AD1"/>
    <w:rsid w:val="00D571E0"/>
    <w:rsid w:val="00D577CD"/>
    <w:rsid w:val="00D61139"/>
    <w:rsid w:val="00D61500"/>
    <w:rsid w:val="00D616D7"/>
    <w:rsid w:val="00D63254"/>
    <w:rsid w:val="00D63793"/>
    <w:rsid w:val="00D65866"/>
    <w:rsid w:val="00D66319"/>
    <w:rsid w:val="00D758F9"/>
    <w:rsid w:val="00D75AF1"/>
    <w:rsid w:val="00D76BC7"/>
    <w:rsid w:val="00D8175A"/>
    <w:rsid w:val="00D84928"/>
    <w:rsid w:val="00D84BA3"/>
    <w:rsid w:val="00D85741"/>
    <w:rsid w:val="00D86194"/>
    <w:rsid w:val="00D874E2"/>
    <w:rsid w:val="00D92165"/>
    <w:rsid w:val="00D92750"/>
    <w:rsid w:val="00D938BF"/>
    <w:rsid w:val="00D97F68"/>
    <w:rsid w:val="00DA0707"/>
    <w:rsid w:val="00DA0781"/>
    <w:rsid w:val="00DA084C"/>
    <w:rsid w:val="00DA17C6"/>
    <w:rsid w:val="00DA201F"/>
    <w:rsid w:val="00DA21D9"/>
    <w:rsid w:val="00DA2EDA"/>
    <w:rsid w:val="00DA3814"/>
    <w:rsid w:val="00DA3E6C"/>
    <w:rsid w:val="00DA4B77"/>
    <w:rsid w:val="00DA5140"/>
    <w:rsid w:val="00DA5595"/>
    <w:rsid w:val="00DA6549"/>
    <w:rsid w:val="00DB0124"/>
    <w:rsid w:val="00DB0729"/>
    <w:rsid w:val="00DB40A6"/>
    <w:rsid w:val="00DB764F"/>
    <w:rsid w:val="00DC01F1"/>
    <w:rsid w:val="00DC02F3"/>
    <w:rsid w:val="00DC0D56"/>
    <w:rsid w:val="00DC2EB1"/>
    <w:rsid w:val="00DC456C"/>
    <w:rsid w:val="00DC7832"/>
    <w:rsid w:val="00DC7B47"/>
    <w:rsid w:val="00DD03E3"/>
    <w:rsid w:val="00DD3F0C"/>
    <w:rsid w:val="00DD49E3"/>
    <w:rsid w:val="00DD4AED"/>
    <w:rsid w:val="00DE05E3"/>
    <w:rsid w:val="00DE0E9A"/>
    <w:rsid w:val="00DE1845"/>
    <w:rsid w:val="00DE20CB"/>
    <w:rsid w:val="00DE21F0"/>
    <w:rsid w:val="00DE2843"/>
    <w:rsid w:val="00DE3019"/>
    <w:rsid w:val="00DE33EC"/>
    <w:rsid w:val="00DE4699"/>
    <w:rsid w:val="00DE4FDF"/>
    <w:rsid w:val="00DE679C"/>
    <w:rsid w:val="00DE70C7"/>
    <w:rsid w:val="00DE7F3D"/>
    <w:rsid w:val="00DF0538"/>
    <w:rsid w:val="00DF761C"/>
    <w:rsid w:val="00DF76BB"/>
    <w:rsid w:val="00E00657"/>
    <w:rsid w:val="00E01841"/>
    <w:rsid w:val="00E01BFB"/>
    <w:rsid w:val="00E0223B"/>
    <w:rsid w:val="00E02FCF"/>
    <w:rsid w:val="00E058E5"/>
    <w:rsid w:val="00E05FCA"/>
    <w:rsid w:val="00E06B61"/>
    <w:rsid w:val="00E10EA2"/>
    <w:rsid w:val="00E11877"/>
    <w:rsid w:val="00E12C46"/>
    <w:rsid w:val="00E1324D"/>
    <w:rsid w:val="00E13D1F"/>
    <w:rsid w:val="00E169C5"/>
    <w:rsid w:val="00E16A37"/>
    <w:rsid w:val="00E1707B"/>
    <w:rsid w:val="00E21DED"/>
    <w:rsid w:val="00E23B6B"/>
    <w:rsid w:val="00E23C1C"/>
    <w:rsid w:val="00E24468"/>
    <w:rsid w:val="00E2486C"/>
    <w:rsid w:val="00E27D93"/>
    <w:rsid w:val="00E308DE"/>
    <w:rsid w:val="00E33281"/>
    <w:rsid w:val="00E33768"/>
    <w:rsid w:val="00E338D2"/>
    <w:rsid w:val="00E34FF5"/>
    <w:rsid w:val="00E41ACA"/>
    <w:rsid w:val="00E4250F"/>
    <w:rsid w:val="00E42762"/>
    <w:rsid w:val="00E42F08"/>
    <w:rsid w:val="00E4399E"/>
    <w:rsid w:val="00E456C6"/>
    <w:rsid w:val="00E50DF6"/>
    <w:rsid w:val="00E51E89"/>
    <w:rsid w:val="00E53DBF"/>
    <w:rsid w:val="00E53DF4"/>
    <w:rsid w:val="00E540BB"/>
    <w:rsid w:val="00E5538D"/>
    <w:rsid w:val="00E6030E"/>
    <w:rsid w:val="00E606A0"/>
    <w:rsid w:val="00E618E4"/>
    <w:rsid w:val="00E63E6C"/>
    <w:rsid w:val="00E6428E"/>
    <w:rsid w:val="00E65D01"/>
    <w:rsid w:val="00E661B7"/>
    <w:rsid w:val="00E669E3"/>
    <w:rsid w:val="00E70D6E"/>
    <w:rsid w:val="00E71FBC"/>
    <w:rsid w:val="00E73313"/>
    <w:rsid w:val="00E74AA5"/>
    <w:rsid w:val="00E75C1A"/>
    <w:rsid w:val="00E75E50"/>
    <w:rsid w:val="00E75F55"/>
    <w:rsid w:val="00E7704E"/>
    <w:rsid w:val="00E776AC"/>
    <w:rsid w:val="00E77C5B"/>
    <w:rsid w:val="00E809F6"/>
    <w:rsid w:val="00E8126D"/>
    <w:rsid w:val="00E828FD"/>
    <w:rsid w:val="00E8697A"/>
    <w:rsid w:val="00E87331"/>
    <w:rsid w:val="00E91E43"/>
    <w:rsid w:val="00E91F4C"/>
    <w:rsid w:val="00E920B3"/>
    <w:rsid w:val="00E95868"/>
    <w:rsid w:val="00E95F43"/>
    <w:rsid w:val="00E970F2"/>
    <w:rsid w:val="00E9798B"/>
    <w:rsid w:val="00E97AD0"/>
    <w:rsid w:val="00EA18F1"/>
    <w:rsid w:val="00EA1D62"/>
    <w:rsid w:val="00EA2923"/>
    <w:rsid w:val="00EA3A1C"/>
    <w:rsid w:val="00EA4354"/>
    <w:rsid w:val="00EA4568"/>
    <w:rsid w:val="00EA65C4"/>
    <w:rsid w:val="00EB0EDA"/>
    <w:rsid w:val="00EB1BF6"/>
    <w:rsid w:val="00EB2C1B"/>
    <w:rsid w:val="00EB2EA5"/>
    <w:rsid w:val="00EB3188"/>
    <w:rsid w:val="00EB366C"/>
    <w:rsid w:val="00EB39CC"/>
    <w:rsid w:val="00EB3BF8"/>
    <w:rsid w:val="00EB464D"/>
    <w:rsid w:val="00EB47FB"/>
    <w:rsid w:val="00EB4AB4"/>
    <w:rsid w:val="00EB7AAC"/>
    <w:rsid w:val="00EC0B03"/>
    <w:rsid w:val="00EC2599"/>
    <w:rsid w:val="00EC4AE0"/>
    <w:rsid w:val="00EC5920"/>
    <w:rsid w:val="00EC6D27"/>
    <w:rsid w:val="00EC7F63"/>
    <w:rsid w:val="00ED0544"/>
    <w:rsid w:val="00ED0D44"/>
    <w:rsid w:val="00ED24C3"/>
    <w:rsid w:val="00ED28A7"/>
    <w:rsid w:val="00ED32B0"/>
    <w:rsid w:val="00ED3C33"/>
    <w:rsid w:val="00ED4483"/>
    <w:rsid w:val="00EE1BF3"/>
    <w:rsid w:val="00EE320C"/>
    <w:rsid w:val="00EE35CF"/>
    <w:rsid w:val="00EE4065"/>
    <w:rsid w:val="00EE5700"/>
    <w:rsid w:val="00EE594C"/>
    <w:rsid w:val="00EE5B02"/>
    <w:rsid w:val="00EE7052"/>
    <w:rsid w:val="00EF0806"/>
    <w:rsid w:val="00EF1312"/>
    <w:rsid w:val="00EF5C80"/>
    <w:rsid w:val="00EF6A75"/>
    <w:rsid w:val="00EF7486"/>
    <w:rsid w:val="00F007EF"/>
    <w:rsid w:val="00F05D4A"/>
    <w:rsid w:val="00F06D8F"/>
    <w:rsid w:val="00F10335"/>
    <w:rsid w:val="00F11EB8"/>
    <w:rsid w:val="00F1239E"/>
    <w:rsid w:val="00F12596"/>
    <w:rsid w:val="00F12AF5"/>
    <w:rsid w:val="00F135CE"/>
    <w:rsid w:val="00F13855"/>
    <w:rsid w:val="00F15D1F"/>
    <w:rsid w:val="00F17C3A"/>
    <w:rsid w:val="00F23B9F"/>
    <w:rsid w:val="00F24631"/>
    <w:rsid w:val="00F2611F"/>
    <w:rsid w:val="00F36D3B"/>
    <w:rsid w:val="00F3772C"/>
    <w:rsid w:val="00F408B6"/>
    <w:rsid w:val="00F42E4C"/>
    <w:rsid w:val="00F44235"/>
    <w:rsid w:val="00F45C56"/>
    <w:rsid w:val="00F45EAD"/>
    <w:rsid w:val="00F501E9"/>
    <w:rsid w:val="00F503BE"/>
    <w:rsid w:val="00F50C5A"/>
    <w:rsid w:val="00F514AF"/>
    <w:rsid w:val="00F53F52"/>
    <w:rsid w:val="00F53F81"/>
    <w:rsid w:val="00F543BA"/>
    <w:rsid w:val="00F54C44"/>
    <w:rsid w:val="00F5678D"/>
    <w:rsid w:val="00F61872"/>
    <w:rsid w:val="00F621B6"/>
    <w:rsid w:val="00F629CF"/>
    <w:rsid w:val="00F63312"/>
    <w:rsid w:val="00F634AA"/>
    <w:rsid w:val="00F63947"/>
    <w:rsid w:val="00F66050"/>
    <w:rsid w:val="00F67765"/>
    <w:rsid w:val="00F71495"/>
    <w:rsid w:val="00F7270E"/>
    <w:rsid w:val="00F72C14"/>
    <w:rsid w:val="00F739F3"/>
    <w:rsid w:val="00F74A20"/>
    <w:rsid w:val="00F75C76"/>
    <w:rsid w:val="00F80CA2"/>
    <w:rsid w:val="00F8242A"/>
    <w:rsid w:val="00F83A25"/>
    <w:rsid w:val="00F8417F"/>
    <w:rsid w:val="00F84C3B"/>
    <w:rsid w:val="00F8563E"/>
    <w:rsid w:val="00F9008A"/>
    <w:rsid w:val="00F91929"/>
    <w:rsid w:val="00F9288A"/>
    <w:rsid w:val="00F948C2"/>
    <w:rsid w:val="00F953A7"/>
    <w:rsid w:val="00F964A0"/>
    <w:rsid w:val="00FA0BFA"/>
    <w:rsid w:val="00FA10B5"/>
    <w:rsid w:val="00FA146A"/>
    <w:rsid w:val="00FA3810"/>
    <w:rsid w:val="00FA4523"/>
    <w:rsid w:val="00FA67D3"/>
    <w:rsid w:val="00FB0934"/>
    <w:rsid w:val="00FB7EAD"/>
    <w:rsid w:val="00FC0DFD"/>
    <w:rsid w:val="00FC183B"/>
    <w:rsid w:val="00FC1DB2"/>
    <w:rsid w:val="00FC21C4"/>
    <w:rsid w:val="00FC243C"/>
    <w:rsid w:val="00FC24B8"/>
    <w:rsid w:val="00FC3591"/>
    <w:rsid w:val="00FC36D3"/>
    <w:rsid w:val="00FC3AEB"/>
    <w:rsid w:val="00FC45CD"/>
    <w:rsid w:val="00FC559B"/>
    <w:rsid w:val="00FC568C"/>
    <w:rsid w:val="00FC6DFC"/>
    <w:rsid w:val="00FC7639"/>
    <w:rsid w:val="00FC7883"/>
    <w:rsid w:val="00FC79B4"/>
    <w:rsid w:val="00FD054E"/>
    <w:rsid w:val="00FD0E62"/>
    <w:rsid w:val="00FD1758"/>
    <w:rsid w:val="00FD3215"/>
    <w:rsid w:val="00FD32AF"/>
    <w:rsid w:val="00FD3799"/>
    <w:rsid w:val="00FD3C99"/>
    <w:rsid w:val="00FD4830"/>
    <w:rsid w:val="00FD530C"/>
    <w:rsid w:val="00FD5447"/>
    <w:rsid w:val="00FD5521"/>
    <w:rsid w:val="00FD560C"/>
    <w:rsid w:val="00FD73F8"/>
    <w:rsid w:val="00FE18FF"/>
    <w:rsid w:val="00FE6B2E"/>
    <w:rsid w:val="00FF0CCC"/>
    <w:rsid w:val="00FF2D37"/>
    <w:rsid w:val="00FF5D57"/>
    <w:rsid w:val="00FF5FAD"/>
    <w:rsid w:val="00FF65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D3D942"/>
  <w15:chartTrackingRefBased/>
  <w15:docId w15:val="{4E8A9EF6-A60F-48EE-A1BC-AF113D1D8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774"/>
    <w:rPr>
      <w:lang w:val="en-GB"/>
    </w:rPr>
  </w:style>
  <w:style w:type="paragraph" w:styleId="Heading1">
    <w:name w:val="heading 1"/>
    <w:basedOn w:val="Normal"/>
    <w:next w:val="Normal"/>
    <w:link w:val="Heading1Char"/>
    <w:uiPriority w:val="9"/>
    <w:qFormat/>
    <w:rsid w:val="006D22C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AF0A0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C55D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22C7"/>
    <w:rPr>
      <w:rFonts w:asciiTheme="majorHAnsi" w:eastAsiaTheme="majorEastAsia" w:hAnsiTheme="majorHAnsi" w:cstheme="majorBidi"/>
      <w:color w:val="2E74B5" w:themeColor="accent1" w:themeShade="BF"/>
      <w:sz w:val="32"/>
      <w:szCs w:val="32"/>
      <w:lang w:val="en-GB"/>
    </w:rPr>
  </w:style>
  <w:style w:type="character" w:customStyle="1" w:styleId="Heading2Char">
    <w:name w:val="Heading 2 Char"/>
    <w:basedOn w:val="DefaultParagraphFont"/>
    <w:link w:val="Heading2"/>
    <w:uiPriority w:val="9"/>
    <w:semiHidden/>
    <w:rsid w:val="00AF0A07"/>
    <w:rPr>
      <w:rFonts w:asciiTheme="majorHAnsi" w:eastAsiaTheme="majorEastAsia" w:hAnsiTheme="majorHAnsi" w:cstheme="majorBidi"/>
      <w:color w:val="2E74B5" w:themeColor="accent1" w:themeShade="BF"/>
      <w:sz w:val="26"/>
      <w:szCs w:val="26"/>
      <w:lang w:val="en-GB"/>
    </w:rPr>
  </w:style>
  <w:style w:type="character" w:customStyle="1" w:styleId="Heading3Char">
    <w:name w:val="Heading 3 Char"/>
    <w:basedOn w:val="DefaultParagraphFont"/>
    <w:link w:val="Heading3"/>
    <w:uiPriority w:val="9"/>
    <w:rsid w:val="006C55D3"/>
    <w:rPr>
      <w:rFonts w:asciiTheme="majorHAnsi" w:eastAsiaTheme="majorEastAsia" w:hAnsiTheme="majorHAnsi" w:cstheme="majorBidi"/>
      <w:color w:val="1F4D78" w:themeColor="accent1" w:themeShade="7F"/>
      <w:sz w:val="24"/>
      <w:szCs w:val="24"/>
      <w:lang w:val="en-GB"/>
    </w:rPr>
  </w:style>
  <w:style w:type="paragraph" w:styleId="ListParagraph">
    <w:name w:val="List Paragraph"/>
    <w:basedOn w:val="Normal"/>
    <w:link w:val="ListParagraphChar"/>
    <w:uiPriority w:val="34"/>
    <w:qFormat/>
    <w:rsid w:val="00932F40"/>
    <w:pPr>
      <w:ind w:left="720"/>
      <w:contextualSpacing/>
    </w:pPr>
  </w:style>
  <w:style w:type="character" w:customStyle="1" w:styleId="ListParagraphChar">
    <w:name w:val="List Paragraph Char"/>
    <w:basedOn w:val="DefaultParagraphFont"/>
    <w:link w:val="ListParagraph"/>
    <w:uiPriority w:val="34"/>
    <w:rsid w:val="00316ECE"/>
    <w:rPr>
      <w:lang w:val="en-GB"/>
    </w:rPr>
  </w:style>
  <w:style w:type="paragraph" w:customStyle="1" w:styleId="EndNoteBibliographyTitle">
    <w:name w:val="EndNote Bibliography Title"/>
    <w:basedOn w:val="Normal"/>
    <w:link w:val="EndNoteBibliographyTitleChar"/>
    <w:rsid w:val="00460D22"/>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460D22"/>
    <w:rPr>
      <w:rFonts w:ascii="Calibri" w:hAnsi="Calibri"/>
      <w:noProof/>
      <w:lang w:val="en-GB"/>
    </w:rPr>
  </w:style>
  <w:style w:type="paragraph" w:customStyle="1" w:styleId="EndNoteBibliography">
    <w:name w:val="EndNote Bibliography"/>
    <w:basedOn w:val="Normal"/>
    <w:link w:val="EndNoteBibliographyChar"/>
    <w:rsid w:val="00460D22"/>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460D22"/>
    <w:rPr>
      <w:rFonts w:ascii="Calibri" w:hAnsi="Calibri"/>
      <w:noProof/>
      <w:lang w:val="en-GB"/>
    </w:rPr>
  </w:style>
  <w:style w:type="character" w:styleId="PlaceholderText">
    <w:name w:val="Placeholder Text"/>
    <w:basedOn w:val="DefaultParagraphFont"/>
    <w:uiPriority w:val="99"/>
    <w:semiHidden/>
    <w:rsid w:val="00BD29B3"/>
    <w:rPr>
      <w:color w:val="808080"/>
    </w:rPr>
  </w:style>
  <w:style w:type="table" w:styleId="TableGrid">
    <w:name w:val="Table Grid"/>
    <w:basedOn w:val="TableNormal"/>
    <w:uiPriority w:val="39"/>
    <w:rsid w:val="0035314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37E38"/>
    <w:rPr>
      <w:color w:val="0563C1" w:themeColor="hyperlink"/>
      <w:u w:val="single"/>
    </w:rPr>
  </w:style>
  <w:style w:type="character" w:styleId="CommentReference">
    <w:name w:val="annotation reference"/>
    <w:basedOn w:val="DefaultParagraphFont"/>
    <w:uiPriority w:val="99"/>
    <w:semiHidden/>
    <w:unhideWhenUsed/>
    <w:rsid w:val="00A8153D"/>
    <w:rPr>
      <w:sz w:val="18"/>
      <w:szCs w:val="18"/>
    </w:rPr>
  </w:style>
  <w:style w:type="paragraph" w:styleId="CommentText">
    <w:name w:val="annotation text"/>
    <w:basedOn w:val="Normal"/>
    <w:link w:val="CommentTextChar"/>
    <w:uiPriority w:val="99"/>
    <w:unhideWhenUsed/>
    <w:rsid w:val="00A8153D"/>
    <w:pPr>
      <w:spacing w:line="240" w:lineRule="auto"/>
    </w:pPr>
    <w:rPr>
      <w:sz w:val="24"/>
      <w:szCs w:val="24"/>
      <w:lang w:val="en-US"/>
    </w:rPr>
  </w:style>
  <w:style w:type="character" w:customStyle="1" w:styleId="CommentTextChar">
    <w:name w:val="Comment Text Char"/>
    <w:basedOn w:val="DefaultParagraphFont"/>
    <w:link w:val="CommentText"/>
    <w:uiPriority w:val="99"/>
    <w:rsid w:val="00A8153D"/>
    <w:rPr>
      <w:sz w:val="24"/>
      <w:szCs w:val="24"/>
    </w:rPr>
  </w:style>
  <w:style w:type="paragraph" w:styleId="BalloonText">
    <w:name w:val="Balloon Text"/>
    <w:basedOn w:val="Normal"/>
    <w:link w:val="BalloonTextChar"/>
    <w:uiPriority w:val="99"/>
    <w:semiHidden/>
    <w:unhideWhenUsed/>
    <w:rsid w:val="00A815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153D"/>
    <w:rPr>
      <w:rFonts w:ascii="Segoe UI" w:hAnsi="Segoe UI" w:cs="Segoe UI"/>
      <w:sz w:val="18"/>
      <w:szCs w:val="18"/>
      <w:lang w:val="en-GB"/>
    </w:rPr>
  </w:style>
  <w:style w:type="paragraph" w:styleId="NormalWeb">
    <w:name w:val="Normal (Web)"/>
    <w:basedOn w:val="Normal"/>
    <w:uiPriority w:val="99"/>
    <w:unhideWhenUsed/>
    <w:rsid w:val="0093542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Heading">
    <w:name w:val="TOC Heading"/>
    <w:basedOn w:val="Heading1"/>
    <w:next w:val="Normal"/>
    <w:uiPriority w:val="39"/>
    <w:unhideWhenUsed/>
    <w:qFormat/>
    <w:rsid w:val="006D22C7"/>
    <w:pPr>
      <w:outlineLvl w:val="9"/>
    </w:pPr>
    <w:rPr>
      <w:lang w:val="en-US"/>
    </w:rPr>
  </w:style>
  <w:style w:type="paragraph" w:styleId="TOC2">
    <w:name w:val="toc 2"/>
    <w:basedOn w:val="Normal"/>
    <w:next w:val="Normal"/>
    <w:autoRedefine/>
    <w:uiPriority w:val="39"/>
    <w:unhideWhenUsed/>
    <w:rsid w:val="006D22C7"/>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6D22C7"/>
    <w:pPr>
      <w:spacing w:after="100"/>
    </w:pPr>
    <w:rPr>
      <w:rFonts w:eastAsiaTheme="minorEastAsia" w:cs="Times New Roman"/>
      <w:lang w:val="en-US"/>
    </w:rPr>
  </w:style>
  <w:style w:type="paragraph" w:styleId="TOC3">
    <w:name w:val="toc 3"/>
    <w:basedOn w:val="Normal"/>
    <w:next w:val="Normal"/>
    <w:autoRedefine/>
    <w:uiPriority w:val="39"/>
    <w:unhideWhenUsed/>
    <w:rsid w:val="006D22C7"/>
    <w:pPr>
      <w:spacing w:after="100"/>
      <w:ind w:left="440"/>
    </w:pPr>
    <w:rPr>
      <w:rFonts w:eastAsiaTheme="minorEastAsia" w:cs="Times New Roman"/>
      <w:lang w:val="en-US"/>
    </w:rPr>
  </w:style>
  <w:style w:type="paragraph" w:styleId="Header">
    <w:name w:val="header"/>
    <w:basedOn w:val="Normal"/>
    <w:link w:val="HeaderChar"/>
    <w:uiPriority w:val="99"/>
    <w:unhideWhenUsed/>
    <w:rsid w:val="00316ECE"/>
    <w:pPr>
      <w:tabs>
        <w:tab w:val="center" w:pos="4513"/>
        <w:tab w:val="right" w:pos="9026"/>
      </w:tabs>
      <w:spacing w:after="0" w:line="240" w:lineRule="auto"/>
    </w:pPr>
    <w:rPr>
      <w:rFonts w:ascii="Times New Roman" w:eastAsia="Times" w:hAnsi="Times New Roman" w:cs="Times New Roman"/>
      <w:sz w:val="18"/>
      <w:szCs w:val="20"/>
      <w:lang w:val="en-US"/>
    </w:rPr>
  </w:style>
  <w:style w:type="character" w:customStyle="1" w:styleId="HeaderChar">
    <w:name w:val="Header Char"/>
    <w:basedOn w:val="DefaultParagraphFont"/>
    <w:link w:val="Header"/>
    <w:uiPriority w:val="99"/>
    <w:rsid w:val="00316ECE"/>
    <w:rPr>
      <w:rFonts w:ascii="Times New Roman" w:eastAsia="Times" w:hAnsi="Times New Roman" w:cs="Times New Roman"/>
      <w:sz w:val="18"/>
      <w:szCs w:val="20"/>
    </w:rPr>
  </w:style>
  <w:style w:type="paragraph" w:styleId="Footer">
    <w:name w:val="footer"/>
    <w:basedOn w:val="Normal"/>
    <w:link w:val="FooterChar"/>
    <w:uiPriority w:val="99"/>
    <w:unhideWhenUsed/>
    <w:rsid w:val="00316ECE"/>
    <w:pPr>
      <w:tabs>
        <w:tab w:val="center" w:pos="4513"/>
        <w:tab w:val="right" w:pos="9026"/>
      </w:tabs>
      <w:spacing w:after="0" w:line="240" w:lineRule="auto"/>
    </w:pPr>
    <w:rPr>
      <w:rFonts w:ascii="Times New Roman" w:eastAsia="Times" w:hAnsi="Times New Roman" w:cs="Times New Roman"/>
      <w:sz w:val="18"/>
      <w:szCs w:val="20"/>
      <w:lang w:val="en-US"/>
    </w:rPr>
  </w:style>
  <w:style w:type="character" w:customStyle="1" w:styleId="FooterChar">
    <w:name w:val="Footer Char"/>
    <w:basedOn w:val="DefaultParagraphFont"/>
    <w:link w:val="Footer"/>
    <w:uiPriority w:val="99"/>
    <w:rsid w:val="00316ECE"/>
    <w:rPr>
      <w:rFonts w:ascii="Times New Roman" w:eastAsia="Times" w:hAnsi="Times New Roman" w:cs="Times New Roman"/>
      <w:sz w:val="18"/>
      <w:szCs w:val="20"/>
    </w:rPr>
  </w:style>
  <w:style w:type="character" w:customStyle="1" w:styleId="CommentSubjectChar">
    <w:name w:val="Comment Subject Char"/>
    <w:basedOn w:val="CommentTextChar"/>
    <w:link w:val="CommentSubject"/>
    <w:uiPriority w:val="99"/>
    <w:semiHidden/>
    <w:rsid w:val="00316ECE"/>
    <w:rPr>
      <w:rFonts w:ascii="Times New Roman" w:eastAsia="Times"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316ECE"/>
    <w:pPr>
      <w:spacing w:after="0"/>
    </w:pPr>
    <w:rPr>
      <w:rFonts w:ascii="Times New Roman" w:eastAsia="Times" w:hAnsi="Times New Roman" w:cs="Times New Roman"/>
      <w:b/>
      <w:bCs/>
      <w:sz w:val="20"/>
      <w:szCs w:val="20"/>
    </w:rPr>
  </w:style>
  <w:style w:type="character" w:customStyle="1" w:styleId="CommentSubjectChar1">
    <w:name w:val="Comment Subject Char1"/>
    <w:basedOn w:val="CommentTextChar"/>
    <w:uiPriority w:val="99"/>
    <w:semiHidden/>
    <w:rsid w:val="00316ECE"/>
    <w:rPr>
      <w:b/>
      <w:bCs/>
      <w:sz w:val="20"/>
      <w:szCs w:val="20"/>
      <w:lang w:val="en-GB"/>
    </w:rPr>
  </w:style>
  <w:style w:type="table" w:styleId="LightShading">
    <w:name w:val="Light Shading"/>
    <w:basedOn w:val="TableNormal"/>
    <w:uiPriority w:val="60"/>
    <w:rsid w:val="00316ECE"/>
    <w:pPr>
      <w:spacing w:after="0" w:line="240" w:lineRule="auto"/>
    </w:pPr>
    <w:rPr>
      <w:color w:val="000000" w:themeColor="text1" w:themeShade="BF"/>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A90555"/>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A90555"/>
    <w:pPr>
      <w:spacing w:after="0"/>
    </w:pPr>
  </w:style>
  <w:style w:type="paragraph" w:styleId="TOC4">
    <w:name w:val="toc 4"/>
    <w:basedOn w:val="Normal"/>
    <w:next w:val="Normal"/>
    <w:autoRedefine/>
    <w:uiPriority w:val="39"/>
    <w:unhideWhenUsed/>
    <w:rsid w:val="00647A4B"/>
    <w:pPr>
      <w:spacing w:after="100"/>
      <w:ind w:left="660"/>
    </w:pPr>
    <w:rPr>
      <w:rFonts w:eastAsiaTheme="minorEastAsia"/>
      <w:lang w:eastAsia="en-GB"/>
    </w:rPr>
  </w:style>
  <w:style w:type="paragraph" w:styleId="TOC5">
    <w:name w:val="toc 5"/>
    <w:basedOn w:val="Normal"/>
    <w:next w:val="Normal"/>
    <w:autoRedefine/>
    <w:uiPriority w:val="39"/>
    <w:unhideWhenUsed/>
    <w:rsid w:val="00647A4B"/>
    <w:pPr>
      <w:spacing w:after="100"/>
      <w:ind w:left="880"/>
    </w:pPr>
    <w:rPr>
      <w:rFonts w:eastAsiaTheme="minorEastAsia"/>
      <w:lang w:eastAsia="en-GB"/>
    </w:rPr>
  </w:style>
  <w:style w:type="paragraph" w:styleId="TOC6">
    <w:name w:val="toc 6"/>
    <w:basedOn w:val="Normal"/>
    <w:next w:val="Normal"/>
    <w:autoRedefine/>
    <w:uiPriority w:val="39"/>
    <w:unhideWhenUsed/>
    <w:rsid w:val="00647A4B"/>
    <w:pPr>
      <w:spacing w:after="100"/>
      <w:ind w:left="1100"/>
    </w:pPr>
    <w:rPr>
      <w:rFonts w:eastAsiaTheme="minorEastAsia"/>
      <w:lang w:eastAsia="en-GB"/>
    </w:rPr>
  </w:style>
  <w:style w:type="paragraph" w:styleId="TOC7">
    <w:name w:val="toc 7"/>
    <w:basedOn w:val="Normal"/>
    <w:next w:val="Normal"/>
    <w:autoRedefine/>
    <w:uiPriority w:val="39"/>
    <w:unhideWhenUsed/>
    <w:rsid w:val="00647A4B"/>
    <w:pPr>
      <w:spacing w:after="100"/>
      <w:ind w:left="1320"/>
    </w:pPr>
    <w:rPr>
      <w:rFonts w:eastAsiaTheme="minorEastAsia"/>
      <w:lang w:eastAsia="en-GB"/>
    </w:rPr>
  </w:style>
  <w:style w:type="paragraph" w:styleId="TOC8">
    <w:name w:val="toc 8"/>
    <w:basedOn w:val="Normal"/>
    <w:next w:val="Normal"/>
    <w:autoRedefine/>
    <w:uiPriority w:val="39"/>
    <w:unhideWhenUsed/>
    <w:rsid w:val="00647A4B"/>
    <w:pPr>
      <w:spacing w:after="100"/>
      <w:ind w:left="1540"/>
    </w:pPr>
    <w:rPr>
      <w:rFonts w:eastAsiaTheme="minorEastAsia"/>
      <w:lang w:eastAsia="en-GB"/>
    </w:rPr>
  </w:style>
  <w:style w:type="paragraph" w:styleId="TOC9">
    <w:name w:val="toc 9"/>
    <w:basedOn w:val="Normal"/>
    <w:next w:val="Normal"/>
    <w:autoRedefine/>
    <w:uiPriority w:val="39"/>
    <w:unhideWhenUsed/>
    <w:rsid w:val="00647A4B"/>
    <w:pPr>
      <w:spacing w:after="100"/>
      <w:ind w:left="1760"/>
    </w:pPr>
    <w:rPr>
      <w:rFonts w:eastAsiaTheme="minorEastAsia"/>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23245">
      <w:bodyDiv w:val="1"/>
      <w:marLeft w:val="0"/>
      <w:marRight w:val="0"/>
      <w:marTop w:val="0"/>
      <w:marBottom w:val="0"/>
      <w:divBdr>
        <w:top w:val="none" w:sz="0" w:space="0" w:color="auto"/>
        <w:left w:val="none" w:sz="0" w:space="0" w:color="auto"/>
        <w:bottom w:val="none" w:sz="0" w:space="0" w:color="auto"/>
        <w:right w:val="none" w:sz="0" w:space="0" w:color="auto"/>
      </w:divBdr>
    </w:div>
    <w:div w:id="407656426">
      <w:bodyDiv w:val="1"/>
      <w:marLeft w:val="0"/>
      <w:marRight w:val="0"/>
      <w:marTop w:val="0"/>
      <w:marBottom w:val="0"/>
      <w:divBdr>
        <w:top w:val="none" w:sz="0" w:space="0" w:color="auto"/>
        <w:left w:val="none" w:sz="0" w:space="0" w:color="auto"/>
        <w:bottom w:val="none" w:sz="0" w:space="0" w:color="auto"/>
        <w:right w:val="none" w:sz="0" w:space="0" w:color="auto"/>
      </w:divBdr>
    </w:div>
    <w:div w:id="581644720">
      <w:bodyDiv w:val="1"/>
      <w:marLeft w:val="0"/>
      <w:marRight w:val="0"/>
      <w:marTop w:val="0"/>
      <w:marBottom w:val="0"/>
      <w:divBdr>
        <w:top w:val="none" w:sz="0" w:space="0" w:color="auto"/>
        <w:left w:val="none" w:sz="0" w:space="0" w:color="auto"/>
        <w:bottom w:val="none" w:sz="0" w:space="0" w:color="auto"/>
        <w:right w:val="none" w:sz="0" w:space="0" w:color="auto"/>
      </w:divBdr>
    </w:div>
    <w:div w:id="711535800">
      <w:bodyDiv w:val="1"/>
      <w:marLeft w:val="0"/>
      <w:marRight w:val="0"/>
      <w:marTop w:val="0"/>
      <w:marBottom w:val="0"/>
      <w:divBdr>
        <w:top w:val="none" w:sz="0" w:space="0" w:color="auto"/>
        <w:left w:val="none" w:sz="0" w:space="0" w:color="auto"/>
        <w:bottom w:val="none" w:sz="0" w:space="0" w:color="auto"/>
        <w:right w:val="none" w:sz="0" w:space="0" w:color="auto"/>
      </w:divBdr>
    </w:div>
    <w:div w:id="959188384">
      <w:bodyDiv w:val="1"/>
      <w:marLeft w:val="0"/>
      <w:marRight w:val="0"/>
      <w:marTop w:val="0"/>
      <w:marBottom w:val="0"/>
      <w:divBdr>
        <w:top w:val="none" w:sz="0" w:space="0" w:color="auto"/>
        <w:left w:val="none" w:sz="0" w:space="0" w:color="auto"/>
        <w:bottom w:val="none" w:sz="0" w:space="0" w:color="auto"/>
        <w:right w:val="none" w:sz="0" w:space="0" w:color="auto"/>
      </w:divBdr>
    </w:div>
    <w:div w:id="1962375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tif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tiff"/><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footer" Target="footer2.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if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tiff"/><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C5C667-0ABF-42A0-A544-965D94322B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178</Pages>
  <Words>82311</Words>
  <Characters>469176</Characters>
  <Application>Microsoft Office Word</Application>
  <DocSecurity>0</DocSecurity>
  <Lines>3909</Lines>
  <Paragraphs>1100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550387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Madhwesha Rao</dc:creator>
  <cp:keywords/>
  <dc:description/>
  <cp:lastModifiedBy>Madhwesha Rao</cp:lastModifiedBy>
  <cp:revision>4</cp:revision>
  <cp:lastPrinted>2016-04-13T17:08:00Z</cp:lastPrinted>
  <dcterms:created xsi:type="dcterms:W3CDTF">2016-04-14T18:25:00Z</dcterms:created>
  <dcterms:modified xsi:type="dcterms:W3CDTF">2016-04-14T18:45:00Z</dcterms:modified>
</cp:coreProperties>
</file>