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4FC7" w:rsidRPr="00EC263A" w:rsidRDefault="002A5F1F">
      <w:pPr>
        <w:pStyle w:val="NoSpacing"/>
        <w:rPr>
          <w:rFonts w:cs="Calibri"/>
          <w:sz w:val="72"/>
          <w:szCs w:val="72"/>
        </w:rPr>
      </w:pPr>
      <w:r w:rsidRPr="002A5F1F">
        <w:rPr>
          <w:rFonts w:cs="Calibri"/>
          <w:noProof/>
          <w:lang w:val="en-GB" w:eastAsia="en-GB"/>
        </w:rPr>
        <w:pict>
          <v:rect id="_x0000_s1026" style="position:absolute;margin-left:0;margin-top:0;width:623.3pt;height:63.55pt;z-index:3;mso-position-horizontal:center;mso-position-horizontal-relative:page;mso-position-vertical:bottom;mso-position-vertical-relative:page" o:allowincell="f" fillcolor="#4bacc6" strokecolor="#31849b">
            <w10:wrap anchorx="page" anchory="page"/>
          </v:rect>
        </w:pict>
      </w:r>
      <w:r w:rsidRPr="002A5F1F">
        <w:rPr>
          <w:rFonts w:cs="Calibri"/>
          <w:noProof/>
          <w:lang w:val="en-GB" w:eastAsia="en-GB"/>
        </w:rPr>
        <w:pict>
          <v:rect id="_x0000_s1027" style="position:absolute;margin-left:33.3pt;margin-top:-19.55pt;width:7.15pt;height:882.1pt;z-index:6;mso-position-horizontal-relative:page;mso-position-vertical-relative:page" o:allowincell="f" strokecolor="#31849b">
            <w10:wrap anchorx="margin" anchory="page"/>
          </v:rect>
        </w:pict>
      </w:r>
      <w:r w:rsidRPr="002A5F1F">
        <w:rPr>
          <w:rFonts w:cs="Calibri"/>
          <w:noProof/>
          <w:lang w:val="en-GB" w:eastAsia="en-GB"/>
        </w:rPr>
        <w:pict>
          <v:rect id="_x0000_s1028" style="position:absolute;margin-left:556.4pt;margin-top:-19.55pt;width:7.15pt;height:882.1pt;z-index:5;mso-position-horizontal-relative:page;mso-position-vertical-relative:page" o:allowincell="f" strokecolor="#31849b">
            <w10:wrap anchorx="page" anchory="page"/>
          </v:rect>
        </w:pict>
      </w:r>
      <w:r w:rsidRPr="002A5F1F">
        <w:rPr>
          <w:rFonts w:cs="Calibri"/>
          <w:noProof/>
          <w:lang w:val="en-GB" w:eastAsia="en-GB"/>
        </w:rPr>
        <w:pict>
          <v:rect id="_x0000_s1029" style="position:absolute;margin-left:-13.9pt;margin-top:.8pt;width:623.75pt;height:63.55pt;z-index:4;mso-position-horizontal-relative:page;mso-position-vertical-relative:page" o:allowincell="f" fillcolor="#4bacc6" strokecolor="#31849b">
            <w10:wrap anchorx="page" anchory="margin"/>
          </v:rect>
        </w:pict>
      </w:r>
    </w:p>
    <w:p w:rsidR="006B4FC7" w:rsidRPr="00EC263A" w:rsidRDefault="00AF1B56">
      <w:pPr>
        <w:pStyle w:val="NoSpacing"/>
        <w:rPr>
          <w:rFonts w:cs="Calibri"/>
          <w:sz w:val="72"/>
          <w:szCs w:val="72"/>
          <w:lang w:val="en-GB"/>
        </w:rPr>
      </w:pPr>
      <w:r w:rsidRPr="00EC263A">
        <w:rPr>
          <w:rFonts w:cs="Calibri"/>
          <w:sz w:val="72"/>
          <w:szCs w:val="72"/>
          <w:lang w:val="en-GB"/>
        </w:rPr>
        <w:t>Are c</w:t>
      </w:r>
      <w:r w:rsidR="006B4FC7" w:rsidRPr="00EC263A">
        <w:rPr>
          <w:rFonts w:cs="Calibri"/>
          <w:sz w:val="72"/>
          <w:szCs w:val="72"/>
          <w:lang w:val="en-GB"/>
        </w:rPr>
        <w:t>urrent clinical, serological, endoscopic and histological methods to</w:t>
      </w:r>
      <w:r w:rsidRPr="00EC263A">
        <w:rPr>
          <w:rFonts w:cs="Calibri"/>
          <w:sz w:val="72"/>
          <w:szCs w:val="72"/>
          <w:lang w:val="en-GB"/>
        </w:rPr>
        <w:t xml:space="preserve"> diagnose coeliac disease </w:t>
      </w:r>
      <w:r w:rsidR="006B4FC7" w:rsidRPr="00EC263A">
        <w:rPr>
          <w:rFonts w:cs="Calibri"/>
          <w:sz w:val="72"/>
          <w:szCs w:val="72"/>
          <w:lang w:val="en-GB"/>
        </w:rPr>
        <w:t>adequate</w:t>
      </w:r>
      <w:r w:rsidRPr="00EC263A">
        <w:rPr>
          <w:rFonts w:cs="Calibri"/>
          <w:sz w:val="72"/>
          <w:szCs w:val="72"/>
          <w:lang w:val="en-GB"/>
        </w:rPr>
        <w:t>?</w:t>
      </w:r>
    </w:p>
    <w:p w:rsidR="00AF1B56" w:rsidRPr="00EC263A" w:rsidRDefault="00AF1B56">
      <w:pPr>
        <w:pStyle w:val="NoSpacing"/>
        <w:rPr>
          <w:rFonts w:cs="Calibri"/>
          <w:sz w:val="72"/>
          <w:szCs w:val="72"/>
        </w:rPr>
      </w:pPr>
    </w:p>
    <w:p w:rsidR="006B4FC7" w:rsidRPr="00EC263A" w:rsidRDefault="00AF1B56">
      <w:pPr>
        <w:pStyle w:val="NoSpacing"/>
        <w:rPr>
          <w:rFonts w:cs="Calibri"/>
          <w:sz w:val="36"/>
          <w:szCs w:val="36"/>
        </w:rPr>
      </w:pPr>
      <w:r w:rsidRPr="00EC263A">
        <w:rPr>
          <w:rFonts w:cs="Calibri"/>
          <w:sz w:val="36"/>
          <w:szCs w:val="36"/>
        </w:rPr>
        <w:t>Thesis for degree of MD</w:t>
      </w:r>
    </w:p>
    <w:p w:rsidR="006B4FC7" w:rsidRPr="00EC263A" w:rsidRDefault="006B4FC7">
      <w:pPr>
        <w:pStyle w:val="NoSpacing"/>
        <w:rPr>
          <w:rFonts w:cs="Calibri"/>
          <w:sz w:val="36"/>
          <w:szCs w:val="36"/>
        </w:rPr>
      </w:pPr>
    </w:p>
    <w:p w:rsidR="006B4FC7" w:rsidRPr="00EC263A" w:rsidRDefault="006B4FC7">
      <w:pPr>
        <w:pStyle w:val="NoSpacing"/>
        <w:rPr>
          <w:rFonts w:cs="Calibri"/>
          <w:sz w:val="36"/>
          <w:szCs w:val="36"/>
        </w:rPr>
      </w:pPr>
    </w:p>
    <w:p w:rsidR="006B4FC7" w:rsidRPr="00EC263A" w:rsidRDefault="006B4FC7">
      <w:pPr>
        <w:pStyle w:val="NoSpacing"/>
        <w:rPr>
          <w:rFonts w:cs="Calibri"/>
        </w:rPr>
      </w:pPr>
    </w:p>
    <w:p w:rsidR="006B4FC7" w:rsidRPr="00EC263A" w:rsidRDefault="006B4FC7">
      <w:pPr>
        <w:pStyle w:val="NoSpacing"/>
        <w:rPr>
          <w:rFonts w:cs="Calibri"/>
        </w:rPr>
      </w:pPr>
    </w:p>
    <w:p w:rsidR="006B4FC7" w:rsidRPr="00EC263A" w:rsidRDefault="006B4FC7">
      <w:pPr>
        <w:pStyle w:val="NoSpacing"/>
        <w:rPr>
          <w:rFonts w:cs="Calibri"/>
          <w:sz w:val="28"/>
          <w:szCs w:val="28"/>
        </w:rPr>
      </w:pPr>
      <w:r w:rsidRPr="00EC263A">
        <w:rPr>
          <w:rFonts w:cs="Calibri"/>
          <w:sz w:val="32"/>
          <w:szCs w:val="32"/>
        </w:rPr>
        <w:t xml:space="preserve">Dr </w:t>
      </w:r>
      <w:r w:rsidRPr="00EC263A">
        <w:rPr>
          <w:rFonts w:cs="Calibri"/>
          <w:sz w:val="32"/>
          <w:szCs w:val="32"/>
          <w:lang w:val="en-GB"/>
        </w:rPr>
        <w:t>Peter Mooney</w:t>
      </w:r>
    </w:p>
    <w:p w:rsidR="006B4FC7" w:rsidRPr="00EC263A" w:rsidRDefault="002A5F1F">
      <w:pPr>
        <w:rPr>
          <w:rFonts w:cs="Calibri"/>
          <w:sz w:val="28"/>
          <w:szCs w:val="28"/>
        </w:rPr>
      </w:pPr>
      <w:r w:rsidRPr="002A5F1F">
        <w:rPr>
          <w:rFonts w:cs="Calibri"/>
          <w:noProof/>
          <w:lang w:eastAsia="en-GB"/>
        </w:rPr>
        <w:pict>
          <v:shapetype id="_x0000_t202" coordsize="21600,21600" o:spt="202" path="m,l,21600r21600,l21600,xe">
            <v:stroke joinstyle="miter"/>
            <v:path gradientshapeok="t" o:connecttype="rect"/>
          </v:shapetype>
          <v:shape id="_x0000_s1030" type="#_x0000_t202" style="position:absolute;margin-left:-6.3pt;margin-top:28pt;width:376.7pt;height:57.25pt;z-index:7" strokecolor="white">
            <v:textbox style="mso-next-textbox:#_x0000_s1030;mso-fit-shape-to-text:t">
              <w:txbxContent>
                <w:p w:rsidR="00010CF1" w:rsidRPr="00157AC4" w:rsidRDefault="00010CF1">
                  <w:pPr>
                    <w:rPr>
                      <w:sz w:val="28"/>
                      <w:szCs w:val="28"/>
                    </w:rPr>
                  </w:pPr>
                  <w:r w:rsidRPr="00157AC4">
                    <w:rPr>
                      <w:sz w:val="28"/>
                      <w:szCs w:val="28"/>
                    </w:rPr>
                    <w:t xml:space="preserve">Supervisors: Professor David </w:t>
                  </w:r>
                  <w:r>
                    <w:rPr>
                      <w:sz w:val="28"/>
                      <w:szCs w:val="28"/>
                    </w:rPr>
                    <w:t xml:space="preserve">S </w:t>
                  </w:r>
                  <w:r w:rsidRPr="00157AC4">
                    <w:rPr>
                      <w:sz w:val="28"/>
                      <w:szCs w:val="28"/>
                    </w:rPr>
                    <w:t>Sanders and Dr Nigel Hoggard</w:t>
                  </w:r>
                </w:p>
              </w:txbxContent>
            </v:textbox>
          </v:shape>
        </w:pict>
      </w:r>
    </w:p>
    <w:p w:rsidR="006B4FC7" w:rsidRPr="00EC263A" w:rsidRDefault="006B4FC7" w:rsidP="00157AC4">
      <w:pPr>
        <w:rPr>
          <w:rFonts w:cs="Calibri"/>
          <w:b/>
          <w:sz w:val="26"/>
          <w:szCs w:val="26"/>
        </w:rPr>
      </w:pPr>
      <w:r w:rsidRPr="00EC263A">
        <w:rPr>
          <w:rFonts w:cs="Calibri"/>
        </w:rPr>
        <w:br w:type="page"/>
      </w:r>
      <w:r w:rsidRPr="00EC263A">
        <w:rPr>
          <w:rFonts w:cs="Calibri"/>
          <w:b/>
          <w:sz w:val="26"/>
          <w:szCs w:val="26"/>
        </w:rPr>
        <w:lastRenderedPageBreak/>
        <w:t>Contents</w:t>
      </w:r>
    </w:p>
    <w:p w:rsidR="00E57EE4" w:rsidRPr="0062556E" w:rsidRDefault="002A5F1F">
      <w:pPr>
        <w:pStyle w:val="TOC1"/>
        <w:rPr>
          <w:rFonts w:eastAsia="Times New Roman"/>
          <w:b w:val="0"/>
          <w:lang w:eastAsia="en-GB"/>
        </w:rPr>
      </w:pPr>
      <w:r w:rsidRPr="002A5F1F">
        <w:rPr>
          <w:rFonts w:cs="Calibri"/>
        </w:rPr>
        <w:fldChar w:fldCharType="begin"/>
      </w:r>
      <w:r w:rsidR="006B4FC7" w:rsidRPr="00EC263A">
        <w:rPr>
          <w:rFonts w:cs="Calibri"/>
        </w:rPr>
        <w:instrText xml:space="preserve"> TOC \o "1-3" \h \z \u </w:instrText>
      </w:r>
      <w:r w:rsidRPr="002A5F1F">
        <w:rPr>
          <w:rFonts w:cs="Calibri"/>
        </w:rPr>
        <w:fldChar w:fldCharType="separate"/>
      </w:r>
      <w:hyperlink w:anchor="_Toc427572960" w:history="1">
        <w:r w:rsidR="00E57EE4" w:rsidRPr="00FB3BDF">
          <w:rPr>
            <w:rStyle w:val="Hyperlink"/>
            <w:rFonts w:cs="Calibri"/>
          </w:rPr>
          <w:t>Acknowledgements</w:t>
        </w:r>
        <w:r w:rsidR="00E57EE4">
          <w:rPr>
            <w:webHidden/>
          </w:rPr>
          <w:tab/>
        </w:r>
        <w:r>
          <w:rPr>
            <w:webHidden/>
          </w:rPr>
          <w:fldChar w:fldCharType="begin"/>
        </w:r>
        <w:r w:rsidR="00E57EE4">
          <w:rPr>
            <w:webHidden/>
          </w:rPr>
          <w:instrText xml:space="preserve"> PAGEREF _Toc427572960 \h </w:instrText>
        </w:r>
        <w:r>
          <w:rPr>
            <w:webHidden/>
          </w:rPr>
        </w:r>
        <w:r>
          <w:rPr>
            <w:webHidden/>
          </w:rPr>
          <w:fldChar w:fldCharType="separate"/>
        </w:r>
        <w:r w:rsidR="00E57EE4">
          <w:rPr>
            <w:webHidden/>
          </w:rPr>
          <w:t>7</w:t>
        </w:r>
        <w:r>
          <w:rPr>
            <w:webHidden/>
          </w:rPr>
          <w:fldChar w:fldCharType="end"/>
        </w:r>
      </w:hyperlink>
    </w:p>
    <w:p w:rsidR="00E57EE4" w:rsidRPr="0062556E" w:rsidRDefault="002A5F1F">
      <w:pPr>
        <w:pStyle w:val="TOC1"/>
        <w:rPr>
          <w:rFonts w:eastAsia="Times New Roman"/>
          <w:b w:val="0"/>
          <w:lang w:eastAsia="en-GB"/>
        </w:rPr>
      </w:pPr>
      <w:hyperlink w:anchor="_Toc427572961" w:history="1">
        <w:r w:rsidR="00E57EE4" w:rsidRPr="00FB3BDF">
          <w:rPr>
            <w:rStyle w:val="Hyperlink"/>
            <w:rFonts w:cs="Calibri"/>
          </w:rPr>
          <w:t>List of abbreviations</w:t>
        </w:r>
        <w:r w:rsidR="00E57EE4">
          <w:rPr>
            <w:webHidden/>
          </w:rPr>
          <w:tab/>
        </w:r>
        <w:r>
          <w:rPr>
            <w:webHidden/>
          </w:rPr>
          <w:fldChar w:fldCharType="begin"/>
        </w:r>
        <w:r w:rsidR="00E57EE4">
          <w:rPr>
            <w:webHidden/>
          </w:rPr>
          <w:instrText xml:space="preserve"> PAGEREF _Toc427572961 \h </w:instrText>
        </w:r>
        <w:r>
          <w:rPr>
            <w:webHidden/>
          </w:rPr>
        </w:r>
        <w:r>
          <w:rPr>
            <w:webHidden/>
          </w:rPr>
          <w:fldChar w:fldCharType="separate"/>
        </w:r>
        <w:r w:rsidR="00E57EE4">
          <w:rPr>
            <w:webHidden/>
          </w:rPr>
          <w:t>8</w:t>
        </w:r>
        <w:r>
          <w:rPr>
            <w:webHidden/>
          </w:rPr>
          <w:fldChar w:fldCharType="end"/>
        </w:r>
      </w:hyperlink>
    </w:p>
    <w:p w:rsidR="00E57EE4" w:rsidRPr="0062556E" w:rsidRDefault="002A5F1F">
      <w:pPr>
        <w:pStyle w:val="TOC1"/>
        <w:rPr>
          <w:rFonts w:eastAsia="Times New Roman"/>
          <w:b w:val="0"/>
          <w:lang w:eastAsia="en-GB"/>
        </w:rPr>
      </w:pPr>
      <w:hyperlink w:anchor="_Toc427572962" w:history="1">
        <w:r w:rsidR="00E57EE4" w:rsidRPr="00FB3BDF">
          <w:rPr>
            <w:rStyle w:val="Hyperlink"/>
            <w:rFonts w:cs="Calibri"/>
          </w:rPr>
          <w:t>CHAPTER 1: Coeliac Disease current knowledge and practice</w:t>
        </w:r>
        <w:r w:rsidR="00E57EE4">
          <w:rPr>
            <w:webHidden/>
          </w:rPr>
          <w:tab/>
        </w:r>
        <w:r>
          <w:rPr>
            <w:webHidden/>
          </w:rPr>
          <w:fldChar w:fldCharType="begin"/>
        </w:r>
        <w:r w:rsidR="00E57EE4">
          <w:rPr>
            <w:webHidden/>
          </w:rPr>
          <w:instrText xml:space="preserve"> PAGEREF _Toc427572962 \h </w:instrText>
        </w:r>
        <w:r>
          <w:rPr>
            <w:webHidden/>
          </w:rPr>
        </w:r>
        <w:r>
          <w:rPr>
            <w:webHidden/>
          </w:rPr>
          <w:fldChar w:fldCharType="separate"/>
        </w:r>
        <w:r w:rsidR="00E57EE4">
          <w:rPr>
            <w:webHidden/>
          </w:rPr>
          <w:t>12</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63" w:history="1">
        <w:r w:rsidR="00E57EE4" w:rsidRPr="00FB3BDF">
          <w:rPr>
            <w:rStyle w:val="Hyperlink"/>
            <w:rFonts w:cs="Calibri"/>
            <w:noProof/>
          </w:rPr>
          <w:t>1.1 The history of coeliac disease</w:t>
        </w:r>
        <w:r w:rsidR="00E57EE4">
          <w:rPr>
            <w:noProof/>
            <w:webHidden/>
          </w:rPr>
          <w:tab/>
        </w:r>
        <w:r>
          <w:rPr>
            <w:noProof/>
            <w:webHidden/>
          </w:rPr>
          <w:fldChar w:fldCharType="begin"/>
        </w:r>
        <w:r w:rsidR="00E57EE4">
          <w:rPr>
            <w:noProof/>
            <w:webHidden/>
          </w:rPr>
          <w:instrText xml:space="preserve"> PAGEREF _Toc427572963 \h </w:instrText>
        </w:r>
        <w:r>
          <w:rPr>
            <w:noProof/>
            <w:webHidden/>
          </w:rPr>
        </w:r>
        <w:r>
          <w:rPr>
            <w:noProof/>
            <w:webHidden/>
          </w:rPr>
          <w:fldChar w:fldCharType="separate"/>
        </w:r>
        <w:r w:rsidR="00E57EE4">
          <w:rPr>
            <w:noProof/>
            <w:webHidden/>
          </w:rPr>
          <w:t>12</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64" w:history="1">
        <w:r w:rsidR="00E57EE4" w:rsidRPr="00FB3BDF">
          <w:rPr>
            <w:rStyle w:val="Hyperlink"/>
            <w:rFonts w:cs="Calibri"/>
            <w:noProof/>
          </w:rPr>
          <w:t>1.2 Defining coeliac disease today</w:t>
        </w:r>
        <w:r w:rsidR="00E57EE4">
          <w:rPr>
            <w:noProof/>
            <w:webHidden/>
          </w:rPr>
          <w:tab/>
        </w:r>
        <w:r>
          <w:rPr>
            <w:noProof/>
            <w:webHidden/>
          </w:rPr>
          <w:fldChar w:fldCharType="begin"/>
        </w:r>
        <w:r w:rsidR="00E57EE4">
          <w:rPr>
            <w:noProof/>
            <w:webHidden/>
          </w:rPr>
          <w:instrText xml:space="preserve"> PAGEREF _Toc427572964 \h </w:instrText>
        </w:r>
        <w:r>
          <w:rPr>
            <w:noProof/>
            <w:webHidden/>
          </w:rPr>
        </w:r>
        <w:r>
          <w:rPr>
            <w:noProof/>
            <w:webHidden/>
          </w:rPr>
          <w:fldChar w:fldCharType="separate"/>
        </w:r>
        <w:r w:rsidR="00E57EE4">
          <w:rPr>
            <w:noProof/>
            <w:webHidden/>
          </w:rPr>
          <w:t>13</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65" w:history="1">
        <w:r w:rsidR="00E57EE4" w:rsidRPr="00FB3BDF">
          <w:rPr>
            <w:rStyle w:val="Hyperlink"/>
            <w:rFonts w:cs="Calibri"/>
            <w:noProof/>
          </w:rPr>
          <w:t>1.3 Pathophysiology of coeliac disease</w:t>
        </w:r>
        <w:r w:rsidR="00E57EE4">
          <w:rPr>
            <w:noProof/>
            <w:webHidden/>
          </w:rPr>
          <w:tab/>
        </w:r>
        <w:r>
          <w:rPr>
            <w:noProof/>
            <w:webHidden/>
          </w:rPr>
          <w:fldChar w:fldCharType="begin"/>
        </w:r>
        <w:r w:rsidR="00E57EE4">
          <w:rPr>
            <w:noProof/>
            <w:webHidden/>
          </w:rPr>
          <w:instrText xml:space="preserve"> PAGEREF _Toc427572965 \h </w:instrText>
        </w:r>
        <w:r>
          <w:rPr>
            <w:noProof/>
            <w:webHidden/>
          </w:rPr>
        </w:r>
        <w:r>
          <w:rPr>
            <w:noProof/>
            <w:webHidden/>
          </w:rPr>
          <w:fldChar w:fldCharType="separate"/>
        </w:r>
        <w:r w:rsidR="00E57EE4">
          <w:rPr>
            <w:noProof/>
            <w:webHidden/>
          </w:rPr>
          <w:t>18</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66" w:history="1">
        <w:r w:rsidR="00E57EE4" w:rsidRPr="00FB3BDF">
          <w:rPr>
            <w:rStyle w:val="Hyperlink"/>
            <w:rFonts w:cs="Calibri"/>
            <w:noProof/>
          </w:rPr>
          <w:t>1.4 Who to test for coeliac disease</w:t>
        </w:r>
        <w:r w:rsidR="00E57EE4">
          <w:rPr>
            <w:noProof/>
            <w:webHidden/>
          </w:rPr>
          <w:tab/>
        </w:r>
        <w:r>
          <w:rPr>
            <w:noProof/>
            <w:webHidden/>
          </w:rPr>
          <w:fldChar w:fldCharType="begin"/>
        </w:r>
        <w:r w:rsidR="00E57EE4">
          <w:rPr>
            <w:noProof/>
            <w:webHidden/>
          </w:rPr>
          <w:instrText xml:space="preserve"> PAGEREF _Toc427572966 \h </w:instrText>
        </w:r>
        <w:r>
          <w:rPr>
            <w:noProof/>
            <w:webHidden/>
          </w:rPr>
        </w:r>
        <w:r>
          <w:rPr>
            <w:noProof/>
            <w:webHidden/>
          </w:rPr>
          <w:fldChar w:fldCharType="separate"/>
        </w:r>
        <w:r w:rsidR="00E57EE4">
          <w:rPr>
            <w:noProof/>
            <w:webHidden/>
          </w:rPr>
          <w:t>19</w:t>
        </w:r>
        <w:r>
          <w:rPr>
            <w:noProof/>
            <w:webHidden/>
          </w:rPr>
          <w:fldChar w:fldCharType="end"/>
        </w:r>
      </w:hyperlink>
    </w:p>
    <w:p w:rsidR="00E57EE4" w:rsidRPr="0062556E" w:rsidRDefault="002A5F1F">
      <w:pPr>
        <w:pStyle w:val="TOC3"/>
        <w:rPr>
          <w:i w:val="0"/>
          <w:lang w:val="en-GB" w:eastAsia="en-GB"/>
        </w:rPr>
      </w:pPr>
      <w:hyperlink w:anchor="_Toc427572967" w:history="1">
        <w:r w:rsidR="00E57EE4" w:rsidRPr="00FB3BDF">
          <w:rPr>
            <w:rStyle w:val="Hyperlink"/>
          </w:rPr>
          <w:t>Table 1: Patient groups for which case-finding is advocated</w:t>
        </w:r>
        <w:r w:rsidR="00E57EE4">
          <w:rPr>
            <w:webHidden/>
          </w:rPr>
          <w:tab/>
        </w:r>
        <w:r>
          <w:rPr>
            <w:webHidden/>
          </w:rPr>
          <w:fldChar w:fldCharType="begin"/>
        </w:r>
        <w:r w:rsidR="00E57EE4">
          <w:rPr>
            <w:webHidden/>
          </w:rPr>
          <w:instrText xml:space="preserve"> PAGEREF _Toc427572967 \h </w:instrText>
        </w:r>
        <w:r>
          <w:rPr>
            <w:webHidden/>
          </w:rPr>
        </w:r>
        <w:r>
          <w:rPr>
            <w:webHidden/>
          </w:rPr>
          <w:fldChar w:fldCharType="separate"/>
        </w:r>
        <w:r w:rsidR="00E57EE4">
          <w:rPr>
            <w:webHidden/>
          </w:rPr>
          <w:t>23</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68" w:history="1">
        <w:r w:rsidR="00E57EE4" w:rsidRPr="00FB3BDF">
          <w:rPr>
            <w:rStyle w:val="Hyperlink"/>
            <w:rFonts w:cs="Calibri"/>
            <w:noProof/>
          </w:rPr>
          <w:t>1.5 Serology in coeliac disease</w:t>
        </w:r>
        <w:r w:rsidR="00E57EE4">
          <w:rPr>
            <w:noProof/>
            <w:webHidden/>
          </w:rPr>
          <w:tab/>
        </w:r>
        <w:r>
          <w:rPr>
            <w:noProof/>
            <w:webHidden/>
          </w:rPr>
          <w:fldChar w:fldCharType="begin"/>
        </w:r>
        <w:r w:rsidR="00E57EE4">
          <w:rPr>
            <w:noProof/>
            <w:webHidden/>
          </w:rPr>
          <w:instrText xml:space="preserve"> PAGEREF _Toc427572968 \h </w:instrText>
        </w:r>
        <w:r>
          <w:rPr>
            <w:noProof/>
            <w:webHidden/>
          </w:rPr>
        </w:r>
        <w:r>
          <w:rPr>
            <w:noProof/>
            <w:webHidden/>
          </w:rPr>
          <w:fldChar w:fldCharType="separate"/>
        </w:r>
        <w:r w:rsidR="00E57EE4">
          <w:rPr>
            <w:noProof/>
            <w:webHidden/>
          </w:rPr>
          <w:t>24</w:t>
        </w:r>
        <w:r>
          <w:rPr>
            <w:noProof/>
            <w:webHidden/>
          </w:rPr>
          <w:fldChar w:fldCharType="end"/>
        </w:r>
      </w:hyperlink>
    </w:p>
    <w:p w:rsidR="00E57EE4" w:rsidRPr="0062556E" w:rsidRDefault="002A5F1F">
      <w:pPr>
        <w:pStyle w:val="TOC3"/>
        <w:rPr>
          <w:i w:val="0"/>
          <w:lang w:val="en-GB" w:eastAsia="en-GB"/>
        </w:rPr>
      </w:pPr>
      <w:hyperlink w:anchor="_Toc427572969" w:history="1">
        <w:r w:rsidR="00E57EE4" w:rsidRPr="00FB3BDF">
          <w:rPr>
            <w:rStyle w:val="Hyperlink"/>
          </w:rPr>
          <w:t>Table 2: A summary of the available point of care tests for coeliac disease</w:t>
        </w:r>
        <w:r w:rsidR="00E57EE4">
          <w:rPr>
            <w:webHidden/>
          </w:rPr>
          <w:tab/>
        </w:r>
        <w:r>
          <w:rPr>
            <w:webHidden/>
          </w:rPr>
          <w:fldChar w:fldCharType="begin"/>
        </w:r>
        <w:r w:rsidR="00E57EE4">
          <w:rPr>
            <w:webHidden/>
          </w:rPr>
          <w:instrText xml:space="preserve"> PAGEREF _Toc427572969 \h </w:instrText>
        </w:r>
        <w:r>
          <w:rPr>
            <w:webHidden/>
          </w:rPr>
        </w:r>
        <w:r>
          <w:rPr>
            <w:webHidden/>
          </w:rPr>
          <w:fldChar w:fldCharType="separate"/>
        </w:r>
        <w:r w:rsidR="00E57EE4">
          <w:rPr>
            <w:webHidden/>
          </w:rPr>
          <w:t>28</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70" w:history="1">
        <w:r w:rsidR="00E57EE4" w:rsidRPr="00FB3BDF">
          <w:rPr>
            <w:rStyle w:val="Hyperlink"/>
            <w:rFonts w:cs="Calibri"/>
            <w:noProof/>
          </w:rPr>
          <w:t>1.6 Sero-negative coeliac disease</w:t>
        </w:r>
        <w:r w:rsidR="00E57EE4">
          <w:rPr>
            <w:noProof/>
            <w:webHidden/>
          </w:rPr>
          <w:tab/>
        </w:r>
        <w:r>
          <w:rPr>
            <w:noProof/>
            <w:webHidden/>
          </w:rPr>
          <w:fldChar w:fldCharType="begin"/>
        </w:r>
        <w:r w:rsidR="00E57EE4">
          <w:rPr>
            <w:noProof/>
            <w:webHidden/>
          </w:rPr>
          <w:instrText xml:space="preserve"> PAGEREF _Toc427572970 \h </w:instrText>
        </w:r>
        <w:r>
          <w:rPr>
            <w:noProof/>
            <w:webHidden/>
          </w:rPr>
        </w:r>
        <w:r>
          <w:rPr>
            <w:noProof/>
            <w:webHidden/>
          </w:rPr>
          <w:fldChar w:fldCharType="separate"/>
        </w:r>
        <w:r w:rsidR="00E57EE4">
          <w:rPr>
            <w:noProof/>
            <w:webHidden/>
          </w:rPr>
          <w:t>29</w:t>
        </w:r>
        <w:r>
          <w:rPr>
            <w:noProof/>
            <w:webHidden/>
          </w:rPr>
          <w:fldChar w:fldCharType="end"/>
        </w:r>
      </w:hyperlink>
    </w:p>
    <w:p w:rsidR="00E57EE4" w:rsidRPr="0062556E" w:rsidRDefault="002A5F1F">
      <w:pPr>
        <w:pStyle w:val="TOC3"/>
        <w:rPr>
          <w:i w:val="0"/>
          <w:lang w:val="en-GB" w:eastAsia="en-GB"/>
        </w:rPr>
      </w:pPr>
      <w:hyperlink w:anchor="_Toc427572971" w:history="1">
        <w:r w:rsidR="00E57EE4" w:rsidRPr="00FB3BDF">
          <w:rPr>
            <w:rStyle w:val="Hyperlink"/>
          </w:rPr>
          <w:t>Table 3: Associations with sero-negative villous atrophy</w:t>
        </w:r>
        <w:r w:rsidR="00E57EE4">
          <w:rPr>
            <w:webHidden/>
          </w:rPr>
          <w:tab/>
        </w:r>
        <w:r>
          <w:rPr>
            <w:webHidden/>
          </w:rPr>
          <w:fldChar w:fldCharType="begin"/>
        </w:r>
        <w:r w:rsidR="00E57EE4">
          <w:rPr>
            <w:webHidden/>
          </w:rPr>
          <w:instrText xml:space="preserve"> PAGEREF _Toc427572971 \h </w:instrText>
        </w:r>
        <w:r>
          <w:rPr>
            <w:webHidden/>
          </w:rPr>
        </w:r>
        <w:r>
          <w:rPr>
            <w:webHidden/>
          </w:rPr>
          <w:fldChar w:fldCharType="separate"/>
        </w:r>
        <w:r w:rsidR="00E57EE4">
          <w:rPr>
            <w:webHidden/>
          </w:rPr>
          <w:t>31</w:t>
        </w:r>
        <w:r>
          <w:rPr>
            <w:webHidden/>
          </w:rPr>
          <w:fldChar w:fldCharType="end"/>
        </w:r>
      </w:hyperlink>
    </w:p>
    <w:p w:rsidR="00E57EE4" w:rsidRPr="0062556E" w:rsidRDefault="002A5F1F">
      <w:pPr>
        <w:pStyle w:val="TOC3"/>
        <w:rPr>
          <w:i w:val="0"/>
          <w:lang w:val="en-GB" w:eastAsia="en-GB"/>
        </w:rPr>
      </w:pPr>
      <w:hyperlink w:anchor="_Toc427572972" w:history="1">
        <w:r w:rsidR="00E57EE4" w:rsidRPr="00FB3BDF">
          <w:rPr>
            <w:rStyle w:val="Hyperlink"/>
          </w:rPr>
          <w:t>Table 4: Causes of sero-negative coeliac disease</w:t>
        </w:r>
        <w:r w:rsidR="00E57EE4">
          <w:rPr>
            <w:webHidden/>
          </w:rPr>
          <w:tab/>
        </w:r>
        <w:r>
          <w:rPr>
            <w:webHidden/>
          </w:rPr>
          <w:fldChar w:fldCharType="begin"/>
        </w:r>
        <w:r w:rsidR="00E57EE4">
          <w:rPr>
            <w:webHidden/>
          </w:rPr>
          <w:instrText xml:space="preserve"> PAGEREF _Toc427572972 \h </w:instrText>
        </w:r>
        <w:r>
          <w:rPr>
            <w:webHidden/>
          </w:rPr>
        </w:r>
        <w:r>
          <w:rPr>
            <w:webHidden/>
          </w:rPr>
          <w:fldChar w:fldCharType="separate"/>
        </w:r>
        <w:r w:rsidR="00E57EE4">
          <w:rPr>
            <w:webHidden/>
          </w:rPr>
          <w:t>31</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73" w:history="1">
        <w:r w:rsidR="00E57EE4" w:rsidRPr="00FB3BDF">
          <w:rPr>
            <w:rStyle w:val="Hyperlink"/>
            <w:rFonts w:cs="Calibri"/>
            <w:noProof/>
          </w:rPr>
          <w:t>1.7 The history of endoscopy for coeliac disease</w:t>
        </w:r>
        <w:r w:rsidR="00E57EE4">
          <w:rPr>
            <w:noProof/>
            <w:webHidden/>
          </w:rPr>
          <w:tab/>
        </w:r>
        <w:r>
          <w:rPr>
            <w:noProof/>
            <w:webHidden/>
          </w:rPr>
          <w:fldChar w:fldCharType="begin"/>
        </w:r>
        <w:r w:rsidR="00E57EE4">
          <w:rPr>
            <w:noProof/>
            <w:webHidden/>
          </w:rPr>
          <w:instrText xml:space="preserve"> PAGEREF _Toc427572973 \h </w:instrText>
        </w:r>
        <w:r>
          <w:rPr>
            <w:noProof/>
            <w:webHidden/>
          </w:rPr>
        </w:r>
        <w:r>
          <w:rPr>
            <w:noProof/>
            <w:webHidden/>
          </w:rPr>
          <w:fldChar w:fldCharType="separate"/>
        </w:r>
        <w:r w:rsidR="00E57EE4">
          <w:rPr>
            <w:noProof/>
            <w:webHidden/>
          </w:rPr>
          <w:t>32</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74" w:history="1">
        <w:r w:rsidR="00E57EE4" w:rsidRPr="00FB3BDF">
          <w:rPr>
            <w:rStyle w:val="Hyperlink"/>
            <w:rFonts w:cs="Calibri"/>
            <w:noProof/>
          </w:rPr>
          <w:t>1.8 Duodenal histology and pitfalls in diagnosis</w:t>
        </w:r>
        <w:r w:rsidR="00E57EE4">
          <w:rPr>
            <w:noProof/>
            <w:webHidden/>
          </w:rPr>
          <w:tab/>
        </w:r>
        <w:r>
          <w:rPr>
            <w:noProof/>
            <w:webHidden/>
          </w:rPr>
          <w:fldChar w:fldCharType="begin"/>
        </w:r>
        <w:r w:rsidR="00E57EE4">
          <w:rPr>
            <w:noProof/>
            <w:webHidden/>
          </w:rPr>
          <w:instrText xml:space="preserve"> PAGEREF _Toc427572974 \h </w:instrText>
        </w:r>
        <w:r>
          <w:rPr>
            <w:noProof/>
            <w:webHidden/>
          </w:rPr>
        </w:r>
        <w:r>
          <w:rPr>
            <w:noProof/>
            <w:webHidden/>
          </w:rPr>
          <w:fldChar w:fldCharType="separate"/>
        </w:r>
        <w:r w:rsidR="00E57EE4">
          <w:rPr>
            <w:noProof/>
            <w:webHidden/>
          </w:rPr>
          <w:t>35</w:t>
        </w:r>
        <w:r>
          <w:rPr>
            <w:noProof/>
            <w:webHidden/>
          </w:rPr>
          <w:fldChar w:fldCharType="end"/>
        </w:r>
      </w:hyperlink>
    </w:p>
    <w:p w:rsidR="00E57EE4" w:rsidRPr="0062556E" w:rsidRDefault="002A5F1F">
      <w:pPr>
        <w:pStyle w:val="TOC3"/>
        <w:rPr>
          <w:i w:val="0"/>
          <w:lang w:val="en-GB" w:eastAsia="en-GB"/>
        </w:rPr>
      </w:pPr>
      <w:hyperlink w:anchor="_Toc427572975" w:history="1">
        <w:r w:rsidR="00E57EE4" w:rsidRPr="00FB3BDF">
          <w:rPr>
            <w:rStyle w:val="Hyperlink"/>
          </w:rPr>
          <w:t>Table 5: Marsh-Oberhuber classification for duodenal histology in coeliac disease</w:t>
        </w:r>
        <w:r w:rsidR="00E57EE4">
          <w:rPr>
            <w:webHidden/>
          </w:rPr>
          <w:tab/>
        </w:r>
        <w:r>
          <w:rPr>
            <w:webHidden/>
          </w:rPr>
          <w:fldChar w:fldCharType="begin"/>
        </w:r>
        <w:r w:rsidR="00E57EE4">
          <w:rPr>
            <w:webHidden/>
          </w:rPr>
          <w:instrText xml:space="preserve"> PAGEREF _Toc427572975 \h </w:instrText>
        </w:r>
        <w:r>
          <w:rPr>
            <w:webHidden/>
          </w:rPr>
        </w:r>
        <w:r>
          <w:rPr>
            <w:webHidden/>
          </w:rPr>
          <w:fldChar w:fldCharType="separate"/>
        </w:r>
        <w:r w:rsidR="00E57EE4">
          <w:rPr>
            <w:webHidden/>
          </w:rPr>
          <w:t>37</w:t>
        </w:r>
        <w:r>
          <w:rPr>
            <w:webHidden/>
          </w:rPr>
          <w:fldChar w:fldCharType="end"/>
        </w:r>
      </w:hyperlink>
    </w:p>
    <w:p w:rsidR="00E57EE4" w:rsidRPr="0062556E" w:rsidRDefault="002A5F1F">
      <w:pPr>
        <w:pStyle w:val="TOC3"/>
        <w:rPr>
          <w:i w:val="0"/>
          <w:lang w:val="en-GB" w:eastAsia="en-GB"/>
        </w:rPr>
      </w:pPr>
      <w:hyperlink w:anchor="_Toc427572976" w:history="1">
        <w:r w:rsidR="00E57EE4" w:rsidRPr="00FB3BDF">
          <w:rPr>
            <w:rStyle w:val="Hyperlink"/>
          </w:rPr>
          <w:t xml:space="preserve">Table 6: Causes of intraepithelial lymphocytosis </w:t>
        </w:r>
        <w:r w:rsidR="00E57EE4">
          <w:rPr>
            <w:webHidden/>
          </w:rPr>
          <w:tab/>
        </w:r>
        <w:r>
          <w:rPr>
            <w:webHidden/>
          </w:rPr>
          <w:fldChar w:fldCharType="begin"/>
        </w:r>
        <w:r w:rsidR="00E57EE4">
          <w:rPr>
            <w:webHidden/>
          </w:rPr>
          <w:instrText xml:space="preserve"> PAGEREF _Toc427572976 \h </w:instrText>
        </w:r>
        <w:r>
          <w:rPr>
            <w:webHidden/>
          </w:rPr>
        </w:r>
        <w:r>
          <w:rPr>
            <w:webHidden/>
          </w:rPr>
          <w:fldChar w:fldCharType="separate"/>
        </w:r>
        <w:r w:rsidR="00E57EE4">
          <w:rPr>
            <w:webHidden/>
          </w:rPr>
          <w:t>37</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77" w:history="1">
        <w:r w:rsidR="00E57EE4" w:rsidRPr="00FB3BDF">
          <w:rPr>
            <w:rStyle w:val="Hyperlink"/>
            <w:rFonts w:cs="Calibri"/>
            <w:noProof/>
          </w:rPr>
          <w:t>1.9 Why is a duodenal biopsy required for diagnosing coeliac disease?</w:t>
        </w:r>
        <w:r w:rsidR="00E57EE4">
          <w:rPr>
            <w:noProof/>
            <w:webHidden/>
          </w:rPr>
          <w:tab/>
        </w:r>
        <w:r>
          <w:rPr>
            <w:noProof/>
            <w:webHidden/>
          </w:rPr>
          <w:fldChar w:fldCharType="begin"/>
        </w:r>
        <w:r w:rsidR="00E57EE4">
          <w:rPr>
            <w:noProof/>
            <w:webHidden/>
          </w:rPr>
          <w:instrText xml:space="preserve"> PAGEREF _Toc427572977 \h </w:instrText>
        </w:r>
        <w:r>
          <w:rPr>
            <w:noProof/>
            <w:webHidden/>
          </w:rPr>
        </w:r>
        <w:r>
          <w:rPr>
            <w:noProof/>
            <w:webHidden/>
          </w:rPr>
          <w:fldChar w:fldCharType="separate"/>
        </w:r>
        <w:r w:rsidR="00E57EE4">
          <w:rPr>
            <w:noProof/>
            <w:webHidden/>
          </w:rPr>
          <w:t>38</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78" w:history="1">
        <w:r w:rsidR="00E57EE4" w:rsidRPr="00FB3BDF">
          <w:rPr>
            <w:rStyle w:val="Hyperlink"/>
            <w:rFonts w:cs="Calibri"/>
            <w:noProof/>
          </w:rPr>
          <w:t>1.10 What are the potential consequences of coeliac disease?</w:t>
        </w:r>
        <w:r w:rsidR="00E57EE4">
          <w:rPr>
            <w:noProof/>
            <w:webHidden/>
          </w:rPr>
          <w:tab/>
        </w:r>
        <w:r>
          <w:rPr>
            <w:noProof/>
            <w:webHidden/>
          </w:rPr>
          <w:fldChar w:fldCharType="begin"/>
        </w:r>
        <w:r w:rsidR="00E57EE4">
          <w:rPr>
            <w:noProof/>
            <w:webHidden/>
          </w:rPr>
          <w:instrText xml:space="preserve"> PAGEREF _Toc427572978 \h </w:instrText>
        </w:r>
        <w:r>
          <w:rPr>
            <w:noProof/>
            <w:webHidden/>
          </w:rPr>
        </w:r>
        <w:r>
          <w:rPr>
            <w:noProof/>
            <w:webHidden/>
          </w:rPr>
          <w:fldChar w:fldCharType="separate"/>
        </w:r>
        <w:r w:rsidR="00E57EE4">
          <w:rPr>
            <w:noProof/>
            <w:webHidden/>
          </w:rPr>
          <w:t>39</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79" w:history="1">
        <w:r w:rsidR="00E57EE4" w:rsidRPr="00FB3BDF">
          <w:rPr>
            <w:rStyle w:val="Hyperlink"/>
            <w:rFonts w:cs="Calibri"/>
            <w:noProof/>
          </w:rPr>
          <w:t>1.11 Management of coeliac disease</w:t>
        </w:r>
        <w:r w:rsidR="00E57EE4">
          <w:rPr>
            <w:noProof/>
            <w:webHidden/>
          </w:rPr>
          <w:tab/>
        </w:r>
        <w:r>
          <w:rPr>
            <w:noProof/>
            <w:webHidden/>
          </w:rPr>
          <w:fldChar w:fldCharType="begin"/>
        </w:r>
        <w:r w:rsidR="00E57EE4">
          <w:rPr>
            <w:noProof/>
            <w:webHidden/>
          </w:rPr>
          <w:instrText xml:space="preserve"> PAGEREF _Toc427572979 \h </w:instrText>
        </w:r>
        <w:r>
          <w:rPr>
            <w:noProof/>
            <w:webHidden/>
          </w:rPr>
        </w:r>
        <w:r>
          <w:rPr>
            <w:noProof/>
            <w:webHidden/>
          </w:rPr>
          <w:fldChar w:fldCharType="separate"/>
        </w:r>
        <w:r w:rsidR="00E57EE4">
          <w:rPr>
            <w:noProof/>
            <w:webHidden/>
          </w:rPr>
          <w:t>42</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80" w:history="1">
        <w:r w:rsidR="00E57EE4" w:rsidRPr="00FB3BDF">
          <w:rPr>
            <w:rStyle w:val="Hyperlink"/>
            <w:rFonts w:cs="Calibri"/>
            <w:noProof/>
          </w:rPr>
          <w:t>1.12 Conclusions</w:t>
        </w:r>
        <w:r w:rsidR="00E57EE4">
          <w:rPr>
            <w:noProof/>
            <w:webHidden/>
          </w:rPr>
          <w:tab/>
        </w:r>
        <w:r>
          <w:rPr>
            <w:noProof/>
            <w:webHidden/>
          </w:rPr>
          <w:fldChar w:fldCharType="begin"/>
        </w:r>
        <w:r w:rsidR="00E57EE4">
          <w:rPr>
            <w:noProof/>
            <w:webHidden/>
          </w:rPr>
          <w:instrText xml:space="preserve"> PAGEREF _Toc427572980 \h </w:instrText>
        </w:r>
        <w:r>
          <w:rPr>
            <w:noProof/>
            <w:webHidden/>
          </w:rPr>
        </w:r>
        <w:r>
          <w:rPr>
            <w:noProof/>
            <w:webHidden/>
          </w:rPr>
          <w:fldChar w:fldCharType="separate"/>
        </w:r>
        <w:r w:rsidR="00E57EE4">
          <w:rPr>
            <w:noProof/>
            <w:webHidden/>
          </w:rPr>
          <w:t>44</w:t>
        </w:r>
        <w:r>
          <w:rPr>
            <w:noProof/>
            <w:webHidden/>
          </w:rPr>
          <w:fldChar w:fldCharType="end"/>
        </w:r>
      </w:hyperlink>
    </w:p>
    <w:p w:rsidR="00E57EE4" w:rsidRPr="0062556E" w:rsidRDefault="002A5F1F">
      <w:pPr>
        <w:pStyle w:val="TOC1"/>
        <w:rPr>
          <w:rFonts w:eastAsia="Times New Roman"/>
          <w:b w:val="0"/>
          <w:lang w:eastAsia="en-GB"/>
        </w:rPr>
      </w:pPr>
      <w:hyperlink w:anchor="_Toc427572981" w:history="1">
        <w:r w:rsidR="00E57EE4" w:rsidRPr="00FB3BDF">
          <w:rPr>
            <w:rStyle w:val="Hyperlink"/>
            <w:rFonts w:cs="Calibri"/>
          </w:rPr>
          <w:t>CHAPTER 2: Hypothesis, aims and contributions</w:t>
        </w:r>
        <w:r w:rsidR="00E57EE4">
          <w:rPr>
            <w:webHidden/>
          </w:rPr>
          <w:tab/>
        </w:r>
        <w:r>
          <w:rPr>
            <w:webHidden/>
          </w:rPr>
          <w:fldChar w:fldCharType="begin"/>
        </w:r>
        <w:r w:rsidR="00E57EE4">
          <w:rPr>
            <w:webHidden/>
          </w:rPr>
          <w:instrText xml:space="preserve"> PAGEREF _Toc427572981 \h </w:instrText>
        </w:r>
        <w:r>
          <w:rPr>
            <w:webHidden/>
          </w:rPr>
        </w:r>
        <w:r>
          <w:rPr>
            <w:webHidden/>
          </w:rPr>
          <w:fldChar w:fldCharType="separate"/>
        </w:r>
        <w:r w:rsidR="00E57EE4">
          <w:rPr>
            <w:webHidden/>
          </w:rPr>
          <w:t>45</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82" w:history="1">
        <w:r w:rsidR="00E57EE4" w:rsidRPr="00FB3BDF">
          <w:rPr>
            <w:rStyle w:val="Hyperlink"/>
            <w:rFonts w:cs="Calibri"/>
            <w:noProof/>
          </w:rPr>
          <w:t>2.1 Null hypothesis</w:t>
        </w:r>
        <w:r w:rsidR="00E57EE4">
          <w:rPr>
            <w:noProof/>
            <w:webHidden/>
          </w:rPr>
          <w:tab/>
        </w:r>
        <w:r>
          <w:rPr>
            <w:noProof/>
            <w:webHidden/>
          </w:rPr>
          <w:fldChar w:fldCharType="begin"/>
        </w:r>
        <w:r w:rsidR="00E57EE4">
          <w:rPr>
            <w:noProof/>
            <w:webHidden/>
          </w:rPr>
          <w:instrText xml:space="preserve"> PAGEREF _Toc427572982 \h </w:instrText>
        </w:r>
        <w:r>
          <w:rPr>
            <w:noProof/>
            <w:webHidden/>
          </w:rPr>
        </w:r>
        <w:r>
          <w:rPr>
            <w:noProof/>
            <w:webHidden/>
          </w:rPr>
          <w:fldChar w:fldCharType="separate"/>
        </w:r>
        <w:r w:rsidR="00E57EE4">
          <w:rPr>
            <w:noProof/>
            <w:webHidden/>
          </w:rPr>
          <w:t>45</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83" w:history="1">
        <w:r w:rsidR="00E57EE4" w:rsidRPr="00FB3BDF">
          <w:rPr>
            <w:rStyle w:val="Hyperlink"/>
            <w:rFonts w:cs="Calibri"/>
            <w:noProof/>
          </w:rPr>
          <w:t>2.2 Aims</w:t>
        </w:r>
        <w:r w:rsidR="00E57EE4">
          <w:rPr>
            <w:noProof/>
            <w:webHidden/>
          </w:rPr>
          <w:tab/>
        </w:r>
        <w:r>
          <w:rPr>
            <w:noProof/>
            <w:webHidden/>
          </w:rPr>
          <w:fldChar w:fldCharType="begin"/>
        </w:r>
        <w:r w:rsidR="00E57EE4">
          <w:rPr>
            <w:noProof/>
            <w:webHidden/>
          </w:rPr>
          <w:instrText xml:space="preserve"> PAGEREF _Toc427572983 \h </w:instrText>
        </w:r>
        <w:r>
          <w:rPr>
            <w:noProof/>
            <w:webHidden/>
          </w:rPr>
        </w:r>
        <w:r>
          <w:rPr>
            <w:noProof/>
            <w:webHidden/>
          </w:rPr>
          <w:fldChar w:fldCharType="separate"/>
        </w:r>
        <w:r w:rsidR="00E57EE4">
          <w:rPr>
            <w:noProof/>
            <w:webHidden/>
          </w:rPr>
          <w:t>45</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84" w:history="1">
        <w:r w:rsidR="00E57EE4" w:rsidRPr="00FB3BDF">
          <w:rPr>
            <w:rStyle w:val="Hyperlink"/>
            <w:rFonts w:cs="Calibri"/>
            <w:noProof/>
          </w:rPr>
          <w:t>2.3 Collaborations and contributions statement</w:t>
        </w:r>
        <w:r w:rsidR="00E57EE4">
          <w:rPr>
            <w:noProof/>
            <w:webHidden/>
          </w:rPr>
          <w:tab/>
        </w:r>
        <w:r>
          <w:rPr>
            <w:noProof/>
            <w:webHidden/>
          </w:rPr>
          <w:fldChar w:fldCharType="begin"/>
        </w:r>
        <w:r w:rsidR="00E57EE4">
          <w:rPr>
            <w:noProof/>
            <w:webHidden/>
          </w:rPr>
          <w:instrText xml:space="preserve"> PAGEREF _Toc427572984 \h </w:instrText>
        </w:r>
        <w:r>
          <w:rPr>
            <w:noProof/>
            <w:webHidden/>
          </w:rPr>
        </w:r>
        <w:r>
          <w:rPr>
            <w:noProof/>
            <w:webHidden/>
          </w:rPr>
          <w:fldChar w:fldCharType="separate"/>
        </w:r>
        <w:r w:rsidR="00E57EE4">
          <w:rPr>
            <w:noProof/>
            <w:webHidden/>
          </w:rPr>
          <w:t>46</w:t>
        </w:r>
        <w:r>
          <w:rPr>
            <w:noProof/>
            <w:webHidden/>
          </w:rPr>
          <w:fldChar w:fldCharType="end"/>
        </w:r>
      </w:hyperlink>
    </w:p>
    <w:p w:rsidR="00E57EE4" w:rsidRPr="0062556E" w:rsidRDefault="002A5F1F">
      <w:pPr>
        <w:pStyle w:val="TOC1"/>
        <w:rPr>
          <w:rFonts w:eastAsia="Times New Roman"/>
          <w:b w:val="0"/>
          <w:lang w:eastAsia="en-GB"/>
        </w:rPr>
      </w:pPr>
      <w:hyperlink w:anchor="_Toc427572985" w:history="1">
        <w:r w:rsidR="00E57EE4" w:rsidRPr="00FB3BDF">
          <w:rPr>
            <w:rStyle w:val="Hyperlink"/>
            <w:rFonts w:cs="Calibri"/>
          </w:rPr>
          <w:t>CHAPTER 3: Case finding for coeliac disease in secondary care: A prospective multicentre UK study</w:t>
        </w:r>
        <w:r w:rsidR="00E57EE4">
          <w:rPr>
            <w:webHidden/>
          </w:rPr>
          <w:tab/>
        </w:r>
        <w:r>
          <w:rPr>
            <w:webHidden/>
          </w:rPr>
          <w:fldChar w:fldCharType="begin"/>
        </w:r>
        <w:r w:rsidR="00E57EE4">
          <w:rPr>
            <w:webHidden/>
          </w:rPr>
          <w:instrText xml:space="preserve"> PAGEREF _Toc427572985 \h </w:instrText>
        </w:r>
        <w:r>
          <w:rPr>
            <w:webHidden/>
          </w:rPr>
        </w:r>
        <w:r>
          <w:rPr>
            <w:webHidden/>
          </w:rPr>
          <w:fldChar w:fldCharType="separate"/>
        </w:r>
        <w:r w:rsidR="00E57EE4">
          <w:rPr>
            <w:webHidden/>
          </w:rPr>
          <w:t>48</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86" w:history="1">
        <w:r w:rsidR="00E57EE4" w:rsidRPr="00FB3BDF">
          <w:rPr>
            <w:rStyle w:val="Hyperlink"/>
            <w:rFonts w:cs="Calibri"/>
            <w:noProof/>
          </w:rPr>
          <w:t>3.1 Summary</w:t>
        </w:r>
        <w:r w:rsidR="00E57EE4">
          <w:rPr>
            <w:noProof/>
            <w:webHidden/>
          </w:rPr>
          <w:tab/>
        </w:r>
        <w:r>
          <w:rPr>
            <w:noProof/>
            <w:webHidden/>
          </w:rPr>
          <w:fldChar w:fldCharType="begin"/>
        </w:r>
        <w:r w:rsidR="00E57EE4">
          <w:rPr>
            <w:noProof/>
            <w:webHidden/>
          </w:rPr>
          <w:instrText xml:space="preserve"> PAGEREF _Toc427572986 \h </w:instrText>
        </w:r>
        <w:r>
          <w:rPr>
            <w:noProof/>
            <w:webHidden/>
          </w:rPr>
        </w:r>
        <w:r>
          <w:rPr>
            <w:noProof/>
            <w:webHidden/>
          </w:rPr>
          <w:fldChar w:fldCharType="separate"/>
        </w:r>
        <w:r w:rsidR="00E57EE4">
          <w:rPr>
            <w:noProof/>
            <w:webHidden/>
          </w:rPr>
          <w:t>48</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87" w:history="1">
        <w:r w:rsidR="00E57EE4" w:rsidRPr="00FB3BDF">
          <w:rPr>
            <w:rStyle w:val="Hyperlink"/>
            <w:rFonts w:cs="Calibri"/>
            <w:noProof/>
          </w:rPr>
          <w:t>3.2 Screening versus case finding</w:t>
        </w:r>
        <w:r w:rsidR="00E57EE4">
          <w:rPr>
            <w:noProof/>
            <w:webHidden/>
          </w:rPr>
          <w:tab/>
        </w:r>
        <w:r>
          <w:rPr>
            <w:noProof/>
            <w:webHidden/>
          </w:rPr>
          <w:fldChar w:fldCharType="begin"/>
        </w:r>
        <w:r w:rsidR="00E57EE4">
          <w:rPr>
            <w:noProof/>
            <w:webHidden/>
          </w:rPr>
          <w:instrText xml:space="preserve"> PAGEREF _Toc427572987 \h </w:instrText>
        </w:r>
        <w:r>
          <w:rPr>
            <w:noProof/>
            <w:webHidden/>
          </w:rPr>
        </w:r>
        <w:r>
          <w:rPr>
            <w:noProof/>
            <w:webHidden/>
          </w:rPr>
          <w:fldChar w:fldCharType="separate"/>
        </w:r>
        <w:r w:rsidR="00E57EE4">
          <w:rPr>
            <w:noProof/>
            <w:webHidden/>
          </w:rPr>
          <w:t>49</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88" w:history="1">
        <w:r w:rsidR="00E57EE4" w:rsidRPr="00FB3BDF">
          <w:rPr>
            <w:rStyle w:val="Hyperlink"/>
            <w:rFonts w:cs="Calibri"/>
            <w:noProof/>
          </w:rPr>
          <w:t>3.2 Previous case-finding studies</w:t>
        </w:r>
        <w:r w:rsidR="00E57EE4">
          <w:rPr>
            <w:noProof/>
            <w:webHidden/>
          </w:rPr>
          <w:tab/>
        </w:r>
        <w:r>
          <w:rPr>
            <w:noProof/>
            <w:webHidden/>
          </w:rPr>
          <w:fldChar w:fldCharType="begin"/>
        </w:r>
        <w:r w:rsidR="00E57EE4">
          <w:rPr>
            <w:noProof/>
            <w:webHidden/>
          </w:rPr>
          <w:instrText xml:space="preserve"> PAGEREF _Toc427572988 \h </w:instrText>
        </w:r>
        <w:r>
          <w:rPr>
            <w:noProof/>
            <w:webHidden/>
          </w:rPr>
        </w:r>
        <w:r>
          <w:rPr>
            <w:noProof/>
            <w:webHidden/>
          </w:rPr>
          <w:fldChar w:fldCharType="separate"/>
        </w:r>
        <w:r w:rsidR="00E57EE4">
          <w:rPr>
            <w:noProof/>
            <w:webHidden/>
          </w:rPr>
          <w:t>50</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89" w:history="1">
        <w:r w:rsidR="00E57EE4" w:rsidRPr="00FB3BDF">
          <w:rPr>
            <w:rStyle w:val="Hyperlink"/>
            <w:rFonts w:cs="Calibri"/>
            <w:noProof/>
          </w:rPr>
          <w:t>3.3 Methods</w:t>
        </w:r>
        <w:r w:rsidR="00E57EE4">
          <w:rPr>
            <w:noProof/>
            <w:webHidden/>
          </w:rPr>
          <w:tab/>
        </w:r>
        <w:r>
          <w:rPr>
            <w:noProof/>
            <w:webHidden/>
          </w:rPr>
          <w:fldChar w:fldCharType="begin"/>
        </w:r>
        <w:r w:rsidR="00E57EE4">
          <w:rPr>
            <w:noProof/>
            <w:webHidden/>
          </w:rPr>
          <w:instrText xml:space="preserve"> PAGEREF _Toc427572989 \h </w:instrText>
        </w:r>
        <w:r>
          <w:rPr>
            <w:noProof/>
            <w:webHidden/>
          </w:rPr>
        </w:r>
        <w:r>
          <w:rPr>
            <w:noProof/>
            <w:webHidden/>
          </w:rPr>
          <w:fldChar w:fldCharType="separate"/>
        </w:r>
        <w:r w:rsidR="00E57EE4">
          <w:rPr>
            <w:noProof/>
            <w:webHidden/>
          </w:rPr>
          <w:t>52</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90" w:history="1">
        <w:r w:rsidR="00E57EE4" w:rsidRPr="00FB3BDF">
          <w:rPr>
            <w:rStyle w:val="Hyperlink"/>
            <w:rFonts w:cs="Calibri"/>
            <w:noProof/>
          </w:rPr>
          <w:t>3.4 Results</w:t>
        </w:r>
        <w:r w:rsidR="00E57EE4">
          <w:rPr>
            <w:noProof/>
            <w:webHidden/>
          </w:rPr>
          <w:tab/>
        </w:r>
        <w:r>
          <w:rPr>
            <w:noProof/>
            <w:webHidden/>
          </w:rPr>
          <w:fldChar w:fldCharType="begin"/>
        </w:r>
        <w:r w:rsidR="00E57EE4">
          <w:rPr>
            <w:noProof/>
            <w:webHidden/>
          </w:rPr>
          <w:instrText xml:space="preserve"> PAGEREF _Toc427572990 \h </w:instrText>
        </w:r>
        <w:r>
          <w:rPr>
            <w:noProof/>
            <w:webHidden/>
          </w:rPr>
        </w:r>
        <w:r>
          <w:rPr>
            <w:noProof/>
            <w:webHidden/>
          </w:rPr>
          <w:fldChar w:fldCharType="separate"/>
        </w:r>
        <w:r w:rsidR="00E57EE4">
          <w:rPr>
            <w:noProof/>
            <w:webHidden/>
          </w:rPr>
          <w:t>54</w:t>
        </w:r>
        <w:r>
          <w:rPr>
            <w:noProof/>
            <w:webHidden/>
          </w:rPr>
          <w:fldChar w:fldCharType="end"/>
        </w:r>
      </w:hyperlink>
    </w:p>
    <w:p w:rsidR="00E57EE4" w:rsidRPr="0062556E" w:rsidRDefault="002A5F1F">
      <w:pPr>
        <w:pStyle w:val="TOC3"/>
        <w:rPr>
          <w:i w:val="0"/>
          <w:lang w:val="en-GB" w:eastAsia="en-GB"/>
        </w:rPr>
      </w:pPr>
      <w:hyperlink w:anchor="_Toc427572991" w:history="1">
        <w:r w:rsidR="00E57EE4" w:rsidRPr="00FB3BDF">
          <w:rPr>
            <w:rStyle w:val="Hyperlink"/>
          </w:rPr>
          <w:t>Table 7: Univariate analysis of prevalence of coeliac d</w:t>
        </w:r>
        <w:r w:rsidR="00E57EE4">
          <w:rPr>
            <w:rStyle w:val="Hyperlink"/>
          </w:rPr>
          <w:t>isease by presenting complaint</w:t>
        </w:r>
        <w:r w:rsidR="00E57EE4" w:rsidRPr="00FB3BDF">
          <w:rPr>
            <w:rStyle w:val="Hyperlink"/>
          </w:rPr>
          <w:t>.</w:t>
        </w:r>
        <w:r w:rsidR="00E57EE4">
          <w:rPr>
            <w:webHidden/>
          </w:rPr>
          <w:tab/>
        </w:r>
        <w:r>
          <w:rPr>
            <w:webHidden/>
          </w:rPr>
          <w:fldChar w:fldCharType="begin"/>
        </w:r>
        <w:r w:rsidR="00E57EE4">
          <w:rPr>
            <w:webHidden/>
          </w:rPr>
          <w:instrText xml:space="preserve"> PAGEREF _Toc427572991 \h </w:instrText>
        </w:r>
        <w:r>
          <w:rPr>
            <w:webHidden/>
          </w:rPr>
        </w:r>
        <w:r>
          <w:rPr>
            <w:webHidden/>
          </w:rPr>
          <w:fldChar w:fldCharType="separate"/>
        </w:r>
        <w:r w:rsidR="00E57EE4">
          <w:rPr>
            <w:webHidden/>
          </w:rPr>
          <w:t>56</w:t>
        </w:r>
        <w:r>
          <w:rPr>
            <w:webHidden/>
          </w:rPr>
          <w:fldChar w:fldCharType="end"/>
        </w:r>
      </w:hyperlink>
    </w:p>
    <w:p w:rsidR="00E57EE4" w:rsidRPr="0062556E" w:rsidRDefault="002A5F1F">
      <w:pPr>
        <w:pStyle w:val="TOC3"/>
        <w:rPr>
          <w:i w:val="0"/>
          <w:lang w:val="en-GB" w:eastAsia="en-GB"/>
        </w:rPr>
      </w:pPr>
      <w:hyperlink w:anchor="_Toc427572992" w:history="1">
        <w:r w:rsidR="00E57EE4" w:rsidRPr="00FB3BDF">
          <w:rPr>
            <w:rStyle w:val="Hyperlink"/>
          </w:rPr>
          <w:t>Table 8: Presenting complaints compa</w:t>
        </w:r>
        <w:r w:rsidR="00E57EE4">
          <w:rPr>
            <w:rStyle w:val="Hyperlink"/>
          </w:rPr>
          <w:t>red to the general population</w:t>
        </w:r>
        <w:r w:rsidR="00E57EE4" w:rsidRPr="00FB3BDF">
          <w:rPr>
            <w:rStyle w:val="Hyperlink"/>
          </w:rPr>
          <w:t>.</w:t>
        </w:r>
        <w:r w:rsidR="00E57EE4">
          <w:rPr>
            <w:webHidden/>
          </w:rPr>
          <w:tab/>
        </w:r>
        <w:r>
          <w:rPr>
            <w:webHidden/>
          </w:rPr>
          <w:fldChar w:fldCharType="begin"/>
        </w:r>
        <w:r w:rsidR="00E57EE4">
          <w:rPr>
            <w:webHidden/>
          </w:rPr>
          <w:instrText xml:space="preserve"> PAGEREF _Toc427572992 \h </w:instrText>
        </w:r>
        <w:r>
          <w:rPr>
            <w:webHidden/>
          </w:rPr>
        </w:r>
        <w:r>
          <w:rPr>
            <w:webHidden/>
          </w:rPr>
          <w:fldChar w:fldCharType="separate"/>
        </w:r>
        <w:r w:rsidR="00E57EE4">
          <w:rPr>
            <w:webHidden/>
          </w:rPr>
          <w:t>57</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93" w:history="1">
        <w:r w:rsidR="00E57EE4" w:rsidRPr="00FB3BDF">
          <w:rPr>
            <w:rStyle w:val="Hyperlink"/>
            <w:rFonts w:cs="Calibri"/>
            <w:noProof/>
          </w:rPr>
          <w:t>3.6 Discussion</w:t>
        </w:r>
        <w:r w:rsidR="00E57EE4">
          <w:rPr>
            <w:noProof/>
            <w:webHidden/>
          </w:rPr>
          <w:tab/>
        </w:r>
        <w:r>
          <w:rPr>
            <w:noProof/>
            <w:webHidden/>
          </w:rPr>
          <w:fldChar w:fldCharType="begin"/>
        </w:r>
        <w:r w:rsidR="00E57EE4">
          <w:rPr>
            <w:noProof/>
            <w:webHidden/>
          </w:rPr>
          <w:instrText xml:space="preserve"> PAGEREF _Toc427572993 \h </w:instrText>
        </w:r>
        <w:r>
          <w:rPr>
            <w:noProof/>
            <w:webHidden/>
          </w:rPr>
        </w:r>
        <w:r>
          <w:rPr>
            <w:noProof/>
            <w:webHidden/>
          </w:rPr>
          <w:fldChar w:fldCharType="separate"/>
        </w:r>
        <w:r w:rsidR="00E57EE4">
          <w:rPr>
            <w:noProof/>
            <w:webHidden/>
          </w:rPr>
          <w:t>57</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94" w:history="1">
        <w:r w:rsidR="00E57EE4" w:rsidRPr="00FB3BDF">
          <w:rPr>
            <w:rStyle w:val="Hyperlink"/>
            <w:rFonts w:cs="Calibri"/>
            <w:noProof/>
          </w:rPr>
          <w:t>3.7 Conclusions</w:t>
        </w:r>
        <w:r w:rsidR="00E57EE4">
          <w:rPr>
            <w:noProof/>
            <w:webHidden/>
          </w:rPr>
          <w:tab/>
        </w:r>
        <w:r>
          <w:rPr>
            <w:noProof/>
            <w:webHidden/>
          </w:rPr>
          <w:fldChar w:fldCharType="begin"/>
        </w:r>
        <w:r w:rsidR="00E57EE4">
          <w:rPr>
            <w:noProof/>
            <w:webHidden/>
          </w:rPr>
          <w:instrText xml:space="preserve"> PAGEREF _Toc427572994 \h </w:instrText>
        </w:r>
        <w:r>
          <w:rPr>
            <w:noProof/>
            <w:webHidden/>
          </w:rPr>
        </w:r>
        <w:r>
          <w:rPr>
            <w:noProof/>
            <w:webHidden/>
          </w:rPr>
          <w:fldChar w:fldCharType="separate"/>
        </w:r>
        <w:r w:rsidR="00E57EE4">
          <w:rPr>
            <w:noProof/>
            <w:webHidden/>
          </w:rPr>
          <w:t>60</w:t>
        </w:r>
        <w:r>
          <w:rPr>
            <w:noProof/>
            <w:webHidden/>
          </w:rPr>
          <w:fldChar w:fldCharType="end"/>
        </w:r>
      </w:hyperlink>
    </w:p>
    <w:p w:rsidR="00E57EE4" w:rsidRPr="0062556E" w:rsidRDefault="002A5F1F">
      <w:pPr>
        <w:pStyle w:val="TOC1"/>
        <w:rPr>
          <w:rFonts w:eastAsia="Times New Roman"/>
          <w:b w:val="0"/>
          <w:lang w:eastAsia="en-GB"/>
        </w:rPr>
      </w:pPr>
      <w:hyperlink w:anchor="_Toc427572995" w:history="1">
        <w:r w:rsidR="00E57EE4" w:rsidRPr="00FB3BDF">
          <w:rPr>
            <w:rStyle w:val="Hyperlink"/>
            <w:rFonts w:cs="Calibri"/>
          </w:rPr>
          <w:t>CHAPTER 4: Point of care testing for coeliac disease: a potential role in endoscopy?</w:t>
        </w:r>
        <w:r w:rsidR="00E57EE4">
          <w:rPr>
            <w:webHidden/>
          </w:rPr>
          <w:tab/>
        </w:r>
        <w:r>
          <w:rPr>
            <w:webHidden/>
          </w:rPr>
          <w:fldChar w:fldCharType="begin"/>
        </w:r>
        <w:r w:rsidR="00E57EE4">
          <w:rPr>
            <w:webHidden/>
          </w:rPr>
          <w:instrText xml:space="preserve"> PAGEREF _Toc427572995 \h </w:instrText>
        </w:r>
        <w:r>
          <w:rPr>
            <w:webHidden/>
          </w:rPr>
        </w:r>
        <w:r>
          <w:rPr>
            <w:webHidden/>
          </w:rPr>
          <w:fldChar w:fldCharType="separate"/>
        </w:r>
        <w:r w:rsidR="00E57EE4">
          <w:rPr>
            <w:webHidden/>
          </w:rPr>
          <w:t>62</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96" w:history="1">
        <w:r w:rsidR="00E57EE4" w:rsidRPr="00FB3BDF">
          <w:rPr>
            <w:rStyle w:val="Hyperlink"/>
            <w:rFonts w:cs="Calibri"/>
            <w:noProof/>
          </w:rPr>
          <w:t>4.1 Summary</w:t>
        </w:r>
        <w:r w:rsidR="00E57EE4">
          <w:rPr>
            <w:noProof/>
            <w:webHidden/>
          </w:rPr>
          <w:tab/>
        </w:r>
        <w:r>
          <w:rPr>
            <w:noProof/>
            <w:webHidden/>
          </w:rPr>
          <w:fldChar w:fldCharType="begin"/>
        </w:r>
        <w:r w:rsidR="00E57EE4">
          <w:rPr>
            <w:noProof/>
            <w:webHidden/>
          </w:rPr>
          <w:instrText xml:space="preserve"> PAGEREF _Toc427572996 \h </w:instrText>
        </w:r>
        <w:r>
          <w:rPr>
            <w:noProof/>
            <w:webHidden/>
          </w:rPr>
        </w:r>
        <w:r>
          <w:rPr>
            <w:noProof/>
            <w:webHidden/>
          </w:rPr>
          <w:fldChar w:fldCharType="separate"/>
        </w:r>
        <w:r w:rsidR="00E57EE4">
          <w:rPr>
            <w:noProof/>
            <w:webHidden/>
          </w:rPr>
          <w:t>62</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2997" w:history="1">
        <w:r w:rsidR="00E57EE4" w:rsidRPr="00FB3BDF">
          <w:rPr>
            <w:rStyle w:val="Hyperlink"/>
            <w:rFonts w:cs="Calibri"/>
            <w:noProof/>
          </w:rPr>
          <w:t>4.2 Point of care tests for coeliac disease</w:t>
        </w:r>
        <w:r w:rsidR="00E57EE4">
          <w:rPr>
            <w:noProof/>
            <w:webHidden/>
          </w:rPr>
          <w:tab/>
        </w:r>
        <w:r>
          <w:rPr>
            <w:noProof/>
            <w:webHidden/>
          </w:rPr>
          <w:fldChar w:fldCharType="begin"/>
        </w:r>
        <w:r w:rsidR="00E57EE4">
          <w:rPr>
            <w:noProof/>
            <w:webHidden/>
          </w:rPr>
          <w:instrText xml:space="preserve"> PAGEREF _Toc427572997 \h </w:instrText>
        </w:r>
        <w:r>
          <w:rPr>
            <w:noProof/>
            <w:webHidden/>
          </w:rPr>
        </w:r>
        <w:r>
          <w:rPr>
            <w:noProof/>
            <w:webHidden/>
          </w:rPr>
          <w:fldChar w:fldCharType="separate"/>
        </w:r>
        <w:r w:rsidR="00E57EE4">
          <w:rPr>
            <w:noProof/>
            <w:webHidden/>
          </w:rPr>
          <w:t>63</w:t>
        </w:r>
        <w:r>
          <w:rPr>
            <w:noProof/>
            <w:webHidden/>
          </w:rPr>
          <w:fldChar w:fldCharType="end"/>
        </w:r>
      </w:hyperlink>
    </w:p>
    <w:p w:rsidR="00E57EE4" w:rsidRPr="0062556E" w:rsidRDefault="002A5F1F">
      <w:pPr>
        <w:pStyle w:val="TOC3"/>
        <w:rPr>
          <w:i w:val="0"/>
          <w:lang w:val="en-GB" w:eastAsia="en-GB"/>
        </w:rPr>
      </w:pPr>
      <w:hyperlink w:anchor="_Toc427572998" w:history="1">
        <w:r w:rsidR="00E57EE4" w:rsidRPr="00FB3BDF">
          <w:rPr>
            <w:rStyle w:val="Hyperlink"/>
          </w:rPr>
          <w:t>Table 9: Summary of the studies into the Biocard point of care test for coeliac disease</w:t>
        </w:r>
        <w:r w:rsidR="00E57EE4">
          <w:rPr>
            <w:webHidden/>
          </w:rPr>
          <w:tab/>
        </w:r>
        <w:r>
          <w:rPr>
            <w:webHidden/>
          </w:rPr>
          <w:fldChar w:fldCharType="begin"/>
        </w:r>
        <w:r w:rsidR="00E57EE4">
          <w:rPr>
            <w:webHidden/>
          </w:rPr>
          <w:instrText xml:space="preserve"> PAGEREF _Toc427572998 \h </w:instrText>
        </w:r>
        <w:r>
          <w:rPr>
            <w:webHidden/>
          </w:rPr>
        </w:r>
        <w:r>
          <w:rPr>
            <w:webHidden/>
          </w:rPr>
          <w:fldChar w:fldCharType="separate"/>
        </w:r>
        <w:r w:rsidR="00E57EE4">
          <w:rPr>
            <w:webHidden/>
          </w:rPr>
          <w:t>65</w:t>
        </w:r>
        <w:r>
          <w:rPr>
            <w:webHidden/>
          </w:rPr>
          <w:fldChar w:fldCharType="end"/>
        </w:r>
      </w:hyperlink>
    </w:p>
    <w:p w:rsidR="00E57EE4" w:rsidRPr="0062556E" w:rsidRDefault="002A5F1F">
      <w:pPr>
        <w:pStyle w:val="TOC2"/>
        <w:tabs>
          <w:tab w:val="right" w:leader="dot" w:pos="9016"/>
        </w:tabs>
        <w:rPr>
          <w:noProof/>
          <w:lang w:val="en-GB" w:eastAsia="en-GB"/>
        </w:rPr>
      </w:pPr>
      <w:hyperlink w:anchor="_Toc427572999" w:history="1">
        <w:r w:rsidR="00E57EE4" w:rsidRPr="00FB3BDF">
          <w:rPr>
            <w:rStyle w:val="Hyperlink"/>
            <w:rFonts w:cs="Calibri"/>
            <w:noProof/>
          </w:rPr>
          <w:t>4.3 The potential role of a point of care test for coeliac disease in endoscopy</w:t>
        </w:r>
        <w:r w:rsidR="00E57EE4">
          <w:rPr>
            <w:noProof/>
            <w:webHidden/>
          </w:rPr>
          <w:tab/>
        </w:r>
        <w:r>
          <w:rPr>
            <w:noProof/>
            <w:webHidden/>
          </w:rPr>
          <w:fldChar w:fldCharType="begin"/>
        </w:r>
        <w:r w:rsidR="00E57EE4">
          <w:rPr>
            <w:noProof/>
            <w:webHidden/>
          </w:rPr>
          <w:instrText xml:space="preserve"> PAGEREF _Toc427572999 \h </w:instrText>
        </w:r>
        <w:r>
          <w:rPr>
            <w:noProof/>
            <w:webHidden/>
          </w:rPr>
        </w:r>
        <w:r>
          <w:rPr>
            <w:noProof/>
            <w:webHidden/>
          </w:rPr>
          <w:fldChar w:fldCharType="separate"/>
        </w:r>
        <w:r w:rsidR="00E57EE4">
          <w:rPr>
            <w:noProof/>
            <w:webHidden/>
          </w:rPr>
          <w:t>67</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00" w:history="1">
        <w:r w:rsidR="00E57EE4" w:rsidRPr="00FB3BDF">
          <w:rPr>
            <w:rStyle w:val="Hyperlink"/>
            <w:rFonts w:cs="Calibri"/>
            <w:noProof/>
          </w:rPr>
          <w:t>4.4 Part 1: Biocard in endoscopy</w:t>
        </w:r>
        <w:r w:rsidR="00E57EE4">
          <w:rPr>
            <w:noProof/>
            <w:webHidden/>
          </w:rPr>
          <w:tab/>
        </w:r>
        <w:r>
          <w:rPr>
            <w:noProof/>
            <w:webHidden/>
          </w:rPr>
          <w:fldChar w:fldCharType="begin"/>
        </w:r>
        <w:r w:rsidR="00E57EE4">
          <w:rPr>
            <w:noProof/>
            <w:webHidden/>
          </w:rPr>
          <w:instrText xml:space="preserve"> PAGEREF _Toc427573000 \h </w:instrText>
        </w:r>
        <w:r>
          <w:rPr>
            <w:noProof/>
            <w:webHidden/>
          </w:rPr>
        </w:r>
        <w:r>
          <w:rPr>
            <w:noProof/>
            <w:webHidden/>
          </w:rPr>
          <w:fldChar w:fldCharType="separate"/>
        </w:r>
        <w:r w:rsidR="00E57EE4">
          <w:rPr>
            <w:noProof/>
            <w:webHidden/>
          </w:rPr>
          <w:t>69</w:t>
        </w:r>
        <w:r>
          <w:rPr>
            <w:noProof/>
            <w:webHidden/>
          </w:rPr>
          <w:fldChar w:fldCharType="end"/>
        </w:r>
      </w:hyperlink>
    </w:p>
    <w:p w:rsidR="00E57EE4" w:rsidRPr="0062556E" w:rsidRDefault="002A5F1F">
      <w:pPr>
        <w:pStyle w:val="TOC3"/>
        <w:rPr>
          <w:i w:val="0"/>
          <w:lang w:val="en-GB" w:eastAsia="en-GB"/>
        </w:rPr>
      </w:pPr>
      <w:hyperlink w:anchor="_Toc427573001" w:history="1">
        <w:r w:rsidR="00E57EE4" w:rsidRPr="00FB3BDF">
          <w:rPr>
            <w:rStyle w:val="Hyperlink"/>
            <w:rFonts w:cs="Calibri"/>
          </w:rPr>
          <w:t>4.4.1 Methods</w:t>
        </w:r>
        <w:r w:rsidR="00E57EE4">
          <w:rPr>
            <w:webHidden/>
          </w:rPr>
          <w:tab/>
        </w:r>
        <w:r>
          <w:rPr>
            <w:webHidden/>
          </w:rPr>
          <w:fldChar w:fldCharType="begin"/>
        </w:r>
        <w:r w:rsidR="00E57EE4">
          <w:rPr>
            <w:webHidden/>
          </w:rPr>
          <w:instrText xml:space="preserve"> PAGEREF _Toc427573001 \h </w:instrText>
        </w:r>
        <w:r>
          <w:rPr>
            <w:webHidden/>
          </w:rPr>
        </w:r>
        <w:r>
          <w:rPr>
            <w:webHidden/>
          </w:rPr>
          <w:fldChar w:fldCharType="separate"/>
        </w:r>
        <w:r w:rsidR="00E57EE4">
          <w:rPr>
            <w:webHidden/>
          </w:rPr>
          <w:t>69</w:t>
        </w:r>
        <w:r>
          <w:rPr>
            <w:webHidden/>
          </w:rPr>
          <w:fldChar w:fldCharType="end"/>
        </w:r>
      </w:hyperlink>
    </w:p>
    <w:p w:rsidR="00E57EE4" w:rsidRPr="0062556E" w:rsidRDefault="002A5F1F">
      <w:pPr>
        <w:pStyle w:val="TOC3"/>
        <w:rPr>
          <w:i w:val="0"/>
          <w:lang w:val="en-GB" w:eastAsia="en-GB"/>
        </w:rPr>
      </w:pPr>
      <w:hyperlink w:anchor="_Toc427573002" w:history="1">
        <w:r w:rsidR="00E57EE4" w:rsidRPr="00FB3BDF">
          <w:rPr>
            <w:rStyle w:val="Hyperlink"/>
            <w:rFonts w:cs="Calibri"/>
          </w:rPr>
          <w:t>4.4.2 Results</w:t>
        </w:r>
        <w:r w:rsidR="00E57EE4">
          <w:rPr>
            <w:webHidden/>
          </w:rPr>
          <w:tab/>
        </w:r>
        <w:r>
          <w:rPr>
            <w:webHidden/>
          </w:rPr>
          <w:fldChar w:fldCharType="begin"/>
        </w:r>
        <w:r w:rsidR="00E57EE4">
          <w:rPr>
            <w:webHidden/>
          </w:rPr>
          <w:instrText xml:space="preserve"> PAGEREF _Toc427573002 \h </w:instrText>
        </w:r>
        <w:r>
          <w:rPr>
            <w:webHidden/>
          </w:rPr>
        </w:r>
        <w:r>
          <w:rPr>
            <w:webHidden/>
          </w:rPr>
          <w:fldChar w:fldCharType="separate"/>
        </w:r>
        <w:r w:rsidR="00E57EE4">
          <w:rPr>
            <w:webHidden/>
          </w:rPr>
          <w:t>73</w:t>
        </w:r>
        <w:r>
          <w:rPr>
            <w:webHidden/>
          </w:rPr>
          <w:fldChar w:fldCharType="end"/>
        </w:r>
      </w:hyperlink>
    </w:p>
    <w:p w:rsidR="00E57EE4" w:rsidRPr="0062556E" w:rsidRDefault="002A5F1F">
      <w:pPr>
        <w:pStyle w:val="TOC3"/>
        <w:rPr>
          <w:i w:val="0"/>
          <w:lang w:val="en-GB" w:eastAsia="en-GB"/>
        </w:rPr>
      </w:pPr>
      <w:hyperlink w:anchor="_Toc427573003" w:history="1">
        <w:r w:rsidR="00E57EE4" w:rsidRPr="00FB3BDF">
          <w:rPr>
            <w:rStyle w:val="Hyperlink"/>
          </w:rPr>
          <w:t>Table 10: Presenting characteristics and prevalence in coeliac disease and controls</w:t>
        </w:r>
        <w:r w:rsidR="00E57EE4">
          <w:rPr>
            <w:webHidden/>
          </w:rPr>
          <w:tab/>
        </w:r>
        <w:r>
          <w:rPr>
            <w:webHidden/>
          </w:rPr>
          <w:fldChar w:fldCharType="begin"/>
        </w:r>
        <w:r w:rsidR="00E57EE4">
          <w:rPr>
            <w:webHidden/>
          </w:rPr>
          <w:instrText xml:space="preserve"> PAGEREF _Toc427573003 \h </w:instrText>
        </w:r>
        <w:r>
          <w:rPr>
            <w:webHidden/>
          </w:rPr>
        </w:r>
        <w:r>
          <w:rPr>
            <w:webHidden/>
          </w:rPr>
          <w:fldChar w:fldCharType="separate"/>
        </w:r>
        <w:r w:rsidR="00E57EE4">
          <w:rPr>
            <w:webHidden/>
          </w:rPr>
          <w:t>75</w:t>
        </w:r>
        <w:r>
          <w:rPr>
            <w:webHidden/>
          </w:rPr>
          <w:fldChar w:fldCharType="end"/>
        </w:r>
      </w:hyperlink>
    </w:p>
    <w:p w:rsidR="00E57EE4" w:rsidRPr="0062556E" w:rsidRDefault="002A5F1F">
      <w:pPr>
        <w:pStyle w:val="TOC3"/>
        <w:rPr>
          <w:i w:val="0"/>
          <w:lang w:val="en-GB" w:eastAsia="en-GB"/>
        </w:rPr>
      </w:pPr>
      <w:hyperlink w:anchor="_Toc427573004" w:history="1">
        <w:r w:rsidR="00E57EE4" w:rsidRPr="00FB3BDF">
          <w:rPr>
            <w:rStyle w:val="Hyperlink"/>
          </w:rPr>
          <w:t>Table 11:  Performance of Biocard and standard serology against the histology</w:t>
        </w:r>
        <w:r w:rsidR="00E57EE4">
          <w:rPr>
            <w:webHidden/>
          </w:rPr>
          <w:tab/>
        </w:r>
        <w:r>
          <w:rPr>
            <w:webHidden/>
          </w:rPr>
          <w:fldChar w:fldCharType="begin"/>
        </w:r>
        <w:r w:rsidR="00E57EE4">
          <w:rPr>
            <w:webHidden/>
          </w:rPr>
          <w:instrText xml:space="preserve"> PAGEREF _Toc427573004 \h </w:instrText>
        </w:r>
        <w:r>
          <w:rPr>
            <w:webHidden/>
          </w:rPr>
        </w:r>
        <w:r>
          <w:rPr>
            <w:webHidden/>
          </w:rPr>
          <w:fldChar w:fldCharType="separate"/>
        </w:r>
        <w:r w:rsidR="00E57EE4">
          <w:rPr>
            <w:webHidden/>
          </w:rPr>
          <w:t>75</w:t>
        </w:r>
        <w:r>
          <w:rPr>
            <w:webHidden/>
          </w:rPr>
          <w:fldChar w:fldCharType="end"/>
        </w:r>
      </w:hyperlink>
    </w:p>
    <w:p w:rsidR="00E57EE4" w:rsidRPr="0062556E" w:rsidRDefault="002A5F1F">
      <w:pPr>
        <w:pStyle w:val="TOC3"/>
        <w:rPr>
          <w:i w:val="0"/>
          <w:lang w:val="en-GB" w:eastAsia="en-GB"/>
        </w:rPr>
      </w:pPr>
      <w:hyperlink w:anchor="_Toc427573005" w:history="1">
        <w:r w:rsidR="00E57EE4" w:rsidRPr="00FB3BDF">
          <w:rPr>
            <w:rStyle w:val="Hyperlink"/>
            <w:rFonts w:cs="Calibri"/>
          </w:rPr>
          <w:t>4.4.3 Discussion</w:t>
        </w:r>
        <w:r w:rsidR="00E57EE4">
          <w:rPr>
            <w:webHidden/>
          </w:rPr>
          <w:tab/>
        </w:r>
        <w:r>
          <w:rPr>
            <w:webHidden/>
          </w:rPr>
          <w:fldChar w:fldCharType="begin"/>
        </w:r>
        <w:r w:rsidR="00E57EE4">
          <w:rPr>
            <w:webHidden/>
          </w:rPr>
          <w:instrText xml:space="preserve"> PAGEREF _Toc427573005 \h </w:instrText>
        </w:r>
        <w:r>
          <w:rPr>
            <w:webHidden/>
          </w:rPr>
        </w:r>
        <w:r>
          <w:rPr>
            <w:webHidden/>
          </w:rPr>
          <w:fldChar w:fldCharType="separate"/>
        </w:r>
        <w:r w:rsidR="00E57EE4">
          <w:rPr>
            <w:webHidden/>
          </w:rPr>
          <w:t>75</w:t>
        </w:r>
        <w:r>
          <w:rPr>
            <w:webHidden/>
          </w:rPr>
          <w:fldChar w:fldCharType="end"/>
        </w:r>
      </w:hyperlink>
    </w:p>
    <w:p w:rsidR="00E57EE4" w:rsidRPr="0062556E" w:rsidRDefault="002A5F1F">
      <w:pPr>
        <w:pStyle w:val="TOC3"/>
        <w:rPr>
          <w:i w:val="0"/>
          <w:lang w:val="en-GB" w:eastAsia="en-GB"/>
        </w:rPr>
      </w:pPr>
      <w:hyperlink w:anchor="_Toc427573006" w:history="1">
        <w:r w:rsidR="00E57EE4" w:rsidRPr="00FB3BDF">
          <w:rPr>
            <w:rStyle w:val="Hyperlink"/>
            <w:rFonts w:cs="Calibri"/>
          </w:rPr>
          <w:t>4.4.4 Conclusions</w:t>
        </w:r>
        <w:r w:rsidR="00E57EE4">
          <w:rPr>
            <w:webHidden/>
          </w:rPr>
          <w:tab/>
        </w:r>
        <w:r>
          <w:rPr>
            <w:webHidden/>
          </w:rPr>
          <w:fldChar w:fldCharType="begin"/>
        </w:r>
        <w:r w:rsidR="00E57EE4">
          <w:rPr>
            <w:webHidden/>
          </w:rPr>
          <w:instrText xml:space="preserve"> PAGEREF _Toc427573006 \h </w:instrText>
        </w:r>
        <w:r>
          <w:rPr>
            <w:webHidden/>
          </w:rPr>
        </w:r>
        <w:r>
          <w:rPr>
            <w:webHidden/>
          </w:rPr>
          <w:fldChar w:fldCharType="separate"/>
        </w:r>
        <w:r w:rsidR="00E57EE4">
          <w:rPr>
            <w:webHidden/>
          </w:rPr>
          <w:t>77</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07" w:history="1">
        <w:r w:rsidR="00E57EE4" w:rsidRPr="00FB3BDF">
          <w:rPr>
            <w:rStyle w:val="Hyperlink"/>
            <w:rFonts w:cs="Calibri"/>
            <w:noProof/>
          </w:rPr>
          <w:t>4.5 Part 2: Head to head comparison of multiple point of care tests in endoscopy</w:t>
        </w:r>
        <w:r w:rsidR="00E57EE4">
          <w:rPr>
            <w:noProof/>
            <w:webHidden/>
          </w:rPr>
          <w:tab/>
        </w:r>
        <w:r>
          <w:rPr>
            <w:noProof/>
            <w:webHidden/>
          </w:rPr>
          <w:fldChar w:fldCharType="begin"/>
        </w:r>
        <w:r w:rsidR="00E57EE4">
          <w:rPr>
            <w:noProof/>
            <w:webHidden/>
          </w:rPr>
          <w:instrText xml:space="preserve"> PAGEREF _Toc427573007 \h </w:instrText>
        </w:r>
        <w:r>
          <w:rPr>
            <w:noProof/>
            <w:webHidden/>
          </w:rPr>
        </w:r>
        <w:r>
          <w:rPr>
            <w:noProof/>
            <w:webHidden/>
          </w:rPr>
          <w:fldChar w:fldCharType="separate"/>
        </w:r>
        <w:r w:rsidR="00E57EE4">
          <w:rPr>
            <w:noProof/>
            <w:webHidden/>
          </w:rPr>
          <w:t>78</w:t>
        </w:r>
        <w:r>
          <w:rPr>
            <w:noProof/>
            <w:webHidden/>
          </w:rPr>
          <w:fldChar w:fldCharType="end"/>
        </w:r>
      </w:hyperlink>
    </w:p>
    <w:p w:rsidR="00E57EE4" w:rsidRPr="0062556E" w:rsidRDefault="002A5F1F">
      <w:pPr>
        <w:pStyle w:val="TOC3"/>
        <w:rPr>
          <w:i w:val="0"/>
          <w:lang w:val="en-GB" w:eastAsia="en-GB"/>
        </w:rPr>
      </w:pPr>
      <w:hyperlink w:anchor="_Toc427573008" w:history="1">
        <w:r w:rsidR="00E57EE4" w:rsidRPr="00FB3BDF">
          <w:rPr>
            <w:rStyle w:val="Hyperlink"/>
            <w:rFonts w:cs="Calibri"/>
          </w:rPr>
          <w:t>4.5.1 Methods</w:t>
        </w:r>
        <w:r w:rsidR="00E57EE4">
          <w:rPr>
            <w:webHidden/>
          </w:rPr>
          <w:tab/>
        </w:r>
        <w:r>
          <w:rPr>
            <w:webHidden/>
          </w:rPr>
          <w:fldChar w:fldCharType="begin"/>
        </w:r>
        <w:r w:rsidR="00E57EE4">
          <w:rPr>
            <w:webHidden/>
          </w:rPr>
          <w:instrText xml:space="preserve"> PAGEREF _Toc427573008 \h </w:instrText>
        </w:r>
        <w:r>
          <w:rPr>
            <w:webHidden/>
          </w:rPr>
        </w:r>
        <w:r>
          <w:rPr>
            <w:webHidden/>
          </w:rPr>
          <w:fldChar w:fldCharType="separate"/>
        </w:r>
        <w:r w:rsidR="00E57EE4">
          <w:rPr>
            <w:webHidden/>
          </w:rPr>
          <w:t>78</w:t>
        </w:r>
        <w:r>
          <w:rPr>
            <w:webHidden/>
          </w:rPr>
          <w:fldChar w:fldCharType="end"/>
        </w:r>
      </w:hyperlink>
    </w:p>
    <w:p w:rsidR="00E57EE4" w:rsidRPr="0062556E" w:rsidRDefault="002A5F1F">
      <w:pPr>
        <w:pStyle w:val="TOC3"/>
        <w:rPr>
          <w:i w:val="0"/>
          <w:lang w:val="en-GB" w:eastAsia="en-GB"/>
        </w:rPr>
      </w:pPr>
      <w:hyperlink w:anchor="_Toc427573009" w:history="1">
        <w:r w:rsidR="00E57EE4" w:rsidRPr="00FB3BDF">
          <w:rPr>
            <w:rStyle w:val="Hyperlink"/>
            <w:rFonts w:cs="Calibri"/>
          </w:rPr>
          <w:t>4.5.2 Results</w:t>
        </w:r>
        <w:r w:rsidR="00E57EE4">
          <w:rPr>
            <w:webHidden/>
          </w:rPr>
          <w:tab/>
        </w:r>
        <w:r>
          <w:rPr>
            <w:webHidden/>
          </w:rPr>
          <w:fldChar w:fldCharType="begin"/>
        </w:r>
        <w:r w:rsidR="00E57EE4">
          <w:rPr>
            <w:webHidden/>
          </w:rPr>
          <w:instrText xml:space="preserve"> PAGEREF _Toc427573009 \h </w:instrText>
        </w:r>
        <w:r>
          <w:rPr>
            <w:webHidden/>
          </w:rPr>
        </w:r>
        <w:r>
          <w:rPr>
            <w:webHidden/>
          </w:rPr>
          <w:fldChar w:fldCharType="separate"/>
        </w:r>
        <w:r w:rsidR="00E57EE4">
          <w:rPr>
            <w:webHidden/>
          </w:rPr>
          <w:t>79</w:t>
        </w:r>
        <w:r>
          <w:rPr>
            <w:webHidden/>
          </w:rPr>
          <w:fldChar w:fldCharType="end"/>
        </w:r>
      </w:hyperlink>
    </w:p>
    <w:p w:rsidR="00E57EE4" w:rsidRPr="0062556E" w:rsidRDefault="002A5F1F">
      <w:pPr>
        <w:pStyle w:val="TOC3"/>
        <w:rPr>
          <w:i w:val="0"/>
          <w:lang w:val="en-GB" w:eastAsia="en-GB"/>
        </w:rPr>
      </w:pPr>
      <w:hyperlink w:anchor="_Toc427573010" w:history="1">
        <w:r w:rsidR="00E57EE4" w:rsidRPr="00FB3BDF">
          <w:rPr>
            <w:rStyle w:val="Hyperlink"/>
          </w:rPr>
          <w:t>Table 12: Comparison of accuracy of different tests for coeliac disease</w:t>
        </w:r>
        <w:r w:rsidR="00E57EE4">
          <w:rPr>
            <w:webHidden/>
          </w:rPr>
          <w:tab/>
        </w:r>
        <w:r>
          <w:rPr>
            <w:webHidden/>
          </w:rPr>
          <w:fldChar w:fldCharType="begin"/>
        </w:r>
        <w:r w:rsidR="00E57EE4">
          <w:rPr>
            <w:webHidden/>
          </w:rPr>
          <w:instrText xml:space="preserve"> PAGEREF _Toc427573010 \h </w:instrText>
        </w:r>
        <w:r>
          <w:rPr>
            <w:webHidden/>
          </w:rPr>
        </w:r>
        <w:r>
          <w:rPr>
            <w:webHidden/>
          </w:rPr>
          <w:fldChar w:fldCharType="separate"/>
        </w:r>
        <w:r w:rsidR="00E57EE4">
          <w:rPr>
            <w:webHidden/>
          </w:rPr>
          <w:t>80</w:t>
        </w:r>
        <w:r>
          <w:rPr>
            <w:webHidden/>
          </w:rPr>
          <w:fldChar w:fldCharType="end"/>
        </w:r>
      </w:hyperlink>
    </w:p>
    <w:p w:rsidR="00E57EE4" w:rsidRPr="0062556E" w:rsidRDefault="002A5F1F">
      <w:pPr>
        <w:pStyle w:val="TOC3"/>
        <w:rPr>
          <w:i w:val="0"/>
          <w:lang w:val="en-GB" w:eastAsia="en-GB"/>
        </w:rPr>
      </w:pPr>
      <w:hyperlink w:anchor="_Toc427573011" w:history="1">
        <w:r w:rsidR="00E57EE4" w:rsidRPr="00FB3BDF">
          <w:rPr>
            <w:rStyle w:val="Hyperlink"/>
            <w:rFonts w:cs="Calibri"/>
          </w:rPr>
          <w:t>4.5.3 Discussion</w:t>
        </w:r>
        <w:r w:rsidR="00E57EE4">
          <w:rPr>
            <w:webHidden/>
          </w:rPr>
          <w:tab/>
        </w:r>
        <w:r>
          <w:rPr>
            <w:webHidden/>
          </w:rPr>
          <w:fldChar w:fldCharType="begin"/>
        </w:r>
        <w:r w:rsidR="00E57EE4">
          <w:rPr>
            <w:webHidden/>
          </w:rPr>
          <w:instrText xml:space="preserve"> PAGEREF _Toc427573011 \h </w:instrText>
        </w:r>
        <w:r>
          <w:rPr>
            <w:webHidden/>
          </w:rPr>
        </w:r>
        <w:r>
          <w:rPr>
            <w:webHidden/>
          </w:rPr>
          <w:fldChar w:fldCharType="separate"/>
        </w:r>
        <w:r w:rsidR="00E57EE4">
          <w:rPr>
            <w:webHidden/>
          </w:rPr>
          <w:t>80</w:t>
        </w:r>
        <w:r>
          <w:rPr>
            <w:webHidden/>
          </w:rPr>
          <w:fldChar w:fldCharType="end"/>
        </w:r>
      </w:hyperlink>
    </w:p>
    <w:p w:rsidR="00E57EE4" w:rsidRPr="0062556E" w:rsidRDefault="002A5F1F">
      <w:pPr>
        <w:pStyle w:val="TOC3"/>
        <w:rPr>
          <w:i w:val="0"/>
          <w:lang w:val="en-GB" w:eastAsia="en-GB"/>
        </w:rPr>
      </w:pPr>
      <w:hyperlink w:anchor="_Toc427573012" w:history="1">
        <w:r w:rsidR="00E57EE4" w:rsidRPr="00FB3BDF">
          <w:rPr>
            <w:rStyle w:val="Hyperlink"/>
            <w:rFonts w:cs="Calibri"/>
          </w:rPr>
          <w:t>4.5.4 Conclusions</w:t>
        </w:r>
        <w:r w:rsidR="00E57EE4">
          <w:rPr>
            <w:webHidden/>
          </w:rPr>
          <w:tab/>
        </w:r>
        <w:r>
          <w:rPr>
            <w:webHidden/>
          </w:rPr>
          <w:fldChar w:fldCharType="begin"/>
        </w:r>
        <w:r w:rsidR="00E57EE4">
          <w:rPr>
            <w:webHidden/>
          </w:rPr>
          <w:instrText xml:space="preserve"> PAGEREF _Toc427573012 \h </w:instrText>
        </w:r>
        <w:r>
          <w:rPr>
            <w:webHidden/>
          </w:rPr>
        </w:r>
        <w:r>
          <w:rPr>
            <w:webHidden/>
          </w:rPr>
          <w:fldChar w:fldCharType="separate"/>
        </w:r>
        <w:r w:rsidR="00E57EE4">
          <w:rPr>
            <w:webHidden/>
          </w:rPr>
          <w:t>81</w:t>
        </w:r>
        <w:r>
          <w:rPr>
            <w:webHidden/>
          </w:rPr>
          <w:fldChar w:fldCharType="end"/>
        </w:r>
      </w:hyperlink>
    </w:p>
    <w:p w:rsidR="00E57EE4" w:rsidRPr="0062556E" w:rsidRDefault="002A5F1F">
      <w:pPr>
        <w:pStyle w:val="TOC1"/>
        <w:rPr>
          <w:rFonts w:eastAsia="Times New Roman"/>
          <w:b w:val="0"/>
          <w:lang w:eastAsia="en-GB"/>
        </w:rPr>
      </w:pPr>
      <w:hyperlink w:anchor="_Toc427573013" w:history="1">
        <w:r w:rsidR="00E57EE4" w:rsidRPr="00FB3BDF">
          <w:rPr>
            <w:rStyle w:val="Hyperlink"/>
            <w:rFonts w:cs="Calibri"/>
          </w:rPr>
          <w:t>CHAPTER 5: Does adherence to duodenal biopsy guidelines increase the detection of coeliac disease? A multicentre UK study</w:t>
        </w:r>
        <w:r w:rsidR="00E57EE4">
          <w:rPr>
            <w:webHidden/>
          </w:rPr>
          <w:tab/>
        </w:r>
        <w:r>
          <w:rPr>
            <w:webHidden/>
          </w:rPr>
          <w:fldChar w:fldCharType="begin"/>
        </w:r>
        <w:r w:rsidR="00E57EE4">
          <w:rPr>
            <w:webHidden/>
          </w:rPr>
          <w:instrText xml:space="preserve"> PAGEREF _Toc427573013 \h </w:instrText>
        </w:r>
        <w:r>
          <w:rPr>
            <w:webHidden/>
          </w:rPr>
        </w:r>
        <w:r>
          <w:rPr>
            <w:webHidden/>
          </w:rPr>
          <w:fldChar w:fldCharType="separate"/>
        </w:r>
        <w:r w:rsidR="00E57EE4">
          <w:rPr>
            <w:webHidden/>
          </w:rPr>
          <w:t>82</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14" w:history="1">
        <w:r w:rsidR="00E57EE4" w:rsidRPr="00FB3BDF">
          <w:rPr>
            <w:rStyle w:val="Hyperlink"/>
            <w:rFonts w:cs="Calibri"/>
            <w:noProof/>
          </w:rPr>
          <w:t>5.1 Summary</w:t>
        </w:r>
        <w:r w:rsidR="00E57EE4">
          <w:rPr>
            <w:noProof/>
            <w:webHidden/>
          </w:rPr>
          <w:tab/>
        </w:r>
        <w:r>
          <w:rPr>
            <w:noProof/>
            <w:webHidden/>
          </w:rPr>
          <w:fldChar w:fldCharType="begin"/>
        </w:r>
        <w:r w:rsidR="00E57EE4">
          <w:rPr>
            <w:noProof/>
            <w:webHidden/>
          </w:rPr>
          <w:instrText xml:space="preserve"> PAGEREF _Toc427573014 \h </w:instrText>
        </w:r>
        <w:r>
          <w:rPr>
            <w:noProof/>
            <w:webHidden/>
          </w:rPr>
        </w:r>
        <w:r>
          <w:rPr>
            <w:noProof/>
            <w:webHidden/>
          </w:rPr>
          <w:fldChar w:fldCharType="separate"/>
        </w:r>
        <w:r w:rsidR="00E57EE4">
          <w:rPr>
            <w:noProof/>
            <w:webHidden/>
          </w:rPr>
          <w:t>82</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15" w:history="1">
        <w:r w:rsidR="00E57EE4" w:rsidRPr="00FB3BDF">
          <w:rPr>
            <w:rStyle w:val="Hyperlink"/>
            <w:rFonts w:cs="Calibri"/>
            <w:noProof/>
          </w:rPr>
          <w:t>5.2 Introduction</w:t>
        </w:r>
        <w:r w:rsidR="00E57EE4">
          <w:rPr>
            <w:noProof/>
            <w:webHidden/>
          </w:rPr>
          <w:tab/>
        </w:r>
        <w:r>
          <w:rPr>
            <w:noProof/>
            <w:webHidden/>
          </w:rPr>
          <w:fldChar w:fldCharType="begin"/>
        </w:r>
        <w:r w:rsidR="00E57EE4">
          <w:rPr>
            <w:noProof/>
            <w:webHidden/>
          </w:rPr>
          <w:instrText xml:space="preserve"> PAGEREF _Toc427573015 \h </w:instrText>
        </w:r>
        <w:r>
          <w:rPr>
            <w:noProof/>
            <w:webHidden/>
          </w:rPr>
        </w:r>
        <w:r>
          <w:rPr>
            <w:noProof/>
            <w:webHidden/>
          </w:rPr>
          <w:fldChar w:fldCharType="separate"/>
        </w:r>
        <w:r w:rsidR="00E57EE4">
          <w:rPr>
            <w:noProof/>
            <w:webHidden/>
          </w:rPr>
          <w:t>83</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16" w:history="1">
        <w:r w:rsidR="00E57EE4" w:rsidRPr="00FB3BDF">
          <w:rPr>
            <w:rStyle w:val="Hyperlink"/>
            <w:rFonts w:cs="Calibri"/>
            <w:noProof/>
          </w:rPr>
          <w:t>5.3 Methods</w:t>
        </w:r>
        <w:r w:rsidR="00E57EE4">
          <w:rPr>
            <w:noProof/>
            <w:webHidden/>
          </w:rPr>
          <w:tab/>
        </w:r>
        <w:r>
          <w:rPr>
            <w:noProof/>
            <w:webHidden/>
          </w:rPr>
          <w:fldChar w:fldCharType="begin"/>
        </w:r>
        <w:r w:rsidR="00E57EE4">
          <w:rPr>
            <w:noProof/>
            <w:webHidden/>
          </w:rPr>
          <w:instrText xml:space="preserve"> PAGEREF _Toc427573016 \h </w:instrText>
        </w:r>
        <w:r>
          <w:rPr>
            <w:noProof/>
            <w:webHidden/>
          </w:rPr>
        </w:r>
        <w:r>
          <w:rPr>
            <w:noProof/>
            <w:webHidden/>
          </w:rPr>
          <w:fldChar w:fldCharType="separate"/>
        </w:r>
        <w:r w:rsidR="00E57EE4">
          <w:rPr>
            <w:noProof/>
            <w:webHidden/>
          </w:rPr>
          <w:t>85</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17" w:history="1">
        <w:r w:rsidR="00E57EE4" w:rsidRPr="00FB3BDF">
          <w:rPr>
            <w:rStyle w:val="Hyperlink"/>
            <w:rFonts w:cs="Calibri"/>
            <w:noProof/>
          </w:rPr>
          <w:t>5.4 Results</w:t>
        </w:r>
        <w:r w:rsidR="00E57EE4">
          <w:rPr>
            <w:noProof/>
            <w:webHidden/>
          </w:rPr>
          <w:tab/>
        </w:r>
        <w:r>
          <w:rPr>
            <w:noProof/>
            <w:webHidden/>
          </w:rPr>
          <w:fldChar w:fldCharType="begin"/>
        </w:r>
        <w:r w:rsidR="00E57EE4">
          <w:rPr>
            <w:noProof/>
            <w:webHidden/>
          </w:rPr>
          <w:instrText xml:space="preserve"> PAGEREF _Toc427573017 \h </w:instrText>
        </w:r>
        <w:r>
          <w:rPr>
            <w:noProof/>
            <w:webHidden/>
          </w:rPr>
        </w:r>
        <w:r>
          <w:rPr>
            <w:noProof/>
            <w:webHidden/>
          </w:rPr>
          <w:fldChar w:fldCharType="separate"/>
        </w:r>
        <w:r w:rsidR="00E57EE4">
          <w:rPr>
            <w:noProof/>
            <w:webHidden/>
          </w:rPr>
          <w:t>87</w:t>
        </w:r>
        <w:r>
          <w:rPr>
            <w:noProof/>
            <w:webHidden/>
          </w:rPr>
          <w:fldChar w:fldCharType="end"/>
        </w:r>
      </w:hyperlink>
    </w:p>
    <w:p w:rsidR="00E57EE4" w:rsidRPr="0062556E" w:rsidRDefault="002A5F1F">
      <w:pPr>
        <w:pStyle w:val="TOC3"/>
        <w:rPr>
          <w:i w:val="0"/>
          <w:lang w:val="en-GB" w:eastAsia="en-GB"/>
        </w:rPr>
      </w:pPr>
      <w:hyperlink w:anchor="_Toc427573018" w:history="1">
        <w:r w:rsidR="00E57EE4" w:rsidRPr="00FB3BDF">
          <w:rPr>
            <w:rStyle w:val="Hyperlink"/>
          </w:rPr>
          <w:t>Table 13: Diagnostic yield for coeliac disease based on the number of duodenal biopsies taken</w:t>
        </w:r>
        <w:r w:rsidR="00E57EE4">
          <w:rPr>
            <w:webHidden/>
          </w:rPr>
          <w:tab/>
        </w:r>
        <w:r>
          <w:rPr>
            <w:webHidden/>
          </w:rPr>
          <w:fldChar w:fldCharType="begin"/>
        </w:r>
        <w:r w:rsidR="00E57EE4">
          <w:rPr>
            <w:webHidden/>
          </w:rPr>
          <w:instrText xml:space="preserve"> PAGEREF _Toc427573018 \h </w:instrText>
        </w:r>
        <w:r>
          <w:rPr>
            <w:webHidden/>
          </w:rPr>
        </w:r>
        <w:r>
          <w:rPr>
            <w:webHidden/>
          </w:rPr>
          <w:fldChar w:fldCharType="separate"/>
        </w:r>
        <w:r w:rsidR="00E57EE4">
          <w:rPr>
            <w:webHidden/>
          </w:rPr>
          <w:t>89</w:t>
        </w:r>
        <w:r>
          <w:rPr>
            <w:webHidden/>
          </w:rPr>
          <w:fldChar w:fldCharType="end"/>
        </w:r>
      </w:hyperlink>
    </w:p>
    <w:p w:rsidR="00E57EE4" w:rsidRPr="0062556E" w:rsidRDefault="002A5F1F">
      <w:pPr>
        <w:pStyle w:val="TOC3"/>
        <w:rPr>
          <w:i w:val="0"/>
          <w:lang w:val="en-GB" w:eastAsia="en-GB"/>
        </w:rPr>
      </w:pPr>
      <w:hyperlink w:anchor="_Toc427573019" w:history="1">
        <w:r w:rsidR="00E57EE4" w:rsidRPr="00FB3BDF">
          <w:rPr>
            <w:rStyle w:val="Hyperlink"/>
          </w:rPr>
          <w:t>Table 14: Biopsy rates by specialty and grade of endoscopist</w:t>
        </w:r>
        <w:r w:rsidR="00E57EE4">
          <w:rPr>
            <w:webHidden/>
          </w:rPr>
          <w:tab/>
        </w:r>
        <w:r>
          <w:rPr>
            <w:webHidden/>
          </w:rPr>
          <w:fldChar w:fldCharType="begin"/>
        </w:r>
        <w:r w:rsidR="00E57EE4">
          <w:rPr>
            <w:webHidden/>
          </w:rPr>
          <w:instrText xml:space="preserve"> PAGEREF _Toc427573019 \h </w:instrText>
        </w:r>
        <w:r>
          <w:rPr>
            <w:webHidden/>
          </w:rPr>
        </w:r>
        <w:r>
          <w:rPr>
            <w:webHidden/>
          </w:rPr>
          <w:fldChar w:fldCharType="separate"/>
        </w:r>
        <w:r w:rsidR="00E57EE4">
          <w:rPr>
            <w:webHidden/>
          </w:rPr>
          <w:t>90</w:t>
        </w:r>
        <w:r>
          <w:rPr>
            <w:webHidden/>
          </w:rPr>
          <w:fldChar w:fldCharType="end"/>
        </w:r>
      </w:hyperlink>
    </w:p>
    <w:p w:rsidR="00E57EE4" w:rsidRPr="0062556E" w:rsidRDefault="002A5F1F">
      <w:pPr>
        <w:pStyle w:val="TOC3"/>
        <w:rPr>
          <w:i w:val="0"/>
          <w:lang w:val="en-GB" w:eastAsia="en-GB"/>
        </w:rPr>
      </w:pPr>
      <w:hyperlink w:anchor="_Toc427573020" w:history="1">
        <w:r w:rsidR="00E57EE4" w:rsidRPr="00FB3BDF">
          <w:rPr>
            <w:rStyle w:val="Hyperlink"/>
          </w:rPr>
          <w:t>Table 15: Adherence to guidelines and mean/median number of biopsies by presenting characteristics</w:t>
        </w:r>
        <w:r w:rsidR="00E57EE4">
          <w:rPr>
            <w:webHidden/>
          </w:rPr>
          <w:tab/>
        </w:r>
        <w:r>
          <w:rPr>
            <w:webHidden/>
          </w:rPr>
          <w:fldChar w:fldCharType="begin"/>
        </w:r>
        <w:r w:rsidR="00E57EE4">
          <w:rPr>
            <w:webHidden/>
          </w:rPr>
          <w:instrText xml:space="preserve"> PAGEREF _Toc427573020 \h </w:instrText>
        </w:r>
        <w:r>
          <w:rPr>
            <w:webHidden/>
          </w:rPr>
        </w:r>
        <w:r>
          <w:rPr>
            <w:webHidden/>
          </w:rPr>
          <w:fldChar w:fldCharType="separate"/>
        </w:r>
        <w:r w:rsidR="00E57EE4">
          <w:rPr>
            <w:webHidden/>
          </w:rPr>
          <w:t>91</w:t>
        </w:r>
        <w:r>
          <w:rPr>
            <w:webHidden/>
          </w:rPr>
          <w:fldChar w:fldCharType="end"/>
        </w:r>
      </w:hyperlink>
    </w:p>
    <w:p w:rsidR="00E57EE4" w:rsidRPr="0062556E" w:rsidRDefault="002A5F1F">
      <w:pPr>
        <w:pStyle w:val="TOC3"/>
        <w:rPr>
          <w:i w:val="0"/>
          <w:lang w:val="en-GB" w:eastAsia="en-GB"/>
        </w:rPr>
      </w:pPr>
      <w:hyperlink w:anchor="_Toc427573021" w:history="1">
        <w:r w:rsidR="00E57EE4" w:rsidRPr="00FB3BDF">
          <w:rPr>
            <w:rStyle w:val="Hyperlink"/>
          </w:rPr>
          <w:t xml:space="preserve">Table 16: Diagnostic yield when guidelines to take 4 or more biopsies are followed or NOT followed with associated odds ratios </w:t>
        </w:r>
        <w:r w:rsidR="00E57EE4">
          <w:rPr>
            <w:webHidden/>
          </w:rPr>
          <w:tab/>
        </w:r>
        <w:r>
          <w:rPr>
            <w:webHidden/>
          </w:rPr>
          <w:fldChar w:fldCharType="begin"/>
        </w:r>
        <w:r w:rsidR="00E57EE4">
          <w:rPr>
            <w:webHidden/>
          </w:rPr>
          <w:instrText xml:space="preserve"> PAGEREF _Toc427573021 \h </w:instrText>
        </w:r>
        <w:r>
          <w:rPr>
            <w:webHidden/>
          </w:rPr>
        </w:r>
        <w:r>
          <w:rPr>
            <w:webHidden/>
          </w:rPr>
          <w:fldChar w:fldCharType="separate"/>
        </w:r>
        <w:r w:rsidR="00E57EE4">
          <w:rPr>
            <w:webHidden/>
          </w:rPr>
          <w:t>91</w:t>
        </w:r>
        <w:r>
          <w:rPr>
            <w:webHidden/>
          </w:rPr>
          <w:fldChar w:fldCharType="end"/>
        </w:r>
      </w:hyperlink>
    </w:p>
    <w:p w:rsidR="00E57EE4" w:rsidRPr="0062556E" w:rsidRDefault="002A5F1F">
      <w:pPr>
        <w:pStyle w:val="TOC3"/>
        <w:rPr>
          <w:i w:val="0"/>
          <w:lang w:val="en-GB" w:eastAsia="en-GB"/>
        </w:rPr>
      </w:pPr>
      <w:hyperlink w:anchor="_Toc427573022" w:history="1">
        <w:r w:rsidR="00E57EE4" w:rsidRPr="00FB3BDF">
          <w:rPr>
            <w:rStyle w:val="Hyperlink"/>
          </w:rPr>
          <w:t>Table 17: Binary logistic regression of factors associated with adherence to guidelines to take 4 or more duodenal biopsies</w:t>
        </w:r>
        <w:r w:rsidR="00E57EE4">
          <w:rPr>
            <w:webHidden/>
          </w:rPr>
          <w:tab/>
        </w:r>
        <w:r>
          <w:rPr>
            <w:webHidden/>
          </w:rPr>
          <w:fldChar w:fldCharType="begin"/>
        </w:r>
        <w:r w:rsidR="00E57EE4">
          <w:rPr>
            <w:webHidden/>
          </w:rPr>
          <w:instrText xml:space="preserve"> PAGEREF _Toc427573022 \h </w:instrText>
        </w:r>
        <w:r>
          <w:rPr>
            <w:webHidden/>
          </w:rPr>
        </w:r>
        <w:r>
          <w:rPr>
            <w:webHidden/>
          </w:rPr>
          <w:fldChar w:fldCharType="separate"/>
        </w:r>
        <w:r w:rsidR="00E57EE4">
          <w:rPr>
            <w:webHidden/>
          </w:rPr>
          <w:t>92</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23" w:history="1">
        <w:r w:rsidR="00E57EE4" w:rsidRPr="00FB3BDF">
          <w:rPr>
            <w:rStyle w:val="Hyperlink"/>
            <w:rFonts w:cs="Calibri"/>
            <w:noProof/>
          </w:rPr>
          <w:t>5.5 Discussion</w:t>
        </w:r>
        <w:r w:rsidR="00E57EE4">
          <w:rPr>
            <w:noProof/>
            <w:webHidden/>
          </w:rPr>
          <w:tab/>
        </w:r>
        <w:r>
          <w:rPr>
            <w:noProof/>
            <w:webHidden/>
          </w:rPr>
          <w:fldChar w:fldCharType="begin"/>
        </w:r>
        <w:r w:rsidR="00E57EE4">
          <w:rPr>
            <w:noProof/>
            <w:webHidden/>
          </w:rPr>
          <w:instrText xml:space="preserve"> PAGEREF _Toc427573023 \h </w:instrText>
        </w:r>
        <w:r>
          <w:rPr>
            <w:noProof/>
            <w:webHidden/>
          </w:rPr>
        </w:r>
        <w:r>
          <w:rPr>
            <w:noProof/>
            <w:webHidden/>
          </w:rPr>
          <w:fldChar w:fldCharType="separate"/>
        </w:r>
        <w:r w:rsidR="00E57EE4">
          <w:rPr>
            <w:noProof/>
            <w:webHidden/>
          </w:rPr>
          <w:t>93</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24" w:history="1">
        <w:r w:rsidR="00E57EE4" w:rsidRPr="00FB3BDF">
          <w:rPr>
            <w:rStyle w:val="Hyperlink"/>
            <w:rFonts w:cs="Calibri"/>
            <w:noProof/>
          </w:rPr>
          <w:t>5.6 Conclusions</w:t>
        </w:r>
        <w:r w:rsidR="00E57EE4">
          <w:rPr>
            <w:noProof/>
            <w:webHidden/>
          </w:rPr>
          <w:tab/>
        </w:r>
        <w:r>
          <w:rPr>
            <w:noProof/>
            <w:webHidden/>
          </w:rPr>
          <w:fldChar w:fldCharType="begin"/>
        </w:r>
        <w:r w:rsidR="00E57EE4">
          <w:rPr>
            <w:noProof/>
            <w:webHidden/>
          </w:rPr>
          <w:instrText xml:space="preserve"> PAGEREF _Toc427573024 \h </w:instrText>
        </w:r>
        <w:r>
          <w:rPr>
            <w:noProof/>
            <w:webHidden/>
          </w:rPr>
        </w:r>
        <w:r>
          <w:rPr>
            <w:noProof/>
            <w:webHidden/>
          </w:rPr>
          <w:fldChar w:fldCharType="separate"/>
        </w:r>
        <w:r w:rsidR="00E57EE4">
          <w:rPr>
            <w:noProof/>
            <w:webHidden/>
          </w:rPr>
          <w:t>96</w:t>
        </w:r>
        <w:r>
          <w:rPr>
            <w:noProof/>
            <w:webHidden/>
          </w:rPr>
          <w:fldChar w:fldCharType="end"/>
        </w:r>
      </w:hyperlink>
    </w:p>
    <w:p w:rsidR="00E57EE4" w:rsidRPr="0062556E" w:rsidRDefault="002A5F1F">
      <w:pPr>
        <w:pStyle w:val="TOC1"/>
        <w:rPr>
          <w:rFonts w:eastAsia="Times New Roman"/>
          <w:b w:val="0"/>
          <w:lang w:eastAsia="en-GB"/>
        </w:rPr>
      </w:pPr>
      <w:hyperlink w:anchor="_Toc427573025" w:history="1">
        <w:r w:rsidR="00E57EE4" w:rsidRPr="00FB3BDF">
          <w:rPr>
            <w:rStyle w:val="Hyperlink"/>
            <w:rFonts w:cs="Calibri"/>
          </w:rPr>
          <w:t>CHAPTER 6: Is there an optimal site for duodenal bulb biopsy and how many bulb biopsies are required?</w:t>
        </w:r>
        <w:r w:rsidR="00E57EE4">
          <w:rPr>
            <w:webHidden/>
          </w:rPr>
          <w:tab/>
        </w:r>
        <w:r>
          <w:rPr>
            <w:webHidden/>
          </w:rPr>
          <w:fldChar w:fldCharType="begin"/>
        </w:r>
        <w:r w:rsidR="00E57EE4">
          <w:rPr>
            <w:webHidden/>
          </w:rPr>
          <w:instrText xml:space="preserve"> PAGEREF _Toc427573025 \h </w:instrText>
        </w:r>
        <w:r>
          <w:rPr>
            <w:webHidden/>
          </w:rPr>
        </w:r>
        <w:r>
          <w:rPr>
            <w:webHidden/>
          </w:rPr>
          <w:fldChar w:fldCharType="separate"/>
        </w:r>
        <w:r w:rsidR="00E57EE4">
          <w:rPr>
            <w:webHidden/>
          </w:rPr>
          <w:t>97</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26" w:history="1">
        <w:r w:rsidR="00E57EE4" w:rsidRPr="00FB3BDF">
          <w:rPr>
            <w:rStyle w:val="Hyperlink"/>
            <w:rFonts w:cs="Calibri"/>
            <w:i/>
            <w:noProof/>
          </w:rPr>
          <w:t>6.1 Summary</w:t>
        </w:r>
        <w:r w:rsidR="00E57EE4">
          <w:rPr>
            <w:noProof/>
            <w:webHidden/>
          </w:rPr>
          <w:tab/>
        </w:r>
        <w:r>
          <w:rPr>
            <w:noProof/>
            <w:webHidden/>
          </w:rPr>
          <w:fldChar w:fldCharType="begin"/>
        </w:r>
        <w:r w:rsidR="00E57EE4">
          <w:rPr>
            <w:noProof/>
            <w:webHidden/>
          </w:rPr>
          <w:instrText xml:space="preserve"> PAGEREF _Toc427573026 \h </w:instrText>
        </w:r>
        <w:r>
          <w:rPr>
            <w:noProof/>
            <w:webHidden/>
          </w:rPr>
        </w:r>
        <w:r>
          <w:rPr>
            <w:noProof/>
            <w:webHidden/>
          </w:rPr>
          <w:fldChar w:fldCharType="separate"/>
        </w:r>
        <w:r w:rsidR="00E57EE4">
          <w:rPr>
            <w:noProof/>
            <w:webHidden/>
          </w:rPr>
          <w:t>97</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27" w:history="1">
        <w:r w:rsidR="00E57EE4" w:rsidRPr="00FB3BDF">
          <w:rPr>
            <w:rStyle w:val="Hyperlink"/>
            <w:rFonts w:cs="Calibri"/>
            <w:i/>
            <w:noProof/>
          </w:rPr>
          <w:t>6.2 Introduction</w:t>
        </w:r>
        <w:r w:rsidR="00E57EE4">
          <w:rPr>
            <w:noProof/>
            <w:webHidden/>
          </w:rPr>
          <w:tab/>
        </w:r>
        <w:r>
          <w:rPr>
            <w:noProof/>
            <w:webHidden/>
          </w:rPr>
          <w:fldChar w:fldCharType="begin"/>
        </w:r>
        <w:r w:rsidR="00E57EE4">
          <w:rPr>
            <w:noProof/>
            <w:webHidden/>
          </w:rPr>
          <w:instrText xml:space="preserve"> PAGEREF _Toc427573027 \h </w:instrText>
        </w:r>
        <w:r>
          <w:rPr>
            <w:noProof/>
            <w:webHidden/>
          </w:rPr>
        </w:r>
        <w:r>
          <w:rPr>
            <w:noProof/>
            <w:webHidden/>
          </w:rPr>
          <w:fldChar w:fldCharType="separate"/>
        </w:r>
        <w:r w:rsidR="00E57EE4">
          <w:rPr>
            <w:noProof/>
            <w:webHidden/>
          </w:rPr>
          <w:t>98</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28" w:history="1">
        <w:r w:rsidR="00E57EE4" w:rsidRPr="00FB3BDF">
          <w:rPr>
            <w:rStyle w:val="Hyperlink"/>
            <w:rFonts w:cs="Calibri"/>
            <w:i/>
            <w:noProof/>
          </w:rPr>
          <w:t>6.3 Methods</w:t>
        </w:r>
        <w:r w:rsidR="00E57EE4">
          <w:rPr>
            <w:noProof/>
            <w:webHidden/>
          </w:rPr>
          <w:tab/>
        </w:r>
        <w:r>
          <w:rPr>
            <w:noProof/>
            <w:webHidden/>
          </w:rPr>
          <w:fldChar w:fldCharType="begin"/>
        </w:r>
        <w:r w:rsidR="00E57EE4">
          <w:rPr>
            <w:noProof/>
            <w:webHidden/>
          </w:rPr>
          <w:instrText xml:space="preserve"> PAGEREF _Toc427573028 \h </w:instrText>
        </w:r>
        <w:r>
          <w:rPr>
            <w:noProof/>
            <w:webHidden/>
          </w:rPr>
        </w:r>
        <w:r>
          <w:rPr>
            <w:noProof/>
            <w:webHidden/>
          </w:rPr>
          <w:fldChar w:fldCharType="separate"/>
        </w:r>
        <w:r w:rsidR="00E57EE4">
          <w:rPr>
            <w:noProof/>
            <w:webHidden/>
          </w:rPr>
          <w:t>99</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29" w:history="1">
        <w:r w:rsidR="00E57EE4" w:rsidRPr="00FB3BDF">
          <w:rPr>
            <w:rStyle w:val="Hyperlink"/>
            <w:rFonts w:cs="Calibri"/>
            <w:i/>
            <w:noProof/>
          </w:rPr>
          <w:t>6.4 Results</w:t>
        </w:r>
        <w:r w:rsidR="00E57EE4">
          <w:rPr>
            <w:noProof/>
            <w:webHidden/>
          </w:rPr>
          <w:tab/>
        </w:r>
        <w:r>
          <w:rPr>
            <w:noProof/>
            <w:webHidden/>
          </w:rPr>
          <w:fldChar w:fldCharType="begin"/>
        </w:r>
        <w:r w:rsidR="00E57EE4">
          <w:rPr>
            <w:noProof/>
            <w:webHidden/>
          </w:rPr>
          <w:instrText xml:space="preserve"> PAGEREF _Toc427573029 \h </w:instrText>
        </w:r>
        <w:r>
          <w:rPr>
            <w:noProof/>
            <w:webHidden/>
          </w:rPr>
        </w:r>
        <w:r>
          <w:rPr>
            <w:noProof/>
            <w:webHidden/>
          </w:rPr>
          <w:fldChar w:fldCharType="separate"/>
        </w:r>
        <w:r w:rsidR="00E57EE4">
          <w:rPr>
            <w:noProof/>
            <w:webHidden/>
          </w:rPr>
          <w:t>102</w:t>
        </w:r>
        <w:r>
          <w:rPr>
            <w:noProof/>
            <w:webHidden/>
          </w:rPr>
          <w:fldChar w:fldCharType="end"/>
        </w:r>
      </w:hyperlink>
    </w:p>
    <w:p w:rsidR="00E57EE4" w:rsidRPr="0062556E" w:rsidRDefault="002A5F1F">
      <w:pPr>
        <w:pStyle w:val="TOC3"/>
        <w:rPr>
          <w:i w:val="0"/>
          <w:lang w:val="en-GB" w:eastAsia="en-GB"/>
        </w:rPr>
      </w:pPr>
      <w:hyperlink w:anchor="_Toc427573030" w:history="1">
        <w:r w:rsidR="00E57EE4" w:rsidRPr="00FB3BDF">
          <w:rPr>
            <w:rStyle w:val="Hyperlink"/>
          </w:rPr>
          <w:t>Table 18: Sensitivities for duodenal biopsy strategies</w:t>
        </w:r>
        <w:r w:rsidR="00E57EE4">
          <w:rPr>
            <w:webHidden/>
          </w:rPr>
          <w:tab/>
        </w:r>
        <w:r>
          <w:rPr>
            <w:webHidden/>
          </w:rPr>
          <w:fldChar w:fldCharType="begin"/>
        </w:r>
        <w:r w:rsidR="00E57EE4">
          <w:rPr>
            <w:webHidden/>
          </w:rPr>
          <w:instrText xml:space="preserve"> PAGEREF _Toc427573030 \h </w:instrText>
        </w:r>
        <w:r>
          <w:rPr>
            <w:webHidden/>
          </w:rPr>
        </w:r>
        <w:r>
          <w:rPr>
            <w:webHidden/>
          </w:rPr>
          <w:fldChar w:fldCharType="separate"/>
        </w:r>
        <w:r w:rsidR="00E57EE4">
          <w:rPr>
            <w:webHidden/>
          </w:rPr>
          <w:t>104</w:t>
        </w:r>
        <w:r>
          <w:rPr>
            <w:webHidden/>
          </w:rPr>
          <w:fldChar w:fldCharType="end"/>
        </w:r>
      </w:hyperlink>
    </w:p>
    <w:p w:rsidR="00E57EE4" w:rsidRPr="0062556E" w:rsidRDefault="002A5F1F">
      <w:pPr>
        <w:pStyle w:val="TOC3"/>
        <w:rPr>
          <w:i w:val="0"/>
          <w:lang w:val="en-GB" w:eastAsia="en-GB"/>
        </w:rPr>
      </w:pPr>
      <w:hyperlink w:anchor="_Toc427573031" w:history="1">
        <w:r w:rsidR="00E57EE4" w:rsidRPr="00FB3BDF">
          <w:rPr>
            <w:rStyle w:val="Hyperlink"/>
          </w:rPr>
          <w:t>Table 19: Comparison of sensitivities for different duodenal biopsy strategies to detect the most significant duodenal lesion</w:t>
        </w:r>
        <w:r w:rsidR="00E57EE4">
          <w:rPr>
            <w:webHidden/>
          </w:rPr>
          <w:tab/>
        </w:r>
        <w:r>
          <w:rPr>
            <w:webHidden/>
          </w:rPr>
          <w:fldChar w:fldCharType="begin"/>
        </w:r>
        <w:r w:rsidR="00E57EE4">
          <w:rPr>
            <w:webHidden/>
          </w:rPr>
          <w:instrText xml:space="preserve"> PAGEREF _Toc427573031 \h </w:instrText>
        </w:r>
        <w:r>
          <w:rPr>
            <w:webHidden/>
          </w:rPr>
        </w:r>
        <w:r>
          <w:rPr>
            <w:webHidden/>
          </w:rPr>
          <w:fldChar w:fldCharType="separate"/>
        </w:r>
        <w:r w:rsidR="00E57EE4">
          <w:rPr>
            <w:webHidden/>
          </w:rPr>
          <w:t>105</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32" w:history="1">
        <w:r w:rsidR="00E57EE4" w:rsidRPr="00FB3BDF">
          <w:rPr>
            <w:rStyle w:val="Hyperlink"/>
            <w:rFonts w:cs="Calibri"/>
            <w:i/>
            <w:noProof/>
          </w:rPr>
          <w:t>6.5 Di</w:t>
        </w:r>
        <w:r w:rsidR="00E57EE4" w:rsidRPr="00FB3BDF">
          <w:rPr>
            <w:rStyle w:val="Hyperlink"/>
            <w:rFonts w:cs="Calibri"/>
            <w:i/>
            <w:noProof/>
          </w:rPr>
          <w:t>s</w:t>
        </w:r>
        <w:r w:rsidR="00E57EE4" w:rsidRPr="00FB3BDF">
          <w:rPr>
            <w:rStyle w:val="Hyperlink"/>
            <w:rFonts w:cs="Calibri"/>
            <w:i/>
            <w:noProof/>
          </w:rPr>
          <w:t>cussion</w:t>
        </w:r>
        <w:r w:rsidR="00E57EE4">
          <w:rPr>
            <w:noProof/>
            <w:webHidden/>
          </w:rPr>
          <w:tab/>
        </w:r>
        <w:r>
          <w:rPr>
            <w:noProof/>
            <w:webHidden/>
          </w:rPr>
          <w:fldChar w:fldCharType="begin"/>
        </w:r>
        <w:r w:rsidR="00E57EE4">
          <w:rPr>
            <w:noProof/>
            <w:webHidden/>
          </w:rPr>
          <w:instrText xml:space="preserve"> PAGEREF _Toc427573032 \h </w:instrText>
        </w:r>
        <w:r>
          <w:rPr>
            <w:noProof/>
            <w:webHidden/>
          </w:rPr>
        </w:r>
        <w:r>
          <w:rPr>
            <w:noProof/>
            <w:webHidden/>
          </w:rPr>
          <w:fldChar w:fldCharType="separate"/>
        </w:r>
        <w:r w:rsidR="00E57EE4">
          <w:rPr>
            <w:noProof/>
            <w:webHidden/>
          </w:rPr>
          <w:t>106</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33" w:history="1">
        <w:r w:rsidR="00E57EE4" w:rsidRPr="00FB3BDF">
          <w:rPr>
            <w:rStyle w:val="Hyperlink"/>
            <w:rFonts w:cs="Calibri"/>
            <w:i/>
            <w:noProof/>
          </w:rPr>
          <w:t>6.6 Conclusions</w:t>
        </w:r>
        <w:r w:rsidR="00E57EE4">
          <w:rPr>
            <w:noProof/>
            <w:webHidden/>
          </w:rPr>
          <w:tab/>
        </w:r>
        <w:r>
          <w:rPr>
            <w:noProof/>
            <w:webHidden/>
          </w:rPr>
          <w:fldChar w:fldCharType="begin"/>
        </w:r>
        <w:r w:rsidR="00E57EE4">
          <w:rPr>
            <w:noProof/>
            <w:webHidden/>
          </w:rPr>
          <w:instrText xml:space="preserve"> PAGEREF _Toc427573033 \h </w:instrText>
        </w:r>
        <w:r>
          <w:rPr>
            <w:noProof/>
            <w:webHidden/>
          </w:rPr>
        </w:r>
        <w:r>
          <w:rPr>
            <w:noProof/>
            <w:webHidden/>
          </w:rPr>
          <w:fldChar w:fldCharType="separate"/>
        </w:r>
        <w:r w:rsidR="00E57EE4">
          <w:rPr>
            <w:noProof/>
            <w:webHidden/>
          </w:rPr>
          <w:t>107</w:t>
        </w:r>
        <w:r>
          <w:rPr>
            <w:noProof/>
            <w:webHidden/>
          </w:rPr>
          <w:fldChar w:fldCharType="end"/>
        </w:r>
      </w:hyperlink>
    </w:p>
    <w:p w:rsidR="00E57EE4" w:rsidRPr="0062556E" w:rsidRDefault="002A5F1F">
      <w:pPr>
        <w:pStyle w:val="TOC1"/>
        <w:rPr>
          <w:rFonts w:eastAsia="Times New Roman"/>
          <w:b w:val="0"/>
          <w:lang w:eastAsia="en-GB"/>
        </w:rPr>
      </w:pPr>
      <w:hyperlink w:anchor="_Toc427573034" w:history="1">
        <w:r w:rsidR="00E57EE4" w:rsidRPr="00FB3BDF">
          <w:rPr>
            <w:rStyle w:val="Hyperlink"/>
            <w:rFonts w:cs="Calibri"/>
          </w:rPr>
          <w:t>CHAPTER 7: Does the addition of a duodenal bulb biopsy increase the diagnosis of coeliac disease and what are the consequences of Ultra Short Coeliac Disease?</w:t>
        </w:r>
        <w:r w:rsidR="00E57EE4">
          <w:rPr>
            <w:webHidden/>
          </w:rPr>
          <w:tab/>
        </w:r>
        <w:r>
          <w:rPr>
            <w:webHidden/>
          </w:rPr>
          <w:fldChar w:fldCharType="begin"/>
        </w:r>
        <w:r w:rsidR="00E57EE4">
          <w:rPr>
            <w:webHidden/>
          </w:rPr>
          <w:instrText xml:space="preserve"> PAGEREF _Toc427573034 \h </w:instrText>
        </w:r>
        <w:r>
          <w:rPr>
            <w:webHidden/>
          </w:rPr>
        </w:r>
        <w:r>
          <w:rPr>
            <w:webHidden/>
          </w:rPr>
          <w:fldChar w:fldCharType="separate"/>
        </w:r>
        <w:r w:rsidR="00E57EE4">
          <w:rPr>
            <w:webHidden/>
          </w:rPr>
          <w:t>108</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35" w:history="1">
        <w:r w:rsidR="00E57EE4" w:rsidRPr="00FB3BDF">
          <w:rPr>
            <w:rStyle w:val="Hyperlink"/>
            <w:rFonts w:cs="Calibri"/>
            <w:i/>
            <w:noProof/>
          </w:rPr>
          <w:t>7.1 Summary</w:t>
        </w:r>
        <w:r w:rsidR="00E57EE4">
          <w:rPr>
            <w:noProof/>
            <w:webHidden/>
          </w:rPr>
          <w:tab/>
        </w:r>
        <w:r>
          <w:rPr>
            <w:noProof/>
            <w:webHidden/>
          </w:rPr>
          <w:fldChar w:fldCharType="begin"/>
        </w:r>
        <w:r w:rsidR="00E57EE4">
          <w:rPr>
            <w:noProof/>
            <w:webHidden/>
          </w:rPr>
          <w:instrText xml:space="preserve"> PAGEREF _Toc427573035 \h </w:instrText>
        </w:r>
        <w:r>
          <w:rPr>
            <w:noProof/>
            <w:webHidden/>
          </w:rPr>
        </w:r>
        <w:r>
          <w:rPr>
            <w:noProof/>
            <w:webHidden/>
          </w:rPr>
          <w:fldChar w:fldCharType="separate"/>
        </w:r>
        <w:r w:rsidR="00E57EE4">
          <w:rPr>
            <w:noProof/>
            <w:webHidden/>
          </w:rPr>
          <w:t>108</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36" w:history="1">
        <w:r w:rsidR="00E57EE4" w:rsidRPr="00FB3BDF">
          <w:rPr>
            <w:rStyle w:val="Hyperlink"/>
            <w:rFonts w:cs="Calibri"/>
            <w:i/>
            <w:noProof/>
          </w:rPr>
          <w:t>7.2 Introduction</w:t>
        </w:r>
        <w:r w:rsidR="00E57EE4">
          <w:rPr>
            <w:noProof/>
            <w:webHidden/>
          </w:rPr>
          <w:tab/>
        </w:r>
        <w:r>
          <w:rPr>
            <w:noProof/>
            <w:webHidden/>
          </w:rPr>
          <w:fldChar w:fldCharType="begin"/>
        </w:r>
        <w:r w:rsidR="00E57EE4">
          <w:rPr>
            <w:noProof/>
            <w:webHidden/>
          </w:rPr>
          <w:instrText xml:space="preserve"> PAGEREF _Toc427573036 \h </w:instrText>
        </w:r>
        <w:r>
          <w:rPr>
            <w:noProof/>
            <w:webHidden/>
          </w:rPr>
        </w:r>
        <w:r>
          <w:rPr>
            <w:noProof/>
            <w:webHidden/>
          </w:rPr>
          <w:fldChar w:fldCharType="separate"/>
        </w:r>
        <w:r w:rsidR="00E57EE4">
          <w:rPr>
            <w:noProof/>
            <w:webHidden/>
          </w:rPr>
          <w:t>109</w:t>
        </w:r>
        <w:r>
          <w:rPr>
            <w:noProof/>
            <w:webHidden/>
          </w:rPr>
          <w:fldChar w:fldCharType="end"/>
        </w:r>
      </w:hyperlink>
    </w:p>
    <w:p w:rsidR="00E57EE4" w:rsidRPr="0062556E" w:rsidRDefault="002A5F1F">
      <w:pPr>
        <w:pStyle w:val="TOC3"/>
        <w:rPr>
          <w:i w:val="0"/>
          <w:lang w:val="en-GB" w:eastAsia="en-GB"/>
        </w:rPr>
      </w:pPr>
      <w:hyperlink w:anchor="_Toc427573037" w:history="1">
        <w:r w:rsidR="00E57EE4" w:rsidRPr="00FB3BDF">
          <w:rPr>
            <w:rStyle w:val="Hyperlink"/>
          </w:rPr>
          <w:t>Table 20: Summary of adult studies into duodenal bulb biopsy</w:t>
        </w:r>
        <w:r w:rsidR="00E57EE4">
          <w:rPr>
            <w:webHidden/>
          </w:rPr>
          <w:tab/>
        </w:r>
        <w:r>
          <w:rPr>
            <w:webHidden/>
          </w:rPr>
          <w:fldChar w:fldCharType="begin"/>
        </w:r>
        <w:r w:rsidR="00E57EE4">
          <w:rPr>
            <w:webHidden/>
          </w:rPr>
          <w:instrText xml:space="preserve"> PAGEREF _Toc427573037 \h </w:instrText>
        </w:r>
        <w:r>
          <w:rPr>
            <w:webHidden/>
          </w:rPr>
        </w:r>
        <w:r>
          <w:rPr>
            <w:webHidden/>
          </w:rPr>
          <w:fldChar w:fldCharType="separate"/>
        </w:r>
        <w:r w:rsidR="00E57EE4">
          <w:rPr>
            <w:webHidden/>
          </w:rPr>
          <w:t>110</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38" w:history="1">
        <w:r w:rsidR="00E57EE4" w:rsidRPr="00FB3BDF">
          <w:rPr>
            <w:rStyle w:val="Hyperlink"/>
            <w:rFonts w:cs="Calibri"/>
            <w:noProof/>
          </w:rPr>
          <w:t>7.3 Methods</w:t>
        </w:r>
        <w:r w:rsidR="00E57EE4">
          <w:rPr>
            <w:noProof/>
            <w:webHidden/>
          </w:rPr>
          <w:tab/>
        </w:r>
        <w:r>
          <w:rPr>
            <w:noProof/>
            <w:webHidden/>
          </w:rPr>
          <w:fldChar w:fldCharType="begin"/>
        </w:r>
        <w:r w:rsidR="00E57EE4">
          <w:rPr>
            <w:noProof/>
            <w:webHidden/>
          </w:rPr>
          <w:instrText xml:space="preserve"> PAGEREF _Toc427573038 \h </w:instrText>
        </w:r>
        <w:r>
          <w:rPr>
            <w:noProof/>
            <w:webHidden/>
          </w:rPr>
        </w:r>
        <w:r>
          <w:rPr>
            <w:noProof/>
            <w:webHidden/>
          </w:rPr>
          <w:fldChar w:fldCharType="separate"/>
        </w:r>
        <w:r w:rsidR="00E57EE4">
          <w:rPr>
            <w:noProof/>
            <w:webHidden/>
          </w:rPr>
          <w:t>110</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39" w:history="1">
        <w:r w:rsidR="00E57EE4" w:rsidRPr="00FB3BDF">
          <w:rPr>
            <w:rStyle w:val="Hyperlink"/>
            <w:rFonts w:cs="Calibri"/>
            <w:i/>
            <w:noProof/>
          </w:rPr>
          <w:t>7.4 Results</w:t>
        </w:r>
        <w:r w:rsidR="00E57EE4">
          <w:rPr>
            <w:noProof/>
            <w:webHidden/>
          </w:rPr>
          <w:tab/>
        </w:r>
        <w:r>
          <w:rPr>
            <w:noProof/>
            <w:webHidden/>
          </w:rPr>
          <w:fldChar w:fldCharType="begin"/>
        </w:r>
        <w:r w:rsidR="00E57EE4">
          <w:rPr>
            <w:noProof/>
            <w:webHidden/>
          </w:rPr>
          <w:instrText xml:space="preserve"> PAGEREF _Toc427573039 \h </w:instrText>
        </w:r>
        <w:r>
          <w:rPr>
            <w:noProof/>
            <w:webHidden/>
          </w:rPr>
        </w:r>
        <w:r>
          <w:rPr>
            <w:noProof/>
            <w:webHidden/>
          </w:rPr>
          <w:fldChar w:fldCharType="separate"/>
        </w:r>
        <w:r w:rsidR="00E57EE4">
          <w:rPr>
            <w:noProof/>
            <w:webHidden/>
          </w:rPr>
          <w:t>113</w:t>
        </w:r>
        <w:r>
          <w:rPr>
            <w:noProof/>
            <w:webHidden/>
          </w:rPr>
          <w:fldChar w:fldCharType="end"/>
        </w:r>
      </w:hyperlink>
    </w:p>
    <w:p w:rsidR="00E57EE4" w:rsidRPr="0062556E" w:rsidRDefault="002A5F1F">
      <w:pPr>
        <w:pStyle w:val="TOC3"/>
        <w:rPr>
          <w:i w:val="0"/>
          <w:lang w:val="en-GB" w:eastAsia="en-GB"/>
        </w:rPr>
      </w:pPr>
      <w:hyperlink w:anchor="_Toc427573040" w:history="1">
        <w:r w:rsidR="00E57EE4" w:rsidRPr="00FB3BDF">
          <w:rPr>
            <w:rStyle w:val="Hyperlink"/>
            <w:rFonts w:cs="Calibri"/>
          </w:rPr>
          <w:t>7.4.1 Is there an increased diagnostic yield with D1 sampling?</w:t>
        </w:r>
        <w:r w:rsidR="00E57EE4">
          <w:rPr>
            <w:webHidden/>
          </w:rPr>
          <w:tab/>
        </w:r>
        <w:r>
          <w:rPr>
            <w:webHidden/>
          </w:rPr>
          <w:fldChar w:fldCharType="begin"/>
        </w:r>
        <w:r w:rsidR="00E57EE4">
          <w:rPr>
            <w:webHidden/>
          </w:rPr>
          <w:instrText xml:space="preserve"> PAGEREF _Toc427573040 \h </w:instrText>
        </w:r>
        <w:r>
          <w:rPr>
            <w:webHidden/>
          </w:rPr>
        </w:r>
        <w:r>
          <w:rPr>
            <w:webHidden/>
          </w:rPr>
          <w:fldChar w:fldCharType="separate"/>
        </w:r>
        <w:r w:rsidR="00E57EE4">
          <w:rPr>
            <w:webHidden/>
          </w:rPr>
          <w:t>113</w:t>
        </w:r>
        <w:r>
          <w:rPr>
            <w:webHidden/>
          </w:rPr>
          <w:fldChar w:fldCharType="end"/>
        </w:r>
      </w:hyperlink>
    </w:p>
    <w:p w:rsidR="00E57EE4" w:rsidRPr="0062556E" w:rsidRDefault="002A5F1F">
      <w:pPr>
        <w:pStyle w:val="TOC3"/>
        <w:rPr>
          <w:i w:val="0"/>
          <w:lang w:val="en-GB" w:eastAsia="en-GB"/>
        </w:rPr>
      </w:pPr>
      <w:hyperlink w:anchor="_Toc427573041" w:history="1">
        <w:r w:rsidR="00E57EE4" w:rsidRPr="00FB3BDF">
          <w:rPr>
            <w:rStyle w:val="Hyperlink"/>
          </w:rPr>
          <w:t>Table 21: Analysis of non-coeliac abnormalities seen in D1 and D2</w:t>
        </w:r>
        <w:r w:rsidR="00E57EE4">
          <w:rPr>
            <w:webHidden/>
          </w:rPr>
          <w:tab/>
        </w:r>
        <w:r>
          <w:rPr>
            <w:webHidden/>
          </w:rPr>
          <w:fldChar w:fldCharType="begin"/>
        </w:r>
        <w:r w:rsidR="00E57EE4">
          <w:rPr>
            <w:webHidden/>
          </w:rPr>
          <w:instrText xml:space="preserve"> PAGEREF _Toc427573041 \h </w:instrText>
        </w:r>
        <w:r>
          <w:rPr>
            <w:webHidden/>
          </w:rPr>
        </w:r>
        <w:r>
          <w:rPr>
            <w:webHidden/>
          </w:rPr>
          <w:fldChar w:fldCharType="separate"/>
        </w:r>
        <w:r w:rsidR="00E57EE4">
          <w:rPr>
            <w:webHidden/>
          </w:rPr>
          <w:t>114</w:t>
        </w:r>
        <w:r>
          <w:rPr>
            <w:webHidden/>
          </w:rPr>
          <w:fldChar w:fldCharType="end"/>
        </w:r>
      </w:hyperlink>
    </w:p>
    <w:p w:rsidR="00E57EE4" w:rsidRPr="0062556E" w:rsidRDefault="002A5F1F">
      <w:pPr>
        <w:pStyle w:val="TOC3"/>
        <w:rPr>
          <w:i w:val="0"/>
          <w:lang w:val="en-GB" w:eastAsia="en-GB"/>
        </w:rPr>
      </w:pPr>
      <w:hyperlink w:anchor="_Toc427573042" w:history="1">
        <w:r w:rsidR="00E57EE4" w:rsidRPr="00FB3BDF">
          <w:rPr>
            <w:rStyle w:val="Hyperlink"/>
            <w:rFonts w:cs="Calibri"/>
          </w:rPr>
          <w:t>7.4.2 Are there any consequences to Ultra-short Coeliac Disease?</w:t>
        </w:r>
        <w:r w:rsidR="00E57EE4">
          <w:rPr>
            <w:webHidden/>
          </w:rPr>
          <w:tab/>
        </w:r>
        <w:r>
          <w:rPr>
            <w:webHidden/>
          </w:rPr>
          <w:fldChar w:fldCharType="begin"/>
        </w:r>
        <w:r w:rsidR="00E57EE4">
          <w:rPr>
            <w:webHidden/>
          </w:rPr>
          <w:instrText xml:space="preserve"> PAGEREF _Toc427573042 \h </w:instrText>
        </w:r>
        <w:r>
          <w:rPr>
            <w:webHidden/>
          </w:rPr>
        </w:r>
        <w:r>
          <w:rPr>
            <w:webHidden/>
          </w:rPr>
          <w:fldChar w:fldCharType="separate"/>
        </w:r>
        <w:r w:rsidR="00E57EE4">
          <w:rPr>
            <w:webHidden/>
          </w:rPr>
          <w:t>114</w:t>
        </w:r>
        <w:r>
          <w:rPr>
            <w:webHidden/>
          </w:rPr>
          <w:fldChar w:fldCharType="end"/>
        </w:r>
      </w:hyperlink>
    </w:p>
    <w:p w:rsidR="00E57EE4" w:rsidRPr="0062556E" w:rsidRDefault="002A5F1F">
      <w:pPr>
        <w:pStyle w:val="TOC3"/>
        <w:rPr>
          <w:i w:val="0"/>
          <w:lang w:val="en-GB" w:eastAsia="en-GB"/>
        </w:rPr>
      </w:pPr>
      <w:hyperlink w:anchor="_Toc427573043" w:history="1">
        <w:r w:rsidR="00E57EE4" w:rsidRPr="00FB3BDF">
          <w:rPr>
            <w:rStyle w:val="Hyperlink"/>
          </w:rPr>
          <w:t>Table 22: Univariate analysi</w:t>
        </w:r>
        <w:r w:rsidR="00E57EE4">
          <w:rPr>
            <w:rStyle w:val="Hyperlink"/>
          </w:rPr>
          <w:t>s of presenting characteristics</w:t>
        </w:r>
        <w:r w:rsidR="00E57EE4">
          <w:rPr>
            <w:webHidden/>
          </w:rPr>
          <w:tab/>
        </w:r>
        <w:r>
          <w:rPr>
            <w:webHidden/>
          </w:rPr>
          <w:fldChar w:fldCharType="begin"/>
        </w:r>
        <w:r w:rsidR="00E57EE4">
          <w:rPr>
            <w:webHidden/>
          </w:rPr>
          <w:instrText xml:space="preserve"> PAGEREF _Toc427573043 \h </w:instrText>
        </w:r>
        <w:r>
          <w:rPr>
            <w:webHidden/>
          </w:rPr>
        </w:r>
        <w:r>
          <w:rPr>
            <w:webHidden/>
          </w:rPr>
          <w:fldChar w:fldCharType="separate"/>
        </w:r>
        <w:r w:rsidR="00E57EE4">
          <w:rPr>
            <w:webHidden/>
          </w:rPr>
          <w:t>116</w:t>
        </w:r>
        <w:r>
          <w:rPr>
            <w:webHidden/>
          </w:rPr>
          <w:fldChar w:fldCharType="end"/>
        </w:r>
      </w:hyperlink>
    </w:p>
    <w:p w:rsidR="00E57EE4" w:rsidRPr="0062556E" w:rsidRDefault="002A5F1F">
      <w:pPr>
        <w:pStyle w:val="TOC3"/>
        <w:rPr>
          <w:i w:val="0"/>
          <w:lang w:val="en-GB" w:eastAsia="en-GB"/>
        </w:rPr>
      </w:pPr>
      <w:hyperlink w:anchor="_Toc427573044" w:history="1">
        <w:r w:rsidR="00E57EE4" w:rsidRPr="00FB3BDF">
          <w:rPr>
            <w:rStyle w:val="Hyperlink"/>
          </w:rPr>
          <w:t>Table 23: Multinomial logistic regression of presenting characteristics in USCD, conventional Coeliac Disease and controls</w:t>
        </w:r>
        <w:r w:rsidR="00E57EE4">
          <w:rPr>
            <w:webHidden/>
          </w:rPr>
          <w:tab/>
        </w:r>
        <w:r>
          <w:rPr>
            <w:webHidden/>
          </w:rPr>
          <w:fldChar w:fldCharType="begin"/>
        </w:r>
        <w:r w:rsidR="00E57EE4">
          <w:rPr>
            <w:webHidden/>
          </w:rPr>
          <w:instrText xml:space="preserve"> PAGEREF _Toc427573044 \h </w:instrText>
        </w:r>
        <w:r>
          <w:rPr>
            <w:webHidden/>
          </w:rPr>
        </w:r>
        <w:r>
          <w:rPr>
            <w:webHidden/>
          </w:rPr>
          <w:fldChar w:fldCharType="separate"/>
        </w:r>
        <w:r w:rsidR="00E57EE4">
          <w:rPr>
            <w:webHidden/>
          </w:rPr>
          <w:t>118</w:t>
        </w:r>
        <w:r>
          <w:rPr>
            <w:webHidden/>
          </w:rPr>
          <w:fldChar w:fldCharType="end"/>
        </w:r>
      </w:hyperlink>
    </w:p>
    <w:p w:rsidR="00E57EE4" w:rsidRPr="0062556E" w:rsidRDefault="002A5F1F">
      <w:pPr>
        <w:pStyle w:val="TOC3"/>
        <w:rPr>
          <w:i w:val="0"/>
          <w:lang w:val="en-GB" w:eastAsia="en-GB"/>
        </w:rPr>
      </w:pPr>
      <w:hyperlink w:anchor="_Toc427573045" w:history="1">
        <w:r w:rsidR="00E57EE4" w:rsidRPr="00FB3BDF">
          <w:rPr>
            <w:rStyle w:val="Hyperlink"/>
          </w:rPr>
          <w:t>Table 24: Analysis of absolute blood and DXA values in ultra-short celiac disease compared to conventional coeliac disease and controls</w:t>
        </w:r>
        <w:r w:rsidR="00E57EE4">
          <w:rPr>
            <w:webHidden/>
          </w:rPr>
          <w:tab/>
        </w:r>
        <w:r>
          <w:rPr>
            <w:webHidden/>
          </w:rPr>
          <w:fldChar w:fldCharType="begin"/>
        </w:r>
        <w:r w:rsidR="00E57EE4">
          <w:rPr>
            <w:webHidden/>
          </w:rPr>
          <w:instrText xml:space="preserve"> PAGEREF _Toc427573045 \h </w:instrText>
        </w:r>
        <w:r>
          <w:rPr>
            <w:webHidden/>
          </w:rPr>
        </w:r>
        <w:r>
          <w:rPr>
            <w:webHidden/>
          </w:rPr>
          <w:fldChar w:fldCharType="separate"/>
        </w:r>
        <w:r w:rsidR="00E57EE4">
          <w:rPr>
            <w:webHidden/>
          </w:rPr>
          <w:t>120</w:t>
        </w:r>
        <w:r>
          <w:rPr>
            <w:webHidden/>
          </w:rPr>
          <w:fldChar w:fldCharType="end"/>
        </w:r>
      </w:hyperlink>
    </w:p>
    <w:p w:rsidR="00E57EE4" w:rsidRPr="0062556E" w:rsidRDefault="002A5F1F">
      <w:pPr>
        <w:pStyle w:val="TOC3"/>
        <w:rPr>
          <w:i w:val="0"/>
          <w:lang w:val="en-GB" w:eastAsia="en-GB"/>
        </w:rPr>
      </w:pPr>
      <w:hyperlink w:anchor="_Toc427573046" w:history="1">
        <w:r w:rsidR="00E57EE4" w:rsidRPr="00FB3BDF">
          <w:rPr>
            <w:rStyle w:val="Hyperlink"/>
          </w:rPr>
          <w:t xml:space="preserve">Table 25: </w:t>
        </w:r>
        <w:r w:rsidR="00E57EE4" w:rsidRPr="00FB3BDF">
          <w:rPr>
            <w:rStyle w:val="Hyperlink"/>
            <w:rFonts w:cs="Calibri"/>
          </w:rPr>
          <w:t>Comparison of relative blood and DXA values in ultra-short celiac disease compared to conventional disease and controls</w:t>
        </w:r>
        <w:r w:rsidR="00E57EE4">
          <w:rPr>
            <w:webHidden/>
          </w:rPr>
          <w:tab/>
        </w:r>
        <w:r>
          <w:rPr>
            <w:webHidden/>
          </w:rPr>
          <w:fldChar w:fldCharType="begin"/>
        </w:r>
        <w:r w:rsidR="00E57EE4">
          <w:rPr>
            <w:webHidden/>
          </w:rPr>
          <w:instrText xml:space="preserve"> PAGEREF _Toc427573046 \h </w:instrText>
        </w:r>
        <w:r>
          <w:rPr>
            <w:webHidden/>
          </w:rPr>
        </w:r>
        <w:r>
          <w:rPr>
            <w:webHidden/>
          </w:rPr>
          <w:fldChar w:fldCharType="separate"/>
        </w:r>
        <w:r w:rsidR="00E57EE4">
          <w:rPr>
            <w:webHidden/>
          </w:rPr>
          <w:t>121</w:t>
        </w:r>
        <w:r>
          <w:rPr>
            <w:webHidden/>
          </w:rPr>
          <w:fldChar w:fldCharType="end"/>
        </w:r>
      </w:hyperlink>
    </w:p>
    <w:p w:rsidR="00E57EE4" w:rsidRPr="0062556E" w:rsidRDefault="002A5F1F">
      <w:pPr>
        <w:pStyle w:val="TOC3"/>
        <w:rPr>
          <w:i w:val="0"/>
          <w:lang w:val="en-GB" w:eastAsia="en-GB"/>
        </w:rPr>
      </w:pPr>
      <w:hyperlink w:anchor="_Toc427573047" w:history="1">
        <w:r w:rsidR="00E57EE4" w:rsidRPr="00FB3BDF">
          <w:rPr>
            <w:rStyle w:val="Hyperlink"/>
            <w:rFonts w:cs="Calibri"/>
          </w:rPr>
          <w:t>7.4.3 Is there a difference in intraepithelial lymphocytes between D1 and D2?</w:t>
        </w:r>
        <w:r w:rsidR="00E57EE4">
          <w:rPr>
            <w:webHidden/>
          </w:rPr>
          <w:tab/>
        </w:r>
        <w:r>
          <w:rPr>
            <w:webHidden/>
          </w:rPr>
          <w:fldChar w:fldCharType="begin"/>
        </w:r>
        <w:r w:rsidR="00E57EE4">
          <w:rPr>
            <w:webHidden/>
          </w:rPr>
          <w:instrText xml:space="preserve"> PAGEREF _Toc427573047 \h </w:instrText>
        </w:r>
        <w:r>
          <w:rPr>
            <w:webHidden/>
          </w:rPr>
        </w:r>
        <w:r>
          <w:rPr>
            <w:webHidden/>
          </w:rPr>
          <w:fldChar w:fldCharType="separate"/>
        </w:r>
        <w:r w:rsidR="00E57EE4">
          <w:rPr>
            <w:webHidden/>
          </w:rPr>
          <w:t>121</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48" w:history="1">
        <w:r w:rsidR="00E57EE4" w:rsidRPr="00FB3BDF">
          <w:rPr>
            <w:rStyle w:val="Hyperlink"/>
            <w:rFonts w:cs="Calibri"/>
            <w:i/>
            <w:noProof/>
          </w:rPr>
          <w:t>7.5 Discussion</w:t>
        </w:r>
        <w:r w:rsidR="00E57EE4">
          <w:rPr>
            <w:noProof/>
            <w:webHidden/>
          </w:rPr>
          <w:tab/>
        </w:r>
        <w:r>
          <w:rPr>
            <w:noProof/>
            <w:webHidden/>
          </w:rPr>
          <w:fldChar w:fldCharType="begin"/>
        </w:r>
        <w:r w:rsidR="00E57EE4">
          <w:rPr>
            <w:noProof/>
            <w:webHidden/>
          </w:rPr>
          <w:instrText xml:space="preserve"> PAGEREF _Toc427573048 \h </w:instrText>
        </w:r>
        <w:r>
          <w:rPr>
            <w:noProof/>
            <w:webHidden/>
          </w:rPr>
        </w:r>
        <w:r>
          <w:rPr>
            <w:noProof/>
            <w:webHidden/>
          </w:rPr>
          <w:fldChar w:fldCharType="separate"/>
        </w:r>
        <w:r w:rsidR="00E57EE4">
          <w:rPr>
            <w:noProof/>
            <w:webHidden/>
          </w:rPr>
          <w:t>124</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49" w:history="1">
        <w:r w:rsidR="00E57EE4" w:rsidRPr="00FB3BDF">
          <w:rPr>
            <w:rStyle w:val="Hyperlink"/>
            <w:rFonts w:cs="Calibri"/>
            <w:i/>
            <w:noProof/>
          </w:rPr>
          <w:t>7.6 Conclusions</w:t>
        </w:r>
        <w:r w:rsidR="00E57EE4">
          <w:rPr>
            <w:noProof/>
            <w:webHidden/>
          </w:rPr>
          <w:tab/>
        </w:r>
        <w:r>
          <w:rPr>
            <w:noProof/>
            <w:webHidden/>
          </w:rPr>
          <w:fldChar w:fldCharType="begin"/>
        </w:r>
        <w:r w:rsidR="00E57EE4">
          <w:rPr>
            <w:noProof/>
            <w:webHidden/>
          </w:rPr>
          <w:instrText xml:space="preserve"> PAGEREF _Toc427573049 \h </w:instrText>
        </w:r>
        <w:r>
          <w:rPr>
            <w:noProof/>
            <w:webHidden/>
          </w:rPr>
        </w:r>
        <w:r>
          <w:rPr>
            <w:noProof/>
            <w:webHidden/>
          </w:rPr>
          <w:fldChar w:fldCharType="separate"/>
        </w:r>
        <w:r w:rsidR="00E57EE4">
          <w:rPr>
            <w:noProof/>
            <w:webHidden/>
          </w:rPr>
          <w:t>125</w:t>
        </w:r>
        <w:r>
          <w:rPr>
            <w:noProof/>
            <w:webHidden/>
          </w:rPr>
          <w:fldChar w:fldCharType="end"/>
        </w:r>
      </w:hyperlink>
    </w:p>
    <w:p w:rsidR="00E57EE4" w:rsidRPr="0062556E" w:rsidRDefault="002A5F1F">
      <w:pPr>
        <w:pStyle w:val="TOC1"/>
        <w:rPr>
          <w:rFonts w:eastAsia="Times New Roman"/>
          <w:b w:val="0"/>
          <w:lang w:eastAsia="en-GB"/>
        </w:rPr>
      </w:pPr>
      <w:hyperlink w:anchor="_Toc427573050" w:history="1">
        <w:r w:rsidR="00E57EE4" w:rsidRPr="00FB3BDF">
          <w:rPr>
            <w:rStyle w:val="Hyperlink"/>
            <w:rFonts w:cs="Calibri"/>
          </w:rPr>
          <w:t>CHAPTER 8: Summary of key findings, recommendations for future research and conclusions</w:t>
        </w:r>
        <w:r w:rsidR="00E57EE4">
          <w:rPr>
            <w:webHidden/>
          </w:rPr>
          <w:tab/>
        </w:r>
        <w:r>
          <w:rPr>
            <w:webHidden/>
          </w:rPr>
          <w:fldChar w:fldCharType="begin"/>
        </w:r>
        <w:r w:rsidR="00E57EE4">
          <w:rPr>
            <w:webHidden/>
          </w:rPr>
          <w:instrText xml:space="preserve"> PAGEREF _Toc427573050 \h </w:instrText>
        </w:r>
        <w:r>
          <w:rPr>
            <w:webHidden/>
          </w:rPr>
        </w:r>
        <w:r>
          <w:rPr>
            <w:webHidden/>
          </w:rPr>
          <w:fldChar w:fldCharType="separate"/>
        </w:r>
        <w:r w:rsidR="00E57EE4">
          <w:rPr>
            <w:webHidden/>
          </w:rPr>
          <w:t>127</w:t>
        </w:r>
        <w:r>
          <w:rPr>
            <w:webHidden/>
          </w:rPr>
          <w:fldChar w:fldCharType="end"/>
        </w:r>
      </w:hyperlink>
    </w:p>
    <w:p w:rsidR="00E57EE4" w:rsidRPr="0062556E" w:rsidRDefault="002A5F1F">
      <w:pPr>
        <w:pStyle w:val="TOC2"/>
        <w:tabs>
          <w:tab w:val="right" w:leader="dot" w:pos="9016"/>
        </w:tabs>
        <w:rPr>
          <w:noProof/>
          <w:lang w:val="en-GB" w:eastAsia="en-GB"/>
        </w:rPr>
      </w:pPr>
      <w:hyperlink w:anchor="_Toc427573051" w:history="1">
        <w:r w:rsidR="00E57EE4" w:rsidRPr="00FB3BDF">
          <w:rPr>
            <w:rStyle w:val="Hyperlink"/>
            <w:rFonts w:cs="Calibri"/>
            <w:noProof/>
          </w:rPr>
          <w:t>8.1 Summary of key findings</w:t>
        </w:r>
        <w:r w:rsidR="00E57EE4">
          <w:rPr>
            <w:noProof/>
            <w:webHidden/>
          </w:rPr>
          <w:tab/>
        </w:r>
        <w:r>
          <w:rPr>
            <w:noProof/>
            <w:webHidden/>
          </w:rPr>
          <w:fldChar w:fldCharType="begin"/>
        </w:r>
        <w:r w:rsidR="00E57EE4">
          <w:rPr>
            <w:noProof/>
            <w:webHidden/>
          </w:rPr>
          <w:instrText xml:space="preserve"> PAGEREF _Toc427573051 \h </w:instrText>
        </w:r>
        <w:r>
          <w:rPr>
            <w:noProof/>
            <w:webHidden/>
          </w:rPr>
        </w:r>
        <w:r>
          <w:rPr>
            <w:noProof/>
            <w:webHidden/>
          </w:rPr>
          <w:fldChar w:fldCharType="separate"/>
        </w:r>
        <w:r w:rsidR="00E57EE4">
          <w:rPr>
            <w:noProof/>
            <w:webHidden/>
          </w:rPr>
          <w:t>127</w:t>
        </w:r>
        <w:r>
          <w:rPr>
            <w:noProof/>
            <w:webHidden/>
          </w:rPr>
          <w:fldChar w:fldCharType="end"/>
        </w:r>
      </w:hyperlink>
    </w:p>
    <w:p w:rsidR="00E57EE4" w:rsidRPr="0062556E" w:rsidRDefault="002A5F1F">
      <w:pPr>
        <w:pStyle w:val="TOC2"/>
        <w:tabs>
          <w:tab w:val="right" w:leader="dot" w:pos="9016"/>
        </w:tabs>
        <w:rPr>
          <w:noProof/>
          <w:lang w:val="en-GB" w:eastAsia="en-GB"/>
        </w:rPr>
      </w:pPr>
      <w:hyperlink w:anchor="_Toc427573052" w:history="1">
        <w:r w:rsidR="00E57EE4" w:rsidRPr="00FB3BDF">
          <w:rPr>
            <w:rStyle w:val="Hyperlink"/>
            <w:rFonts w:cs="Calibri"/>
            <w:noProof/>
          </w:rPr>
          <w:t>8.3 Conclusions</w:t>
        </w:r>
        <w:r w:rsidR="00E57EE4">
          <w:rPr>
            <w:noProof/>
            <w:webHidden/>
          </w:rPr>
          <w:tab/>
        </w:r>
        <w:r>
          <w:rPr>
            <w:noProof/>
            <w:webHidden/>
          </w:rPr>
          <w:fldChar w:fldCharType="begin"/>
        </w:r>
        <w:r w:rsidR="00E57EE4">
          <w:rPr>
            <w:noProof/>
            <w:webHidden/>
          </w:rPr>
          <w:instrText xml:space="preserve"> PAGEREF _Toc427573052 \h </w:instrText>
        </w:r>
        <w:r>
          <w:rPr>
            <w:noProof/>
            <w:webHidden/>
          </w:rPr>
        </w:r>
        <w:r>
          <w:rPr>
            <w:noProof/>
            <w:webHidden/>
          </w:rPr>
          <w:fldChar w:fldCharType="separate"/>
        </w:r>
        <w:r w:rsidR="00E57EE4">
          <w:rPr>
            <w:noProof/>
            <w:webHidden/>
          </w:rPr>
          <w:t>133</w:t>
        </w:r>
        <w:r>
          <w:rPr>
            <w:noProof/>
            <w:webHidden/>
          </w:rPr>
          <w:fldChar w:fldCharType="end"/>
        </w:r>
      </w:hyperlink>
    </w:p>
    <w:p w:rsidR="00E57EE4" w:rsidRPr="0062556E" w:rsidRDefault="002A5F1F">
      <w:pPr>
        <w:pStyle w:val="TOC1"/>
        <w:rPr>
          <w:rFonts w:eastAsia="Times New Roman"/>
          <w:b w:val="0"/>
          <w:lang w:eastAsia="en-GB"/>
        </w:rPr>
      </w:pPr>
      <w:hyperlink w:anchor="_Toc427573053" w:history="1">
        <w:r w:rsidR="00E57EE4" w:rsidRPr="00FB3BDF">
          <w:rPr>
            <w:rStyle w:val="Hyperlink"/>
            <w:rFonts w:cs="Calibri"/>
          </w:rPr>
          <w:t>References</w:t>
        </w:r>
        <w:r w:rsidR="00E57EE4">
          <w:rPr>
            <w:webHidden/>
          </w:rPr>
          <w:tab/>
        </w:r>
        <w:r>
          <w:rPr>
            <w:webHidden/>
          </w:rPr>
          <w:fldChar w:fldCharType="begin"/>
        </w:r>
        <w:r w:rsidR="00E57EE4">
          <w:rPr>
            <w:webHidden/>
          </w:rPr>
          <w:instrText xml:space="preserve"> PAGEREF _Toc427573053 \h </w:instrText>
        </w:r>
        <w:r>
          <w:rPr>
            <w:webHidden/>
          </w:rPr>
        </w:r>
        <w:r>
          <w:rPr>
            <w:webHidden/>
          </w:rPr>
          <w:fldChar w:fldCharType="separate"/>
        </w:r>
        <w:r w:rsidR="00E57EE4">
          <w:rPr>
            <w:webHidden/>
          </w:rPr>
          <w:t>136</w:t>
        </w:r>
        <w:r>
          <w:rPr>
            <w:webHidden/>
          </w:rPr>
          <w:fldChar w:fldCharType="end"/>
        </w:r>
      </w:hyperlink>
    </w:p>
    <w:p w:rsidR="000B4737" w:rsidRPr="00EC263A" w:rsidRDefault="002A5F1F" w:rsidP="002C207C">
      <w:pPr>
        <w:rPr>
          <w:rFonts w:cs="Calibri"/>
        </w:rPr>
      </w:pPr>
      <w:r w:rsidRPr="00EC263A">
        <w:rPr>
          <w:rFonts w:cs="Calibri"/>
        </w:rPr>
        <w:fldChar w:fldCharType="end"/>
      </w:r>
    </w:p>
    <w:p w:rsidR="006B4FC7" w:rsidRPr="00EC263A" w:rsidRDefault="00B02F92" w:rsidP="002C207C">
      <w:pPr>
        <w:rPr>
          <w:rFonts w:cs="Calibri"/>
          <w:b/>
          <w:bCs/>
        </w:rPr>
      </w:pPr>
      <w:r w:rsidRPr="00EC263A">
        <w:rPr>
          <w:rFonts w:cs="Calibri"/>
          <w:b/>
          <w:bCs/>
        </w:rPr>
        <w:t xml:space="preserve">List of </w:t>
      </w:r>
      <w:r w:rsidR="00F63803" w:rsidRPr="00EC263A">
        <w:rPr>
          <w:rFonts w:cs="Calibri"/>
          <w:b/>
          <w:bCs/>
        </w:rPr>
        <w:t>Figures</w:t>
      </w:r>
    </w:p>
    <w:p w:rsidR="004870A2" w:rsidRDefault="002A5F1F">
      <w:pPr>
        <w:pStyle w:val="TableofFigures"/>
        <w:tabs>
          <w:tab w:val="right" w:leader="dot" w:pos="9016"/>
        </w:tabs>
        <w:rPr>
          <w:rFonts w:asciiTheme="minorHAnsi" w:eastAsiaTheme="minorEastAsia" w:hAnsiTheme="minorHAnsi" w:cstheme="minorBidi"/>
          <w:noProof/>
          <w:lang w:eastAsia="en-GB"/>
        </w:rPr>
      </w:pPr>
      <w:r w:rsidRPr="00EC263A">
        <w:rPr>
          <w:rFonts w:cs="Calibri"/>
        </w:rPr>
        <w:fldChar w:fldCharType="begin"/>
      </w:r>
      <w:r w:rsidR="00257A33" w:rsidRPr="00EC263A">
        <w:rPr>
          <w:rFonts w:cs="Calibri"/>
        </w:rPr>
        <w:instrText xml:space="preserve"> TOC \h \z \c "Figure" </w:instrText>
      </w:r>
      <w:r w:rsidRPr="00EC263A">
        <w:rPr>
          <w:rFonts w:cs="Calibri"/>
        </w:rPr>
        <w:fldChar w:fldCharType="separate"/>
      </w:r>
      <w:hyperlink w:anchor="_Toc427648698" w:history="1">
        <w:r w:rsidR="004870A2" w:rsidRPr="007A5E4B">
          <w:rPr>
            <w:rStyle w:val="Hyperlink"/>
            <w:noProof/>
          </w:rPr>
          <w:t>Figure 1:The Historical coeliac iceberg (adapted from Hopper et al)</w:t>
        </w:r>
        <w:r w:rsidR="004870A2" w:rsidRPr="007A5E4B">
          <w:rPr>
            <w:rStyle w:val="Hyperlink"/>
            <w:rFonts w:cs="Calibri"/>
            <w:noProof/>
          </w:rPr>
          <w:t xml:space="preserve"> [44]</w:t>
        </w:r>
        <w:r w:rsidR="004870A2">
          <w:rPr>
            <w:noProof/>
            <w:webHidden/>
          </w:rPr>
          <w:tab/>
        </w:r>
        <w:r w:rsidR="004870A2">
          <w:rPr>
            <w:noProof/>
            <w:webHidden/>
          </w:rPr>
          <w:fldChar w:fldCharType="begin"/>
        </w:r>
        <w:r w:rsidR="004870A2">
          <w:rPr>
            <w:noProof/>
            <w:webHidden/>
          </w:rPr>
          <w:instrText xml:space="preserve"> PAGEREF _Toc427648698 \h </w:instrText>
        </w:r>
        <w:r w:rsidR="004870A2">
          <w:rPr>
            <w:noProof/>
            <w:webHidden/>
          </w:rPr>
        </w:r>
        <w:r w:rsidR="004870A2">
          <w:rPr>
            <w:noProof/>
            <w:webHidden/>
          </w:rPr>
          <w:fldChar w:fldCharType="separate"/>
        </w:r>
        <w:r w:rsidR="004870A2">
          <w:rPr>
            <w:noProof/>
            <w:webHidden/>
          </w:rPr>
          <w:t>16</w:t>
        </w:r>
        <w:r w:rsidR="004870A2">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699" w:history="1">
        <w:r w:rsidRPr="007A5E4B">
          <w:rPr>
            <w:rStyle w:val="Hyperlink"/>
            <w:noProof/>
          </w:rPr>
          <w:t>Figure 2: The reality of the coeliac iceberg in 2014 (adapted from Hopper et al)[44]</w:t>
        </w:r>
        <w:r>
          <w:rPr>
            <w:noProof/>
            <w:webHidden/>
          </w:rPr>
          <w:tab/>
        </w:r>
        <w:r>
          <w:rPr>
            <w:noProof/>
            <w:webHidden/>
          </w:rPr>
          <w:fldChar w:fldCharType="begin"/>
        </w:r>
        <w:r>
          <w:rPr>
            <w:noProof/>
            <w:webHidden/>
          </w:rPr>
          <w:instrText xml:space="preserve"> PAGEREF _Toc427648699 \h </w:instrText>
        </w:r>
        <w:r>
          <w:rPr>
            <w:noProof/>
            <w:webHidden/>
          </w:rPr>
        </w:r>
        <w:r>
          <w:rPr>
            <w:noProof/>
            <w:webHidden/>
          </w:rPr>
          <w:fldChar w:fldCharType="separate"/>
        </w:r>
        <w:r>
          <w:rPr>
            <w:noProof/>
            <w:webHidden/>
          </w:rPr>
          <w:t>17</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0" w:history="1">
        <w:r w:rsidRPr="007A5E4B">
          <w:rPr>
            <w:rStyle w:val="Hyperlink"/>
            <w:noProof/>
          </w:rPr>
          <w:t>Figure 3: Pictures of the 4 point of care tests commercially available in the UK (pictures taken by Medical Illustration Royal Hallamshire Hospital Sheffield)</w:t>
        </w:r>
        <w:r>
          <w:rPr>
            <w:noProof/>
            <w:webHidden/>
          </w:rPr>
          <w:tab/>
        </w:r>
        <w:r>
          <w:rPr>
            <w:noProof/>
            <w:webHidden/>
          </w:rPr>
          <w:fldChar w:fldCharType="begin"/>
        </w:r>
        <w:r>
          <w:rPr>
            <w:noProof/>
            <w:webHidden/>
          </w:rPr>
          <w:instrText xml:space="preserve"> PAGEREF _Toc427648700 \h </w:instrText>
        </w:r>
        <w:r>
          <w:rPr>
            <w:noProof/>
            <w:webHidden/>
          </w:rPr>
        </w:r>
        <w:r>
          <w:rPr>
            <w:noProof/>
            <w:webHidden/>
          </w:rPr>
          <w:fldChar w:fldCharType="separate"/>
        </w:r>
        <w:r>
          <w:rPr>
            <w:noProof/>
            <w:webHidden/>
          </w:rPr>
          <w:t>28</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1" w:history="1">
        <w:r w:rsidRPr="007A5E4B">
          <w:rPr>
            <w:rStyle w:val="Hyperlink"/>
            <w:noProof/>
          </w:rPr>
          <w:t>Figure 4: Margot Shiner's jejunal biopsy tube (reproduced from the BMJ) [2]</w:t>
        </w:r>
        <w:r>
          <w:rPr>
            <w:noProof/>
            <w:webHidden/>
          </w:rPr>
          <w:tab/>
        </w:r>
        <w:r>
          <w:rPr>
            <w:noProof/>
            <w:webHidden/>
          </w:rPr>
          <w:fldChar w:fldCharType="begin"/>
        </w:r>
        <w:r>
          <w:rPr>
            <w:noProof/>
            <w:webHidden/>
          </w:rPr>
          <w:instrText xml:space="preserve"> PAGEREF _Toc427648701 \h </w:instrText>
        </w:r>
        <w:r>
          <w:rPr>
            <w:noProof/>
            <w:webHidden/>
          </w:rPr>
        </w:r>
        <w:r>
          <w:rPr>
            <w:noProof/>
            <w:webHidden/>
          </w:rPr>
          <w:fldChar w:fldCharType="separate"/>
        </w:r>
        <w:r>
          <w:rPr>
            <w:noProof/>
            <w:webHidden/>
          </w:rPr>
          <w:t>33</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2" w:history="1">
        <w:r w:rsidRPr="007A5E4B">
          <w:rPr>
            <w:rStyle w:val="Hyperlink"/>
            <w:noProof/>
          </w:rPr>
          <w:t>Figure 5: A Watson intestinal biopsy capsule. Clockwise from top left: Capsule kit in box; assembly and deployment instructions; close up of capsule section showing aperture through which mucosa is suctioned. (Candidate’s pictures)</w:t>
        </w:r>
        <w:r>
          <w:rPr>
            <w:noProof/>
            <w:webHidden/>
          </w:rPr>
          <w:tab/>
        </w:r>
        <w:r>
          <w:rPr>
            <w:noProof/>
            <w:webHidden/>
          </w:rPr>
          <w:fldChar w:fldCharType="begin"/>
        </w:r>
        <w:r>
          <w:rPr>
            <w:noProof/>
            <w:webHidden/>
          </w:rPr>
          <w:instrText xml:space="preserve"> PAGEREF _Toc427648702 \h </w:instrText>
        </w:r>
        <w:r>
          <w:rPr>
            <w:noProof/>
            <w:webHidden/>
          </w:rPr>
        </w:r>
        <w:r>
          <w:rPr>
            <w:noProof/>
            <w:webHidden/>
          </w:rPr>
          <w:fldChar w:fldCharType="separate"/>
        </w:r>
        <w:r>
          <w:rPr>
            <w:noProof/>
            <w:webHidden/>
          </w:rPr>
          <w:t>34</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r>
        <w:rPr>
          <w:noProof/>
        </w:rPr>
        <w:t>Figure 6: Demonstration of the Biocard technique. 1: Biocard test kit 2:Finger prick blood 3:Blood is drawn in glass capillary 4: Capillary placed in haemolysing buffer solution 5: Mixed solution drawn into pipette 6: 3 drops pipetted into test strip (pictures taken by Medical Illustration, Royal Hallamshire Hospital, Sheffield)</w:t>
      </w:r>
      <w:r>
        <w:rPr>
          <w:noProof/>
          <w:webHidden/>
        </w:rPr>
        <w:tab/>
      </w:r>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4" w:history="1">
        <w:r w:rsidRPr="007A5E4B">
          <w:rPr>
            <w:rStyle w:val="Hyperlink"/>
            <w:noProof/>
          </w:rPr>
          <w:t>Figure 7: Biocard possible results. Left - positive Biocard test. Right - negative Biocard test (pictures taken by Medical Illustration Royal Hallamshire Hospital Sheffield)</w:t>
        </w:r>
        <w:r>
          <w:rPr>
            <w:noProof/>
            <w:webHidden/>
          </w:rPr>
          <w:tab/>
        </w:r>
        <w:r>
          <w:rPr>
            <w:noProof/>
            <w:webHidden/>
          </w:rPr>
          <w:fldChar w:fldCharType="begin"/>
        </w:r>
        <w:r>
          <w:rPr>
            <w:noProof/>
            <w:webHidden/>
          </w:rPr>
          <w:instrText xml:space="preserve"> PAGEREF _Toc427648704 \h </w:instrText>
        </w:r>
        <w:r>
          <w:rPr>
            <w:noProof/>
            <w:webHidden/>
          </w:rPr>
        </w:r>
        <w:r>
          <w:rPr>
            <w:noProof/>
            <w:webHidden/>
          </w:rPr>
          <w:fldChar w:fldCharType="separate"/>
        </w:r>
        <w:r>
          <w:rPr>
            <w:noProof/>
            <w:webHidden/>
          </w:rPr>
          <w:t>72</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5" w:history="1">
        <w:r w:rsidRPr="007A5E4B">
          <w:rPr>
            <w:rStyle w:val="Hyperlink"/>
            <w:noProof/>
          </w:rPr>
          <w:t>Figure 8: Endoscopic biopsy forceps in the open position on the left and closed on the right (pictures taken by the candidate)</w:t>
        </w:r>
        <w:r>
          <w:rPr>
            <w:noProof/>
            <w:webHidden/>
          </w:rPr>
          <w:tab/>
        </w:r>
        <w:r>
          <w:rPr>
            <w:noProof/>
            <w:webHidden/>
          </w:rPr>
          <w:fldChar w:fldCharType="begin"/>
        </w:r>
        <w:r>
          <w:rPr>
            <w:noProof/>
            <w:webHidden/>
          </w:rPr>
          <w:instrText xml:space="preserve"> PAGEREF _Toc427648705 \h </w:instrText>
        </w:r>
        <w:r>
          <w:rPr>
            <w:noProof/>
            <w:webHidden/>
          </w:rPr>
        </w:r>
        <w:r>
          <w:rPr>
            <w:noProof/>
            <w:webHidden/>
          </w:rPr>
          <w:fldChar w:fldCharType="separate"/>
        </w:r>
        <w:r>
          <w:rPr>
            <w:noProof/>
            <w:webHidden/>
          </w:rPr>
          <w:t>87</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6" w:history="1">
        <w:r w:rsidRPr="007A5E4B">
          <w:rPr>
            <w:rStyle w:val="Hyperlink"/>
            <w:noProof/>
          </w:rPr>
          <w:t>Figure 9: Endoscopic image of the duodenal bulb with patient in the left lateral position. Topographical areas of the bulb for biopsy corresponding to areas of the clock face marked with the lumen to the second part of the duodenum moving round to 3 O’clock. (Picture taken by the candidate using PENTAX gastroscope)</w:t>
        </w:r>
        <w:r>
          <w:rPr>
            <w:noProof/>
            <w:webHidden/>
          </w:rPr>
          <w:tab/>
        </w:r>
        <w:r>
          <w:rPr>
            <w:noProof/>
            <w:webHidden/>
          </w:rPr>
          <w:fldChar w:fldCharType="begin"/>
        </w:r>
        <w:r>
          <w:rPr>
            <w:noProof/>
            <w:webHidden/>
          </w:rPr>
          <w:instrText xml:space="preserve"> PAGEREF _Toc427648706 \h </w:instrText>
        </w:r>
        <w:r>
          <w:rPr>
            <w:noProof/>
            <w:webHidden/>
          </w:rPr>
        </w:r>
        <w:r>
          <w:rPr>
            <w:noProof/>
            <w:webHidden/>
          </w:rPr>
          <w:fldChar w:fldCharType="separate"/>
        </w:r>
        <w:r>
          <w:rPr>
            <w:noProof/>
            <w:webHidden/>
          </w:rPr>
          <w:t>102</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7" w:history="1">
        <w:r w:rsidRPr="007A5E4B">
          <w:rPr>
            <w:rStyle w:val="Hyperlink"/>
            <w:noProof/>
          </w:rPr>
          <w:t>Figure 10: CHAID decision tree for discrimination between Ultra-Short and Conventional Coeliac Disease demonstrating that diarrhoea as the most significant (adjusted for multiple comparisons) independent variable. No other significant differences are identified b</w:t>
        </w:r>
        <w:r w:rsidRPr="007A5E4B">
          <w:rPr>
            <w:rStyle w:val="Hyperlink"/>
            <w:rFonts w:cs="Calibri"/>
            <w:noProof/>
          </w:rPr>
          <w:t>etween patients with and without diarrhoea so the model stops.</w:t>
        </w:r>
        <w:r>
          <w:rPr>
            <w:noProof/>
            <w:webHidden/>
          </w:rPr>
          <w:tab/>
        </w:r>
        <w:r>
          <w:rPr>
            <w:noProof/>
            <w:webHidden/>
          </w:rPr>
          <w:fldChar w:fldCharType="begin"/>
        </w:r>
        <w:r>
          <w:rPr>
            <w:noProof/>
            <w:webHidden/>
          </w:rPr>
          <w:instrText xml:space="preserve"> PAGEREF _Toc427648707 \h </w:instrText>
        </w:r>
        <w:r>
          <w:rPr>
            <w:noProof/>
            <w:webHidden/>
          </w:rPr>
        </w:r>
        <w:r>
          <w:rPr>
            <w:noProof/>
            <w:webHidden/>
          </w:rPr>
          <w:fldChar w:fldCharType="separate"/>
        </w:r>
        <w:r>
          <w:rPr>
            <w:noProof/>
            <w:webHidden/>
          </w:rPr>
          <w:t>117</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8" w:history="1">
        <w:r w:rsidRPr="007A5E4B">
          <w:rPr>
            <w:rStyle w:val="Hyperlink"/>
            <w:rFonts w:cs="Calibri"/>
            <w:noProof/>
          </w:rPr>
          <w:t xml:space="preserve">Figure 11: CHAID decision tree analysis to discriminate between subjects with or without coeliac disease based on presenting symptoms with unlimited tree depth. Significant values are for the difference between those with or without coeliac disease and results are subdivided into Ultra-Short or Conventional coeliac disease for illustration only. Using this model we have identified a group of apparently ‘low risk’ subjects, those with dyspepsia and reflux symptoms, where no patients were </w:t>
        </w:r>
        <w:r w:rsidRPr="007A5E4B">
          <w:rPr>
            <w:rStyle w:val="Hyperlink"/>
            <w:rFonts w:cs="Calibri"/>
            <w:noProof/>
          </w:rPr>
          <w:lastRenderedPageBreak/>
          <w:t>diagnosed with coeliac disease. The model has also identified those who appear to be in a ‘high risk’ category, subjects with a family history of coeliac disease presenting without dyspepsia symptoms, 49.3% of these patients were ultimately diagnosed with coeliac disease.</w:t>
        </w:r>
        <w:r>
          <w:rPr>
            <w:noProof/>
            <w:webHidden/>
          </w:rPr>
          <w:tab/>
        </w:r>
        <w:r>
          <w:rPr>
            <w:noProof/>
            <w:webHidden/>
          </w:rPr>
          <w:fldChar w:fldCharType="begin"/>
        </w:r>
        <w:r>
          <w:rPr>
            <w:noProof/>
            <w:webHidden/>
          </w:rPr>
          <w:instrText xml:space="preserve"> PAGEREF _Toc427648708 \h </w:instrText>
        </w:r>
        <w:r>
          <w:rPr>
            <w:noProof/>
            <w:webHidden/>
          </w:rPr>
        </w:r>
        <w:r>
          <w:rPr>
            <w:noProof/>
            <w:webHidden/>
          </w:rPr>
          <w:fldChar w:fldCharType="separate"/>
        </w:r>
        <w:r>
          <w:rPr>
            <w:noProof/>
            <w:webHidden/>
          </w:rPr>
          <w:t>119</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09" w:history="1">
        <w:r w:rsidRPr="007A5E4B">
          <w:rPr>
            <w:rStyle w:val="Hyperlink"/>
            <w:noProof/>
          </w:rPr>
          <w:t>Figure 12: Representative villi from the same patient with normal IEL counts in D1 and D2. (Dark blue counters (1) are enterocytes and light blue counters (2) are IELs) (Photos taken by the candidate)</w:t>
        </w:r>
        <w:r>
          <w:rPr>
            <w:noProof/>
            <w:webHidden/>
          </w:rPr>
          <w:tab/>
        </w:r>
        <w:r>
          <w:rPr>
            <w:noProof/>
            <w:webHidden/>
          </w:rPr>
          <w:fldChar w:fldCharType="begin"/>
        </w:r>
        <w:r>
          <w:rPr>
            <w:noProof/>
            <w:webHidden/>
          </w:rPr>
          <w:instrText xml:space="preserve"> PAGEREF _Toc427648709 \h </w:instrText>
        </w:r>
        <w:r>
          <w:rPr>
            <w:noProof/>
            <w:webHidden/>
          </w:rPr>
        </w:r>
        <w:r>
          <w:rPr>
            <w:noProof/>
            <w:webHidden/>
          </w:rPr>
          <w:fldChar w:fldCharType="separate"/>
        </w:r>
        <w:r>
          <w:rPr>
            <w:noProof/>
            <w:webHidden/>
          </w:rPr>
          <w:t>122</w:t>
        </w:r>
        <w:r>
          <w:rPr>
            <w:noProof/>
            <w:webHidden/>
          </w:rPr>
          <w:fldChar w:fldCharType="end"/>
        </w:r>
      </w:hyperlink>
    </w:p>
    <w:p w:rsidR="004870A2" w:rsidRDefault="004870A2">
      <w:pPr>
        <w:pStyle w:val="TableofFigures"/>
        <w:tabs>
          <w:tab w:val="right" w:leader="dot" w:pos="9016"/>
        </w:tabs>
        <w:rPr>
          <w:rFonts w:asciiTheme="minorHAnsi" w:eastAsiaTheme="minorEastAsia" w:hAnsiTheme="minorHAnsi" w:cstheme="minorBidi"/>
          <w:noProof/>
          <w:lang w:eastAsia="en-GB"/>
        </w:rPr>
      </w:pPr>
      <w:hyperlink w:anchor="_Toc427648710" w:history="1">
        <w:r w:rsidRPr="007A5E4B">
          <w:rPr>
            <w:rStyle w:val="Hyperlink"/>
            <w:rFonts w:cs="Calibri"/>
            <w:noProof/>
          </w:rPr>
          <w:t xml:space="preserve">Figure 13: Plate A: Duodenal bulb (D1) histology of patient with Ultra-Short Coeliac Disease showing Marsh Grade 3c disease stained with Hemotoxylin and Eosin (H&amp;E). Plate B: D2 histology of patient with Ultra-Short Celiac Disease showing normal villous architecture and minimally increased Intrepithelial Lymphocytes (IELs) (Marsh grade 1).  Plates C-E - </w:t>
        </w:r>
        <w:r w:rsidRPr="007A5E4B">
          <w:rPr>
            <w:rStyle w:val="Hyperlink"/>
            <w:rFonts w:eastAsia="Times New Roman" w:cs="Calibri"/>
            <w:noProof/>
          </w:rPr>
          <w:t>Serial sections of a duodenal biopsy from a case of coeliac disease with partial villous atrophy (Marsh 3a) stained by antibodies against different lymphocyte phenotypes. It can be seen that there is a greatly increased number of intra-epithelial lymphocytes stained by the pan-lymphocyte marker CD3. None of these lymphocytes are stained by CD4 so they are not of the T-helper phenotype. All of them do stain with CD8 so they are of the T-cytotoxic/suppressor phenotype expected in regular coeliac disease, and there are no unstained lymphocytes suggestive of a null phenotype. (Pictures taken by the candidate and Professor Simon Cross, consultant pathologist)</w:t>
        </w:r>
        <w:r>
          <w:rPr>
            <w:noProof/>
            <w:webHidden/>
          </w:rPr>
          <w:tab/>
        </w:r>
        <w:r>
          <w:rPr>
            <w:noProof/>
            <w:webHidden/>
          </w:rPr>
          <w:fldChar w:fldCharType="begin"/>
        </w:r>
        <w:r>
          <w:rPr>
            <w:noProof/>
            <w:webHidden/>
          </w:rPr>
          <w:instrText xml:space="preserve"> PAGEREF _Toc427648710 \h </w:instrText>
        </w:r>
        <w:r>
          <w:rPr>
            <w:noProof/>
            <w:webHidden/>
          </w:rPr>
        </w:r>
        <w:r>
          <w:rPr>
            <w:noProof/>
            <w:webHidden/>
          </w:rPr>
          <w:fldChar w:fldCharType="separate"/>
        </w:r>
        <w:r>
          <w:rPr>
            <w:noProof/>
            <w:webHidden/>
          </w:rPr>
          <w:t>123</w:t>
        </w:r>
        <w:r>
          <w:rPr>
            <w:noProof/>
            <w:webHidden/>
          </w:rPr>
          <w:fldChar w:fldCharType="end"/>
        </w:r>
      </w:hyperlink>
    </w:p>
    <w:p w:rsidR="006B4FC7" w:rsidRPr="00EC263A" w:rsidRDefault="002A5F1F">
      <w:pPr>
        <w:rPr>
          <w:rFonts w:cs="Calibri"/>
        </w:rPr>
      </w:pPr>
      <w:r w:rsidRPr="00EC263A">
        <w:rPr>
          <w:rFonts w:cs="Calibri"/>
        </w:rPr>
        <w:fldChar w:fldCharType="end"/>
      </w:r>
    </w:p>
    <w:p w:rsidR="00061F8D" w:rsidRPr="00EC263A" w:rsidRDefault="00061F8D">
      <w:pPr>
        <w:rPr>
          <w:rFonts w:cs="Calibri"/>
        </w:rPr>
      </w:pPr>
    </w:p>
    <w:p w:rsidR="00061F8D" w:rsidRPr="00EC263A" w:rsidRDefault="00061F8D">
      <w:pPr>
        <w:rPr>
          <w:rFonts w:cs="Calibri"/>
        </w:rPr>
      </w:pPr>
    </w:p>
    <w:p w:rsidR="00061F8D" w:rsidRPr="00EC263A" w:rsidRDefault="00061F8D">
      <w:pPr>
        <w:rPr>
          <w:rFonts w:cs="Calibri"/>
        </w:rPr>
      </w:pPr>
    </w:p>
    <w:p w:rsidR="00061F8D" w:rsidRPr="00EC263A" w:rsidRDefault="00061F8D">
      <w:pPr>
        <w:rPr>
          <w:rFonts w:cs="Calibri"/>
        </w:rPr>
      </w:pPr>
    </w:p>
    <w:p w:rsidR="00061F8D" w:rsidRPr="00EC263A" w:rsidRDefault="00061F8D">
      <w:pPr>
        <w:rPr>
          <w:rFonts w:cs="Calibri"/>
        </w:rPr>
      </w:pPr>
    </w:p>
    <w:p w:rsidR="00061F8D" w:rsidRPr="00EC263A" w:rsidRDefault="00061F8D">
      <w:pPr>
        <w:rPr>
          <w:rFonts w:cs="Calibri"/>
        </w:rPr>
      </w:pPr>
    </w:p>
    <w:p w:rsidR="00061F8D" w:rsidRPr="00EC263A" w:rsidRDefault="00061F8D">
      <w:pPr>
        <w:rPr>
          <w:rFonts w:cs="Calibri"/>
        </w:rPr>
      </w:pPr>
    </w:p>
    <w:p w:rsidR="009C7C67" w:rsidRPr="00EC263A" w:rsidRDefault="009C7C67">
      <w:pPr>
        <w:rPr>
          <w:rFonts w:cs="Calibri"/>
        </w:rPr>
      </w:pPr>
    </w:p>
    <w:p w:rsidR="009C7C67" w:rsidRPr="00EC263A" w:rsidRDefault="009C7C67">
      <w:pPr>
        <w:rPr>
          <w:rFonts w:cs="Calibri"/>
        </w:rPr>
      </w:pPr>
    </w:p>
    <w:p w:rsidR="00061F8D" w:rsidRPr="00EC263A" w:rsidRDefault="00061F8D">
      <w:pPr>
        <w:rPr>
          <w:rFonts w:cs="Calibri"/>
        </w:rPr>
      </w:pPr>
    </w:p>
    <w:p w:rsidR="007C18A4" w:rsidRPr="00EC263A" w:rsidRDefault="007C18A4" w:rsidP="009C7C67">
      <w:pPr>
        <w:pStyle w:val="Heading1"/>
        <w:contextualSpacing/>
        <w:rPr>
          <w:rFonts w:ascii="Calibri" w:hAnsi="Calibri" w:cs="Calibri"/>
          <w:color w:val="000000"/>
          <w:sz w:val="28"/>
          <w:szCs w:val="28"/>
        </w:rPr>
      </w:pPr>
    </w:p>
    <w:p w:rsidR="007C18A4" w:rsidRPr="00EC263A" w:rsidRDefault="007C18A4" w:rsidP="009C7C67">
      <w:pPr>
        <w:pStyle w:val="Heading1"/>
        <w:contextualSpacing/>
        <w:rPr>
          <w:rFonts w:ascii="Calibri" w:hAnsi="Calibri" w:cs="Calibri"/>
          <w:color w:val="000000"/>
          <w:sz w:val="28"/>
          <w:szCs w:val="28"/>
        </w:rPr>
      </w:pPr>
    </w:p>
    <w:p w:rsidR="007C18A4" w:rsidRPr="00EC263A" w:rsidRDefault="007C18A4" w:rsidP="007C18A4">
      <w:pPr>
        <w:rPr>
          <w:rFonts w:cs="Calibri"/>
        </w:rPr>
      </w:pPr>
    </w:p>
    <w:p w:rsidR="00E176F8" w:rsidRPr="00EC263A" w:rsidRDefault="00E176F8" w:rsidP="009C7C67">
      <w:pPr>
        <w:pStyle w:val="Heading1"/>
        <w:contextualSpacing/>
        <w:rPr>
          <w:rFonts w:ascii="Calibri" w:hAnsi="Calibri" w:cs="Calibri"/>
          <w:color w:val="000000"/>
          <w:sz w:val="28"/>
          <w:szCs w:val="28"/>
        </w:rPr>
      </w:pPr>
      <w:bookmarkStart w:id="0" w:name="_Toc427572960"/>
      <w:r w:rsidRPr="00EC263A">
        <w:rPr>
          <w:rFonts w:ascii="Calibri" w:hAnsi="Calibri" w:cs="Calibri"/>
          <w:color w:val="000000"/>
          <w:sz w:val="28"/>
          <w:szCs w:val="28"/>
        </w:rPr>
        <w:lastRenderedPageBreak/>
        <w:t>Acknowledgements</w:t>
      </w:r>
      <w:bookmarkEnd w:id="0"/>
    </w:p>
    <w:p w:rsidR="00E176F8" w:rsidRPr="00EC263A" w:rsidRDefault="00E176F8" w:rsidP="009C7C67">
      <w:pPr>
        <w:spacing w:line="480" w:lineRule="auto"/>
        <w:jc w:val="both"/>
        <w:rPr>
          <w:rFonts w:cs="Calibri"/>
          <w:color w:val="000000"/>
          <w:sz w:val="24"/>
          <w:szCs w:val="24"/>
        </w:rPr>
      </w:pPr>
      <w:r w:rsidRPr="00EC263A">
        <w:rPr>
          <w:rFonts w:cs="Calibri"/>
          <w:color w:val="000000"/>
          <w:sz w:val="24"/>
          <w:szCs w:val="24"/>
        </w:rPr>
        <w:t>I would like to thank the endoscopy staff at the Royal Hallamshire Hospital for all of their help over the last 2 years. Without their accommodation, support and understanding whilst recruiting patients this thesis would not have been possible.</w:t>
      </w:r>
    </w:p>
    <w:p w:rsidR="00E176F8" w:rsidRPr="00EC263A" w:rsidRDefault="00E176F8" w:rsidP="009C7C67">
      <w:pPr>
        <w:spacing w:line="480" w:lineRule="auto"/>
        <w:jc w:val="both"/>
        <w:rPr>
          <w:rFonts w:cs="Calibri"/>
          <w:color w:val="000000"/>
          <w:sz w:val="24"/>
          <w:szCs w:val="24"/>
        </w:rPr>
      </w:pPr>
      <w:r w:rsidRPr="00EC263A">
        <w:rPr>
          <w:rFonts w:cs="Calibri"/>
          <w:color w:val="000000"/>
          <w:sz w:val="24"/>
          <w:szCs w:val="24"/>
        </w:rPr>
        <w:t>I would like to thank my supervisors for their encouragement throughout my period of research. I would particularly like to thank Professor David Sanders who has given inspiration and unflinching support over the last 2 years without his help and encouragement I would not be in the position I am in today.</w:t>
      </w:r>
    </w:p>
    <w:p w:rsidR="00E176F8" w:rsidRPr="00EC263A" w:rsidRDefault="00E176F8" w:rsidP="009C7C67">
      <w:pPr>
        <w:spacing w:line="480" w:lineRule="auto"/>
        <w:jc w:val="both"/>
        <w:rPr>
          <w:rFonts w:cs="Calibri"/>
          <w:sz w:val="24"/>
          <w:szCs w:val="24"/>
        </w:rPr>
      </w:pPr>
      <w:r w:rsidRPr="00EC263A">
        <w:rPr>
          <w:rFonts w:cs="Calibri"/>
          <w:sz w:val="24"/>
          <w:szCs w:val="24"/>
        </w:rPr>
        <w:t xml:space="preserve">Finally I would like to thank my </w:t>
      </w:r>
      <w:r w:rsidR="009C7C67" w:rsidRPr="00EC263A">
        <w:rPr>
          <w:rFonts w:cs="Calibri"/>
          <w:sz w:val="24"/>
          <w:szCs w:val="24"/>
        </w:rPr>
        <w:t xml:space="preserve">family particularly my wife Kate for her love and patience who has followed me around the country without question to allow to me to pursue my goals and aspirations. </w:t>
      </w:r>
    </w:p>
    <w:p w:rsidR="009C7C67" w:rsidRPr="00EC263A" w:rsidRDefault="009C7C67" w:rsidP="00D51475">
      <w:pPr>
        <w:pStyle w:val="Heading1"/>
        <w:rPr>
          <w:rFonts w:ascii="Calibri" w:hAnsi="Calibri" w:cs="Calibri"/>
          <w:color w:val="000000"/>
          <w:sz w:val="28"/>
          <w:szCs w:val="28"/>
        </w:rPr>
      </w:pPr>
    </w:p>
    <w:p w:rsidR="009C7C67" w:rsidRPr="00EC263A" w:rsidRDefault="009C7C67" w:rsidP="009C7C67">
      <w:pPr>
        <w:rPr>
          <w:rFonts w:cs="Calibri"/>
        </w:rPr>
      </w:pPr>
    </w:p>
    <w:p w:rsidR="009C7C67" w:rsidRPr="00EC263A" w:rsidRDefault="009C7C67" w:rsidP="00D51475">
      <w:pPr>
        <w:pStyle w:val="Heading1"/>
        <w:rPr>
          <w:rFonts w:ascii="Calibri" w:hAnsi="Calibri" w:cs="Calibri"/>
          <w:color w:val="000000"/>
          <w:sz w:val="28"/>
          <w:szCs w:val="28"/>
        </w:rPr>
      </w:pPr>
    </w:p>
    <w:p w:rsidR="009C7C67" w:rsidRPr="00EC263A" w:rsidRDefault="009C7C67" w:rsidP="009C7C67">
      <w:pPr>
        <w:rPr>
          <w:rFonts w:cs="Calibri"/>
        </w:rPr>
      </w:pPr>
    </w:p>
    <w:p w:rsidR="009C7C67" w:rsidRPr="00EC263A" w:rsidRDefault="009C7C67" w:rsidP="009C7C67">
      <w:pPr>
        <w:rPr>
          <w:rFonts w:cs="Calibri"/>
        </w:rPr>
      </w:pPr>
    </w:p>
    <w:p w:rsidR="009C7C67" w:rsidRPr="00EC263A" w:rsidRDefault="009C7C67" w:rsidP="00D51475">
      <w:pPr>
        <w:pStyle w:val="Heading1"/>
        <w:rPr>
          <w:rFonts w:ascii="Calibri" w:hAnsi="Calibri" w:cs="Calibri"/>
          <w:color w:val="000000"/>
          <w:sz w:val="28"/>
          <w:szCs w:val="28"/>
        </w:rPr>
      </w:pPr>
    </w:p>
    <w:p w:rsidR="009C7C67" w:rsidRPr="00EC263A" w:rsidRDefault="009C7C67" w:rsidP="00D51475">
      <w:pPr>
        <w:pStyle w:val="Heading1"/>
        <w:rPr>
          <w:rFonts w:ascii="Calibri" w:hAnsi="Calibri" w:cs="Calibri"/>
          <w:color w:val="000000"/>
          <w:sz w:val="28"/>
          <w:szCs w:val="28"/>
        </w:rPr>
      </w:pPr>
    </w:p>
    <w:p w:rsidR="009C7C67" w:rsidRPr="00EC263A" w:rsidRDefault="009C7C67" w:rsidP="00D51475">
      <w:pPr>
        <w:pStyle w:val="Heading1"/>
        <w:rPr>
          <w:rFonts w:ascii="Calibri" w:hAnsi="Calibri" w:cs="Calibri"/>
          <w:color w:val="000000"/>
          <w:sz w:val="28"/>
          <w:szCs w:val="28"/>
        </w:rPr>
      </w:pPr>
    </w:p>
    <w:p w:rsidR="009C7C67" w:rsidRPr="00EC263A" w:rsidRDefault="009C7C67" w:rsidP="00D51475">
      <w:pPr>
        <w:pStyle w:val="Heading1"/>
        <w:rPr>
          <w:rFonts w:ascii="Calibri" w:hAnsi="Calibri" w:cs="Calibri"/>
          <w:color w:val="000000"/>
          <w:sz w:val="28"/>
          <w:szCs w:val="28"/>
        </w:rPr>
      </w:pPr>
    </w:p>
    <w:p w:rsidR="009C7C67" w:rsidRPr="00EC263A" w:rsidRDefault="009C7C67" w:rsidP="00D51475">
      <w:pPr>
        <w:pStyle w:val="Heading1"/>
        <w:rPr>
          <w:rFonts w:ascii="Calibri" w:hAnsi="Calibri" w:cs="Calibri"/>
          <w:color w:val="000000"/>
          <w:sz w:val="28"/>
          <w:szCs w:val="28"/>
        </w:rPr>
      </w:pPr>
    </w:p>
    <w:p w:rsidR="009C7C67" w:rsidRPr="00EC263A" w:rsidRDefault="009C7C67" w:rsidP="00D51475">
      <w:pPr>
        <w:pStyle w:val="Heading1"/>
        <w:rPr>
          <w:rFonts w:ascii="Calibri" w:hAnsi="Calibri" w:cs="Calibri"/>
          <w:color w:val="000000"/>
          <w:sz w:val="28"/>
          <w:szCs w:val="28"/>
        </w:rPr>
      </w:pPr>
    </w:p>
    <w:p w:rsidR="009C7C67" w:rsidRPr="00EC263A" w:rsidRDefault="009C7C67" w:rsidP="009C7C67">
      <w:pPr>
        <w:rPr>
          <w:rFonts w:cs="Calibri"/>
        </w:rPr>
      </w:pPr>
    </w:p>
    <w:p w:rsidR="00D51475" w:rsidRPr="00EC263A" w:rsidRDefault="00D51475" w:rsidP="00D51475">
      <w:pPr>
        <w:pStyle w:val="Heading1"/>
        <w:contextualSpacing/>
        <w:rPr>
          <w:rFonts w:ascii="Calibri" w:hAnsi="Calibri" w:cs="Calibri"/>
          <w:color w:val="000000"/>
          <w:sz w:val="28"/>
          <w:szCs w:val="28"/>
        </w:rPr>
      </w:pPr>
      <w:bookmarkStart w:id="1" w:name="_Toc427572961"/>
      <w:r w:rsidRPr="00EC263A">
        <w:rPr>
          <w:rFonts w:ascii="Calibri" w:hAnsi="Calibri" w:cs="Calibri"/>
          <w:color w:val="000000"/>
          <w:sz w:val="28"/>
          <w:szCs w:val="28"/>
        </w:rPr>
        <w:lastRenderedPageBreak/>
        <w:t>List of abbreviations</w:t>
      </w:r>
      <w:bookmarkEnd w:id="1"/>
    </w:p>
    <w:tbl>
      <w:tblPr>
        <w:tblW w:w="9654" w:type="dxa"/>
        <w:tblInd w:w="93" w:type="dxa"/>
        <w:tblLook w:val="04A0"/>
      </w:tblPr>
      <w:tblGrid>
        <w:gridCol w:w="9654"/>
      </w:tblGrid>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AOR – Adjusted Odds Ratio</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CHAID - Chi-squared Automatic Interaction Detector</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D1 – Duodenal bulb</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DGP - De-</w:t>
            </w:r>
            <w:proofErr w:type="spellStart"/>
            <w:r w:rsidRPr="00EC263A">
              <w:rPr>
                <w:rFonts w:eastAsia="Times New Roman" w:cs="Calibri"/>
                <w:color w:val="000000"/>
                <w:sz w:val="24"/>
                <w:szCs w:val="24"/>
                <w:lang w:eastAsia="en-GB"/>
              </w:rPr>
              <w:t>amidated</w:t>
            </w:r>
            <w:proofErr w:type="spellEnd"/>
            <w:r w:rsidRPr="00EC263A">
              <w:rPr>
                <w:rFonts w:eastAsia="Times New Roman" w:cs="Calibri"/>
                <w:color w:val="000000"/>
                <w:sz w:val="24"/>
                <w:szCs w:val="24"/>
                <w:lang w:eastAsia="en-GB"/>
              </w:rPr>
              <w:t xml:space="preserve"> gliadin peptide antibodies</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 xml:space="preserve">DXA – Dual Energy X-ray </w:t>
            </w:r>
            <w:proofErr w:type="spellStart"/>
            <w:r w:rsidRPr="00EC263A">
              <w:rPr>
                <w:rFonts w:eastAsia="Times New Roman" w:cs="Calibri"/>
                <w:color w:val="000000"/>
                <w:sz w:val="24"/>
                <w:szCs w:val="24"/>
                <w:lang w:eastAsia="en-GB"/>
              </w:rPr>
              <w:t>Absorpitometry</w:t>
            </w:r>
            <w:proofErr w:type="spellEnd"/>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EATL – Enteropathy Associated T-cell Lymphoma</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ELISA - Enzyme-Linked Immunosorbent Assay</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EMA – Endomysial antibodies</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HLA – Human Leucocyte Antigen</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IBS – Irritable Bowel Syndrome</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IEL – Intra-Epithelial Lymphocyte</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 xml:space="preserve">IFN-γ - Interferon-γ </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IL – Interleukin</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NPV – Negative predictive value</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 xml:space="preserve">OGD – </w:t>
            </w:r>
            <w:proofErr w:type="spellStart"/>
            <w:r w:rsidRPr="00EC263A">
              <w:rPr>
                <w:rFonts w:eastAsia="Times New Roman" w:cs="Calibri"/>
                <w:color w:val="000000"/>
                <w:sz w:val="24"/>
                <w:szCs w:val="24"/>
                <w:lang w:eastAsia="en-GB"/>
              </w:rPr>
              <w:t>Oesophago</w:t>
            </w:r>
            <w:proofErr w:type="spellEnd"/>
            <w:r w:rsidRPr="00EC263A">
              <w:rPr>
                <w:rFonts w:eastAsia="Times New Roman" w:cs="Calibri"/>
                <w:color w:val="000000"/>
                <w:sz w:val="24"/>
                <w:szCs w:val="24"/>
                <w:lang w:eastAsia="en-GB"/>
              </w:rPr>
              <w:t xml:space="preserve">-Gastro </w:t>
            </w:r>
            <w:proofErr w:type="spellStart"/>
            <w:r w:rsidRPr="00EC263A">
              <w:rPr>
                <w:rFonts w:eastAsia="Times New Roman" w:cs="Calibri"/>
                <w:color w:val="000000"/>
                <w:sz w:val="24"/>
                <w:szCs w:val="24"/>
                <w:lang w:eastAsia="en-GB"/>
              </w:rPr>
              <w:t>Duodenoscopy</w:t>
            </w:r>
            <w:proofErr w:type="spellEnd"/>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OR – Odds Ratio</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POCT – Point of care test</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PPV – Positive predictive value</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SD – Standard Deviation</w:t>
            </w: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p>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SYLGRG - South Yorkshire Luminal Gastroenterology Research Group</w:t>
            </w:r>
          </w:p>
          <w:p w:rsidR="00195A26" w:rsidRPr="00EC263A" w:rsidRDefault="00195A26" w:rsidP="00195A26">
            <w:pPr>
              <w:spacing w:after="0" w:line="240" w:lineRule="auto"/>
              <w:rPr>
                <w:rFonts w:eastAsia="Times New Roman" w:cs="Calibri"/>
                <w:color w:val="000000"/>
                <w:sz w:val="24"/>
                <w:szCs w:val="24"/>
                <w:lang w:eastAsia="en-GB"/>
              </w:rPr>
            </w:pP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 xml:space="preserve">TNF-α  - Tumour necrosis factor-α </w:t>
            </w:r>
          </w:p>
          <w:p w:rsidR="00195A26" w:rsidRPr="00EC263A" w:rsidRDefault="00195A26" w:rsidP="00195A26">
            <w:pPr>
              <w:spacing w:after="0" w:line="240" w:lineRule="auto"/>
              <w:rPr>
                <w:rFonts w:eastAsia="Times New Roman" w:cs="Calibri"/>
                <w:color w:val="000000"/>
                <w:sz w:val="24"/>
                <w:szCs w:val="24"/>
                <w:lang w:eastAsia="en-GB"/>
              </w:rPr>
            </w:pP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tTG – Tissue transglutaminase antibodies</w:t>
            </w:r>
          </w:p>
          <w:p w:rsidR="00195A26" w:rsidRPr="00EC263A" w:rsidRDefault="00195A26" w:rsidP="00195A26">
            <w:pPr>
              <w:spacing w:after="0" w:line="240" w:lineRule="auto"/>
              <w:rPr>
                <w:rFonts w:eastAsia="Times New Roman" w:cs="Calibri"/>
                <w:color w:val="000000"/>
                <w:sz w:val="24"/>
                <w:szCs w:val="24"/>
                <w:lang w:eastAsia="en-GB"/>
              </w:rPr>
            </w:pPr>
          </w:p>
        </w:tc>
      </w:tr>
      <w:tr w:rsidR="00195A26" w:rsidRPr="00EC263A" w:rsidTr="00195A26">
        <w:trPr>
          <w:trHeight w:val="315"/>
        </w:trPr>
        <w:tc>
          <w:tcPr>
            <w:tcW w:w="9654" w:type="dxa"/>
            <w:tcBorders>
              <w:top w:val="nil"/>
              <w:left w:val="nil"/>
              <w:bottom w:val="nil"/>
              <w:right w:val="nil"/>
            </w:tcBorders>
            <w:shd w:val="clear" w:color="auto" w:fill="auto"/>
            <w:noWrap/>
            <w:vAlign w:val="bottom"/>
            <w:hideMark/>
          </w:tcPr>
          <w:p w:rsidR="00195A26" w:rsidRPr="00EC263A" w:rsidRDefault="00195A26" w:rsidP="00195A26">
            <w:pPr>
              <w:spacing w:after="0" w:line="240" w:lineRule="auto"/>
              <w:rPr>
                <w:rFonts w:eastAsia="Times New Roman" w:cs="Calibri"/>
                <w:color w:val="000000"/>
                <w:sz w:val="24"/>
                <w:szCs w:val="24"/>
                <w:lang w:eastAsia="en-GB"/>
              </w:rPr>
            </w:pPr>
            <w:r w:rsidRPr="00EC263A">
              <w:rPr>
                <w:rFonts w:eastAsia="Times New Roman" w:cs="Calibri"/>
                <w:color w:val="000000"/>
                <w:sz w:val="24"/>
                <w:szCs w:val="24"/>
                <w:lang w:eastAsia="en-GB"/>
              </w:rPr>
              <w:t>USCD – Ultra-Short Coeliac Disease</w:t>
            </w:r>
          </w:p>
        </w:tc>
      </w:tr>
    </w:tbl>
    <w:p w:rsidR="00EA108B" w:rsidRPr="00F23BC2" w:rsidRDefault="006B4FC7" w:rsidP="00E57EE4">
      <w:pPr>
        <w:pStyle w:val="NoSpacing"/>
        <w:spacing w:line="480" w:lineRule="auto"/>
        <w:rPr>
          <w:rFonts w:cs="Calibri"/>
          <w:b/>
          <w:sz w:val="24"/>
          <w:szCs w:val="24"/>
          <w:lang w:val="en-GB"/>
        </w:rPr>
      </w:pPr>
      <w:r w:rsidRPr="00F23BC2">
        <w:rPr>
          <w:rFonts w:cs="Calibri"/>
          <w:b/>
          <w:color w:val="000000"/>
          <w:sz w:val="24"/>
          <w:szCs w:val="24"/>
        </w:rPr>
        <w:lastRenderedPageBreak/>
        <w:t xml:space="preserve">ABSTRACT: </w:t>
      </w:r>
    </w:p>
    <w:p w:rsidR="00EA108B" w:rsidRDefault="00EA108B" w:rsidP="00E57EE4">
      <w:pPr>
        <w:pStyle w:val="NoSpacing"/>
        <w:spacing w:line="480" w:lineRule="auto"/>
        <w:rPr>
          <w:rFonts w:cs="Calibri"/>
          <w:b/>
          <w:sz w:val="24"/>
          <w:szCs w:val="24"/>
          <w:lang w:val="en-GB"/>
        </w:rPr>
      </w:pPr>
      <w:r w:rsidRPr="00F23BC2">
        <w:rPr>
          <w:rFonts w:cs="Calibri"/>
          <w:b/>
          <w:sz w:val="24"/>
          <w:szCs w:val="24"/>
          <w:lang w:val="en-GB"/>
        </w:rPr>
        <w:t>Are current clinical, serological, endoscopic and histological methods to diagnose coeliac disease adequate?</w:t>
      </w:r>
    </w:p>
    <w:p w:rsidR="00E57EE4" w:rsidRPr="00F23BC2" w:rsidRDefault="00E57EE4" w:rsidP="00E57EE4">
      <w:pPr>
        <w:pStyle w:val="NoSpacing"/>
        <w:spacing w:line="480" w:lineRule="auto"/>
        <w:rPr>
          <w:rFonts w:cs="Calibri"/>
          <w:b/>
          <w:sz w:val="24"/>
          <w:szCs w:val="24"/>
          <w:lang w:val="en-GB"/>
        </w:rPr>
      </w:pPr>
    </w:p>
    <w:p w:rsidR="006B4FC7" w:rsidRPr="00EC263A" w:rsidRDefault="006B4FC7" w:rsidP="00E57EE4">
      <w:pPr>
        <w:spacing w:line="480" w:lineRule="auto"/>
        <w:jc w:val="both"/>
        <w:rPr>
          <w:rFonts w:cs="Calibri"/>
          <w:color w:val="000000"/>
          <w:sz w:val="24"/>
          <w:szCs w:val="24"/>
        </w:rPr>
      </w:pPr>
      <w:bookmarkStart w:id="2" w:name="_Toc383618566"/>
      <w:r w:rsidRPr="00792AE2">
        <w:rPr>
          <w:rFonts w:cs="Calibri"/>
          <w:b/>
          <w:color w:val="000000"/>
          <w:sz w:val="24"/>
          <w:szCs w:val="24"/>
        </w:rPr>
        <w:t>Background:</w:t>
      </w:r>
      <w:r w:rsidRPr="00D6243E">
        <w:rPr>
          <w:rFonts w:cs="Calibri"/>
          <w:color w:val="000000"/>
          <w:sz w:val="24"/>
          <w:szCs w:val="24"/>
        </w:rPr>
        <w:t xml:space="preserve"> Coeliac disease is a common condition caused by a heightened immunological</w:t>
      </w:r>
      <w:r w:rsidRPr="00EC263A">
        <w:rPr>
          <w:rFonts w:cs="Calibri"/>
          <w:color w:val="000000"/>
          <w:sz w:val="24"/>
          <w:szCs w:val="24"/>
        </w:rPr>
        <w:t xml:space="preserve"> response to dietary gluten. Coeliac disease is now recognised to affect up to 1 % of western populations and is increasingly being recognised in global populations. However for every patient diagnosed with coeliac disease </w:t>
      </w:r>
      <w:r w:rsidR="00061F8D" w:rsidRPr="00EC263A">
        <w:rPr>
          <w:rFonts w:cs="Calibri"/>
          <w:color w:val="000000"/>
          <w:sz w:val="24"/>
          <w:szCs w:val="24"/>
        </w:rPr>
        <w:t>3</w:t>
      </w:r>
      <w:r w:rsidRPr="00EC263A">
        <w:rPr>
          <w:rFonts w:cs="Calibri"/>
          <w:color w:val="000000"/>
          <w:sz w:val="24"/>
          <w:szCs w:val="24"/>
        </w:rPr>
        <w:t xml:space="preserve"> to 7 remain undiagnosed. Undiagnosed coeliac disease can have potentially serious consequences including anaemia, osteoporosis and malignancy. Patients may also have unnecessary investigations and treatment for symptoms that may be effectively treated with a gluten free diet. The aim of this thesis was to identify methods by which the diagnosis of coeliac disease could be improved leading to fewer missed diagnoses.</w:t>
      </w:r>
      <w:bookmarkEnd w:id="2"/>
      <w:r w:rsidRPr="00EC263A">
        <w:rPr>
          <w:rFonts w:cs="Calibri"/>
          <w:color w:val="000000"/>
          <w:sz w:val="24"/>
          <w:szCs w:val="24"/>
        </w:rPr>
        <w:t xml:space="preserve"> </w:t>
      </w:r>
    </w:p>
    <w:p w:rsidR="006B4FC7" w:rsidRPr="00EC263A" w:rsidRDefault="006B4FC7" w:rsidP="003D1552">
      <w:pPr>
        <w:spacing w:line="480" w:lineRule="auto"/>
        <w:jc w:val="both"/>
        <w:rPr>
          <w:rFonts w:cs="Calibri"/>
          <w:color w:val="000000"/>
          <w:sz w:val="24"/>
          <w:szCs w:val="24"/>
        </w:rPr>
      </w:pPr>
      <w:r w:rsidRPr="00EC263A">
        <w:rPr>
          <w:rFonts w:cs="Calibri"/>
          <w:b/>
          <w:color w:val="000000"/>
          <w:sz w:val="24"/>
          <w:szCs w:val="24"/>
        </w:rPr>
        <w:t>Methods:</w:t>
      </w:r>
      <w:r w:rsidRPr="00EC263A">
        <w:rPr>
          <w:rFonts w:cs="Calibri"/>
          <w:color w:val="000000"/>
          <w:sz w:val="24"/>
          <w:szCs w:val="24"/>
        </w:rPr>
        <w:t xml:space="preserve"> To ascertain the importance of presenting characteristics to secondary care a prospective case finding study was undertaken. Patients were prospectively recruited from outpatient clinics from 4 UK hospitals and were invited to undergo serological testing for coeliac disease. </w:t>
      </w:r>
      <w:r w:rsidR="00061F8D" w:rsidRPr="00EC263A">
        <w:rPr>
          <w:rFonts w:cs="Calibri"/>
          <w:color w:val="000000"/>
          <w:sz w:val="24"/>
          <w:szCs w:val="24"/>
        </w:rPr>
        <w:t>Thereafter 3</w:t>
      </w:r>
      <w:r w:rsidR="00EC0048" w:rsidRPr="00EC263A">
        <w:rPr>
          <w:rFonts w:cs="Calibri"/>
          <w:color w:val="000000"/>
          <w:sz w:val="24"/>
          <w:szCs w:val="24"/>
        </w:rPr>
        <w:t xml:space="preserve"> </w:t>
      </w:r>
      <w:r w:rsidRPr="00EC263A">
        <w:rPr>
          <w:rFonts w:cs="Calibri"/>
          <w:color w:val="000000"/>
          <w:sz w:val="24"/>
          <w:szCs w:val="24"/>
        </w:rPr>
        <w:t xml:space="preserve">commercially available </w:t>
      </w:r>
      <w:r w:rsidR="00EC0048" w:rsidRPr="00EC263A">
        <w:rPr>
          <w:rFonts w:cs="Calibri"/>
          <w:color w:val="000000"/>
          <w:sz w:val="24"/>
          <w:szCs w:val="24"/>
        </w:rPr>
        <w:t xml:space="preserve">point of care tests </w:t>
      </w:r>
      <w:r w:rsidRPr="00EC263A">
        <w:rPr>
          <w:rFonts w:cs="Calibri"/>
          <w:color w:val="000000"/>
          <w:sz w:val="24"/>
          <w:szCs w:val="24"/>
        </w:rPr>
        <w:t>(</w:t>
      </w:r>
      <w:proofErr w:type="spellStart"/>
      <w:r w:rsidRPr="00EC263A">
        <w:rPr>
          <w:rFonts w:cs="Calibri"/>
          <w:color w:val="000000"/>
          <w:sz w:val="24"/>
          <w:szCs w:val="24"/>
        </w:rPr>
        <w:t>Biocard</w:t>
      </w:r>
      <w:proofErr w:type="spellEnd"/>
      <w:r w:rsidR="00EC0048" w:rsidRPr="00EC263A">
        <w:rPr>
          <w:rFonts w:cs="Calibri"/>
          <w:color w:val="000000"/>
          <w:sz w:val="24"/>
          <w:szCs w:val="24"/>
        </w:rPr>
        <w:t xml:space="preserve">, Coeliac Quick Test, and </w:t>
      </w:r>
      <w:proofErr w:type="spellStart"/>
      <w:r w:rsidR="00EC0048" w:rsidRPr="00EC263A">
        <w:rPr>
          <w:rFonts w:cs="Calibri"/>
          <w:color w:val="000000"/>
          <w:sz w:val="24"/>
          <w:szCs w:val="24"/>
        </w:rPr>
        <w:t>Simtomax</w:t>
      </w:r>
      <w:proofErr w:type="spellEnd"/>
      <w:r w:rsidRPr="00EC263A">
        <w:rPr>
          <w:rFonts w:cs="Calibri"/>
          <w:color w:val="000000"/>
          <w:sz w:val="24"/>
          <w:szCs w:val="24"/>
        </w:rPr>
        <w:t xml:space="preserve">) </w:t>
      </w:r>
      <w:r w:rsidR="00EC0048" w:rsidRPr="00EC263A">
        <w:rPr>
          <w:rFonts w:cs="Calibri"/>
          <w:color w:val="000000"/>
          <w:sz w:val="24"/>
          <w:szCs w:val="24"/>
        </w:rPr>
        <w:t>were evaluated in endoscopy and compared to the gold standard of villous atrophy on duodenal biopsy</w:t>
      </w:r>
      <w:r w:rsidRPr="00EC263A">
        <w:rPr>
          <w:rFonts w:cs="Calibri"/>
          <w:color w:val="000000"/>
          <w:sz w:val="24"/>
          <w:szCs w:val="24"/>
        </w:rPr>
        <w:t xml:space="preserve">. </w:t>
      </w:r>
      <w:r w:rsidR="00061F8D" w:rsidRPr="00EC263A">
        <w:rPr>
          <w:rFonts w:cs="Calibri"/>
          <w:color w:val="000000"/>
          <w:sz w:val="24"/>
          <w:szCs w:val="24"/>
        </w:rPr>
        <w:t>Furthermore t</w:t>
      </w:r>
      <w:r w:rsidR="00EC0048" w:rsidRPr="00EC263A">
        <w:rPr>
          <w:rFonts w:cs="Calibri"/>
          <w:color w:val="000000"/>
          <w:sz w:val="24"/>
          <w:szCs w:val="24"/>
        </w:rPr>
        <w:t xml:space="preserve">o evaluate the endoscopic and histological methods of diagnosing coeliac disease biopsy practices were </w:t>
      </w:r>
      <w:r w:rsidR="00061F8D" w:rsidRPr="00EC263A">
        <w:rPr>
          <w:rFonts w:cs="Calibri"/>
          <w:color w:val="000000"/>
          <w:sz w:val="24"/>
          <w:szCs w:val="24"/>
        </w:rPr>
        <w:t xml:space="preserve">assessed </w:t>
      </w:r>
      <w:r w:rsidR="00EC0048" w:rsidRPr="00EC263A">
        <w:rPr>
          <w:rFonts w:cs="Calibri"/>
          <w:color w:val="000000"/>
          <w:sz w:val="24"/>
          <w:szCs w:val="24"/>
        </w:rPr>
        <w:t>in a retrospective study of 4 UK hospitals.</w:t>
      </w:r>
      <w:r w:rsidRPr="00EC263A">
        <w:rPr>
          <w:rFonts w:cs="Calibri"/>
          <w:color w:val="000000"/>
          <w:sz w:val="24"/>
          <w:szCs w:val="24"/>
        </w:rPr>
        <w:t xml:space="preserve"> </w:t>
      </w:r>
      <w:r w:rsidR="00EC0048" w:rsidRPr="00EC263A">
        <w:rPr>
          <w:rFonts w:cs="Calibri"/>
          <w:color w:val="000000"/>
          <w:sz w:val="24"/>
          <w:szCs w:val="24"/>
        </w:rPr>
        <w:t xml:space="preserve">The </w:t>
      </w:r>
      <w:r w:rsidR="00061F8D" w:rsidRPr="00EC263A">
        <w:rPr>
          <w:rFonts w:cs="Calibri"/>
          <w:color w:val="000000"/>
          <w:sz w:val="24"/>
          <w:szCs w:val="24"/>
        </w:rPr>
        <w:t xml:space="preserve">diagnostic </w:t>
      </w:r>
      <w:r w:rsidRPr="00EC263A">
        <w:rPr>
          <w:rFonts w:cs="Calibri"/>
          <w:color w:val="000000"/>
          <w:sz w:val="24"/>
          <w:szCs w:val="24"/>
        </w:rPr>
        <w:t>role of</w:t>
      </w:r>
      <w:r w:rsidR="00EC0048" w:rsidRPr="00EC263A">
        <w:rPr>
          <w:rFonts w:cs="Calibri"/>
          <w:color w:val="000000"/>
          <w:sz w:val="24"/>
          <w:szCs w:val="24"/>
        </w:rPr>
        <w:t xml:space="preserve"> an additional</w:t>
      </w:r>
      <w:r w:rsidRPr="00EC263A">
        <w:rPr>
          <w:rFonts w:cs="Calibri"/>
          <w:color w:val="000000"/>
          <w:sz w:val="24"/>
          <w:szCs w:val="24"/>
        </w:rPr>
        <w:t xml:space="preserve"> duodenal bulb biopsy </w:t>
      </w:r>
      <w:r w:rsidR="00061F8D" w:rsidRPr="00EC263A">
        <w:rPr>
          <w:rFonts w:cs="Calibri"/>
          <w:color w:val="000000"/>
          <w:sz w:val="24"/>
          <w:szCs w:val="24"/>
        </w:rPr>
        <w:t>was then determined</w:t>
      </w:r>
      <w:r w:rsidR="00EC0048" w:rsidRPr="00EC263A">
        <w:rPr>
          <w:rFonts w:cs="Calibri"/>
          <w:color w:val="000000"/>
          <w:sz w:val="24"/>
          <w:szCs w:val="24"/>
        </w:rPr>
        <w:t xml:space="preserve"> </w:t>
      </w:r>
      <w:r w:rsidRPr="00EC263A">
        <w:rPr>
          <w:rFonts w:cs="Calibri"/>
          <w:color w:val="000000"/>
          <w:sz w:val="24"/>
          <w:szCs w:val="24"/>
        </w:rPr>
        <w:t xml:space="preserve">in a prospective study of patients attending for </w:t>
      </w:r>
      <w:r w:rsidR="00EC0048" w:rsidRPr="00EC263A">
        <w:rPr>
          <w:rFonts w:cs="Calibri"/>
          <w:color w:val="000000"/>
          <w:sz w:val="24"/>
          <w:szCs w:val="24"/>
        </w:rPr>
        <w:t>upper G</w:t>
      </w:r>
      <w:r w:rsidRPr="00EC263A">
        <w:rPr>
          <w:rFonts w:cs="Calibri"/>
          <w:color w:val="000000"/>
          <w:sz w:val="24"/>
          <w:szCs w:val="24"/>
        </w:rPr>
        <w:t>I endoscopy</w:t>
      </w:r>
      <w:r w:rsidR="00EC0048" w:rsidRPr="00EC263A">
        <w:rPr>
          <w:rFonts w:cs="Calibri"/>
          <w:color w:val="000000"/>
          <w:sz w:val="24"/>
          <w:szCs w:val="24"/>
        </w:rPr>
        <w:t xml:space="preserve"> who underwent routine duodenal biopsy</w:t>
      </w:r>
      <w:r w:rsidRPr="00EC263A">
        <w:rPr>
          <w:rFonts w:cs="Calibri"/>
          <w:color w:val="000000"/>
          <w:sz w:val="24"/>
          <w:szCs w:val="24"/>
        </w:rPr>
        <w:t>.</w:t>
      </w:r>
      <w:r w:rsidR="00EC0048" w:rsidRPr="00EC263A">
        <w:rPr>
          <w:rFonts w:cs="Calibri"/>
          <w:color w:val="000000"/>
          <w:sz w:val="24"/>
          <w:szCs w:val="24"/>
        </w:rPr>
        <w:t xml:space="preserve"> </w:t>
      </w:r>
    </w:p>
    <w:p w:rsidR="006B4FC7" w:rsidRPr="00EC263A" w:rsidRDefault="006B4FC7" w:rsidP="006A3697">
      <w:pPr>
        <w:spacing w:line="480" w:lineRule="auto"/>
        <w:jc w:val="both"/>
        <w:rPr>
          <w:rFonts w:cs="Calibri"/>
          <w:color w:val="000000"/>
          <w:sz w:val="24"/>
          <w:szCs w:val="24"/>
        </w:rPr>
      </w:pPr>
      <w:r w:rsidRPr="00EC263A">
        <w:rPr>
          <w:rFonts w:cs="Calibri"/>
          <w:b/>
          <w:color w:val="000000"/>
          <w:sz w:val="24"/>
          <w:szCs w:val="24"/>
        </w:rPr>
        <w:lastRenderedPageBreak/>
        <w:t xml:space="preserve">Results: </w:t>
      </w:r>
      <w:r w:rsidRPr="00EC263A">
        <w:rPr>
          <w:rFonts w:cs="Calibri"/>
          <w:color w:val="000000"/>
          <w:sz w:val="24"/>
          <w:szCs w:val="24"/>
        </w:rPr>
        <w:t xml:space="preserve">4089 patients were recruited to the case finding study across 4 sites. Multivariate analysis of patients referred to secondary care showed family history of </w:t>
      </w:r>
      <w:r w:rsidR="00EA108B">
        <w:rPr>
          <w:rFonts w:cs="Calibri"/>
          <w:color w:val="000000"/>
          <w:sz w:val="24"/>
          <w:szCs w:val="24"/>
        </w:rPr>
        <w:t>coeliac disease</w:t>
      </w:r>
      <w:r w:rsidRPr="00EC263A">
        <w:rPr>
          <w:rFonts w:cs="Calibri"/>
          <w:color w:val="000000"/>
          <w:sz w:val="24"/>
          <w:szCs w:val="24"/>
        </w:rPr>
        <w:t xml:space="preserve"> (</w:t>
      </w:r>
      <w:r w:rsidR="00EA108B">
        <w:rPr>
          <w:rFonts w:cs="Calibri"/>
          <w:color w:val="000000"/>
          <w:sz w:val="24"/>
          <w:szCs w:val="24"/>
        </w:rPr>
        <w:t>Adjusted Odds Ratio (</w:t>
      </w:r>
      <w:r w:rsidR="003266B1" w:rsidRPr="00EC263A">
        <w:rPr>
          <w:rFonts w:cs="Calibri"/>
          <w:color w:val="000000"/>
          <w:sz w:val="24"/>
          <w:szCs w:val="24"/>
        </w:rPr>
        <w:t>A</w:t>
      </w:r>
      <w:r w:rsidRPr="00EC263A">
        <w:rPr>
          <w:rFonts w:cs="Calibri"/>
          <w:color w:val="000000"/>
          <w:sz w:val="24"/>
          <w:szCs w:val="24"/>
        </w:rPr>
        <w:t>OR</w:t>
      </w:r>
      <w:r w:rsidR="00EA108B">
        <w:rPr>
          <w:rFonts w:cs="Calibri"/>
          <w:color w:val="000000"/>
          <w:sz w:val="24"/>
          <w:szCs w:val="24"/>
        </w:rPr>
        <w:t>)</w:t>
      </w:r>
      <w:r w:rsidRPr="00EC263A">
        <w:rPr>
          <w:rFonts w:cs="Calibri"/>
          <w:color w:val="000000"/>
          <w:sz w:val="24"/>
          <w:szCs w:val="24"/>
        </w:rPr>
        <w:t xml:space="preserve"> 1.26 p&lt;0.0001), anaemia (</w:t>
      </w:r>
      <w:r w:rsidR="003266B1" w:rsidRPr="00EC263A">
        <w:rPr>
          <w:rFonts w:cs="Calibri"/>
          <w:color w:val="000000"/>
          <w:sz w:val="24"/>
          <w:szCs w:val="24"/>
        </w:rPr>
        <w:t>A</w:t>
      </w:r>
      <w:r w:rsidRPr="00EC263A">
        <w:rPr>
          <w:rFonts w:cs="Calibri"/>
          <w:color w:val="000000"/>
          <w:sz w:val="24"/>
          <w:szCs w:val="24"/>
        </w:rPr>
        <w:t>OR 1.03 p&lt;0.0001) and osteoporosis (</w:t>
      </w:r>
      <w:r w:rsidR="003266B1" w:rsidRPr="00EC263A">
        <w:rPr>
          <w:rFonts w:cs="Calibri"/>
          <w:color w:val="000000"/>
          <w:sz w:val="24"/>
          <w:szCs w:val="24"/>
        </w:rPr>
        <w:t>A</w:t>
      </w:r>
      <w:r w:rsidRPr="00EC263A">
        <w:rPr>
          <w:rFonts w:cs="Calibri"/>
          <w:color w:val="000000"/>
          <w:sz w:val="24"/>
          <w:szCs w:val="24"/>
        </w:rPr>
        <w:t xml:space="preserve">OR 1.1 p0.006) were independent risk factors for a diagnosis of coeliac disease. </w:t>
      </w:r>
    </w:p>
    <w:p w:rsidR="006B4FC7" w:rsidRPr="00EC263A" w:rsidRDefault="00EC0048" w:rsidP="006A3697">
      <w:pPr>
        <w:spacing w:line="480" w:lineRule="auto"/>
        <w:jc w:val="both"/>
        <w:rPr>
          <w:rFonts w:cs="Calibri"/>
          <w:sz w:val="24"/>
          <w:szCs w:val="24"/>
        </w:rPr>
      </w:pPr>
      <w:r w:rsidRPr="00EC263A">
        <w:rPr>
          <w:rFonts w:cs="Calibri"/>
          <w:color w:val="000000"/>
          <w:sz w:val="24"/>
          <w:szCs w:val="24"/>
        </w:rPr>
        <w:t>Evaluation of t</w:t>
      </w:r>
      <w:r w:rsidR="006B4FC7" w:rsidRPr="00EC263A">
        <w:rPr>
          <w:rFonts w:cs="Calibri"/>
          <w:color w:val="000000"/>
          <w:sz w:val="24"/>
          <w:szCs w:val="24"/>
        </w:rPr>
        <w:t xml:space="preserve">he </w:t>
      </w:r>
      <w:proofErr w:type="spellStart"/>
      <w:r w:rsidR="006B4FC7" w:rsidRPr="00EC263A">
        <w:rPr>
          <w:rFonts w:cs="Calibri"/>
          <w:color w:val="000000"/>
          <w:sz w:val="24"/>
          <w:szCs w:val="24"/>
        </w:rPr>
        <w:t>Biocard</w:t>
      </w:r>
      <w:proofErr w:type="spellEnd"/>
      <w:r w:rsidR="006B4FC7" w:rsidRPr="00EC263A">
        <w:rPr>
          <w:rFonts w:cs="Calibri"/>
          <w:color w:val="000000"/>
          <w:sz w:val="24"/>
          <w:szCs w:val="24"/>
        </w:rPr>
        <w:t xml:space="preserve"> point of care test</w:t>
      </w:r>
      <w:r w:rsidRPr="00EC263A">
        <w:rPr>
          <w:rFonts w:cs="Calibri"/>
          <w:color w:val="000000"/>
          <w:sz w:val="24"/>
          <w:szCs w:val="24"/>
        </w:rPr>
        <w:t xml:space="preserve"> in</w:t>
      </w:r>
      <w:r w:rsidR="006B4FC7" w:rsidRPr="00EC263A">
        <w:rPr>
          <w:rFonts w:cs="Calibri"/>
          <w:color w:val="000000"/>
          <w:sz w:val="24"/>
          <w:szCs w:val="24"/>
        </w:rPr>
        <w:t xml:space="preserve"> 523 patients </w:t>
      </w:r>
      <w:r w:rsidR="006B4FC7" w:rsidRPr="00EC263A">
        <w:rPr>
          <w:rFonts w:cs="Calibri"/>
          <w:sz w:val="24"/>
          <w:szCs w:val="24"/>
        </w:rPr>
        <w:t>(</w:t>
      </w:r>
      <w:r w:rsidR="006B4FC7" w:rsidRPr="00EC263A">
        <w:rPr>
          <w:rFonts w:cs="Calibri"/>
          <w:color w:val="000000"/>
          <w:sz w:val="24"/>
          <w:szCs w:val="24"/>
        </w:rPr>
        <w:t>63.5% female, mean age 49.7</w:t>
      </w:r>
      <w:r w:rsidRPr="00EC263A">
        <w:rPr>
          <w:rFonts w:cs="Calibri"/>
          <w:color w:val="000000"/>
          <w:sz w:val="24"/>
          <w:szCs w:val="24"/>
        </w:rPr>
        <w:t>)</w:t>
      </w:r>
      <w:r w:rsidR="006B4FC7" w:rsidRPr="00EC263A">
        <w:rPr>
          <w:rFonts w:cs="Calibri"/>
          <w:color w:val="000000"/>
          <w:sz w:val="24"/>
          <w:szCs w:val="24"/>
        </w:rPr>
        <w:t xml:space="preserve"> </w:t>
      </w:r>
      <w:r w:rsidR="006B4FC7" w:rsidRPr="00EC263A">
        <w:rPr>
          <w:rFonts w:cs="Calibri"/>
          <w:sz w:val="24"/>
          <w:szCs w:val="24"/>
        </w:rPr>
        <w:t>with no prior diagnosis of coeliac disease</w:t>
      </w:r>
      <w:r w:rsidRPr="00EC263A">
        <w:rPr>
          <w:rFonts w:cs="Calibri"/>
          <w:sz w:val="24"/>
          <w:szCs w:val="24"/>
        </w:rPr>
        <w:t xml:space="preserve"> revealed </w:t>
      </w:r>
      <w:r w:rsidR="006B4FC7" w:rsidRPr="00EC263A">
        <w:rPr>
          <w:rFonts w:cs="Calibri"/>
          <w:sz w:val="24"/>
          <w:szCs w:val="24"/>
        </w:rPr>
        <w:t xml:space="preserve"> </w:t>
      </w:r>
      <w:r w:rsidRPr="00EC263A">
        <w:rPr>
          <w:rFonts w:cs="Calibri"/>
          <w:sz w:val="24"/>
          <w:szCs w:val="24"/>
        </w:rPr>
        <w:t xml:space="preserve">sensitivity, specificity, positive predictive value and negative predictive values were 70.1%, 96.6%, 85.4%, and 91.8% respectively. </w:t>
      </w:r>
      <w:r w:rsidR="006B4FC7" w:rsidRPr="00EC263A">
        <w:rPr>
          <w:rFonts w:cs="Calibri"/>
          <w:sz w:val="24"/>
          <w:szCs w:val="24"/>
        </w:rPr>
        <w:t>This compared poorly with standard serology.</w:t>
      </w:r>
      <w:r w:rsidRPr="00EC263A">
        <w:rPr>
          <w:rFonts w:cs="Calibri"/>
          <w:sz w:val="24"/>
          <w:szCs w:val="24"/>
        </w:rPr>
        <w:t xml:space="preserve"> </w:t>
      </w:r>
      <w:r w:rsidR="00061F8D" w:rsidRPr="00EC263A">
        <w:rPr>
          <w:rFonts w:cs="Calibri"/>
          <w:sz w:val="24"/>
          <w:szCs w:val="24"/>
        </w:rPr>
        <w:t>However i</w:t>
      </w:r>
      <w:r w:rsidRPr="00EC263A">
        <w:rPr>
          <w:rFonts w:cs="Calibri"/>
          <w:sz w:val="24"/>
          <w:szCs w:val="24"/>
        </w:rPr>
        <w:t xml:space="preserve">n a head to head comparison of 3 available </w:t>
      </w:r>
      <w:proofErr w:type="gramStart"/>
      <w:r w:rsidRPr="00EC263A">
        <w:rPr>
          <w:rFonts w:cs="Calibri"/>
          <w:sz w:val="24"/>
          <w:szCs w:val="24"/>
        </w:rPr>
        <w:t>point</w:t>
      </w:r>
      <w:proofErr w:type="gramEnd"/>
      <w:r w:rsidRPr="00EC263A">
        <w:rPr>
          <w:rFonts w:cs="Calibri"/>
          <w:sz w:val="24"/>
          <w:szCs w:val="24"/>
        </w:rPr>
        <w:t xml:space="preserve"> of care tests, </w:t>
      </w:r>
      <w:proofErr w:type="spellStart"/>
      <w:r w:rsidRPr="00EC263A">
        <w:rPr>
          <w:rFonts w:cs="Calibri"/>
          <w:sz w:val="24"/>
          <w:szCs w:val="24"/>
        </w:rPr>
        <w:t>Simtomax</w:t>
      </w:r>
      <w:proofErr w:type="spellEnd"/>
      <w:r w:rsidRPr="00EC263A">
        <w:rPr>
          <w:rFonts w:cs="Calibri"/>
          <w:sz w:val="24"/>
          <w:szCs w:val="24"/>
        </w:rPr>
        <w:t xml:space="preserve"> performed the best with the highest sensitivity (96.6%) for predicting villous atrophy.</w:t>
      </w:r>
    </w:p>
    <w:p w:rsidR="006B4FC7" w:rsidRPr="00EC263A" w:rsidRDefault="006B4FC7" w:rsidP="006A3697">
      <w:pPr>
        <w:spacing w:line="480" w:lineRule="auto"/>
        <w:jc w:val="both"/>
        <w:rPr>
          <w:rFonts w:cs="Calibri"/>
          <w:sz w:val="24"/>
          <w:szCs w:val="24"/>
        </w:rPr>
      </w:pPr>
      <w:r w:rsidRPr="00EC263A">
        <w:rPr>
          <w:rFonts w:cs="Calibri"/>
          <w:sz w:val="24"/>
          <w:szCs w:val="24"/>
        </w:rPr>
        <w:t>During a 3 month period across 4 hospital sites 1423 patients underwent duodenal biopsy for possible coeliac disease. Guidelines to take at least 4 biopsies were</w:t>
      </w:r>
      <w:r w:rsidR="00EC0048" w:rsidRPr="00EC263A">
        <w:rPr>
          <w:rFonts w:cs="Calibri"/>
          <w:sz w:val="24"/>
          <w:szCs w:val="24"/>
        </w:rPr>
        <w:t xml:space="preserve"> only </w:t>
      </w:r>
      <w:r w:rsidRPr="00EC263A">
        <w:rPr>
          <w:rFonts w:cs="Calibri"/>
          <w:sz w:val="24"/>
          <w:szCs w:val="24"/>
        </w:rPr>
        <w:t xml:space="preserve">met in 40% of patients. Coeliac disease was more likely to be diagnosed if guidelines were followed (10.1% versus 4.6%, </w:t>
      </w:r>
      <w:r w:rsidRPr="00EC263A">
        <w:rPr>
          <w:rFonts w:cs="Calibri"/>
          <w:i/>
          <w:sz w:val="24"/>
          <w:szCs w:val="24"/>
        </w:rPr>
        <w:t>P</w:t>
      </w:r>
      <w:r w:rsidRPr="00EC263A">
        <w:rPr>
          <w:rFonts w:cs="Calibri"/>
          <w:sz w:val="24"/>
          <w:szCs w:val="24"/>
        </w:rPr>
        <w:t>&lt;0.0001).</w:t>
      </w:r>
    </w:p>
    <w:p w:rsidR="00EC0048" w:rsidRPr="00EC263A" w:rsidRDefault="00EC0048" w:rsidP="006A3697">
      <w:pPr>
        <w:spacing w:line="480" w:lineRule="auto"/>
        <w:jc w:val="both"/>
        <w:rPr>
          <w:rFonts w:cs="Calibri"/>
          <w:b/>
          <w:color w:val="000000"/>
          <w:sz w:val="24"/>
          <w:szCs w:val="24"/>
        </w:rPr>
      </w:pPr>
      <w:r w:rsidRPr="00EC263A">
        <w:rPr>
          <w:rFonts w:cs="Calibri"/>
          <w:sz w:val="24"/>
          <w:szCs w:val="24"/>
        </w:rPr>
        <w:t>1378 patients underwent routine duodenal biopsy with 268 (19.4%</w:t>
      </w:r>
      <w:r w:rsidR="0013022C" w:rsidRPr="00EC263A">
        <w:rPr>
          <w:rFonts w:cs="Calibri"/>
          <w:sz w:val="24"/>
          <w:szCs w:val="24"/>
        </w:rPr>
        <w:t>) new coeliac disease</w:t>
      </w:r>
      <w:r w:rsidRPr="00EC263A">
        <w:rPr>
          <w:rFonts w:cs="Calibri"/>
          <w:sz w:val="24"/>
          <w:szCs w:val="24"/>
        </w:rPr>
        <w:t xml:space="preserve"> cases. 9.7% of </w:t>
      </w:r>
      <w:r w:rsidR="0013022C" w:rsidRPr="00EC263A">
        <w:rPr>
          <w:rFonts w:cs="Calibri"/>
          <w:sz w:val="24"/>
          <w:szCs w:val="24"/>
        </w:rPr>
        <w:t>coeliac disease</w:t>
      </w:r>
      <w:r w:rsidRPr="00EC263A">
        <w:rPr>
          <w:rFonts w:cs="Calibri"/>
          <w:sz w:val="24"/>
          <w:szCs w:val="24"/>
        </w:rPr>
        <w:t xml:space="preserve"> patients had </w:t>
      </w:r>
      <w:r w:rsidR="003266B1" w:rsidRPr="00EC263A">
        <w:rPr>
          <w:rFonts w:cs="Calibri"/>
          <w:sz w:val="24"/>
          <w:szCs w:val="24"/>
        </w:rPr>
        <w:t>villous atrophy</w:t>
      </w:r>
      <w:r w:rsidRPr="00EC263A">
        <w:rPr>
          <w:rFonts w:cs="Calibri"/>
          <w:sz w:val="24"/>
          <w:szCs w:val="24"/>
        </w:rPr>
        <w:t xml:space="preserve"> confined to </w:t>
      </w:r>
      <w:r w:rsidR="00BF18C2">
        <w:rPr>
          <w:rFonts w:cs="Calibri"/>
          <w:sz w:val="24"/>
          <w:szCs w:val="24"/>
        </w:rPr>
        <w:t>duodenal bulb (</w:t>
      </w:r>
      <w:r w:rsidRPr="00EC263A">
        <w:rPr>
          <w:rFonts w:cs="Calibri"/>
          <w:sz w:val="24"/>
          <w:szCs w:val="24"/>
        </w:rPr>
        <w:t>D1</w:t>
      </w:r>
      <w:r w:rsidR="00BF18C2">
        <w:rPr>
          <w:rFonts w:cs="Calibri"/>
          <w:sz w:val="24"/>
          <w:szCs w:val="24"/>
        </w:rPr>
        <w:t>)</w:t>
      </w:r>
      <w:r w:rsidRPr="00EC263A">
        <w:rPr>
          <w:rFonts w:cs="Calibri"/>
          <w:sz w:val="24"/>
          <w:szCs w:val="24"/>
        </w:rPr>
        <w:t xml:space="preserve"> </w:t>
      </w:r>
      <w:r w:rsidR="0013022C" w:rsidRPr="00EC263A">
        <w:rPr>
          <w:rFonts w:cs="Calibri"/>
          <w:sz w:val="24"/>
          <w:szCs w:val="24"/>
        </w:rPr>
        <w:t>(Ultra-Short Coeliac Disease (USCD))</w:t>
      </w:r>
      <w:r w:rsidRPr="00EC263A">
        <w:rPr>
          <w:rFonts w:cs="Calibri"/>
          <w:sz w:val="24"/>
          <w:szCs w:val="24"/>
        </w:rPr>
        <w:t>(</w:t>
      </w:r>
      <w:r w:rsidRPr="00EC263A">
        <w:rPr>
          <w:rFonts w:cs="Calibri"/>
          <w:i/>
          <w:iCs/>
          <w:sz w:val="24"/>
          <w:szCs w:val="24"/>
        </w:rPr>
        <w:t>P</w:t>
      </w:r>
      <w:r w:rsidRPr="00EC263A">
        <w:rPr>
          <w:rFonts w:cs="Calibri"/>
          <w:sz w:val="24"/>
          <w:szCs w:val="24"/>
        </w:rPr>
        <w:t xml:space="preserve">&lt;0.0001). </w:t>
      </w:r>
      <w:r w:rsidR="003266B1" w:rsidRPr="00EC263A">
        <w:rPr>
          <w:rFonts w:cs="Calibri"/>
          <w:sz w:val="24"/>
          <w:szCs w:val="24"/>
        </w:rPr>
        <w:t xml:space="preserve">In </w:t>
      </w:r>
      <w:r w:rsidRPr="00EC263A">
        <w:rPr>
          <w:rFonts w:cs="Calibri"/>
          <w:sz w:val="24"/>
          <w:szCs w:val="24"/>
        </w:rPr>
        <w:t xml:space="preserve">171 (mean age 46.5, 64% female) </w:t>
      </w:r>
      <w:proofErr w:type="gramStart"/>
      <w:r w:rsidR="003266B1" w:rsidRPr="00EC263A">
        <w:rPr>
          <w:rFonts w:cs="Calibri"/>
          <w:sz w:val="24"/>
          <w:szCs w:val="24"/>
        </w:rPr>
        <w:t>patients</w:t>
      </w:r>
      <w:proofErr w:type="gramEnd"/>
      <w:r w:rsidR="003266B1" w:rsidRPr="00EC263A">
        <w:rPr>
          <w:rFonts w:cs="Calibri"/>
          <w:sz w:val="24"/>
          <w:szCs w:val="24"/>
        </w:rPr>
        <w:t xml:space="preserve"> quadrantic D1 biopsies were taken. A</w:t>
      </w:r>
      <w:r w:rsidRPr="00EC263A">
        <w:rPr>
          <w:rFonts w:cs="Calibri"/>
          <w:sz w:val="24"/>
          <w:szCs w:val="24"/>
        </w:rPr>
        <w:t xml:space="preserve"> single additional D1 biopsy from any site increased sensitivity by 9.3-10.8% (</w:t>
      </w:r>
      <w:r w:rsidRPr="00EC263A">
        <w:rPr>
          <w:rFonts w:cs="Calibri"/>
          <w:i/>
          <w:iCs/>
          <w:sz w:val="24"/>
          <w:szCs w:val="24"/>
        </w:rPr>
        <w:t>P</w:t>
      </w:r>
      <w:r w:rsidRPr="00EC263A">
        <w:rPr>
          <w:rFonts w:cs="Calibri"/>
          <w:sz w:val="24"/>
          <w:szCs w:val="24"/>
        </w:rPr>
        <w:t xml:space="preserve">&lt;0.0001). </w:t>
      </w:r>
      <w:r w:rsidR="003266B1" w:rsidRPr="00EC263A">
        <w:rPr>
          <w:rFonts w:cs="Calibri"/>
          <w:sz w:val="24"/>
          <w:szCs w:val="24"/>
        </w:rPr>
        <w:t xml:space="preserve">The 26 </w:t>
      </w:r>
      <w:r w:rsidRPr="00EC263A">
        <w:rPr>
          <w:rFonts w:cs="Calibri"/>
          <w:sz w:val="24"/>
          <w:szCs w:val="24"/>
        </w:rPr>
        <w:t xml:space="preserve">patients with </w:t>
      </w:r>
      <w:r w:rsidR="0013022C" w:rsidRPr="00EC263A">
        <w:rPr>
          <w:rFonts w:cs="Calibri"/>
          <w:sz w:val="24"/>
          <w:szCs w:val="24"/>
        </w:rPr>
        <w:t>USCD</w:t>
      </w:r>
      <w:r w:rsidR="003266B1" w:rsidRPr="00EC263A">
        <w:rPr>
          <w:rFonts w:cs="Calibri"/>
          <w:sz w:val="24"/>
          <w:szCs w:val="24"/>
        </w:rPr>
        <w:t xml:space="preserve"> were compared to conventional coeliac disease and controls. Patients with </w:t>
      </w:r>
      <w:r w:rsidR="0013022C" w:rsidRPr="00EC263A">
        <w:rPr>
          <w:rFonts w:cs="Calibri"/>
          <w:sz w:val="24"/>
          <w:szCs w:val="24"/>
        </w:rPr>
        <w:t>USCD</w:t>
      </w:r>
      <w:r w:rsidR="003266B1" w:rsidRPr="00EC263A">
        <w:rPr>
          <w:rFonts w:cs="Calibri"/>
          <w:sz w:val="24"/>
          <w:szCs w:val="24"/>
        </w:rPr>
        <w:t xml:space="preserve"> </w:t>
      </w:r>
      <w:r w:rsidRPr="00EC263A">
        <w:rPr>
          <w:rFonts w:cs="Calibri"/>
          <w:sz w:val="24"/>
          <w:szCs w:val="24"/>
        </w:rPr>
        <w:t xml:space="preserve">were younger (p=0.03), with lower </w:t>
      </w:r>
      <w:r w:rsidR="00BF18C2">
        <w:rPr>
          <w:rFonts w:cs="Calibri"/>
          <w:sz w:val="24"/>
          <w:szCs w:val="24"/>
        </w:rPr>
        <w:t>tissue-transglutaminase antibody (</w:t>
      </w:r>
      <w:r w:rsidRPr="00EC263A">
        <w:rPr>
          <w:rFonts w:cs="Calibri"/>
          <w:sz w:val="24"/>
          <w:szCs w:val="24"/>
        </w:rPr>
        <w:t>tTG</w:t>
      </w:r>
      <w:r w:rsidR="00BF18C2">
        <w:rPr>
          <w:rFonts w:cs="Calibri"/>
          <w:sz w:val="24"/>
          <w:szCs w:val="24"/>
        </w:rPr>
        <w:t>)</w:t>
      </w:r>
      <w:r w:rsidRPr="00EC263A">
        <w:rPr>
          <w:rFonts w:cs="Calibri"/>
          <w:sz w:val="24"/>
          <w:szCs w:val="24"/>
          <w:lang w:val="en-US"/>
        </w:rPr>
        <w:t xml:space="preserve"> </w:t>
      </w:r>
      <w:proofErr w:type="spellStart"/>
      <w:r w:rsidRPr="00EC263A">
        <w:rPr>
          <w:rFonts w:cs="Calibri"/>
          <w:sz w:val="24"/>
          <w:szCs w:val="24"/>
          <w:lang w:val="en-US"/>
        </w:rPr>
        <w:t>titr</w:t>
      </w:r>
      <w:r w:rsidR="00BF18C2">
        <w:rPr>
          <w:rFonts w:cs="Calibri"/>
          <w:sz w:val="24"/>
          <w:szCs w:val="24"/>
          <w:lang w:val="en-US"/>
        </w:rPr>
        <w:t>e</w:t>
      </w:r>
      <w:r w:rsidRPr="00EC263A">
        <w:rPr>
          <w:rFonts w:cs="Calibri"/>
          <w:sz w:val="24"/>
          <w:szCs w:val="24"/>
          <w:lang w:val="en-US"/>
        </w:rPr>
        <w:t>s</w:t>
      </w:r>
      <w:proofErr w:type="spellEnd"/>
      <w:r w:rsidRPr="00EC263A">
        <w:rPr>
          <w:rFonts w:cs="Calibri"/>
          <w:sz w:val="24"/>
          <w:szCs w:val="24"/>
        </w:rPr>
        <w:t xml:space="preserve"> (p=0.001) and </w:t>
      </w:r>
      <w:r w:rsidR="003266B1" w:rsidRPr="00EC263A">
        <w:rPr>
          <w:rFonts w:cs="Calibri"/>
          <w:sz w:val="24"/>
          <w:szCs w:val="24"/>
        </w:rPr>
        <w:t xml:space="preserve">were </w:t>
      </w:r>
      <w:r w:rsidRPr="00EC263A">
        <w:rPr>
          <w:rFonts w:cs="Calibri"/>
          <w:sz w:val="24"/>
          <w:szCs w:val="24"/>
        </w:rPr>
        <w:t>less likely to present with</w:t>
      </w:r>
      <w:r w:rsidRPr="00EC263A">
        <w:rPr>
          <w:rFonts w:cs="Calibri"/>
          <w:sz w:val="24"/>
          <w:szCs w:val="24"/>
          <w:lang w:val="en-US"/>
        </w:rPr>
        <w:t xml:space="preserve"> </w:t>
      </w:r>
      <w:proofErr w:type="spellStart"/>
      <w:r w:rsidRPr="00EC263A">
        <w:rPr>
          <w:rFonts w:cs="Calibri"/>
          <w:sz w:val="24"/>
          <w:szCs w:val="24"/>
          <w:lang w:val="en-US"/>
        </w:rPr>
        <w:t>diarrh</w:t>
      </w:r>
      <w:r w:rsidR="00BF18C2">
        <w:rPr>
          <w:rFonts w:cs="Calibri"/>
          <w:sz w:val="24"/>
          <w:szCs w:val="24"/>
          <w:lang w:val="en-US"/>
        </w:rPr>
        <w:t>o</w:t>
      </w:r>
      <w:r w:rsidRPr="00EC263A">
        <w:rPr>
          <w:rFonts w:cs="Calibri"/>
          <w:sz w:val="24"/>
          <w:szCs w:val="24"/>
          <w:lang w:val="en-US"/>
        </w:rPr>
        <w:t>ea</w:t>
      </w:r>
      <w:proofErr w:type="spellEnd"/>
      <w:r w:rsidRPr="00EC263A">
        <w:rPr>
          <w:rFonts w:cs="Calibri"/>
          <w:sz w:val="24"/>
          <w:szCs w:val="24"/>
        </w:rPr>
        <w:t xml:space="preserve"> (</w:t>
      </w:r>
      <w:r w:rsidRPr="00EC263A">
        <w:rPr>
          <w:rFonts w:cs="Calibri"/>
          <w:i/>
          <w:iCs/>
          <w:sz w:val="24"/>
          <w:szCs w:val="24"/>
        </w:rPr>
        <w:t>P</w:t>
      </w:r>
      <w:r w:rsidRPr="00EC263A">
        <w:rPr>
          <w:rFonts w:cs="Calibri"/>
          <w:sz w:val="24"/>
          <w:szCs w:val="24"/>
        </w:rPr>
        <w:t>=0.001). The prevalence of ferritin deficiency (</w:t>
      </w:r>
      <w:r w:rsidRPr="00EC263A">
        <w:rPr>
          <w:rFonts w:cs="Calibri"/>
          <w:i/>
          <w:sz w:val="24"/>
          <w:szCs w:val="24"/>
        </w:rPr>
        <w:t>P</w:t>
      </w:r>
      <w:r w:rsidRPr="00EC263A">
        <w:rPr>
          <w:rFonts w:cs="Calibri"/>
          <w:sz w:val="24"/>
          <w:szCs w:val="24"/>
        </w:rPr>
        <w:t xml:space="preserve">=0.007) and folate </w:t>
      </w:r>
      <w:r w:rsidRPr="00EC263A">
        <w:rPr>
          <w:rFonts w:cs="Calibri"/>
          <w:sz w:val="24"/>
          <w:szCs w:val="24"/>
        </w:rPr>
        <w:lastRenderedPageBreak/>
        <w:t>deficiency (</w:t>
      </w:r>
      <w:r w:rsidRPr="00EC263A">
        <w:rPr>
          <w:rFonts w:cs="Calibri"/>
          <w:i/>
          <w:sz w:val="24"/>
          <w:szCs w:val="24"/>
        </w:rPr>
        <w:t>P</w:t>
      </w:r>
      <w:r w:rsidRPr="00EC263A">
        <w:rPr>
          <w:rFonts w:cs="Calibri"/>
          <w:sz w:val="24"/>
          <w:szCs w:val="24"/>
        </w:rPr>
        <w:t xml:space="preserve">=0.003) was higher in conventional </w:t>
      </w:r>
      <w:r w:rsidR="003266B1" w:rsidRPr="00EC263A">
        <w:rPr>
          <w:rFonts w:cs="Calibri"/>
          <w:sz w:val="24"/>
          <w:szCs w:val="24"/>
        </w:rPr>
        <w:t>coeliac disease</w:t>
      </w:r>
      <w:r w:rsidRPr="00EC263A">
        <w:rPr>
          <w:rFonts w:cs="Calibri"/>
          <w:sz w:val="24"/>
          <w:szCs w:val="24"/>
        </w:rPr>
        <w:t xml:space="preserve"> than </w:t>
      </w:r>
      <w:r w:rsidR="003266B1" w:rsidRPr="00EC263A">
        <w:rPr>
          <w:rFonts w:cs="Calibri"/>
          <w:sz w:val="24"/>
          <w:szCs w:val="24"/>
        </w:rPr>
        <w:t xml:space="preserve">those with </w:t>
      </w:r>
      <w:r w:rsidR="0013022C" w:rsidRPr="00EC263A">
        <w:rPr>
          <w:rFonts w:cs="Calibri"/>
          <w:sz w:val="24"/>
          <w:szCs w:val="24"/>
        </w:rPr>
        <w:t>USCD</w:t>
      </w:r>
      <w:r w:rsidRPr="00EC263A">
        <w:rPr>
          <w:rFonts w:cs="Calibri"/>
          <w:sz w:val="24"/>
          <w:szCs w:val="24"/>
        </w:rPr>
        <w:t xml:space="preserve"> and controls.</w:t>
      </w:r>
    </w:p>
    <w:p w:rsidR="006B4FC7" w:rsidRPr="00EC263A" w:rsidRDefault="006B4FC7" w:rsidP="006A3697">
      <w:pPr>
        <w:spacing w:line="480" w:lineRule="auto"/>
        <w:jc w:val="both"/>
        <w:rPr>
          <w:rFonts w:cs="Calibri"/>
          <w:color w:val="000000"/>
          <w:sz w:val="24"/>
          <w:szCs w:val="24"/>
        </w:rPr>
      </w:pPr>
      <w:r w:rsidRPr="00EC263A">
        <w:rPr>
          <w:rFonts w:cs="Calibri"/>
          <w:b/>
          <w:color w:val="000000"/>
          <w:sz w:val="24"/>
          <w:szCs w:val="24"/>
        </w:rPr>
        <w:t xml:space="preserve">Conclusions: </w:t>
      </w:r>
      <w:r w:rsidR="00061F8D" w:rsidRPr="00EC263A">
        <w:rPr>
          <w:rFonts w:cs="Calibri"/>
          <w:color w:val="000000"/>
          <w:sz w:val="24"/>
          <w:szCs w:val="24"/>
        </w:rPr>
        <w:t xml:space="preserve">I have demonstrated that case finding with serological testing of all patients attending gastroenterology services increased the detection rates for coeliac disease. Furthermore adherence to biopsy guidelines and taking an </w:t>
      </w:r>
      <w:r w:rsidR="00436CD5" w:rsidRPr="00EC263A">
        <w:rPr>
          <w:rFonts w:cs="Calibri"/>
          <w:color w:val="000000"/>
          <w:sz w:val="24"/>
          <w:szCs w:val="24"/>
        </w:rPr>
        <w:t xml:space="preserve">additional </w:t>
      </w:r>
      <w:r w:rsidR="00061F8D" w:rsidRPr="00EC263A">
        <w:rPr>
          <w:rFonts w:cs="Calibri"/>
          <w:color w:val="000000"/>
          <w:sz w:val="24"/>
          <w:szCs w:val="24"/>
        </w:rPr>
        <w:t xml:space="preserve">duodenal bulb biopsy also led to increased diagnostic rates in the endoscopic setting.  A point of care test for coeliac disease used in endoscopy could be used to direct duodenal biopsy however my results would not support the use of the </w:t>
      </w:r>
      <w:proofErr w:type="spellStart"/>
      <w:r w:rsidR="00061F8D" w:rsidRPr="00EC263A">
        <w:rPr>
          <w:rFonts w:cs="Calibri"/>
          <w:color w:val="000000"/>
          <w:sz w:val="24"/>
          <w:szCs w:val="24"/>
        </w:rPr>
        <w:t>Biocard</w:t>
      </w:r>
      <w:proofErr w:type="spellEnd"/>
      <w:r w:rsidR="00061F8D" w:rsidRPr="00EC263A">
        <w:rPr>
          <w:rFonts w:cs="Calibri"/>
          <w:color w:val="000000"/>
          <w:sz w:val="24"/>
          <w:szCs w:val="24"/>
        </w:rPr>
        <w:t xml:space="preserve"> test in this role but </w:t>
      </w:r>
      <w:proofErr w:type="spellStart"/>
      <w:r w:rsidR="00061F8D" w:rsidRPr="00EC263A">
        <w:rPr>
          <w:rFonts w:cs="Calibri"/>
          <w:color w:val="000000"/>
          <w:sz w:val="24"/>
          <w:szCs w:val="24"/>
        </w:rPr>
        <w:t>Simtomax</w:t>
      </w:r>
      <w:proofErr w:type="spellEnd"/>
      <w:r w:rsidR="00061F8D" w:rsidRPr="00EC263A">
        <w:rPr>
          <w:rFonts w:cs="Calibri"/>
          <w:color w:val="000000"/>
          <w:sz w:val="24"/>
          <w:szCs w:val="24"/>
        </w:rPr>
        <w:t xml:space="preserve"> appears to be promising as a potential candidate. I believe that this body of work has significantly contributed to the field of coeliac diagnosis and has resulted in significant changes to clinical practice.</w:t>
      </w:r>
    </w:p>
    <w:p w:rsidR="006B4FC7" w:rsidRPr="00EC263A" w:rsidRDefault="006B4FC7"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color w:val="000000"/>
          <w:sz w:val="24"/>
          <w:szCs w:val="24"/>
        </w:rPr>
      </w:pPr>
    </w:p>
    <w:p w:rsidR="006B4FC7" w:rsidRPr="00EC263A" w:rsidRDefault="006B4FC7" w:rsidP="006A3697">
      <w:pPr>
        <w:spacing w:line="480" w:lineRule="auto"/>
        <w:jc w:val="both"/>
        <w:rPr>
          <w:rFonts w:cs="Calibri"/>
          <w:color w:val="000000"/>
          <w:sz w:val="24"/>
          <w:szCs w:val="24"/>
        </w:rPr>
      </w:pPr>
    </w:p>
    <w:p w:rsidR="006B4FC7" w:rsidRPr="00EC263A" w:rsidRDefault="006B4FC7" w:rsidP="006A3697">
      <w:pPr>
        <w:spacing w:line="480" w:lineRule="auto"/>
        <w:jc w:val="both"/>
        <w:rPr>
          <w:rFonts w:cs="Calibri"/>
          <w:color w:val="000000"/>
          <w:sz w:val="24"/>
          <w:szCs w:val="24"/>
        </w:rPr>
      </w:pPr>
    </w:p>
    <w:p w:rsidR="006B4FC7" w:rsidRPr="00EC263A" w:rsidRDefault="006B4FC7" w:rsidP="006A3697">
      <w:pPr>
        <w:spacing w:line="480" w:lineRule="auto"/>
        <w:jc w:val="both"/>
        <w:rPr>
          <w:rFonts w:cs="Calibri"/>
          <w:color w:val="000000"/>
          <w:sz w:val="24"/>
          <w:szCs w:val="24"/>
        </w:rPr>
      </w:pPr>
    </w:p>
    <w:p w:rsidR="004C613B" w:rsidRPr="00EC263A" w:rsidRDefault="004C613B" w:rsidP="006A3697">
      <w:pPr>
        <w:spacing w:line="480" w:lineRule="auto"/>
        <w:jc w:val="both"/>
        <w:rPr>
          <w:rFonts w:cs="Calibri"/>
          <w:color w:val="000000"/>
          <w:sz w:val="24"/>
          <w:szCs w:val="24"/>
        </w:rPr>
      </w:pPr>
    </w:p>
    <w:p w:rsidR="004C613B" w:rsidRPr="00EC263A" w:rsidRDefault="004C613B" w:rsidP="006A3697">
      <w:pPr>
        <w:spacing w:line="480" w:lineRule="auto"/>
        <w:jc w:val="both"/>
        <w:rPr>
          <w:rFonts w:cs="Calibri"/>
          <w:color w:val="000000"/>
          <w:sz w:val="24"/>
          <w:szCs w:val="24"/>
        </w:rPr>
      </w:pPr>
    </w:p>
    <w:p w:rsidR="004C613B" w:rsidRPr="00EC263A" w:rsidRDefault="004C613B" w:rsidP="006A3697">
      <w:pPr>
        <w:spacing w:line="480" w:lineRule="auto"/>
        <w:jc w:val="both"/>
        <w:rPr>
          <w:rFonts w:cs="Calibri"/>
          <w:color w:val="000000"/>
          <w:sz w:val="24"/>
          <w:szCs w:val="24"/>
        </w:rPr>
      </w:pPr>
    </w:p>
    <w:p w:rsidR="00061F8D" w:rsidRPr="00EC263A" w:rsidRDefault="00061F8D" w:rsidP="00F63803">
      <w:pPr>
        <w:pStyle w:val="Title"/>
        <w:jc w:val="left"/>
        <w:rPr>
          <w:rFonts w:ascii="Calibri" w:hAnsi="Calibri" w:cs="Calibri"/>
        </w:rPr>
      </w:pPr>
      <w:bookmarkStart w:id="3" w:name="_Toc382989690"/>
      <w:bookmarkStart w:id="4" w:name="_Toc382989760"/>
    </w:p>
    <w:p w:rsidR="006B4FC7" w:rsidRPr="00EC263A" w:rsidRDefault="006B4FC7" w:rsidP="00F63803">
      <w:pPr>
        <w:pStyle w:val="Title"/>
        <w:jc w:val="left"/>
        <w:rPr>
          <w:rFonts w:ascii="Calibri" w:hAnsi="Calibri" w:cs="Calibri"/>
        </w:rPr>
      </w:pPr>
      <w:bookmarkStart w:id="5" w:name="_Toc427572962"/>
      <w:r w:rsidRPr="00EC263A">
        <w:rPr>
          <w:rFonts w:ascii="Calibri" w:hAnsi="Calibri" w:cs="Calibri"/>
        </w:rPr>
        <w:lastRenderedPageBreak/>
        <w:t>CHAPTER 1: Coeliac Disease current knowledge and practice</w:t>
      </w:r>
      <w:bookmarkEnd w:id="3"/>
      <w:bookmarkEnd w:id="4"/>
      <w:bookmarkEnd w:id="5"/>
    </w:p>
    <w:p w:rsidR="006B4FC7" w:rsidRPr="00EC263A" w:rsidRDefault="006B4FC7" w:rsidP="00F63803">
      <w:pPr>
        <w:pStyle w:val="Heading2"/>
        <w:rPr>
          <w:rFonts w:ascii="Calibri" w:hAnsi="Calibri" w:cs="Calibri"/>
          <w:b w:val="0"/>
          <w:color w:val="000000"/>
          <w:sz w:val="24"/>
          <w:szCs w:val="24"/>
        </w:rPr>
      </w:pPr>
      <w:bookmarkStart w:id="6" w:name="_Toc382989691"/>
      <w:bookmarkStart w:id="7" w:name="_Toc382989761"/>
      <w:bookmarkStart w:id="8" w:name="_Toc427572963"/>
      <w:r w:rsidRPr="00EC263A">
        <w:rPr>
          <w:rFonts w:ascii="Calibri" w:hAnsi="Calibri" w:cs="Calibri"/>
          <w:b w:val="0"/>
          <w:color w:val="000000"/>
          <w:sz w:val="24"/>
          <w:szCs w:val="24"/>
        </w:rPr>
        <w:t>1.1 The history of coeliac disease</w:t>
      </w:r>
      <w:bookmarkEnd w:id="6"/>
      <w:bookmarkEnd w:id="7"/>
      <w:bookmarkEnd w:id="8"/>
    </w:p>
    <w:p w:rsidR="006B4FC7" w:rsidRPr="00EC263A" w:rsidRDefault="006B4FC7" w:rsidP="006A3697">
      <w:pPr>
        <w:spacing w:before="100" w:beforeAutospacing="1" w:after="100" w:afterAutospacing="1" w:line="480" w:lineRule="auto"/>
        <w:jc w:val="both"/>
        <w:rPr>
          <w:rFonts w:cs="Calibri"/>
          <w:color w:val="000000"/>
          <w:sz w:val="24"/>
          <w:szCs w:val="24"/>
        </w:rPr>
      </w:pPr>
      <w:r w:rsidRPr="00EC263A">
        <w:rPr>
          <w:rFonts w:cs="Calibri"/>
          <w:color w:val="000000"/>
          <w:sz w:val="24"/>
          <w:szCs w:val="24"/>
        </w:rPr>
        <w:t xml:space="preserve">The first historical accounts of a condition that we may now recognise as coeliac disease came from the </w:t>
      </w:r>
      <w:proofErr w:type="spellStart"/>
      <w:r w:rsidRPr="00EC263A">
        <w:rPr>
          <w:rFonts w:cs="Calibri"/>
          <w:color w:val="000000"/>
          <w:sz w:val="24"/>
          <w:szCs w:val="24"/>
        </w:rPr>
        <w:t>Aretaeus</w:t>
      </w:r>
      <w:proofErr w:type="spellEnd"/>
      <w:r w:rsidRPr="00EC263A">
        <w:rPr>
          <w:rFonts w:cs="Calibri"/>
          <w:color w:val="000000"/>
          <w:sz w:val="24"/>
          <w:szCs w:val="24"/>
        </w:rPr>
        <w:t xml:space="preserve"> of </w:t>
      </w:r>
      <w:proofErr w:type="spellStart"/>
      <w:r w:rsidRPr="00EC263A">
        <w:rPr>
          <w:rFonts w:cs="Calibri"/>
          <w:color w:val="000000"/>
          <w:sz w:val="24"/>
          <w:szCs w:val="24"/>
        </w:rPr>
        <w:t>Cappodocia</w:t>
      </w:r>
      <w:proofErr w:type="spellEnd"/>
      <w:r w:rsidRPr="00EC263A">
        <w:rPr>
          <w:rFonts w:cs="Calibri"/>
          <w:color w:val="000000"/>
          <w:sz w:val="24"/>
          <w:szCs w:val="24"/>
        </w:rPr>
        <w:t xml:space="preserve"> a 2</w:t>
      </w:r>
      <w:r w:rsidRPr="00EC263A">
        <w:rPr>
          <w:rFonts w:cs="Calibri"/>
          <w:color w:val="000000"/>
          <w:sz w:val="24"/>
          <w:szCs w:val="24"/>
          <w:vertAlign w:val="superscript"/>
        </w:rPr>
        <w:t>nd</w:t>
      </w:r>
      <w:r w:rsidRPr="00EC263A">
        <w:rPr>
          <w:rFonts w:cs="Calibri"/>
          <w:color w:val="000000"/>
          <w:sz w:val="24"/>
          <w:szCs w:val="24"/>
        </w:rPr>
        <w:t xml:space="preserve"> century Greek physician. He described a condition in adult patients of “foul smelling eructations with rumbling of the gut” with “emission of flatulent material which is thick liquid and looks like white clay” and noted that patients were “pale and feeble”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&lt;EndNote&gt;&lt;Cite&gt;&lt;Author&gt;Dowd&lt;/Author&gt;&lt;Year&gt;1974&lt;/Year&gt;&lt;RecNum&gt;3482&lt;/RecNum&gt;&lt;DisplayText&gt;[1]&lt;/DisplayText&gt;&lt;record&gt;&lt;rec-number&gt;3482&lt;/rec-number&gt;&lt;foreign-keys&gt;&lt;key app="EN" db-id="z9aavdrxgfstdlevztgxwprav2aad9wswsas" timestamp="1390999312"&gt;3482&lt;/key&gt;&lt;/foreign-keys&gt;&lt;ref-type name="Journal Article"&gt;17&lt;/ref-type&gt;&lt;contributors&gt;&lt;authors&gt;&lt;author&gt;Dowd, B.&lt;/author&gt;&lt;author&gt;Walker-Smith, J.&lt;/author&gt;&lt;/authors&gt;&lt;/contributors&gt;&lt;titles&gt;&lt;title&gt;Samuel Gee, Aretaeus, and the coeliac affection&lt;/title&gt;&lt;secondary-title&gt;Br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journal&lt;/abbr-1&gt;&lt;/alt-periodical&gt;&lt;pages&gt;45-7&lt;/pages&gt;&lt;volume&gt;2&lt;/volume&gt;&lt;number&gt;5909&lt;/number&gt;&lt;keywords&gt;&lt;keyword&gt;Adult&lt;/keyword&gt;&lt;keyword&gt;Celiac Disease/*history&lt;/keyword&gt;&lt;keyword&gt;Child, Preschool&lt;/keyword&gt;&lt;keyword&gt;Diet Therapy/history&lt;/keyword&gt;&lt;keyword&gt;England&lt;/keyword&gt;&lt;keyword&gt;Greece&lt;/keyword&gt;&lt;keyword&gt;History, 19th Century&lt;/keyword&gt;&lt;keyword&gt;*History, Ancient&lt;/keyword&gt;&lt;keyword&gt;Hospitals/history&lt;/keyword&gt;&lt;keyword&gt;Humans&lt;/keyword&gt;&lt;keyword&gt;Infant&lt;/keyword&gt;&lt;keyword&gt;London&lt;/keyword&gt;&lt;keyword&gt;Manuscripts, Medical&lt;/keyword&gt;&lt;/keywords&gt;&lt;dates&gt;&lt;year&gt;1974&lt;/year&gt;&lt;pub-dates&gt;&lt;date&gt;Apr 6&lt;/date&gt;&lt;/pub-dates&gt;&lt;/dates&gt;&lt;isbn&gt;0007-1447 (Print)&amp;#xD;0007-1447 (Linking)&lt;/isbn&gt;&lt;accession-num&gt;4595183&lt;/accession-num&gt;&lt;urls&gt;&lt;related-urls&gt;&lt;url&gt;http://www.ncbi.nlm.nih.gov/pubmed/4595183&lt;/url&gt;&lt;/related-urls&gt;&lt;/urls&gt;&lt;custom2&gt;1610148&lt;/custom2&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1" w:tooltip="Dowd, 1974 #3482" w:history="1">
        <w:r w:rsidR="00A87D78" w:rsidRPr="00EC263A">
          <w:rPr>
            <w:rFonts w:cs="Calibri"/>
            <w:noProof/>
            <w:color w:val="000000"/>
            <w:sz w:val="24"/>
            <w:szCs w:val="24"/>
          </w:rPr>
          <w:t>1</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This of course could describe a myriad of conditions that lead to malabsorption with symptoms of steatorrhoea (white clay stools), weight loss and anaemia (pale and feeble) and there was no recognition of any causative agents at this stage. However this is the origin of the term coeliac which is taken directly from the Ionic Greek term ‘</w:t>
      </w:r>
      <w:proofErr w:type="spellStart"/>
      <w:r w:rsidRPr="00EC263A">
        <w:rPr>
          <w:rFonts w:cs="Calibri"/>
          <w:color w:val="000000"/>
          <w:sz w:val="24"/>
          <w:szCs w:val="24"/>
        </w:rPr>
        <w:t>koiliakos</w:t>
      </w:r>
      <w:proofErr w:type="spellEnd"/>
      <w:r w:rsidRPr="00EC263A">
        <w:rPr>
          <w:rFonts w:cs="Calibri"/>
          <w:color w:val="000000"/>
          <w:sz w:val="24"/>
          <w:szCs w:val="24"/>
        </w:rPr>
        <w:t xml:space="preserve">’ meaning ‘abdominal’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&lt;EndNote&gt;&lt;Cite&gt;&lt;Author&gt;Paveley&lt;/Author&gt;&lt;Year&gt;1988&lt;/Year&gt;&lt;RecNum&gt;3483&lt;/RecNum&gt;&lt;DisplayText&gt;[2]&lt;/DisplayText&gt;&lt;record&gt;&lt;rec-number&gt;3483&lt;/rec-number&gt;&lt;foreign-keys&gt;&lt;key app="EN" db-id="z9aavdrxgfstdlevztgxwprav2aad9wswsas" timestamp="1390999658"&gt;3483&lt;/key&gt;&lt;/foreign-keys&gt;&lt;ref-type name="Journal Article"&gt;17&lt;/ref-type&gt;&lt;contributors&gt;&lt;authors&gt;&lt;author&gt;Paveley, W. F.&lt;/author&gt;&lt;/authors&gt;&lt;/contributors&gt;&lt;titles&gt;&lt;title&gt;From Aretaeus to Crosby: a history of coeliac disease&lt;/title&gt;&lt;secondary-title&gt;BMJ&lt;/secondary-title&gt;&lt;alt-title&gt;Bmj&lt;/alt-title&gt;&lt;/titles&gt;&lt;periodical&gt;&lt;full-title&gt;BMJ&lt;/full-title&gt;&lt;abbr-1&gt;Bmj&lt;/abbr-1&gt;&lt;/periodical&gt;&lt;alt-periodical&gt;&lt;full-title&gt;BMJ&lt;/full-title&gt;&lt;abbr-1&gt;Bmj&lt;/abbr-1&gt;&lt;/alt-periodical&gt;&lt;pages&gt;1646-9&lt;/pages&gt;&lt;volume&gt;297&lt;/volume&gt;&lt;number&gt;6664&lt;/number&gt;&lt;keywords&gt;&lt;keyword&gt;Biopsy/instrumentation&lt;/keyword&gt;&lt;keyword&gt;Celiac Disease/*history&lt;/keyword&gt;&lt;keyword&gt;Child, Preschool&lt;/keyword&gt;&lt;keyword&gt;Gastroenterology/history/instrumentation&lt;/keyword&gt;&lt;keyword&gt;History, 19th Century&lt;/keyword&gt;&lt;keyword&gt;History, 20th Century&lt;/keyword&gt;&lt;keyword&gt;History, Ancient&lt;/keyword&gt;&lt;keyword&gt;Humans&lt;/keyword&gt;&lt;keyword&gt;Infant&lt;/keyword&gt;&lt;/keywords&gt;&lt;dates&gt;&lt;year&gt;1988&lt;/year&gt;&lt;pub-dates&gt;&lt;date&gt;Dec 24-31&lt;/date&gt;&lt;/pub-dates&gt;&lt;/dates&gt;&lt;isbn&gt;0959-8138 (Print)&amp;#xD;0959-535X (Linking)&lt;/isbn&gt;&lt;accession-num&gt;3147783&lt;/accession-num&gt;&lt;urls&gt;&lt;related-urls&gt;&lt;url&gt;http://www.ncbi.nlm.nih.gov/pubmed/3147783&lt;/url&gt;&lt;/related-urls&gt;&lt;/urls&gt;&lt;custom2&gt;1838854&lt;/custom2&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 w:tooltip="Paveley, 1988 #3483" w:history="1">
        <w:r w:rsidR="00A87D78" w:rsidRPr="00EC263A">
          <w:rPr>
            <w:rFonts w:cs="Calibri"/>
            <w:noProof/>
            <w:color w:val="000000"/>
            <w:sz w:val="24"/>
            <w:szCs w:val="24"/>
          </w:rPr>
          <w:t>2</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w:t>
      </w:r>
    </w:p>
    <w:p w:rsidR="006B4FC7" w:rsidRPr="00EC263A" w:rsidRDefault="006B4FC7" w:rsidP="006A3697">
      <w:pPr>
        <w:autoSpaceDE w:val="0"/>
        <w:autoSpaceDN w:val="0"/>
        <w:adjustRightInd w:val="0"/>
        <w:spacing w:after="0" w:line="480" w:lineRule="auto"/>
        <w:jc w:val="both"/>
        <w:rPr>
          <w:rFonts w:cs="Calibri"/>
          <w:color w:val="000000"/>
          <w:sz w:val="24"/>
          <w:szCs w:val="24"/>
          <w:lang w:eastAsia="en-GB"/>
        </w:rPr>
      </w:pPr>
      <w:proofErr w:type="spellStart"/>
      <w:r w:rsidRPr="00EC263A">
        <w:rPr>
          <w:rFonts w:cs="Calibri"/>
          <w:color w:val="000000"/>
          <w:sz w:val="24"/>
          <w:szCs w:val="24"/>
        </w:rPr>
        <w:t>Aretaeus’s</w:t>
      </w:r>
      <w:proofErr w:type="spellEnd"/>
      <w:r w:rsidRPr="00EC263A">
        <w:rPr>
          <w:rFonts w:cs="Calibri"/>
          <w:color w:val="000000"/>
          <w:sz w:val="24"/>
          <w:szCs w:val="24"/>
        </w:rPr>
        <w:t xml:space="preserve"> works were variously translated into Latin in the 16</w:t>
      </w:r>
      <w:r w:rsidRPr="00EC263A">
        <w:rPr>
          <w:rFonts w:cs="Calibri"/>
          <w:color w:val="000000"/>
          <w:sz w:val="24"/>
          <w:szCs w:val="24"/>
          <w:vertAlign w:val="superscript"/>
        </w:rPr>
        <w:t>th</w:t>
      </w:r>
      <w:r w:rsidRPr="00EC263A">
        <w:rPr>
          <w:rFonts w:cs="Calibri"/>
          <w:color w:val="000000"/>
          <w:sz w:val="24"/>
          <w:szCs w:val="24"/>
        </w:rPr>
        <w:t xml:space="preserve"> to 18</w:t>
      </w:r>
      <w:r w:rsidRPr="00EC263A">
        <w:rPr>
          <w:rFonts w:cs="Calibri"/>
          <w:color w:val="000000"/>
          <w:sz w:val="24"/>
          <w:szCs w:val="24"/>
          <w:vertAlign w:val="superscript"/>
        </w:rPr>
        <w:t>th</w:t>
      </w:r>
      <w:r w:rsidRPr="00EC263A">
        <w:rPr>
          <w:rFonts w:cs="Calibri"/>
          <w:color w:val="000000"/>
          <w:sz w:val="24"/>
          <w:szCs w:val="24"/>
        </w:rPr>
        <w:t xml:space="preserve"> centuries and were translated into English by Francis Adams in 1856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&lt;EndNote&gt;&lt;Cite&gt;&lt;Author&gt;Adams&lt;/Author&gt;&lt;Year&gt;1856&lt;/Year&gt;&lt;RecNum&gt;3484&lt;/RecNum&gt;&lt;DisplayText&gt;[3]&lt;/DisplayText&gt;&lt;record&gt;&lt;rec-number&gt;3484&lt;/rec-number&gt;&lt;foreign-keys&gt;&lt;key app="EN" db-id="z9aavdrxgfstdlevztgxwprav2aad9wswsas" timestamp="1390999800"&gt;3484&lt;/key&gt;&lt;/foreign-keys&gt;&lt;ref-type name="Book"&gt;6&lt;/ref-type&gt;&lt;contributors&gt;&lt;authors&gt;&lt;author&gt;Adams, Francis&lt;/author&gt;&lt;/authors&gt;&lt;/contributors&gt;&lt;titles&gt;&lt;title&gt;The extant works of Aretaeus: the Cappadocian&lt;/title&gt;&lt;/titles&gt;&lt;volume&gt;27&lt;/volume&gt;&lt;dates&gt;&lt;year&gt;1856&lt;/year&gt;&lt;/dates&gt;&lt;publisher&gt;Sydenham Society&lt;/publisher&gt;&lt;urls&gt;&lt;/urls&gt;&lt;/record&gt;&lt;/Cite&gt;&lt;/EndNote&gt;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3" w:tooltip="Adams, 1856 #3484" w:history="1">
        <w:r w:rsidR="00A87D78" w:rsidRPr="00EC263A">
          <w:rPr>
            <w:rFonts w:cs="Calibri"/>
            <w:noProof/>
            <w:color w:val="000000"/>
            <w:sz w:val="24"/>
            <w:szCs w:val="24"/>
          </w:rPr>
          <w:t>3</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term coeliac disease was coined in 1888 when Samuel Gee a British paediatrician from Great Ormond St Hospital in his lecture “On the Coeliac affection” in apparent homage to </w:t>
      </w:r>
      <w:proofErr w:type="spellStart"/>
      <w:r w:rsidR="00436CD5" w:rsidRPr="00EC263A">
        <w:rPr>
          <w:rFonts w:cs="Calibri"/>
          <w:color w:val="000000"/>
          <w:sz w:val="24"/>
          <w:szCs w:val="24"/>
        </w:rPr>
        <w:t>Aretaeus</w:t>
      </w:r>
      <w:proofErr w:type="spellEnd"/>
      <w:r w:rsidRPr="00EC263A">
        <w:rPr>
          <w:rFonts w:cs="Calibri"/>
          <w:color w:val="000000"/>
          <w:sz w:val="24"/>
          <w:szCs w:val="24"/>
        </w:rPr>
        <w:t>.  He described children with</w:t>
      </w:r>
      <w:r w:rsidRPr="00EC263A">
        <w:rPr>
          <w:rFonts w:cs="Calibri"/>
          <w:color w:val="000000"/>
          <w:sz w:val="24"/>
          <w:szCs w:val="24"/>
          <w:lang w:eastAsia="en-GB"/>
        </w:rPr>
        <w:t xml:space="preserve"> weakness, </w:t>
      </w:r>
      <w:r w:rsidRPr="00EC263A">
        <w:rPr>
          <w:rFonts w:cs="Calibri"/>
          <w:color w:val="000000"/>
          <w:sz w:val="24"/>
          <w:szCs w:val="24"/>
        </w:rPr>
        <w:t>wasting</w:t>
      </w:r>
      <w:r w:rsidRPr="00EC263A">
        <w:rPr>
          <w:rFonts w:cs="Calibri"/>
          <w:color w:val="000000"/>
          <w:sz w:val="24"/>
          <w:szCs w:val="24"/>
          <w:lang w:eastAsia="en-GB"/>
        </w:rPr>
        <w:t xml:space="preserve"> and pallor with “chronic bowel complaint that may be easily overlooked”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&lt;EndNote&gt;&lt;Cite&gt;&lt;Author&gt;Dowd&lt;/Author&gt;&lt;Year&gt;1974&lt;/Year&gt;&lt;RecNum&gt;3482&lt;/RecNum&gt;&lt;DisplayText&gt;[1]&lt;/DisplayText&gt;&lt;record&gt;&lt;rec-number&gt;3482&lt;/rec-number&gt;&lt;foreign-keys&gt;&lt;key app="EN" db-id="z9aavdrxgfstdlevztgxwprav2aad9wswsas" timestamp="1390999312"&gt;3482&lt;/key&gt;&lt;/foreign-keys&gt;&lt;ref-type name="Journal Article"&gt;17&lt;/ref-type&gt;&lt;contributors&gt;&lt;authors&gt;&lt;author&gt;Dowd, B.&lt;/author&gt;&lt;author&gt;Walker-Smith, J.&lt;/author&gt;&lt;/authors&gt;&lt;/contributors&gt;&lt;titles&gt;&lt;title&gt;Samuel Gee, Aretaeus, and the coeliac affection&lt;/title&gt;&lt;secondary-title&gt;Br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journal&lt;/abbr-1&gt;&lt;/alt-periodical&gt;&lt;pages&gt;45-7&lt;/pages&gt;&lt;volume&gt;2&lt;/volume&gt;&lt;number&gt;5909&lt;/number&gt;&lt;keywords&gt;&lt;keyword&gt;Adult&lt;/keyword&gt;&lt;keyword&gt;Celiac Disease/*history&lt;/keyword&gt;&lt;keyword&gt;Child, Preschool&lt;/keyword&gt;&lt;keyword&gt;Diet Therapy/history&lt;/keyword&gt;&lt;keyword&gt;England&lt;/keyword&gt;&lt;keyword&gt;Greece&lt;/keyword&gt;&lt;keyword&gt;History, 19th Century&lt;/keyword&gt;&lt;keyword&gt;*History, Ancient&lt;/keyword&gt;&lt;keyword&gt;Hospitals/history&lt;/keyword&gt;&lt;keyword&gt;Humans&lt;/keyword&gt;&lt;keyword&gt;Infant&lt;/keyword&gt;&lt;keyword&gt;London&lt;/keyword&gt;&lt;keyword&gt;Manuscripts, Medical&lt;/keyword&gt;&lt;/keywords&gt;&lt;dates&gt;&lt;year&gt;1974&lt;/year&gt;&lt;pub-dates&gt;&lt;date&gt;Apr 6&lt;/date&gt;&lt;/pub-dates&gt;&lt;/dates&gt;&lt;isbn&gt;0007-1447 (Print)&amp;#xD;0007-1447 (Linking)&lt;/isbn&gt;&lt;accession-num&gt;4595183&lt;/accession-num&gt;&lt;urls&gt;&lt;related-urls&gt;&lt;url&gt;http://www.ncbi.nlm.nih.gov/pubmed/4595183&lt;/url&gt;&lt;/related-urls&gt;&lt;/urls&gt;&lt;custom2&gt;1610148&lt;/custom2&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1" w:tooltip="Dowd, 1974 #3482" w:history="1">
        <w:r w:rsidR="00A87D78" w:rsidRPr="00EC263A">
          <w:rPr>
            <w:rFonts w:cs="Calibri"/>
            <w:noProof/>
            <w:color w:val="000000"/>
            <w:sz w:val="24"/>
            <w:szCs w:val="24"/>
            <w:lang w:eastAsia="en-GB"/>
          </w:rPr>
          <w:t>1</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 This was also the first mention of diet as a potential cause when he concludes that "if the patient can be cured at all, it must be by means of diet." However the causative agent was not recognised at this stage. However several dietary treatments including the “Dutch mussel diet”</w:t>
      </w:r>
      <w:r w:rsidR="002A5F1F" w:rsidRPr="00EC263A">
        <w:rPr>
          <w:rFonts w:cs="Calibri"/>
          <w:color w:val="000000"/>
          <w:sz w:val="24"/>
          <w:szCs w:val="24"/>
          <w:lang w:eastAsia="en-GB"/>
        </w:rPr>
        <w:fldChar w:fldCharType="begin">
          <w:fldData xml:space="preserve">PEVuZE5vdGU+PENpdGU+PEF1dGhvcj5QYXZlbGV5PC9BdXRob3I+PFllYXI+MTk4ODwvWWVhcj48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</w:fldData>
        </w:fldChar>
      </w:r>
      <w:r w:rsidR="000A225F" w:rsidRPr="00EC263A">
        <w:rPr>
          <w:rFonts w:cs="Calibri"/>
          <w:color w:val="000000"/>
          <w:sz w:val="24"/>
          <w:szCs w:val="24"/>
          <w:lang w:eastAsia="en-GB"/>
        </w:rPr>
        <w:instrText xml:space="preserve"> ADDIN EN.CITE </w:instrText>
      </w:r>
      <w:r w:rsidR="002A5F1F" w:rsidRPr="00EC263A">
        <w:rPr>
          <w:rFonts w:cs="Calibri"/>
          <w:color w:val="000000"/>
          <w:sz w:val="24"/>
          <w:szCs w:val="24"/>
          <w:lang w:eastAsia="en-GB"/>
        </w:rPr>
        <w:fldChar w:fldCharType="begin">
          <w:fldData xml:space="preserve">PEVuZE5vdGU+PENpdGU+PEF1dGhvcj5QYXZlbGV5PC9BdXRob3I+PFllYXI+MTk4ODwvWWVhcj48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</w:fldData>
        </w:fldChar>
      </w:r>
      <w:r w:rsidR="000A225F" w:rsidRPr="00EC263A">
        <w:rPr>
          <w:rFonts w:cs="Calibri"/>
          <w:color w:val="000000"/>
          <w:sz w:val="24"/>
          <w:szCs w:val="24"/>
          <w:lang w:eastAsia="en-GB"/>
        </w:rPr>
        <w:instrText xml:space="preserve"> ADDIN EN.CITE.DATA </w:instrText>
      </w:r>
      <w:r w:rsidR="002A5F1F" w:rsidRPr="00EC263A">
        <w:rPr>
          <w:rFonts w:cs="Calibri"/>
          <w:color w:val="000000"/>
          <w:sz w:val="24"/>
          <w:szCs w:val="24"/>
          <w:lang w:eastAsia="en-GB"/>
        </w:rPr>
      </w:r>
      <w:r w:rsidR="002A5F1F" w:rsidRPr="00EC263A">
        <w:rPr>
          <w:rFonts w:cs="Calibri"/>
          <w:color w:val="000000"/>
          <w:sz w:val="24"/>
          <w:szCs w:val="24"/>
          <w:lang w:eastAsia="en-GB"/>
        </w:rPr>
        <w:fldChar w:fldCharType="end"/>
      </w:r>
      <w:r w:rsidR="002A5F1F" w:rsidRPr="00EC263A">
        <w:rPr>
          <w:rFonts w:cs="Calibri"/>
          <w:color w:val="000000"/>
          <w:sz w:val="24"/>
          <w:szCs w:val="24"/>
          <w:lang w:eastAsia="en-GB"/>
        </w:rPr>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2" w:tooltip="Paveley, 1988 #3483" w:history="1">
        <w:r w:rsidR="00A87D78" w:rsidRPr="00EC263A">
          <w:rPr>
            <w:rFonts w:cs="Calibri"/>
            <w:noProof/>
            <w:color w:val="000000"/>
            <w:sz w:val="24"/>
            <w:szCs w:val="24"/>
            <w:lang w:eastAsia="en-GB"/>
          </w:rPr>
          <w:t>2</w:t>
        </w:r>
      </w:hyperlink>
      <w:r w:rsidR="000A225F" w:rsidRPr="00EC263A">
        <w:rPr>
          <w:rFonts w:cs="Calibri"/>
          <w:noProof/>
          <w:color w:val="000000"/>
          <w:sz w:val="24"/>
          <w:szCs w:val="24"/>
          <w:lang w:eastAsia="en-GB"/>
        </w:rPr>
        <w:t xml:space="preserve">, </w:t>
      </w:r>
      <w:hyperlink w:anchor="_ENREF_4" w:tooltip="Gibbons, 1889 #3486" w:history="1">
        <w:r w:rsidR="00A87D78" w:rsidRPr="00EC263A">
          <w:rPr>
            <w:rFonts w:cs="Calibri"/>
            <w:noProof/>
            <w:color w:val="000000"/>
            <w:sz w:val="24"/>
            <w:szCs w:val="24"/>
            <w:lang w:eastAsia="en-GB"/>
          </w:rPr>
          <w:t>4</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 xml:space="preserve"> and “Banana diet”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&lt;EndNote&gt;&lt;Cite&gt;&lt;Author&gt;Haas&lt;/Author&gt;&lt;Year&gt;1924&lt;/Year&gt;&lt;RecNum&gt;3485&lt;/RecNum&gt;&lt;DisplayText&gt;[5]&lt;/DisplayText&gt;&lt;record&gt;&lt;rec-number&gt;3485&lt;/rec-number&gt;&lt;foreign-keys&gt;&lt;key app="EN" db-id="z9aavdrxgfstdlevztgxwprav2aad9wswsas" timestamp="1391000002"&gt;3485&lt;/key&gt;&lt;/foreign-keys&gt;&lt;ref-type name="Journal Article"&gt;17&lt;/ref-type&gt;&lt;contributors&gt;&lt;authors&gt;&lt;author&gt;Haas, Sidney V&lt;/author&gt;&lt;/authors&gt;&lt;/contributors&gt;&lt;titles&gt;&lt;title&gt;The value of the banana in the treatment of celiac disease&lt;/title&gt;&lt;secondary-title&gt;Archives of Pediatrics &amp;amp; Adolescent Medicine&lt;/secondary-title&gt;&lt;/titles&gt;&lt;periodical&gt;&lt;full-title&gt;Arch Pediatr Adolesc Med&lt;/full-title&gt;&lt;abbr-1&gt;Archives of pediatrics &amp;amp; adolescent medicine&lt;/abbr-1&gt;&lt;/periodical&gt;&lt;pages&gt;421&lt;/pages&gt;&lt;volume&gt;28&lt;/volume&gt;&lt;number&gt;4&lt;/number&gt;&lt;dates&gt;&lt;year&gt;1924&lt;/year&gt;&lt;/dates&gt;&lt;urls&gt;&lt;/urls&gt;&lt;/record&gt;&lt;/Cite&gt;&lt;/EndNote&gt;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5" w:tooltip="Haas, 1924 #3485" w:history="1">
        <w:r w:rsidR="00A87D78" w:rsidRPr="00EC263A">
          <w:rPr>
            <w:rFonts w:cs="Calibri"/>
            <w:noProof/>
            <w:color w:val="000000"/>
            <w:sz w:val="24"/>
            <w:szCs w:val="24"/>
            <w:lang w:eastAsia="en-GB"/>
          </w:rPr>
          <w:t>5</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 xml:space="preserve"> were successful in alleviating symptoms probably due to the inadvertent exclusion of dietary gluten. </w:t>
      </w:r>
    </w:p>
    <w:p w:rsidR="006B4FC7" w:rsidRPr="00EC263A" w:rsidRDefault="006B4FC7" w:rsidP="009C2C43">
      <w:pPr>
        <w:autoSpaceDE w:val="0"/>
        <w:autoSpaceDN w:val="0"/>
        <w:adjustRightInd w:val="0"/>
        <w:spacing w:after="0" w:line="480" w:lineRule="auto"/>
        <w:jc w:val="both"/>
        <w:rPr>
          <w:rFonts w:cs="Calibri"/>
          <w:color w:val="000000"/>
          <w:sz w:val="24"/>
          <w:szCs w:val="24"/>
          <w:lang w:eastAsia="en-GB"/>
        </w:rPr>
      </w:pPr>
      <w:r w:rsidRPr="00EC263A">
        <w:rPr>
          <w:rFonts w:cs="Calibri"/>
          <w:color w:val="000000"/>
          <w:sz w:val="24"/>
          <w:szCs w:val="24"/>
          <w:lang w:eastAsia="en-GB"/>
        </w:rPr>
        <w:t>The next major breakthrough came in the immediate post war period when Dutch paediatrician Willem-</w:t>
      </w:r>
      <w:proofErr w:type="spellStart"/>
      <w:r w:rsidRPr="00EC263A">
        <w:rPr>
          <w:rFonts w:cs="Calibri"/>
          <w:color w:val="000000"/>
          <w:sz w:val="24"/>
          <w:szCs w:val="24"/>
          <w:lang w:eastAsia="en-GB"/>
        </w:rPr>
        <w:t>Karel</w:t>
      </w:r>
      <w:proofErr w:type="spellEnd"/>
      <w:r w:rsidRPr="00EC263A">
        <w:rPr>
          <w:rFonts w:cs="Calibri"/>
          <w:color w:val="000000"/>
          <w:sz w:val="24"/>
          <w:szCs w:val="24"/>
          <w:lang w:eastAsia="en-GB"/>
        </w:rPr>
        <w:t xml:space="preserve"> </w:t>
      </w:r>
      <w:proofErr w:type="spellStart"/>
      <w:r w:rsidRPr="00EC263A">
        <w:rPr>
          <w:rFonts w:cs="Calibri"/>
          <w:color w:val="000000"/>
          <w:sz w:val="24"/>
          <w:szCs w:val="24"/>
          <w:lang w:eastAsia="en-GB"/>
        </w:rPr>
        <w:t>Dicke</w:t>
      </w:r>
      <w:proofErr w:type="spellEnd"/>
      <w:r w:rsidRPr="00EC263A">
        <w:rPr>
          <w:rFonts w:cs="Calibri"/>
          <w:color w:val="000000"/>
          <w:sz w:val="24"/>
          <w:szCs w:val="24"/>
          <w:lang w:eastAsia="en-GB"/>
        </w:rPr>
        <w:t xml:space="preserve"> identified wheat as the causative agent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&lt;EndNote&gt;&lt;Cite&gt;&lt;Author&gt;Gasbarrini&lt;/Author&gt;&lt;Year&gt;2014&lt;/Year&gt;&lt;RecNum&gt;3490&lt;/RecNum&gt;&lt;DisplayText&gt;[6]&lt;/DisplayText&gt;&lt;record&gt;&lt;rec-number&gt;3490&lt;/rec-number&gt;&lt;foreign-keys&gt;&lt;key app="EN" db-id="z9aavdrxgfstdlevztgxwprav2aad9wswsas" timestamp="1391000209"&gt;3490&lt;/key&gt;&lt;/foreign-keys&gt;&lt;ref-type name="Journal Article"&gt;17&lt;/ref-type&gt;&lt;contributors&gt;&lt;authors&gt;&lt;author&gt;Gasbarrini, G. B.&lt;/author&gt;&lt;author&gt;Mangiola, F.&lt;/author&gt;&lt;author&gt;Gerardi, V.&lt;/author&gt;&lt;author&gt;Ianiro, G.&lt;/author&gt;&lt;author&gt;Corazza, G. R.&lt;/author&gt;&lt;author&gt;Gasbarrini, A.&lt;/author&gt;&lt;/authors&gt;&lt;/contributors&gt;&lt;auth-address&gt;Fondazione Ricerca in Medicina ONLUS, 40123, Bologna, Italy.&lt;/auth-address&gt;&lt;titles&gt;&lt;title&gt;Coeliac disease: an old or a new disease? History of a pathology&lt;/title&gt;&lt;secondary-title&gt;Intern Emerg Med&lt;/secondary-title&gt;&lt;alt-title&gt;Internal and emergency medicine&lt;/alt-title&gt;&lt;/titles&gt;&lt;periodical&gt;&lt;full-title&gt;Intern Emerg Med&lt;/full-title&gt;&lt;abbr-1&gt;Internal and emergency medicine&lt;/abbr-1&gt;&lt;/periodical&gt;&lt;alt-periodical&gt;&lt;full-title&gt;Intern Emerg Med&lt;/full-title&gt;&lt;abbr-1&gt;Internal and emergency medicine&lt;/abbr-1&gt;&lt;/alt-periodical&gt;&lt;dates&gt;&lt;year&gt;2014&lt;/year&gt;&lt;pub-dates&gt;&lt;date&gt;Jan 17&lt;/date&gt;&lt;/pub-dates&gt;&lt;/dates&gt;&lt;isbn&gt;1970-9366 (Electronic)&amp;#xD;1828-0447 (Linking)&lt;/isbn&gt;&lt;accession-num&gt;24435555&lt;/accession-num&gt;&lt;urls&gt;&lt;related-urls&gt;&lt;url&gt;http://www.ncbi.nlm.nih.gov/pubmed/24435555&lt;/url&gt;&lt;/related-urls&gt;&lt;/urls&gt;&lt;electronic-resource-num&gt;10.1007/s11739-013-1044-5&lt;/electronic-resource-num&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6" w:tooltip="Gasbarrini, 2014 #3490" w:history="1">
        <w:r w:rsidR="00A87D78" w:rsidRPr="00EC263A">
          <w:rPr>
            <w:rFonts w:cs="Calibri"/>
            <w:noProof/>
            <w:color w:val="000000"/>
            <w:sz w:val="24"/>
            <w:szCs w:val="24"/>
            <w:lang w:eastAsia="en-GB"/>
          </w:rPr>
          <w:t>6</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 xml:space="preserve">. </w:t>
      </w:r>
      <w:proofErr w:type="spellStart"/>
      <w:r w:rsidR="00251C57" w:rsidRPr="00EC263A">
        <w:rPr>
          <w:rFonts w:cs="Calibri"/>
          <w:color w:val="000000"/>
          <w:sz w:val="24"/>
          <w:szCs w:val="24"/>
          <w:lang w:eastAsia="en-GB"/>
        </w:rPr>
        <w:t>Dicke</w:t>
      </w:r>
      <w:proofErr w:type="spellEnd"/>
      <w:r w:rsidR="00251C57" w:rsidRPr="00EC263A">
        <w:rPr>
          <w:rFonts w:cs="Calibri"/>
          <w:color w:val="000000"/>
          <w:sz w:val="24"/>
          <w:szCs w:val="24"/>
          <w:lang w:eastAsia="en-GB"/>
        </w:rPr>
        <w:t xml:space="preserve"> had been </w:t>
      </w:r>
      <w:r w:rsidR="00251C57" w:rsidRPr="00EC263A">
        <w:rPr>
          <w:rFonts w:cs="Calibri"/>
          <w:color w:val="000000"/>
          <w:sz w:val="24"/>
          <w:szCs w:val="24"/>
          <w:lang w:eastAsia="en-GB"/>
        </w:rPr>
        <w:lastRenderedPageBreak/>
        <w:t xml:space="preserve">aware of a case report of coeliac disease successfully treated with the banana diet where the introduction of bread and </w:t>
      </w:r>
      <w:proofErr w:type="spellStart"/>
      <w:r w:rsidR="00251C57" w:rsidRPr="00EC263A">
        <w:rPr>
          <w:rFonts w:cs="Calibri"/>
          <w:color w:val="000000"/>
          <w:sz w:val="24"/>
          <w:szCs w:val="24"/>
          <w:lang w:eastAsia="en-GB"/>
        </w:rPr>
        <w:t>rusks</w:t>
      </w:r>
      <w:proofErr w:type="spellEnd"/>
      <w:r w:rsidR="00251C57" w:rsidRPr="00EC263A">
        <w:rPr>
          <w:rFonts w:cs="Calibri"/>
          <w:color w:val="000000"/>
          <w:sz w:val="24"/>
          <w:szCs w:val="24"/>
          <w:lang w:eastAsia="en-GB"/>
        </w:rPr>
        <w:t xml:space="preserve"> had led to the recurrence of diarrhoea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&lt;EndNote&gt;&lt;Cite&gt;&lt;Author&gt;Stheeman&lt;/Author&gt;&lt;Year&gt;1932&lt;/Year&gt;&lt;RecNum&gt;10&lt;/RecNum&gt;&lt;DisplayText&gt;[7]&lt;/DisplayText&gt;&lt;record&gt;&lt;rec-number&gt;10&lt;/rec-number&gt;&lt;foreign-keys&gt;&lt;key app="EN" db-id="v5w9refv090sstetva4pxtw8wfzexfwrtffp"&gt;10&lt;/key&gt;&lt;/foreign-keys&gt;&lt;ref-type name="Journal Article"&gt;17&lt;/ref-type&gt;&lt;contributors&gt;&lt;authors&gt;&lt;author&gt;Stheeman, HA&lt;/author&gt;&lt;/authors&gt;&lt;/contributors&gt;&lt;titles&gt;&lt;title&gt;De intestinale infantilismus en zijn behandeling met Ventraemon&lt;/title&gt;&lt;secondary-title&gt;Ned Tijdschr Geneeskd&lt;/secondary-title&gt;&lt;/titles&gt;&lt;pages&gt;4823-41&lt;/pages&gt;&lt;volume&gt;76&lt;/volume&gt;&lt;dates&gt;&lt;year&gt;1932&lt;/year&gt;&lt;/dates&gt;&lt;urls&gt;&lt;/urls&gt;&lt;/record&gt;&lt;/Cite&gt;&lt;/EndNote&gt;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7" w:tooltip="Stheeman, 1932 #10" w:history="1">
        <w:r w:rsidR="00A87D78" w:rsidRPr="00EC263A">
          <w:rPr>
            <w:rFonts w:cs="Calibri"/>
            <w:noProof/>
            <w:color w:val="000000"/>
            <w:sz w:val="24"/>
            <w:szCs w:val="24"/>
            <w:lang w:eastAsia="en-GB"/>
          </w:rPr>
          <w:t>7</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00251C57" w:rsidRPr="00EC263A">
        <w:rPr>
          <w:rFonts w:cs="Calibri"/>
          <w:color w:val="000000"/>
          <w:sz w:val="24"/>
          <w:szCs w:val="24"/>
          <w:lang w:eastAsia="en-GB"/>
        </w:rPr>
        <w:t>. Furthermore</w:t>
      </w:r>
      <w:r w:rsidR="000A225F" w:rsidRPr="00EC263A">
        <w:rPr>
          <w:rFonts w:cs="Calibri"/>
          <w:color w:val="000000"/>
          <w:sz w:val="24"/>
          <w:szCs w:val="24"/>
          <w:lang w:eastAsia="en-GB"/>
        </w:rPr>
        <w:t>,</w:t>
      </w:r>
      <w:r w:rsidR="00251C57" w:rsidRPr="00EC263A">
        <w:rPr>
          <w:rFonts w:cs="Calibri"/>
          <w:color w:val="000000"/>
          <w:sz w:val="24"/>
          <w:szCs w:val="24"/>
          <w:lang w:eastAsia="en-GB"/>
        </w:rPr>
        <w:t xml:space="preserve"> i</w:t>
      </w:r>
      <w:r w:rsidRPr="00EC263A">
        <w:rPr>
          <w:rFonts w:cs="Calibri"/>
          <w:color w:val="000000"/>
          <w:sz w:val="24"/>
          <w:szCs w:val="24"/>
          <w:lang w:eastAsia="en-GB"/>
        </w:rPr>
        <w:t>n his observations published in 1950</w:t>
      </w:r>
      <w:r w:rsidR="000A225F" w:rsidRPr="00EC263A">
        <w:rPr>
          <w:rFonts w:cs="Calibri"/>
          <w:color w:val="000000"/>
          <w:sz w:val="24"/>
          <w:szCs w:val="24"/>
          <w:lang w:eastAsia="en-GB"/>
        </w:rPr>
        <w:t>,</w:t>
      </w:r>
      <w:r w:rsidRPr="00EC263A">
        <w:rPr>
          <w:rFonts w:cs="Calibri"/>
          <w:color w:val="000000"/>
          <w:sz w:val="24"/>
          <w:szCs w:val="24"/>
          <w:lang w:eastAsia="en-GB"/>
        </w:rPr>
        <w:t xml:space="preserve"> he noted that some children with chronic bowel complaints who were re-introduced to wheat flour (provided by the Allies to improve the nutritional status of the population) after shortages during the war demonstrated a significant deterioration in symptoms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&lt;EndNote&gt;&lt;Cite&gt;&lt;Author&gt;Dicke&lt;/Author&gt;&lt;Year&gt;1950&lt;/Year&gt;&lt;RecNum&gt;3835&lt;/RecNum&gt;&lt;DisplayText&gt;[8]&lt;/DisplayText&gt;&lt;record&gt;&lt;rec-number&gt;3835&lt;/rec-number&gt;&lt;foreign-keys&gt;&lt;key app="EN" db-id="z9aavdrxgfstdlevztgxwprav2aad9wswsas" timestamp="1391176443"&gt;3835&lt;/key&gt;&lt;/foreign-keys&gt;&lt;ref-type name="Thesis"&gt;32&lt;/ref-type&gt;&lt;contributors&gt;&lt;authors&gt;&lt;author&gt;Dicke, WK&lt;/author&gt;&lt;/authors&gt;&lt;/contributors&gt;&lt;titles&gt;&lt;title&gt;Coeliac disease. Investigation of the harmful effects of certain types of cereal on patients with coeliac disease&lt;/title&gt;&lt;/titles&gt;&lt;dates&gt;&lt;year&gt;1950&lt;/year&gt;&lt;/dates&gt;&lt;pub-location&gt;Utrecht, The Netherlands&lt;/pub-location&gt;&lt;publisher&gt;University of Utrecht&lt;/publisher&gt;&lt;urls&gt;&lt;/urls&gt;&lt;/record&gt;&lt;/Cite&gt;&lt;/EndNote&gt;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8" w:tooltip="Dicke, 1950 #3835" w:history="1">
        <w:r w:rsidR="00A87D78" w:rsidRPr="00EC263A">
          <w:rPr>
            <w:rFonts w:cs="Calibri"/>
            <w:noProof/>
            <w:color w:val="000000"/>
            <w:sz w:val="24"/>
            <w:szCs w:val="24"/>
            <w:lang w:eastAsia="en-GB"/>
          </w:rPr>
          <w:t>8</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 xml:space="preserve">. </w:t>
      </w:r>
      <w:r w:rsidR="00251C57" w:rsidRPr="00EC263A">
        <w:rPr>
          <w:rFonts w:cs="Calibri"/>
          <w:color w:val="000000"/>
          <w:sz w:val="24"/>
          <w:szCs w:val="24"/>
          <w:lang w:eastAsia="en-GB"/>
        </w:rPr>
        <w:t xml:space="preserve">Subsequently </w:t>
      </w:r>
      <w:proofErr w:type="spellStart"/>
      <w:r w:rsidRPr="00EC263A">
        <w:rPr>
          <w:rFonts w:cs="Calibri"/>
          <w:color w:val="000000"/>
          <w:sz w:val="24"/>
          <w:szCs w:val="24"/>
          <w:lang w:eastAsia="en-GB"/>
        </w:rPr>
        <w:t>Dicke</w:t>
      </w:r>
      <w:proofErr w:type="spellEnd"/>
      <w:r w:rsidRPr="00EC263A">
        <w:rPr>
          <w:rFonts w:cs="Calibri"/>
          <w:color w:val="000000"/>
          <w:sz w:val="24"/>
          <w:szCs w:val="24"/>
          <w:lang w:eastAsia="en-GB"/>
        </w:rPr>
        <w:t xml:space="preserve"> also noted that wheat starch alone did not cause the symptoms of coeliac disease and concluded that it must be a different component of wheat flour that causes coeliac disease.  Gl</w:t>
      </w:r>
      <w:r w:rsidR="00251C57" w:rsidRPr="00EC263A">
        <w:rPr>
          <w:rFonts w:cs="Calibri"/>
          <w:color w:val="000000"/>
          <w:sz w:val="24"/>
          <w:szCs w:val="24"/>
          <w:lang w:eastAsia="en-GB"/>
        </w:rPr>
        <w:t>iadi</w:t>
      </w:r>
      <w:r w:rsidRPr="00EC263A">
        <w:rPr>
          <w:rFonts w:cs="Calibri"/>
          <w:color w:val="000000"/>
          <w:sz w:val="24"/>
          <w:szCs w:val="24"/>
          <w:lang w:eastAsia="en-GB"/>
        </w:rPr>
        <w:t>n was identified as the constituent of wheat responsible</w:t>
      </w:r>
      <w:r w:rsidR="00251C57" w:rsidRPr="00EC263A">
        <w:rPr>
          <w:rFonts w:cs="Calibri"/>
          <w:color w:val="000000"/>
          <w:sz w:val="24"/>
          <w:szCs w:val="24"/>
          <w:lang w:eastAsia="en-GB"/>
        </w:rPr>
        <w:t xml:space="preserve"> in 1953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&lt;EndNote&gt;&lt;Cite&gt;&lt;Author&gt;Van De Kamer&lt;/Author&gt;&lt;Year&gt;1953&lt;/Year&gt;&lt;RecNum&gt;3833&lt;/RecNum&gt;&lt;DisplayText&gt;[9]&lt;/DisplayText&gt;&lt;record&gt;&lt;rec-number&gt;3833&lt;/rec-number&gt;&lt;foreign-keys&gt;&lt;key app="EN" db-id="z9aavdrxgfstdlevztgxwprav2aad9wswsas" timestamp="1391176353"&gt;3833&lt;/key&gt;&lt;/foreign-keys&gt;&lt;ref-type name="Journal Article"&gt;17&lt;/ref-type&gt;&lt;contributors&gt;&lt;authors&gt;&lt;author&gt;Van De Kamer, J. H.&lt;/author&gt;&lt;author&gt;Weijers, H. A.&lt;/author&gt;&lt;author&gt;Dicke, W. K.&lt;/author&gt;&lt;/authors&gt;&lt;/contributors&gt;&lt;titles&gt;&lt;title&gt;Coeliac disease. IV. An investigation into the injurious constituents of wheat in connection with their action on patients with coeliac disease&lt;/title&gt;&lt;secondary-title&gt;Acta Paediatr&lt;/secondary-title&gt;&lt;alt-title&gt;Acta paediatrica&lt;/alt-title&gt;&lt;/titles&gt;&lt;periodical&gt;&lt;full-title&gt;Acta Paediatr&lt;/full-title&gt;&lt;abbr-1&gt;Acta paediatrica&lt;/abbr-1&gt;&lt;/periodical&gt;&lt;alt-periodical&gt;&lt;full-title&gt;Acta Paediatr&lt;/full-title&gt;&lt;abbr-1&gt;Acta paediatrica&lt;/abbr-1&gt;&lt;/alt-periodical&gt;&lt;pages&gt;223-31&lt;/pages&gt;&lt;volume&gt;42&lt;/volume&gt;&lt;number&gt;3&lt;/number&gt;&lt;keywords&gt;&lt;keyword&gt;*Celiac Disease&lt;/keyword&gt;&lt;keyword&gt;*Flour&lt;/keyword&gt;&lt;/keywords&gt;&lt;dates&gt;&lt;year&gt;1953&lt;/year&gt;&lt;pub-dates&gt;&lt;date&gt;May&lt;/date&gt;&lt;/pub-dates&gt;&lt;/dates&gt;&lt;isbn&gt;0365-1436 (Print)&amp;#xD;0365-1436 (Linking)&lt;/isbn&gt;&lt;accession-num&gt;13079757&lt;/accession-num&gt;&lt;urls&gt;&lt;related-urls&gt;&lt;url&gt;http://www.ncbi.nlm.nih.gov/pubmed/13079757&lt;/url&gt;&lt;/related-urls&gt;&lt;/urls&gt;&lt;/record&gt;&lt;/Cite&gt;&lt;/EndNote&gt;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9" w:tooltip="Van De Kamer, 1953 #3833" w:history="1">
        <w:r w:rsidR="00A87D78" w:rsidRPr="00EC263A">
          <w:rPr>
            <w:rFonts w:cs="Calibri"/>
            <w:noProof/>
            <w:color w:val="000000"/>
            <w:sz w:val="24"/>
            <w:szCs w:val="24"/>
            <w:lang w:eastAsia="en-GB"/>
          </w:rPr>
          <w:t>9</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 xml:space="preserve">. Evidence of villous atrophy in coeliac disease was demonstrated in laparotomy specimens from 4 patients with steatorrhoea in 1954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&lt;EndNote&gt;&lt;Cite&gt;&lt;Author&gt;Paulley&lt;/Author&gt;&lt;Year&gt;1954&lt;/Year&gt;&lt;RecNum&gt;3494&lt;/RecNum&gt;&lt;DisplayText&gt;[10]&lt;/DisplayText&gt;&lt;record&gt;&lt;rec-number&gt;3494&lt;/rec-number&gt;&lt;foreign-keys&gt;&lt;key app="EN" db-id="z9aavdrxgfstdlevztgxwprav2aad9wswsas" timestamp="1391000263"&gt;3494&lt;/key&gt;&lt;/foreign-keys&gt;&lt;ref-type name="Journal Article"&gt;17&lt;/ref-type&gt;&lt;contributors&gt;&lt;authors&gt;&lt;author&gt;Paulley, J. W.&lt;/author&gt;&lt;/authors&gt;&lt;/contributors&gt;&lt;titles&gt;&lt;title&gt;Observation on the aetiology of idiopathic steatorrhoea; jejunal and lymph-node biopsies&lt;/title&gt;&lt;secondary-title&gt;Br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journal&lt;/abbr-1&gt;&lt;/alt-periodical&gt;&lt;pages&gt;1318-21&lt;/pages&gt;&lt;volume&gt;2&lt;/volume&gt;&lt;number&gt;4900&lt;/number&gt;&lt;dates&gt;&lt;year&gt;1954&lt;/year&gt;&lt;pub-dates&gt;&lt;date&gt;Dec 4&lt;/date&gt;&lt;/pub-dates&gt;&lt;/dates&gt;&lt;isbn&gt;0007-1447 (Print)&amp;#xD;0007-1447 (Linking)&lt;/isbn&gt;&lt;accession-num&gt;13209109&lt;/accession-num&gt;&lt;urls&gt;&lt;related-urls&gt;&lt;url&gt;http://www.ncbi.nlm.nih.gov/pubmed/13209109&lt;/url&gt;&lt;/related-urls&gt;&lt;/urls&gt;&lt;custom2&gt;2080246&lt;/custom2&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10" w:tooltip="Paulley, 1954 #3494" w:history="1">
        <w:r w:rsidR="00A87D78" w:rsidRPr="00EC263A">
          <w:rPr>
            <w:rFonts w:cs="Calibri"/>
            <w:noProof/>
            <w:color w:val="000000"/>
            <w:sz w:val="24"/>
            <w:szCs w:val="24"/>
            <w:lang w:eastAsia="en-GB"/>
          </w:rPr>
          <w:t>10</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 xml:space="preserve">, and in 1961 the demonstration of circulating gliadin antibodies in patients with coeliac disease confirmed the immunological mechanism in its pathogenesis </w:t>
      </w:r>
      <w:r w:rsidR="002A5F1F" w:rsidRPr="00EC263A">
        <w:rPr>
          <w:rFonts w:cs="Calibri"/>
          <w:color w:val="000000"/>
          <w:sz w:val="24"/>
          <w:szCs w:val="24"/>
          <w:lang w:eastAsia="en-GB"/>
        </w:rPr>
        <w:fldChar w:fldCharType="begin"/>
      </w:r>
      <w:r w:rsidR="000A225F" w:rsidRPr="00EC263A">
        <w:rPr>
          <w:rFonts w:cs="Calibri"/>
          <w:color w:val="000000"/>
          <w:sz w:val="24"/>
          <w:szCs w:val="24"/>
          <w:lang w:eastAsia="en-GB"/>
        </w:rPr>
        <w:instrText xml:space="preserve"> ADDIN EN.CITE &lt;EndNote&gt;&lt;Cite&gt;&lt;Author&gt;Taylor&lt;/Author&gt;&lt;Year&gt;1961&lt;/Year&gt;&lt;RecNum&gt;3495&lt;/RecNum&gt;&lt;DisplayText&gt;[11]&lt;/DisplayText&gt;&lt;record&gt;&lt;rec-number&gt;3495&lt;/rec-number&gt;&lt;foreign-keys&gt;&lt;key app="EN" db-id="z9aavdrxgfstdlevztgxwprav2aad9wswsas" timestamp="1391000326"&gt;3495&lt;/key&gt;&lt;/foreign-keys&gt;&lt;ref-type name="Journal Article"&gt;17&lt;/ref-type&gt;&lt;contributors&gt;&lt;authors&gt;&lt;author&gt;Taylor, K. B.&lt;/author&gt;&lt;author&gt;Truelove, S. C.&lt;/author&gt;&lt;author&gt;Thomson, D. L.&lt;/author&gt;&lt;author&gt;Wright, R.&lt;/author&gt;&lt;/authors&gt;&lt;/contributors&gt;&lt;titles&gt;&lt;title&gt;An immunological study of coeliac disease and idiopathic steatorrhoea. Serological reactions to gluten and milk proteins&lt;/title&gt;&lt;secondary-title&gt;Br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journal&lt;/abbr-1&gt;&lt;/alt-periodical&gt;&lt;pages&gt;1727-31&lt;/pages&gt;&lt;volume&gt;2&lt;/volume&gt;&lt;number&gt;5269&lt;/number&gt;&lt;keywords&gt;&lt;keyword&gt;Celiac Disease/*immunology&lt;/keyword&gt;&lt;keyword&gt;Glutens/*pharmacology&lt;/keyword&gt;&lt;keyword&gt;*Milk&lt;/keyword&gt;&lt;/keywords&gt;&lt;dates&gt;&lt;year&gt;1961&lt;/year&gt;&lt;pub-dates&gt;&lt;date&gt;Dec 30&lt;/date&gt;&lt;/pub-dates&gt;&lt;/dates&gt;&lt;isbn&gt;0007-1447 (Print)&amp;#xD;0007-1447 (Linking)&lt;/isbn&gt;&lt;accession-num&gt;13919978&lt;/accession-num&gt;&lt;urls&gt;&lt;related-urls&gt;&lt;url&gt;http://www.ncbi.nlm.nih.gov/pubmed/13919978&lt;/url&gt;&lt;/related-urls&gt;&lt;/urls&gt;&lt;custom2&gt;1970876&lt;/custom2&gt;&lt;/record&gt;&lt;/Cite&gt;&lt;/EndNote&gt;</w:instrText>
      </w:r>
      <w:r w:rsidR="002A5F1F" w:rsidRPr="00EC263A">
        <w:rPr>
          <w:rFonts w:cs="Calibri"/>
          <w:color w:val="000000"/>
          <w:sz w:val="24"/>
          <w:szCs w:val="24"/>
          <w:lang w:eastAsia="en-GB"/>
        </w:rPr>
        <w:fldChar w:fldCharType="separate"/>
      </w:r>
      <w:r w:rsidR="000A225F" w:rsidRPr="00EC263A">
        <w:rPr>
          <w:rFonts w:cs="Calibri"/>
          <w:noProof/>
          <w:color w:val="000000"/>
          <w:sz w:val="24"/>
          <w:szCs w:val="24"/>
          <w:lang w:eastAsia="en-GB"/>
        </w:rPr>
        <w:t>[</w:t>
      </w:r>
      <w:hyperlink w:anchor="_ENREF_11" w:tooltip="Taylor, 1961 #3495" w:history="1">
        <w:r w:rsidR="00A87D78" w:rsidRPr="00EC263A">
          <w:rPr>
            <w:rFonts w:cs="Calibri"/>
            <w:noProof/>
            <w:color w:val="000000"/>
            <w:sz w:val="24"/>
            <w:szCs w:val="24"/>
            <w:lang w:eastAsia="en-GB"/>
          </w:rPr>
          <w:t>11</w:t>
        </w:r>
      </w:hyperlink>
      <w:r w:rsidR="000A225F" w:rsidRPr="00EC263A">
        <w:rPr>
          <w:rFonts w:cs="Calibri"/>
          <w:noProof/>
          <w:color w:val="000000"/>
          <w:sz w:val="24"/>
          <w:szCs w:val="24"/>
          <w:lang w:eastAsia="en-GB"/>
        </w:rPr>
        <w:t>]</w:t>
      </w:r>
      <w:r w:rsidR="002A5F1F" w:rsidRPr="00EC263A">
        <w:rPr>
          <w:rFonts w:cs="Calibri"/>
          <w:color w:val="000000"/>
          <w:sz w:val="24"/>
          <w:szCs w:val="24"/>
          <w:lang w:eastAsia="en-GB"/>
        </w:rPr>
        <w:fldChar w:fldCharType="end"/>
      </w:r>
      <w:r w:rsidRPr="00EC263A">
        <w:rPr>
          <w:rFonts w:cs="Calibri"/>
          <w:color w:val="000000"/>
          <w:sz w:val="24"/>
          <w:szCs w:val="24"/>
          <w:lang w:eastAsia="en-GB"/>
        </w:rPr>
        <w:t>.</w:t>
      </w:r>
    </w:p>
    <w:p w:rsidR="006B4FC7" w:rsidRPr="00EC263A" w:rsidRDefault="006B4FC7" w:rsidP="006A3697">
      <w:pPr>
        <w:spacing w:line="480" w:lineRule="auto"/>
        <w:jc w:val="both"/>
        <w:rPr>
          <w:rFonts w:cs="Calibri"/>
          <w:b/>
          <w:color w:val="000000"/>
          <w:sz w:val="24"/>
          <w:szCs w:val="24"/>
        </w:rPr>
      </w:pPr>
    </w:p>
    <w:p w:rsidR="006B4FC7" w:rsidRPr="00EC263A" w:rsidRDefault="006B4FC7" w:rsidP="00F63803">
      <w:pPr>
        <w:pStyle w:val="Quote"/>
        <w:outlineLvl w:val="1"/>
        <w:rPr>
          <w:rFonts w:cs="Calibri"/>
        </w:rPr>
      </w:pPr>
      <w:bookmarkStart w:id="9" w:name="_Toc382989692"/>
      <w:bookmarkStart w:id="10" w:name="_Toc382989762"/>
      <w:bookmarkStart w:id="11" w:name="_Toc427572964"/>
      <w:r w:rsidRPr="00EC263A">
        <w:rPr>
          <w:rFonts w:cs="Calibri"/>
        </w:rPr>
        <w:t>1.2 Defining coeliac disease today</w:t>
      </w:r>
      <w:bookmarkEnd w:id="9"/>
      <w:bookmarkEnd w:id="10"/>
      <w:bookmarkEnd w:id="11"/>
    </w:p>
    <w:p w:rsidR="006B4FC7" w:rsidRPr="00EC263A" w:rsidRDefault="006B4FC7" w:rsidP="009C2C43">
      <w:pPr>
        <w:spacing w:line="480" w:lineRule="auto"/>
        <w:jc w:val="both"/>
        <w:rPr>
          <w:rFonts w:cs="Calibri"/>
          <w:color w:val="000000"/>
          <w:sz w:val="24"/>
          <w:szCs w:val="24"/>
        </w:rPr>
      </w:pPr>
      <w:r w:rsidRPr="00EC263A">
        <w:rPr>
          <w:rFonts w:cs="Calibri"/>
          <w:color w:val="000000"/>
          <w:sz w:val="24"/>
          <w:szCs w:val="24"/>
        </w:rPr>
        <w:t xml:space="preserve">Coeliac disease is now recognised as a common autoimmune condition characterised by a heightened immunological response to ingested gluten (an umbrella term for the </w:t>
      </w:r>
      <w:proofErr w:type="spellStart"/>
      <w:r w:rsidRPr="00EC263A">
        <w:rPr>
          <w:rFonts w:cs="Calibri"/>
          <w:color w:val="000000"/>
          <w:sz w:val="24"/>
          <w:szCs w:val="24"/>
        </w:rPr>
        <w:t>prolamins</w:t>
      </w:r>
      <w:proofErr w:type="spellEnd"/>
      <w:r w:rsidRPr="00EC263A">
        <w:rPr>
          <w:rFonts w:cs="Calibri"/>
          <w:color w:val="000000"/>
          <w:sz w:val="24"/>
          <w:szCs w:val="24"/>
        </w:rPr>
        <w:t xml:space="preserve"> found in wheat (gliadin), barley (</w:t>
      </w:r>
      <w:proofErr w:type="spellStart"/>
      <w:r w:rsidRPr="00EC263A">
        <w:rPr>
          <w:rFonts w:cs="Calibri"/>
          <w:color w:val="000000"/>
          <w:sz w:val="24"/>
          <w:szCs w:val="24"/>
        </w:rPr>
        <w:t>hordein</w:t>
      </w:r>
      <w:proofErr w:type="spellEnd"/>
      <w:r w:rsidRPr="00EC263A">
        <w:rPr>
          <w:rFonts w:cs="Calibri"/>
          <w:color w:val="000000"/>
          <w:sz w:val="24"/>
          <w:szCs w:val="24"/>
        </w:rPr>
        <w:t>) and rye (</w:t>
      </w:r>
      <w:proofErr w:type="spellStart"/>
      <w:r w:rsidRPr="00EC263A">
        <w:rPr>
          <w:rFonts w:cs="Calibri"/>
          <w:color w:val="000000"/>
          <w:sz w:val="24"/>
          <w:szCs w:val="24"/>
        </w:rPr>
        <w:t>secalin</w:t>
      </w:r>
      <w:proofErr w:type="spellEnd"/>
      <w:r w:rsidRPr="00EC263A">
        <w:rPr>
          <w:rFonts w:cs="Calibri"/>
          <w:color w:val="000000"/>
          <w:sz w:val="24"/>
          <w:szCs w:val="24"/>
        </w:rPr>
        <w:t xml:space="preserve">)). Until the 1980s coeliac disease was considered a rare condition usually presenting in childhood with estimated prevalence rates of 1 in 4-8000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&lt;EndNote&gt;&lt;Cite&gt;&lt;Author&gt;Davidson&lt;/Author&gt;&lt;Year&gt;1950&lt;/Year&gt;&lt;RecNum&gt;2&lt;/RecNum&gt;&lt;DisplayText&gt;[12]&lt;/DisplayText&gt;&lt;record&gt;&lt;rec-number&gt;2&lt;/rec-number&gt;&lt;foreign-keys&gt;&lt;key app="EN" db-id="z9aavdrxgfstdlevztgxwprav2aad9wswsas" timestamp="1365603269"&gt;2&lt;/key&gt;&lt;/foreign-keys&gt;&lt;ref-type name="Journal Article"&gt;17&lt;/ref-type&gt;&lt;contributors&gt;&lt;authors&gt;&lt;author&gt;Davidson, L. S.&lt;/author&gt;&lt;author&gt;Fountain, J. R.&lt;/author&gt;&lt;/authors&gt;&lt;/contributors&gt;&lt;titles&gt;&lt;title&gt;Incidence of the sprue syndrome; with some observations on the natural history&lt;/title&gt;&lt;secondary-title&gt;Br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journal&lt;/abbr-1&gt;&lt;/alt-periodical&gt;&lt;pages&gt;1157-61&lt;/pages&gt;&lt;volume&gt;1&lt;/volume&gt;&lt;number&gt;4663&lt;/number&gt;&lt;edition&gt;1950/05/20&lt;/edition&gt;&lt;keywords&gt;&lt;keyword&gt;Celiac Disease&lt;/keyword&gt;&lt;/keywords&gt;&lt;dates&gt;&lt;year&gt;1950&lt;/year&gt;&lt;pub-dates&gt;&lt;date&gt;May 20&lt;/date&gt;&lt;/pub-dates&gt;&lt;/dates&gt;&lt;isbn&gt;0007-1447 (Print)&amp;#xD;0007-1447 (Linking)&lt;/isbn&gt;&lt;accession-num&gt;15420423&lt;/accession-num&gt;&lt;urls&gt;&lt;/urls&gt;&lt;custom2&gt;PMC2037794&lt;/custom2&gt;&lt;remote-database-provider&gt;NLM&lt;/remote-database-provider&gt;&lt;language&gt;eng&lt;/language&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12" w:tooltip="Davidson, 1950 #2" w:history="1">
        <w:r w:rsidR="00A87D78" w:rsidRPr="00EC263A">
          <w:rPr>
            <w:rFonts w:cs="Calibri"/>
            <w:noProof/>
            <w:color w:val="000000"/>
            <w:sz w:val="24"/>
            <w:szCs w:val="24"/>
          </w:rPr>
          <w:t>12</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r w:rsidR="00BF18C2">
        <w:rPr>
          <w:rFonts w:cs="Calibri"/>
          <w:color w:val="000000"/>
          <w:sz w:val="24"/>
          <w:szCs w:val="24"/>
        </w:rPr>
        <w:t xml:space="preserve">Interpretation of </w:t>
      </w:r>
      <w:r w:rsidR="00953322">
        <w:rPr>
          <w:rFonts w:cs="Calibri"/>
          <w:color w:val="000000"/>
          <w:sz w:val="24"/>
          <w:szCs w:val="24"/>
        </w:rPr>
        <w:t>d</w:t>
      </w:r>
      <w:r w:rsidRPr="00EC263A">
        <w:rPr>
          <w:rFonts w:cs="Calibri"/>
          <w:color w:val="000000"/>
          <w:sz w:val="24"/>
          <w:szCs w:val="24"/>
        </w:rPr>
        <w:t xml:space="preserve">ata from large scale screening studies in both adult and paediatric populations </w:t>
      </w:r>
      <w:r w:rsidR="00BF18C2">
        <w:rPr>
          <w:rFonts w:cs="Calibri"/>
          <w:color w:val="000000"/>
          <w:sz w:val="24"/>
          <w:szCs w:val="24"/>
        </w:rPr>
        <w:t>suggests that</w:t>
      </w:r>
      <w:r w:rsidRPr="00EC263A">
        <w:rPr>
          <w:rFonts w:cs="Calibri"/>
          <w:color w:val="000000"/>
          <w:sz w:val="24"/>
          <w:szCs w:val="24"/>
        </w:rPr>
        <w:t xml:space="preserve"> the</w:t>
      </w:r>
      <w:r w:rsidR="00BF18C2">
        <w:rPr>
          <w:rFonts w:cs="Calibri"/>
          <w:color w:val="000000"/>
          <w:sz w:val="24"/>
          <w:szCs w:val="24"/>
        </w:rPr>
        <w:t xml:space="preserve"> estimated</w:t>
      </w:r>
      <w:r w:rsidRPr="00EC263A">
        <w:rPr>
          <w:rFonts w:cs="Calibri"/>
          <w:color w:val="000000"/>
          <w:sz w:val="24"/>
          <w:szCs w:val="24"/>
        </w:rPr>
        <w:t xml:space="preserve"> prevalence of coeliac disease in United States and European populations to range</w:t>
      </w:r>
      <w:r w:rsidR="00BF18C2">
        <w:rPr>
          <w:rFonts w:cs="Calibri"/>
          <w:color w:val="000000"/>
          <w:sz w:val="24"/>
          <w:szCs w:val="24"/>
        </w:rPr>
        <w:t>s</w:t>
      </w:r>
      <w:r w:rsidRPr="00EC263A">
        <w:rPr>
          <w:rFonts w:cs="Calibri"/>
          <w:color w:val="000000"/>
          <w:sz w:val="24"/>
          <w:szCs w:val="24"/>
        </w:rPr>
        <w:t xml:space="preserve"> between 0.2-1.2% </w:t>
      </w:r>
      <w:r w:rsidR="002A5F1F" w:rsidRPr="00EC263A">
        <w:rPr>
          <w:rFonts w:cs="Calibri"/>
          <w:color w:val="000000"/>
          <w:sz w:val="24"/>
          <w:szCs w:val="24"/>
        </w:rPr>
        <w:fldChar w:fldCharType="begin">
          <w:fldData xml:space="preserve">PEVuZE5vdGU+PENpdGU+PEF1dGhvcj5NdXN0YWxhaHRpPC9BdXRob3I+PFllYXI+MjAxMDwvWWVh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R3V0PC9hYmJyLTE+PC9hbHQtcGVyaW9kaWNhbD48cGFnZXM+OTYwLTU8L3BhZ2VzPjx2b2x1bWU+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</w:fldData>
        </w:fldChar>
      </w:r>
      <w:r w:rsidR="00540AE7"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PEVuZE5vdGU+PENpdGU+PEF1dGhvcj5NdXN0YWxhaHRpPC9BdXRob3I+PFllYXI+MjAxMDwvWWVh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R3V0PC9hYmJyLTE+PC9hbHQtcGVyaW9kaWNhbD48cGFnZXM+OTYwLTU8L3BhZ2VzPjx2b2x1bWU+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</w:fldData>
        </w:fldChar>
      </w:r>
      <w:r w:rsidR="00540AE7"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540AE7" w:rsidRPr="00EC263A">
        <w:rPr>
          <w:rFonts w:cs="Calibri"/>
          <w:noProof/>
          <w:color w:val="000000"/>
          <w:sz w:val="24"/>
          <w:szCs w:val="24"/>
        </w:rPr>
        <w:t>[</w:t>
      </w:r>
      <w:hyperlink w:anchor="_ENREF_13" w:tooltip="Mustalahti, 2010 #1154" w:history="1">
        <w:r w:rsidR="00A87D78" w:rsidRPr="00EC263A">
          <w:rPr>
            <w:rFonts w:cs="Calibri"/>
            <w:noProof/>
            <w:color w:val="000000"/>
            <w:sz w:val="24"/>
            <w:szCs w:val="24"/>
          </w:rPr>
          <w:t>13-18</w:t>
        </w:r>
      </w:hyperlink>
      <w:r w:rsidR="00540AE7"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Contemporary studies suggest that the prevalence of coeliac disease is increasing </w:t>
      </w:r>
      <w:r w:rsidR="002A5F1F" w:rsidRPr="00EC263A">
        <w:rPr>
          <w:rFonts w:cs="Calibri"/>
          <w:color w:val="000000"/>
          <w:sz w:val="24"/>
          <w:szCs w:val="24"/>
        </w:rPr>
        <w:fldChar w:fldCharType="begin">
          <w:fldData xml:space="preserve">PEVuZE5vdGU+PENpdGU+PEF1dGhvcj5Mb2hpPC9BdXRob3I+PFllYXI+MjAwNzwvWWVhcj48UmVj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</w:fldData>
        </w:fldChar>
      </w:r>
      <w:r w:rsidR="00540AE7"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PEVuZE5vdGU+PENpdGU+PEF1dGhvcj5Mb2hpPC9BdXRob3I+PFllYXI+MjAwNzwvWWVhcj48UmVj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</w:fldData>
        </w:fldChar>
      </w:r>
      <w:r w:rsidR="00540AE7"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540AE7" w:rsidRPr="00EC263A">
        <w:rPr>
          <w:rFonts w:cs="Calibri"/>
          <w:noProof/>
          <w:color w:val="000000"/>
          <w:sz w:val="24"/>
          <w:szCs w:val="24"/>
        </w:rPr>
        <w:t>[</w:t>
      </w:r>
      <w:hyperlink w:anchor="_ENREF_19" w:tooltip="Lohi, 2007 #1175" w:history="1">
        <w:r w:rsidR="00A87D78" w:rsidRPr="00EC263A">
          <w:rPr>
            <w:rFonts w:cs="Calibri"/>
            <w:noProof/>
            <w:color w:val="000000"/>
            <w:sz w:val="24"/>
            <w:szCs w:val="24"/>
          </w:rPr>
          <w:t>19-21</w:t>
        </w:r>
      </w:hyperlink>
      <w:r w:rsidR="00540AE7"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until relatively recently the majority of patients were children presenting with symptoms of malabsorption: weight loss, chronic diarrhoea, or failure to thrive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&lt;EndNote&gt;&lt;Cite&gt;&lt;Author&gt;Davidson&lt;/Author&gt;&lt;Year&gt;1950&lt;/Year&gt;&lt;RecNum&gt;2&lt;/RecNum&gt;&lt;DisplayText&gt;[12]&lt;/DisplayText&gt;&lt;record&gt;&lt;rec-number&gt;2&lt;/rec-number&gt;&lt;foreign-keys&gt;&lt;key app="EN" db-id="z9aavdrxgfstdlevztgxwprav2aad9wswsas" timestamp="1365603269"&gt;2&lt;/key&gt;&lt;/foreign-keys&gt;&lt;ref-type name="Journal Article"&gt;17&lt;/ref-type&gt;&lt;contributors&gt;&lt;authors&gt;&lt;author&gt;Davidson, L. S.&lt;/author&gt;&lt;author&gt;Fountain, J. R.&lt;/author&gt;&lt;/authors&gt;&lt;/contributors&gt;&lt;titles&gt;&lt;title&gt;Incidence of the sprue syndrome; with some observations on the natural history&lt;/title&gt;&lt;secondary-title&gt;Br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journal&lt;/abbr-1&gt;&lt;/alt-periodical&gt;&lt;pages&gt;1157-61&lt;/pages&gt;&lt;volume&gt;1&lt;/volume&gt;&lt;number&gt;4663&lt;/number&gt;&lt;edition&gt;1950/05/20&lt;/edition&gt;&lt;keywords&gt;&lt;keyword&gt;Celiac Disease&lt;/keyword&gt;&lt;/keywords&gt;&lt;dates&gt;&lt;year&gt;1950&lt;/year&gt;&lt;pub-dates&gt;&lt;date&gt;May 20&lt;/date&gt;&lt;/pub-dates&gt;&lt;/dates&gt;&lt;isbn&gt;0007-1447 (Print)&amp;#xD;0007-1447 (Linking)&lt;/isbn&gt;&lt;accession-num&gt;15420423&lt;/accession-num&gt;&lt;urls&gt;&lt;/urls&gt;&lt;custom2&gt;PMC2037794&lt;/custom2&gt;&lt;remote-database-provider&gt;NLM&lt;/remote-database-provider&gt;&lt;language&gt;eng&lt;/language&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12" w:tooltip="Davidson, 1950 #2" w:history="1">
        <w:r w:rsidR="00A87D78" w:rsidRPr="00EC263A">
          <w:rPr>
            <w:rFonts w:cs="Calibri"/>
            <w:noProof/>
            <w:color w:val="000000"/>
            <w:sz w:val="24"/>
            <w:szCs w:val="24"/>
          </w:rPr>
          <w:t>12</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This is </w:t>
      </w:r>
      <w:r w:rsidRPr="00EC263A">
        <w:rPr>
          <w:rFonts w:cs="Calibri"/>
          <w:color w:val="000000"/>
          <w:sz w:val="24"/>
          <w:szCs w:val="24"/>
        </w:rPr>
        <w:lastRenderedPageBreak/>
        <w:t xml:space="preserve">best described as “classical” coeliac disease and remains relatively rare </w:t>
      </w:r>
      <w:r w:rsidR="002A5F1F" w:rsidRPr="00EC263A">
        <w:rPr>
          <w:rFonts w:cs="Calibri"/>
          <w:color w:val="000000"/>
          <w:sz w:val="24"/>
          <w:szCs w:val="24"/>
        </w:rPr>
        <w:fldChar w:fldCharType="begin">
          <w:fldData xml:space="preserve">PEVuZE5vdGU+PENpdGU+PEF1dGhvcj5MdWR2aWdzc29uPC9BdXRob3I+PFllYXI+MjAxMzwvWWVh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=
</w:fldData>
        </w:fldChar>
      </w:r>
      <w:r w:rsidR="000A225F"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PEVuZE5vdGU+PENpdGU+PEF1dGhvcj5MdWR2aWdzc29uPC9BdXRob3I+PFllYXI+MjAxMzwvWWVh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=
</w:fldData>
        </w:fldChar>
      </w:r>
      <w:r w:rsidR="000A225F"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2" w:tooltip="Ludvigsson, 2013 #2091" w:history="1">
        <w:r w:rsidR="00A87D78" w:rsidRPr="00EC263A">
          <w:rPr>
            <w:rFonts w:cs="Calibri"/>
            <w:noProof/>
            <w:color w:val="000000"/>
            <w:sz w:val="24"/>
            <w:szCs w:val="24"/>
          </w:rPr>
          <w:t>22</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However, it is now recognised that coeliac disease is common, presenting in adulthood usually in the 4</w:t>
      </w:r>
      <w:r w:rsidRPr="00EC263A">
        <w:rPr>
          <w:rFonts w:cs="Calibri"/>
          <w:color w:val="000000"/>
          <w:sz w:val="24"/>
          <w:szCs w:val="24"/>
          <w:vertAlign w:val="superscript"/>
        </w:rPr>
        <w:t>th</w:t>
      </w:r>
      <w:r w:rsidRPr="00EC263A">
        <w:rPr>
          <w:rFonts w:cs="Calibri"/>
          <w:color w:val="000000"/>
          <w:sz w:val="24"/>
          <w:szCs w:val="24"/>
        </w:rPr>
        <w:t xml:space="preserve"> and 5</w:t>
      </w:r>
      <w:r w:rsidRPr="00EC263A">
        <w:rPr>
          <w:rFonts w:cs="Calibri"/>
          <w:color w:val="000000"/>
          <w:sz w:val="24"/>
          <w:szCs w:val="24"/>
          <w:vertAlign w:val="superscript"/>
        </w:rPr>
        <w:t>th</w:t>
      </w:r>
      <w:r w:rsidRPr="00EC263A">
        <w:rPr>
          <w:rFonts w:cs="Calibri"/>
          <w:color w:val="000000"/>
          <w:sz w:val="24"/>
          <w:szCs w:val="24"/>
        </w:rPr>
        <w:t xml:space="preserve"> decades of life and more commonly with “non-classical” symptoms </w:t>
      </w:r>
      <w:r w:rsidR="002A5F1F" w:rsidRPr="00EC263A">
        <w:rPr>
          <w:rFonts w:cs="Calibri"/>
          <w:color w:val="000000"/>
          <w:sz w:val="24"/>
          <w:szCs w:val="24"/>
        </w:rPr>
        <w:fldChar w:fldCharType="begin">
          <w:fldData xml:space="preserve">PEVuZE5vdGU+PENpdGU+PEF1dGhvcj5NY0dvd2FuPC9BdXRob3I+PFllYXI+MjAwOTwvWWVhcj48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</w:fldData>
        </w:fldChar>
      </w:r>
      <w:r w:rsidR="00540AE7"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PEVuZE5vdGU+PENpdGU+PEF1dGhvcj5NY0dvd2FuPC9BdXRob3I+PFllYXI+MjAwOTwvWWVhcj48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</w:fldData>
        </w:fldChar>
      </w:r>
      <w:r w:rsidR="00540AE7"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540AE7" w:rsidRPr="00EC263A">
        <w:rPr>
          <w:rFonts w:cs="Calibri"/>
          <w:noProof/>
          <w:color w:val="000000"/>
          <w:sz w:val="24"/>
          <w:szCs w:val="24"/>
        </w:rPr>
        <w:t>[</w:t>
      </w:r>
      <w:hyperlink w:anchor="_ENREF_23" w:tooltip="McGowan, 2009 #3244" w:history="1">
        <w:r w:rsidR="00A87D78" w:rsidRPr="00EC263A">
          <w:rPr>
            <w:rFonts w:cs="Calibri"/>
            <w:noProof/>
            <w:color w:val="000000"/>
            <w:sz w:val="24"/>
            <w:szCs w:val="24"/>
          </w:rPr>
          <w:t>23-27</w:t>
        </w:r>
      </w:hyperlink>
      <w:r w:rsidR="00540AE7"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“Non-classical” presentations include irritable bowel syndrome (IBS) type symptoms, abdominal pain, altered bowel habit and anaemia (most commonly iron deficiency)</w:t>
      </w:r>
      <w:r w:rsidR="00276AAF">
        <w:rPr>
          <w:rFonts w:cs="Calibri"/>
          <w:color w:val="000000"/>
          <w:sz w:val="24"/>
          <w:szCs w:val="24"/>
        </w:rPr>
        <w:t xml:space="preserve"> </w:t>
      </w:r>
      <w:r w:rsidR="00276AAF">
        <w:rPr>
          <w:rFonts w:cs="Calibri"/>
          <w:color w:val="000000"/>
          <w:sz w:val="24"/>
          <w:szCs w:val="24"/>
        </w:rPr>
        <w:fldChar w:fldCharType="begin">
          <w:fldData xml:space="preserve">PEVuZE5vdGU+PENpdGU+PEF1dGhvcj5MdWR2aWdzc29uPC9BdXRob3I+PFllYXI+MjAxMzwvWWVh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PEVuZE5vdGU+PENpdGU+PEF1dGhvcj5MdWR2aWdzc29uPC9BdXRob3I+PFllYXI+MjAxMzwvWWVh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76AAF">
        <w:rPr>
          <w:rFonts w:cs="Calibri"/>
          <w:color w:val="000000"/>
          <w:sz w:val="24"/>
          <w:szCs w:val="24"/>
        </w:rPr>
        <w:fldChar w:fldCharType="separate"/>
      </w:r>
      <w:r w:rsidR="00276AAF">
        <w:rPr>
          <w:rFonts w:cs="Calibri"/>
          <w:noProof/>
          <w:color w:val="000000"/>
          <w:sz w:val="24"/>
          <w:szCs w:val="24"/>
        </w:rPr>
        <w:t>[</w:t>
      </w:r>
      <w:hyperlink w:anchor="_ENREF_22" w:tooltip="Ludvigsson, 2013 #2091" w:history="1">
        <w:r w:rsidR="00A87D78">
          <w:rPr>
            <w:rFonts w:cs="Calibri"/>
            <w:noProof/>
            <w:color w:val="000000"/>
            <w:sz w:val="24"/>
            <w:szCs w:val="24"/>
          </w:rPr>
          <w:t>22</w:t>
        </w:r>
      </w:hyperlink>
      <w:r w:rsidR="00276AAF">
        <w:rPr>
          <w:rFonts w:cs="Calibri"/>
          <w:noProof/>
          <w:color w:val="000000"/>
          <w:sz w:val="24"/>
          <w:szCs w:val="24"/>
        </w:rPr>
        <w:t xml:space="preserve">, </w:t>
      </w:r>
      <w:hyperlink w:anchor="_ENREF_28" w:tooltip="Halfdanarson, 2007 #5983" w:history="1">
        <w:r w:rsidR="00A87D78">
          <w:rPr>
            <w:rFonts w:cs="Calibri"/>
            <w:noProof/>
            <w:color w:val="000000"/>
            <w:sz w:val="24"/>
            <w:szCs w:val="24"/>
          </w:rPr>
          <w:t>28-30</w:t>
        </w:r>
      </w:hyperlink>
      <w:r w:rsidR="00276AAF">
        <w:rPr>
          <w:rFonts w:cs="Calibri"/>
          <w:noProof/>
          <w:color w:val="000000"/>
          <w:sz w:val="24"/>
          <w:szCs w:val="24"/>
        </w:rPr>
        <w:t>]</w:t>
      </w:r>
      <w:r w:rsidR="00276AAF">
        <w:rPr>
          <w:rFonts w:cs="Calibri"/>
          <w:color w:val="000000"/>
          <w:sz w:val="24"/>
          <w:szCs w:val="24"/>
        </w:rPr>
        <w:fldChar w:fldCharType="end"/>
      </w:r>
      <w:r w:rsidRPr="00EC263A">
        <w:rPr>
          <w:rFonts w:cs="Calibri"/>
          <w:color w:val="000000"/>
          <w:sz w:val="24"/>
          <w:szCs w:val="24"/>
        </w:rPr>
        <w:t>. It must be noted however, that coeliac disease is under-diagnosed and clinicians need to be aware of the variable manifestations of coeliac disease that may not include abdominal symptoms or signs of malabsorption</w:t>
      </w:r>
      <w:r w:rsidR="00B16BCC">
        <w:rPr>
          <w:rFonts w:cs="Calibri"/>
          <w:color w:val="000000"/>
          <w:sz w:val="24"/>
          <w:szCs w:val="24"/>
        </w:rPr>
        <w:t xml:space="preserve"> </w:t>
      </w:r>
      <w:r w:rsidR="00B16BCC">
        <w:rPr>
          <w:rFonts w:cs="Calibri"/>
          <w:color w:val="000000"/>
          <w:sz w:val="24"/>
          <w:szCs w:val="24"/>
        </w:rPr>
        <w:fldChar w:fldCharType="begin">
          <w:fldData xml:space="preserve">PEVuZE5vdGU+PENpdGU+PEF1dGhvcj5GYXNhbm88L0F1dGhvcj48WWVhcj4yMDAxPC9ZZWFyPjxS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Z2VzPjEwMzctNDY8L3BhZ2VzPjx2b2x1bWU+NTU8L3ZvbHVtZT48bnVtYmVyPjc8L251bWJlcj48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</w:fldData>
        </w:fldChar>
      </w:r>
      <w:r w:rsidR="00B16BCC">
        <w:rPr>
          <w:rFonts w:cs="Calibri"/>
          <w:color w:val="000000"/>
          <w:sz w:val="24"/>
          <w:szCs w:val="24"/>
        </w:rPr>
        <w:instrText xml:space="preserve"> ADDIN EN.CITE </w:instrText>
      </w:r>
      <w:r w:rsidR="00B16BCC">
        <w:rPr>
          <w:rFonts w:cs="Calibri"/>
          <w:color w:val="000000"/>
          <w:sz w:val="24"/>
          <w:szCs w:val="24"/>
        </w:rPr>
        <w:fldChar w:fldCharType="begin">
          <w:fldData xml:space="preserve">PEVuZE5vdGU+PENpdGU+PEF1dGhvcj5GYXNhbm88L0F1dGhvcj48WWVhcj4yMDAxPC9ZZWFyPjxS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Z2VzPjEwMzctNDY8L3BhZ2VzPjx2b2x1bWU+NTU8L3ZvbHVtZT48bnVtYmVyPjc8L251bWJlcj48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</w:fldData>
        </w:fldChar>
      </w:r>
      <w:r w:rsidR="00B16BCC">
        <w:rPr>
          <w:rFonts w:cs="Calibri"/>
          <w:color w:val="000000"/>
          <w:sz w:val="24"/>
          <w:szCs w:val="24"/>
        </w:rPr>
        <w:instrText xml:space="preserve"> ADDIN EN.CITE.DATA </w:instrText>
      </w:r>
      <w:r w:rsidR="00B16BCC">
        <w:rPr>
          <w:rFonts w:cs="Calibri"/>
          <w:color w:val="000000"/>
          <w:sz w:val="24"/>
          <w:szCs w:val="24"/>
        </w:rPr>
      </w:r>
      <w:r w:rsidR="00B16BCC">
        <w:rPr>
          <w:rFonts w:cs="Calibri"/>
          <w:color w:val="000000"/>
          <w:sz w:val="24"/>
          <w:szCs w:val="24"/>
        </w:rPr>
        <w:fldChar w:fldCharType="end"/>
      </w:r>
      <w:r w:rsidR="00B16BCC">
        <w:rPr>
          <w:rFonts w:cs="Calibri"/>
          <w:color w:val="000000"/>
          <w:sz w:val="24"/>
          <w:szCs w:val="24"/>
        </w:rPr>
        <w:fldChar w:fldCharType="separate"/>
      </w:r>
      <w:r w:rsidR="00B16BCC">
        <w:rPr>
          <w:rFonts w:cs="Calibri"/>
          <w:noProof/>
          <w:color w:val="000000"/>
          <w:sz w:val="24"/>
          <w:szCs w:val="24"/>
        </w:rPr>
        <w:t>[</w:t>
      </w:r>
      <w:hyperlink w:anchor="_ENREF_31" w:tooltip="Fasano, 2001 #1373" w:history="1">
        <w:r w:rsidR="00A87D78">
          <w:rPr>
            <w:rFonts w:cs="Calibri"/>
            <w:noProof/>
            <w:color w:val="000000"/>
            <w:sz w:val="24"/>
            <w:szCs w:val="24"/>
          </w:rPr>
          <w:t>31-33</w:t>
        </w:r>
      </w:hyperlink>
      <w:r w:rsidR="00B16BCC">
        <w:rPr>
          <w:rFonts w:cs="Calibri"/>
          <w:noProof/>
          <w:color w:val="000000"/>
          <w:sz w:val="24"/>
          <w:szCs w:val="24"/>
        </w:rPr>
        <w:t>]</w:t>
      </w:r>
      <w:r w:rsidR="00B16BCC">
        <w:rPr>
          <w:rFonts w:cs="Calibri"/>
          <w:color w:val="000000"/>
          <w:sz w:val="24"/>
          <w:szCs w:val="24"/>
        </w:rPr>
        <w:fldChar w:fldCharType="end"/>
      </w:r>
      <w:r w:rsidRPr="00EC263A">
        <w:rPr>
          <w:rFonts w:cs="Calibri"/>
          <w:color w:val="000000"/>
          <w:sz w:val="24"/>
          <w:szCs w:val="24"/>
        </w:rPr>
        <w:t xml:space="preserve">. Patients may be completely asymptomatic as well as those with atypical symptoms such as ataxia </w:t>
      </w:r>
      <w:r w:rsidR="002A5F1F" w:rsidRPr="00EC263A">
        <w:rPr>
          <w:rFonts w:cs="Calibri"/>
          <w:color w:val="000000"/>
          <w:sz w:val="24"/>
          <w:szCs w:val="24"/>
        </w:rPr>
        <w:fldChar w:fldCharType="begin"/>
      </w:r>
      <w:r w:rsidR="00B16BCC">
        <w:rPr>
          <w:rFonts w:cs="Calibri"/>
          <w:color w:val="000000"/>
          <w:sz w:val="24"/>
          <w:szCs w:val="24"/>
        </w:rPr>
        <w:instrText xml:space="preserve"> ADDIN EN.CITE &lt;EndNote&gt;&lt;Cite&gt;&lt;Author&gt;Hadjivassiliou&lt;/Author&gt;&lt;Year&gt;2010&lt;/Year&gt;&lt;RecNum&gt;114&lt;/RecNum&gt;&lt;DisplayText&gt;[34]&lt;/DisplayText&gt;&lt;record&gt;&lt;rec-number&gt;114&lt;/rec-number&gt;&lt;foreign-keys&gt;&lt;key app="EN" db-id="z9aavdrxgfstdlevztgxwprav2aad9wswsas" timestamp="1365605250"&gt;114&lt;/key&gt;&lt;/foreign-keys&gt;&lt;ref-type name="Journal Article"&gt;17&lt;/ref-type&gt;&lt;contributors&gt;&lt;authors&gt;&lt;author&gt;Hadjivassiliou, M.&lt;/author&gt;&lt;author&gt;Sanders, D. S.&lt;/author&gt;&lt;author&gt;Grunewald, R. A.&lt;/author&gt;&lt;author&gt;Woodroofe, N.&lt;/author&gt;&lt;author&gt;Boscolo, S.&lt;/author&gt;&lt;author&gt;Aeschlimann, D.&lt;/author&gt;&lt;/authors&gt;&lt;/contributors&gt;&lt;auth-address&gt;Department of Neurology, Royal Hallamshire Hospital, Sheffield, UK. m.hadjivassiliou@sheffield.ac.uk&lt;/auth-address&gt;&lt;titles&gt;&lt;title&gt;Gluten sensitivity: from gut to brain&lt;/title&gt;&lt;secondary-title&gt;Lancet Neurol&lt;/secondary-title&gt;&lt;alt-title&gt;Lancet neurology&lt;/alt-title&gt;&lt;/titles&gt;&lt;periodical&gt;&lt;full-title&gt;Lancet Neurol&lt;/full-title&gt;&lt;abbr-1&gt;Lancet neurology&lt;/abbr-1&gt;&lt;/periodical&gt;&lt;alt-periodical&gt;&lt;full-title&gt;Lancet Neurol&lt;/full-title&gt;&lt;abbr-1&gt;Lancet neurology&lt;/abbr-1&gt;&lt;/alt-periodical&gt;&lt;pages&gt;318-30&lt;/pages&gt;&lt;volume&gt;9&lt;/volume&gt;&lt;number&gt;3&lt;/number&gt;&lt;keywords&gt;&lt;keyword&gt;Animals&lt;/keyword&gt;&lt;keyword&gt;Brain Diseases/diet therapy/etiology&lt;/keyword&gt;&lt;keyword&gt;Celiac Disease/complications/diet therapy/epidemiology&lt;/keyword&gt;&lt;keyword&gt;Diet, Gluten-Free&lt;/keyword&gt;&lt;keyword&gt;Gastrointestinal Diseases/diet therapy/etiology&lt;/keyword&gt;&lt;keyword&gt;Glutens/adverse effects&lt;/keyword&gt;&lt;keyword&gt;Humans&lt;/keyword&gt;&lt;keyword&gt;Nervous System Diseases/diet therapy/*etiology&lt;/keyword&gt;&lt;/keywords&gt;&lt;dates&gt;&lt;year&gt;2010&lt;/year&gt;&lt;pub-dates&gt;&lt;date&gt;Mar&lt;/date&gt;&lt;/pub-dates&gt;&lt;/dates&gt;&lt;isbn&gt;1474-4465 (Electronic)&amp;#xD;1474-4422 (Linking)&lt;/isbn&gt;&lt;accession-num&gt;20170845&lt;/accession-num&gt;&lt;urls&gt;&lt;related-urls&gt;&lt;url&gt;http://www.ncbi.nlm.nih.gov/pubmed/20170845&lt;/url&gt;&lt;/related-urls&gt;&lt;/urls&gt;&lt;electronic-resource-num&gt;10.1016/S1474-4422(09)70290-X&lt;/electronic-resource-num&gt;&lt;/record&gt;&lt;/Cite&gt;&lt;/EndNote&gt;</w:instrText>
      </w:r>
      <w:r w:rsidR="002A5F1F" w:rsidRPr="00EC263A">
        <w:rPr>
          <w:rFonts w:cs="Calibri"/>
          <w:color w:val="000000"/>
          <w:sz w:val="24"/>
          <w:szCs w:val="24"/>
        </w:rPr>
        <w:fldChar w:fldCharType="separate"/>
      </w:r>
      <w:r w:rsidR="00B16BCC">
        <w:rPr>
          <w:rFonts w:cs="Calibri"/>
          <w:noProof/>
          <w:color w:val="000000"/>
          <w:sz w:val="24"/>
          <w:szCs w:val="24"/>
        </w:rPr>
        <w:t>[</w:t>
      </w:r>
      <w:hyperlink w:anchor="_ENREF_34" w:tooltip="Hadjivassiliou, 2010 #114" w:history="1">
        <w:r w:rsidR="00A87D78">
          <w:rPr>
            <w:rFonts w:cs="Calibri"/>
            <w:noProof/>
            <w:color w:val="000000"/>
            <w:sz w:val="24"/>
            <w:szCs w:val="24"/>
          </w:rPr>
          <w:t>34</w:t>
        </w:r>
      </w:hyperlink>
      <w:r w:rsidR="00B16BCC">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or abnormal liver function tests </w:t>
      </w:r>
      <w:r w:rsidR="002A5F1F" w:rsidRPr="00EC263A">
        <w:rPr>
          <w:rFonts w:cs="Calibri"/>
          <w:color w:val="000000"/>
          <w:sz w:val="24"/>
          <w:szCs w:val="24"/>
        </w:rPr>
        <w:fldChar w:fldCharType="begin">
          <w:fldData xml:space="preserve">PEVuZE5vdGU+PENpdGU+PEF1dGhvcj5LdW1tZW48L0F1dGhvcj48WWVhcj4yMDEzPC9ZZWFyPjxS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</w:fldData>
        </w:fldChar>
      </w:r>
      <w:r w:rsidR="00B16BCC">
        <w:rPr>
          <w:rFonts w:cs="Calibri"/>
          <w:color w:val="000000"/>
          <w:sz w:val="24"/>
          <w:szCs w:val="24"/>
        </w:rPr>
        <w:instrText xml:space="preserve"> ADDIN EN.CITE </w:instrText>
      </w:r>
      <w:r w:rsidR="00B16BCC">
        <w:rPr>
          <w:rFonts w:cs="Calibri"/>
          <w:color w:val="000000"/>
          <w:sz w:val="24"/>
          <w:szCs w:val="24"/>
        </w:rPr>
        <w:fldChar w:fldCharType="begin">
          <w:fldData xml:space="preserve">PEVuZE5vdGU+PENpdGU+PEF1dGhvcj5LdW1tZW48L0F1dGhvcj48WWVhcj4yMDEzPC9ZZWFyPjxS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</w:fldData>
        </w:fldChar>
      </w:r>
      <w:r w:rsidR="00B16BCC">
        <w:rPr>
          <w:rFonts w:cs="Calibri"/>
          <w:color w:val="000000"/>
          <w:sz w:val="24"/>
          <w:szCs w:val="24"/>
        </w:rPr>
        <w:instrText xml:space="preserve"> ADDIN EN.CITE.DATA </w:instrText>
      </w:r>
      <w:r w:rsidR="00B16BCC">
        <w:rPr>
          <w:rFonts w:cs="Calibri"/>
          <w:color w:val="000000"/>
          <w:sz w:val="24"/>
          <w:szCs w:val="24"/>
        </w:rPr>
      </w:r>
      <w:r w:rsidR="00B16BCC">
        <w:rPr>
          <w:rFonts w:cs="Calibri"/>
          <w:color w:val="000000"/>
          <w:sz w:val="24"/>
          <w:szCs w:val="24"/>
        </w:rPr>
        <w:fldChar w:fldCharType="end"/>
      </w:r>
      <w:r w:rsidR="002A5F1F" w:rsidRPr="00EC263A">
        <w:rPr>
          <w:rFonts w:cs="Calibri"/>
          <w:color w:val="000000"/>
          <w:sz w:val="24"/>
          <w:szCs w:val="24"/>
        </w:rPr>
        <w:fldChar w:fldCharType="separate"/>
      </w:r>
      <w:r w:rsidR="00B16BCC">
        <w:rPr>
          <w:rFonts w:cs="Calibri"/>
          <w:noProof/>
          <w:color w:val="000000"/>
          <w:sz w:val="24"/>
          <w:szCs w:val="24"/>
        </w:rPr>
        <w:t>[</w:t>
      </w:r>
      <w:hyperlink w:anchor="_ENREF_35" w:tooltip="Kummen, 2013 #2990" w:history="1">
        <w:r w:rsidR="00A87D78">
          <w:rPr>
            <w:rFonts w:cs="Calibri"/>
            <w:noProof/>
            <w:color w:val="000000"/>
            <w:sz w:val="24"/>
            <w:szCs w:val="24"/>
          </w:rPr>
          <w:t>35</w:t>
        </w:r>
      </w:hyperlink>
      <w:r w:rsidR="00B16BCC">
        <w:rPr>
          <w:rFonts w:cs="Calibri"/>
          <w:noProof/>
          <w:color w:val="000000"/>
          <w:sz w:val="24"/>
          <w:szCs w:val="24"/>
        </w:rPr>
        <w:t xml:space="preserve">, </w:t>
      </w:r>
      <w:hyperlink w:anchor="_ENREF_36" w:tooltip="Sainsbury, 2011 #3926" w:history="1">
        <w:r w:rsidR="00A87D78">
          <w:rPr>
            <w:rFonts w:cs="Calibri"/>
            <w:noProof/>
            <w:color w:val="000000"/>
            <w:sz w:val="24"/>
            <w:szCs w:val="24"/>
          </w:rPr>
          <w:t>36</w:t>
        </w:r>
      </w:hyperlink>
      <w:r w:rsidR="00B16BCC">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Despite increased awareness of the protean manifestations of coeliac disease </w:t>
      </w:r>
      <w:r w:rsidR="00DB223B" w:rsidRPr="00EC263A">
        <w:rPr>
          <w:rFonts w:cs="Calibri"/>
          <w:color w:val="000000"/>
          <w:sz w:val="24"/>
          <w:szCs w:val="24"/>
        </w:rPr>
        <w:t xml:space="preserve">historical </w:t>
      </w:r>
      <w:r w:rsidRPr="00EC263A">
        <w:rPr>
          <w:rFonts w:cs="Calibri"/>
          <w:color w:val="000000"/>
          <w:sz w:val="24"/>
          <w:szCs w:val="24"/>
        </w:rPr>
        <w:t xml:space="preserve">meta-analyses </w:t>
      </w:r>
      <w:r w:rsidR="00DB223B" w:rsidRPr="00EC263A">
        <w:rPr>
          <w:rFonts w:cs="Calibri"/>
          <w:color w:val="000000"/>
          <w:sz w:val="24"/>
          <w:szCs w:val="24"/>
        </w:rPr>
        <w:t>estimated</w:t>
      </w:r>
      <w:r w:rsidRPr="00EC263A">
        <w:rPr>
          <w:rFonts w:cs="Calibri"/>
          <w:color w:val="000000"/>
          <w:sz w:val="24"/>
          <w:szCs w:val="24"/>
        </w:rPr>
        <w:t xml:space="preserve"> that for every patient identified as having coeliac disease seven to eight individuals remain</w:t>
      </w:r>
      <w:r w:rsidR="00126D94" w:rsidRPr="00EC263A">
        <w:rPr>
          <w:rFonts w:cs="Calibri"/>
          <w:color w:val="000000"/>
          <w:sz w:val="24"/>
          <w:szCs w:val="24"/>
        </w:rPr>
        <w:t>ed</w:t>
      </w:r>
      <w:r w:rsidRPr="00EC263A">
        <w:rPr>
          <w:rFonts w:cs="Calibri"/>
          <w:color w:val="000000"/>
          <w:sz w:val="24"/>
          <w:szCs w:val="24"/>
        </w:rPr>
        <w:t xml:space="preserve"> undiagnosed </w:t>
      </w:r>
      <w:r w:rsidR="002A5F1F" w:rsidRPr="00EC263A">
        <w:rPr>
          <w:rFonts w:cs="Calibri"/>
          <w:color w:val="000000"/>
          <w:sz w:val="24"/>
          <w:szCs w:val="24"/>
        </w:rPr>
        <w:fldChar w:fldCharType="begin">
          <w:fldData xml:space="preserve">PEVuZE5vdGU+PENpdGU+PEF1dGhvcj52YW4gSGVlbDwvQXV0aG9yPjxZZWFyPjIwMDY8L1llYXI+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</w:fldData>
        </w:fldChar>
      </w:r>
      <w:r w:rsidR="00B16BCC">
        <w:rPr>
          <w:rFonts w:cs="Calibri"/>
          <w:color w:val="000000"/>
          <w:sz w:val="24"/>
          <w:szCs w:val="24"/>
        </w:rPr>
        <w:instrText xml:space="preserve"> ADDIN EN.CITE </w:instrText>
      </w:r>
      <w:r w:rsidR="00B16BCC">
        <w:rPr>
          <w:rFonts w:cs="Calibri"/>
          <w:color w:val="000000"/>
          <w:sz w:val="24"/>
          <w:szCs w:val="24"/>
        </w:rPr>
        <w:fldChar w:fldCharType="begin">
          <w:fldData xml:space="preserve">PEVuZE5vdGU+PENpdGU+PEF1dGhvcj52YW4gSGVlbDwvQXV0aG9yPjxZZWFyPjIwMDY8L1llYXI+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</w:fldData>
        </w:fldChar>
      </w:r>
      <w:r w:rsidR="00B16BCC">
        <w:rPr>
          <w:rFonts w:cs="Calibri"/>
          <w:color w:val="000000"/>
          <w:sz w:val="24"/>
          <w:szCs w:val="24"/>
        </w:rPr>
        <w:instrText xml:space="preserve"> ADDIN EN.CITE.DATA </w:instrText>
      </w:r>
      <w:r w:rsidR="00B16BCC">
        <w:rPr>
          <w:rFonts w:cs="Calibri"/>
          <w:color w:val="000000"/>
          <w:sz w:val="24"/>
          <w:szCs w:val="24"/>
        </w:rPr>
      </w:r>
      <w:r w:rsidR="00B16BCC">
        <w:rPr>
          <w:rFonts w:cs="Calibri"/>
          <w:color w:val="000000"/>
          <w:sz w:val="24"/>
          <w:szCs w:val="24"/>
        </w:rPr>
        <w:fldChar w:fldCharType="end"/>
      </w:r>
      <w:r w:rsidR="002A5F1F" w:rsidRPr="00EC263A">
        <w:rPr>
          <w:rFonts w:cs="Calibri"/>
          <w:color w:val="000000"/>
          <w:sz w:val="24"/>
          <w:szCs w:val="24"/>
        </w:rPr>
        <w:fldChar w:fldCharType="separate"/>
      </w:r>
      <w:r w:rsidR="00B16BCC">
        <w:rPr>
          <w:rFonts w:cs="Calibri"/>
          <w:noProof/>
          <w:color w:val="000000"/>
          <w:sz w:val="24"/>
          <w:szCs w:val="24"/>
        </w:rPr>
        <w:t>[</w:t>
      </w:r>
      <w:hyperlink w:anchor="_ENREF_31" w:tooltip="Fasano, 2001 #1373" w:history="1">
        <w:r w:rsidR="00A87D78">
          <w:rPr>
            <w:rFonts w:cs="Calibri"/>
            <w:noProof/>
            <w:color w:val="000000"/>
            <w:sz w:val="24"/>
            <w:szCs w:val="24"/>
          </w:rPr>
          <w:t>31</w:t>
        </w:r>
      </w:hyperlink>
      <w:r w:rsidR="00B16BCC">
        <w:rPr>
          <w:rFonts w:cs="Calibri"/>
          <w:noProof/>
          <w:color w:val="000000"/>
          <w:sz w:val="24"/>
          <w:szCs w:val="24"/>
        </w:rPr>
        <w:t xml:space="preserve">, </w:t>
      </w:r>
      <w:hyperlink w:anchor="_ENREF_32" w:tooltip="van Heel, 2006 #6" w:history="1">
        <w:r w:rsidR="00A87D78">
          <w:rPr>
            <w:rFonts w:cs="Calibri"/>
            <w:noProof/>
            <w:color w:val="000000"/>
            <w:sz w:val="24"/>
            <w:szCs w:val="24"/>
          </w:rPr>
          <w:t>32</w:t>
        </w:r>
      </w:hyperlink>
      <w:r w:rsidR="00B16BCC">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r w:rsidR="00DB223B" w:rsidRPr="00EC263A">
        <w:rPr>
          <w:rFonts w:cs="Calibri"/>
          <w:color w:val="000000"/>
          <w:sz w:val="24"/>
          <w:szCs w:val="24"/>
        </w:rPr>
        <w:t xml:space="preserve">There is </w:t>
      </w:r>
      <w:r w:rsidR="00126D94" w:rsidRPr="00EC263A">
        <w:rPr>
          <w:rFonts w:cs="Calibri"/>
          <w:color w:val="000000"/>
          <w:sz w:val="24"/>
          <w:szCs w:val="24"/>
        </w:rPr>
        <w:t xml:space="preserve">however </w:t>
      </w:r>
      <w:r w:rsidR="00DB223B" w:rsidRPr="00EC263A">
        <w:rPr>
          <w:rFonts w:cs="Calibri"/>
          <w:color w:val="000000"/>
          <w:sz w:val="24"/>
          <w:szCs w:val="24"/>
        </w:rPr>
        <w:t>evidence that diagnostic rates for coeliac disease are improving. A recent UK estimated the prevalence of diagnosed coeliac disease is now 0.24%</w:t>
      </w:r>
      <w:r w:rsidR="00BF18C2">
        <w:rPr>
          <w:rFonts w:cs="Calibri"/>
          <w:color w:val="000000"/>
          <w:sz w:val="24"/>
          <w:szCs w:val="24"/>
        </w:rPr>
        <w:t xml:space="preserve"> up </w:t>
      </w:r>
      <w:r w:rsidR="004870A2">
        <w:rPr>
          <w:rFonts w:cs="Calibri"/>
          <w:color w:val="000000"/>
          <w:sz w:val="24"/>
          <w:szCs w:val="24"/>
        </w:rPr>
        <w:t xml:space="preserve">from 0.14% a decade previously </w:t>
      </w:r>
      <w:r w:rsidR="004870A2">
        <w:rPr>
          <w:rFonts w:cs="Calibri"/>
          <w:color w:val="000000"/>
          <w:sz w:val="24"/>
          <w:szCs w:val="24"/>
        </w:rPr>
        <w:fldChar w:fldCharType="begin">
          <w:fldData xml:space="preserve">PEVuZE5vdGU+PENpdGU+PEF1dGhvcj5XZXN0PC9BdXRob3I+PFllYXI+MjAxNDwvWWVhcj48UmVj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bmFsIG9mIGdhc3Ryb2VudGVyb2xvZ3k8L2FiYnItMT48L2FsdC1wZXJpb2RpY2FsPjxwYWdlcz43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</w:fldData>
        </w:fldChar>
      </w:r>
      <w:r w:rsidR="00B16BCC">
        <w:rPr>
          <w:rFonts w:cs="Calibri"/>
          <w:color w:val="000000"/>
          <w:sz w:val="24"/>
          <w:szCs w:val="24"/>
        </w:rPr>
        <w:instrText xml:space="preserve"> ADDIN EN.CITE </w:instrText>
      </w:r>
      <w:r w:rsidR="00B16BCC">
        <w:rPr>
          <w:rFonts w:cs="Calibri"/>
          <w:color w:val="000000"/>
          <w:sz w:val="24"/>
          <w:szCs w:val="24"/>
        </w:rPr>
        <w:fldChar w:fldCharType="begin">
          <w:fldData xml:space="preserve">PEVuZE5vdGU+PENpdGU+PEF1dGhvcj5XZXN0PC9BdXRob3I+PFllYXI+MjAxNDwvWWVhcj48UmVj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bmFsIG9mIGdhc3Ryb2VudGVyb2xvZ3k8L2FiYnItMT48L2FsdC1wZXJpb2RpY2FsPjxwYWdlcz43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</w:fldData>
        </w:fldChar>
      </w:r>
      <w:r w:rsidR="00B16BCC">
        <w:rPr>
          <w:rFonts w:cs="Calibri"/>
          <w:color w:val="000000"/>
          <w:sz w:val="24"/>
          <w:szCs w:val="24"/>
        </w:rPr>
        <w:instrText xml:space="preserve"> ADDIN EN.CITE.DATA </w:instrText>
      </w:r>
      <w:r w:rsidR="00B16BCC">
        <w:rPr>
          <w:rFonts w:cs="Calibri"/>
          <w:color w:val="000000"/>
          <w:sz w:val="24"/>
          <w:szCs w:val="24"/>
        </w:rPr>
      </w:r>
      <w:r w:rsidR="00B16BCC">
        <w:rPr>
          <w:rFonts w:cs="Calibri"/>
          <w:color w:val="000000"/>
          <w:sz w:val="24"/>
          <w:szCs w:val="24"/>
        </w:rPr>
        <w:fldChar w:fldCharType="end"/>
      </w:r>
      <w:r w:rsidR="004870A2">
        <w:rPr>
          <w:rFonts w:cs="Calibri"/>
          <w:color w:val="000000"/>
          <w:sz w:val="24"/>
          <w:szCs w:val="24"/>
        </w:rPr>
        <w:fldChar w:fldCharType="separate"/>
      </w:r>
      <w:r w:rsidR="00B16BCC">
        <w:rPr>
          <w:rFonts w:cs="Calibri"/>
          <w:noProof/>
          <w:color w:val="000000"/>
          <w:sz w:val="24"/>
          <w:szCs w:val="24"/>
        </w:rPr>
        <w:t>[</w:t>
      </w:r>
      <w:hyperlink w:anchor="_ENREF_33" w:tooltip="West, 2014 #5789" w:history="1">
        <w:r w:rsidR="00A87D78">
          <w:rPr>
            <w:rFonts w:cs="Calibri"/>
            <w:noProof/>
            <w:color w:val="000000"/>
            <w:sz w:val="24"/>
            <w:szCs w:val="24"/>
          </w:rPr>
          <w:t>33</w:t>
        </w:r>
      </w:hyperlink>
      <w:r w:rsidR="00B16BCC">
        <w:rPr>
          <w:rFonts w:cs="Calibri"/>
          <w:noProof/>
          <w:color w:val="000000"/>
          <w:sz w:val="24"/>
          <w:szCs w:val="24"/>
        </w:rPr>
        <w:t>]</w:t>
      </w:r>
      <w:r w:rsidR="004870A2">
        <w:rPr>
          <w:rFonts w:cs="Calibri"/>
          <w:color w:val="000000"/>
          <w:sz w:val="24"/>
          <w:szCs w:val="24"/>
        </w:rPr>
        <w:fldChar w:fldCharType="end"/>
      </w:r>
      <w:r w:rsidR="00DB223B" w:rsidRPr="00EC263A">
        <w:rPr>
          <w:rFonts w:cs="Calibri"/>
          <w:color w:val="000000"/>
          <w:sz w:val="24"/>
          <w:szCs w:val="24"/>
        </w:rPr>
        <w:t xml:space="preserve">. </w:t>
      </w:r>
      <w:r w:rsidR="00126D94" w:rsidRPr="00EC263A">
        <w:rPr>
          <w:rFonts w:cs="Calibri"/>
          <w:color w:val="000000"/>
          <w:sz w:val="24"/>
          <w:szCs w:val="24"/>
        </w:rPr>
        <w:t>Nonetheless t</w:t>
      </w:r>
      <w:r w:rsidR="00DB223B" w:rsidRPr="00EC263A">
        <w:rPr>
          <w:rFonts w:cs="Calibri"/>
          <w:color w:val="000000"/>
          <w:sz w:val="24"/>
          <w:szCs w:val="24"/>
        </w:rPr>
        <w:t xml:space="preserve">his would still suggest that 75% of patients with coeliac disease remain undiagnosed.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Historically coeliac disease was considered a disease affecting Caucasian populations however it is now apparent that coeliac disease is a global problem. Clinicians from both China </w:t>
      </w:r>
      <w:r w:rsidR="002A5F1F" w:rsidRPr="00EC263A">
        <w:rPr>
          <w:rFonts w:cs="Calibri"/>
          <w:color w:val="000000"/>
          <w:sz w:val="24"/>
          <w:szCs w:val="24"/>
        </w:rPr>
        <w:fldChar w:fldCharType="begin">
          <w:fldData xml:space="preserve">PEVuZE5vdGU+PENpdGU+PEF1dGhvcj5XYW5nPC9BdXRob3I+PFllYXI+MjAxMTwvWWVhcj48UmVj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PEVuZE5vdGU+PENpdGU+PEF1dGhvcj5XYW5nPC9BdXRob3I+PFllYXI+MjAxMTwvWWVhcj48UmVj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37" w:tooltip="Wang, 2011 #1183" w:history="1">
        <w:r w:rsidR="00A87D78">
          <w:rPr>
            <w:rFonts w:cs="Calibri"/>
            <w:noProof/>
            <w:color w:val="000000"/>
            <w:sz w:val="24"/>
            <w:szCs w:val="24"/>
          </w:rPr>
          <w:t>37</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and the Indian sub-continent </w:t>
      </w:r>
      <w:r w:rsidR="002A5F1F" w:rsidRPr="00EC263A">
        <w:rPr>
          <w:rFonts w:cs="Calibri"/>
          <w:color w:val="000000"/>
          <w:sz w:val="24"/>
          <w:szCs w:val="24"/>
        </w:rPr>
        <w:fldChar w:fldCharType="begin">
          <w:fldData xml:space="preserve">PEVuZE5vdGU+PENpdGU+PEF1dGhvcj5Lb2NoaGFyPC9BdXRob3I+PFllYXI+MjAxMjwvWWVhcj48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PEVuZE5vdGU+PENpdGU+PEF1dGhvcj5Lb2NoaGFyPC9BdXRob3I+PFllYXI+MjAxMjwvWWVhcj48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38" w:tooltip="Kochhar, 2012 #1184" w:history="1">
        <w:r w:rsidR="00A87D78">
          <w:rPr>
            <w:rFonts w:cs="Calibri"/>
            <w:noProof/>
            <w:color w:val="000000"/>
            <w:sz w:val="24"/>
            <w:szCs w:val="24"/>
          </w:rPr>
          <w:t>38</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are now recognising patients with coeliac disease. The hypotheses for this increasing prevalence are the introduction of wheat into these ethnic groups as their diet becomes more westernised or an increasing trend in all autoimmune diseases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&lt;EndNote&gt;&lt;Cite&gt;&lt;Author&gt;Lohi&lt;/Author&gt;&lt;Year&gt;2007&lt;/Year&gt;&lt;RecNum&gt;1175&lt;/RecNum&gt;&lt;DisplayText&gt;[19]&lt;/DisplayText&gt;&lt;record&gt;&lt;rec-number&gt;1175&lt;/rec-number&gt;&lt;foreign-keys&gt;&lt;key app="EN" db-id="z9aavdrxgfstdlevztgxwprav2aad9wswsas" timestamp="1377339787"&gt;1175&lt;/key&gt;&lt;/foreign-keys&gt;&lt;ref-type name="Journal Article"&gt;17&lt;/ref-type&gt;&lt;contributors&gt;&lt;authors&gt;&lt;author&gt;Lohi, S.&lt;/author&gt;&lt;author&gt;Mustalahti, K.&lt;/author&gt;&lt;author&gt;Kaukinen, K.&lt;/author&gt;&lt;author&gt;Laurila, K.&lt;/author&gt;&lt;author&gt;Collin, P.&lt;/author&gt;&lt;author&gt;Rissanen, H.&lt;/author&gt;&lt;author&gt;Lohi, O.&lt;/author&gt;&lt;author&gt;Bravi, E.&lt;/author&gt;&lt;author&gt;Gasparin, M.&lt;/author&gt;&lt;author&gt;Reunanen, A.&lt;/author&gt;&lt;author&gt;Maki, M.&lt;/author&gt;&lt;/authors&gt;&lt;/contributors&gt;&lt;auth-address&gt;Paediatric Research Center, Medical School, University of Tampere, Tampere, Finland.&lt;/auth-address&gt;&lt;titles&gt;&lt;title&gt;Increasing prevalence of coeliac disease over time&lt;/title&gt;&lt;secondary-title&gt;Aliment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1217-25&lt;/pages&gt;&lt;volume&gt;26&lt;/volume&gt;&lt;number&gt;9&lt;/number&gt;&lt;keywords&gt;&lt;keyword&gt;Adult&lt;/keyword&gt;&lt;keyword&gt;Aged&lt;/keyword&gt;&lt;keyword&gt;Antibodies/*blood&lt;/keyword&gt;&lt;keyword&gt;Celiac Disease/diagnosis/*epidemiology&lt;/keyword&gt;&lt;keyword&gt;Female&lt;/keyword&gt;&lt;keyword&gt;Finland/epidemiology&lt;/keyword&gt;&lt;keyword&gt;Humans&lt;/keyword&gt;&lt;keyword&gt;Male&lt;/keyword&gt;&lt;keyword&gt;Middle Aged&lt;/keyword&gt;&lt;keyword&gt;Prevalence&lt;/keyword&gt;&lt;keyword&gt;Time Factors&lt;/keyword&gt;&lt;/keywords&gt;&lt;dates&gt;&lt;year&gt;2007&lt;/year&gt;&lt;pub-dates&gt;&lt;date&gt;Nov 1&lt;/date&gt;&lt;/pub-dates&gt;&lt;/dates&gt;&lt;isbn&gt;0269-2813 (Print)&amp;#xD;0269-2813 (Linking)&lt;/isbn&gt;&lt;accession-num&gt;17944736&lt;/accession-num&gt;&lt;urls&gt;&lt;related-urls&gt;&lt;url&gt;http://www.ncbi.nlm.nih.gov/pubmed/17944736&lt;/url&gt;&lt;/related-urls&gt;&lt;/urls&gt;&lt;electronic-resource-num&gt;10.1111/j.1365-2036.2007.03502.x&lt;/electronic-resource-num&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19" w:tooltip="Lohi, 2007 #1175" w:history="1">
        <w:r w:rsidR="00A87D78" w:rsidRPr="00EC263A">
          <w:rPr>
            <w:rFonts w:cs="Calibri"/>
            <w:noProof/>
            <w:color w:val="000000"/>
            <w:sz w:val="24"/>
            <w:szCs w:val="24"/>
          </w:rPr>
          <w:t>19</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Patients at increased risk include those with another autoimmune condition or a family history of coeliac disease. Patients with a first degree relative with coeliac disease have a 5 - 11% chance of being affected </w:t>
      </w:r>
      <w:r w:rsidR="002A5F1F" w:rsidRPr="00EC263A">
        <w:rPr>
          <w:rFonts w:cs="Calibri"/>
          <w:color w:val="000000"/>
          <w:sz w:val="24"/>
          <w:szCs w:val="24"/>
        </w:rPr>
        <w:fldChar w:fldCharType="begin">
          <w:fldData xml:space="preserve">PEVuZE5vdGU+PENpdGU+PEF1dGhvcj5Fc3RldmU8L0F1dGhvcj48WWVhcj4yMDA2PC9ZZWFyPjxS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PEVuZE5vdGU+PENpdGU+PEF1dGhvcj5Fc3RldmU8L0F1dGhvcj48WWVhcj4yMDA2PC9ZZWFyPjxS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25" w:tooltip="Fasano, 2003 #2049" w:history="1">
        <w:r w:rsidR="00A87D78">
          <w:rPr>
            <w:rFonts w:cs="Calibri"/>
            <w:noProof/>
            <w:color w:val="000000"/>
            <w:sz w:val="24"/>
            <w:szCs w:val="24"/>
          </w:rPr>
          <w:t>25</w:t>
        </w:r>
      </w:hyperlink>
      <w:r w:rsidR="00276AAF">
        <w:rPr>
          <w:rFonts w:cs="Calibri"/>
          <w:noProof/>
          <w:color w:val="000000"/>
          <w:sz w:val="24"/>
          <w:szCs w:val="24"/>
        </w:rPr>
        <w:t xml:space="preserve">, </w:t>
      </w:r>
      <w:hyperlink w:anchor="_ENREF_39" w:tooltip="Esteve, 2006 #1657" w:history="1">
        <w:r w:rsidR="00A87D78">
          <w:rPr>
            <w:rFonts w:cs="Calibri"/>
            <w:noProof/>
            <w:color w:val="000000"/>
            <w:sz w:val="24"/>
            <w:szCs w:val="24"/>
          </w:rPr>
          <w:t>39</w:t>
        </w:r>
      </w:hyperlink>
      <w:r w:rsidR="00276AAF">
        <w:rPr>
          <w:rFonts w:cs="Calibri"/>
          <w:noProof/>
          <w:color w:val="000000"/>
          <w:sz w:val="24"/>
          <w:szCs w:val="24"/>
        </w:rPr>
        <w:t xml:space="preserve">, </w:t>
      </w:r>
      <w:hyperlink w:anchor="_ENREF_40" w:tooltip="Rubio-Tapia, 2008 #2050" w:history="1">
        <w:r w:rsidR="00A87D78">
          <w:rPr>
            <w:rFonts w:cs="Calibri"/>
            <w:noProof/>
            <w:color w:val="000000"/>
            <w:sz w:val="24"/>
            <w:szCs w:val="24"/>
          </w:rPr>
          <w:t>40</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Second </w:t>
      </w:r>
      <w:r w:rsidRPr="00EC263A">
        <w:rPr>
          <w:rFonts w:cs="Calibri"/>
          <w:color w:val="000000"/>
          <w:sz w:val="24"/>
          <w:szCs w:val="24"/>
        </w:rPr>
        <w:lastRenderedPageBreak/>
        <w:t xml:space="preserve">degree relatives also appear to be at increased risk (~2.5%) although there is uncertainty as to the exact prevalence in this population </w:t>
      </w:r>
      <w:r w:rsidR="002A5F1F" w:rsidRPr="00EC263A">
        <w:rPr>
          <w:rFonts w:cs="Calibri"/>
          <w:color w:val="000000"/>
          <w:sz w:val="24"/>
          <w:szCs w:val="24"/>
        </w:rPr>
        <w:fldChar w:fldCharType="begin">
          <w:fldData xml:space="preserve">PEVuZE5vdGU+PENpdGU+PEF1dGhvcj5GYXNhbm88L0F1dGhvcj48WWVhcj4yMDAzPC9ZZWFyPjxS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</w:fldData>
        </w:fldChar>
      </w:r>
      <w:r w:rsidR="000A225F"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PEVuZE5vdGU+PENpdGU+PEF1dGhvcj5GYXNhbm88L0F1dGhvcj48WWVhcj4yMDAzPC9ZZWFyPjxS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</w:fldData>
        </w:fldChar>
      </w:r>
      <w:r w:rsidR="000A225F"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5" w:tooltip="Fasano, 2003 #2049" w:history="1">
        <w:r w:rsidR="00A87D78" w:rsidRPr="00EC263A">
          <w:rPr>
            <w:rFonts w:cs="Calibri"/>
            <w:noProof/>
            <w:color w:val="000000"/>
            <w:sz w:val="24"/>
            <w:szCs w:val="24"/>
          </w:rPr>
          <w:t>25</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w:t>
      </w:r>
      <w:proofErr w:type="spellStart"/>
      <w:r w:rsidRPr="00EC263A">
        <w:rPr>
          <w:rFonts w:cs="Calibri"/>
          <w:color w:val="000000"/>
          <w:sz w:val="24"/>
          <w:szCs w:val="24"/>
        </w:rPr>
        <w:t>pairwise</w:t>
      </w:r>
      <w:proofErr w:type="spellEnd"/>
      <w:r w:rsidRPr="00EC263A">
        <w:rPr>
          <w:rFonts w:cs="Calibri"/>
          <w:color w:val="000000"/>
          <w:sz w:val="24"/>
          <w:szCs w:val="24"/>
        </w:rPr>
        <w:t xml:space="preserve"> concordance rates of 71.4 - 75% between monozygotic twins compared to 9.1 - 11% in dizygotic twins indicates a strong genetic component to coeliac disease </w:t>
      </w:r>
      <w:r w:rsidR="002A5F1F" w:rsidRPr="00EC263A">
        <w:rPr>
          <w:rFonts w:cs="Calibri"/>
          <w:color w:val="000000"/>
          <w:sz w:val="24"/>
          <w:szCs w:val="24"/>
        </w:rPr>
        <w:fldChar w:fldCharType="begin">
          <w:fldData xml:space="preserve">PEVuZE5vdGU+PENpdGU+PEF1dGhvcj5HcmVjbzwvQXV0aG9yPjxZZWFyPjIwMDI8L1llYXI+PFJl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YnItMT48L2FsdC1wZXJpb2RpY2FsPjxwYWdlcz42MjQtODwvcGFnZXM+PHZvbHVtZT41MDwvdm9s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PEVuZE5vdGU+PENpdGU+PEF1dGhvcj5HcmVjbzwvQXV0aG9yPjxZZWFyPjIwMDI8L1llYXI+PFJl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YnItMT48L2FsdC1wZXJpb2RpY2FsPjxwYWdlcz42MjQtODwvcGFnZXM+PHZvbHVtZT41MDwvdm9s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41" w:tooltip="Greco, 2002 #3496" w:history="1">
        <w:r w:rsidR="00A87D78">
          <w:rPr>
            <w:rFonts w:cs="Calibri"/>
            <w:noProof/>
            <w:color w:val="000000"/>
            <w:sz w:val="24"/>
            <w:szCs w:val="24"/>
          </w:rPr>
          <w:t>41</w:t>
        </w:r>
      </w:hyperlink>
      <w:r w:rsidR="00276AAF">
        <w:rPr>
          <w:rFonts w:cs="Calibri"/>
          <w:noProof/>
          <w:color w:val="000000"/>
          <w:sz w:val="24"/>
          <w:szCs w:val="24"/>
        </w:rPr>
        <w:t xml:space="preserve">, </w:t>
      </w:r>
      <w:hyperlink w:anchor="_ENREF_42" w:tooltip="Nistico, 2006 #3645" w:history="1">
        <w:r w:rsidR="00A87D78">
          <w:rPr>
            <w:rFonts w:cs="Calibri"/>
            <w:noProof/>
            <w:color w:val="000000"/>
            <w:sz w:val="24"/>
            <w:szCs w:val="24"/>
          </w:rPr>
          <w:t>42</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This is further strengthened by the association with specific Human Leucocyte Antigens (HLA) DQ2 and DQ8 with 90% of patients with coeliac disease carrying genes encoding HLA DQ2 </w:t>
      </w:r>
      <w:r w:rsidRPr="00EC263A">
        <w:rPr>
          <w:rFonts w:cs="Calibri"/>
          <w:sz w:val="24"/>
          <w:szCs w:val="24"/>
        </w:rPr>
        <w:t xml:space="preserve">(encoded by DQA1*05 and DQB1*02) </w:t>
      </w:r>
      <w:r w:rsidR="002A5F1F" w:rsidRPr="00EC263A">
        <w:rPr>
          <w:rFonts w:cs="Calibri"/>
          <w:sz w:val="24"/>
          <w:szCs w:val="24"/>
        </w:rPr>
        <w:fldChar w:fldCharType="begin"/>
      </w:r>
      <w:r w:rsidR="00276AAF">
        <w:rPr>
          <w:rFonts w:cs="Calibri"/>
          <w:sz w:val="24"/>
          <w:szCs w:val="24"/>
        </w:rPr>
        <w:instrText xml:space="preserve"> ADDIN EN.CITE &lt;EndNote&gt;&lt;Cite&gt;&lt;Author&gt;Sollid&lt;/Author&gt;&lt;Year&gt;1989&lt;/Year&gt;&lt;RecNum&gt;3847&lt;/RecNum&gt;&lt;DisplayText&gt;[43]&lt;/DisplayText&gt;&lt;record&gt;&lt;rec-number&gt;3847&lt;/rec-number&gt;&lt;foreign-keys&gt;&lt;key app="EN" db-id="z9aavdrxgfstdlevztgxwprav2aad9wswsas" timestamp="1391177140"&gt;3847&lt;/key&gt;&lt;/foreign-keys&gt;&lt;ref-type name="Journal Article"&gt;17&lt;/ref-type&gt;&lt;contributors&gt;&lt;authors&gt;&lt;author&gt;Sollid, L. M.&lt;/author&gt;&lt;author&gt;Markussen, G.&lt;/author&gt;&lt;author&gt;Ek, J.&lt;/author&gt;&lt;author&gt;Gjerde, H.&lt;/author&gt;&lt;author&gt;Vartdal, F.&lt;/author&gt;&lt;author&gt;Thorsby, E.&lt;/author&gt;&lt;/authors&gt;&lt;/contributors&gt;&lt;auth-address&gt;Institute of Transplantation Immunology, National Hospital, University of Oslo, Norway.&lt;/auth-address&gt;&lt;titles&gt;&lt;title&gt;Evidence for a primary association of celiac disease to a particular HLA-DQ alpha/beta heterodimer&lt;/title&gt;&lt;secondary-title&gt;J Exp Med&lt;/secondary-title&gt;&lt;alt-title&gt;The Journal of experimental medicine&lt;/alt-title&gt;&lt;/titles&gt;&lt;periodical&gt;&lt;full-title&gt;J Exp Med&lt;/full-title&gt;&lt;abbr-1&gt;The Journal of experimental medicine&lt;/abbr-1&gt;&lt;/periodical&gt;&lt;alt-periodical&gt;&lt;full-title&gt;J Exp Med&lt;/full-title&gt;&lt;abbr-1&gt;The Journal of experimental medicine&lt;/abbr-1&gt;&lt;/alt-periodical&gt;&lt;pages&gt;345-50&lt;/pages&gt;&lt;volume&gt;169&lt;/volume&gt;&lt;number&gt;1&lt;/number&gt;&lt;keywords&gt;&lt;keyword&gt;Celiac Disease/*genetics&lt;/keyword&gt;&lt;keyword&gt;HLA-DQ Antigens/*genetics&lt;/keyword&gt;&lt;keyword&gt;Haplotypes&lt;/keyword&gt;&lt;keyword&gt;Humans&lt;/keyword&gt;&lt;keyword&gt;Oligonucleotide Probes&lt;/keyword&gt;&lt;/keywords&gt;&lt;dates&gt;&lt;year&gt;1989&lt;/year&gt;&lt;pub-dates&gt;&lt;date&gt;Jan 1&lt;/date&gt;&lt;/pub-dates&gt;&lt;/dates&gt;&lt;isbn&gt;0022-1007 (Print)&amp;#xD;0022-1007 (Linking)&lt;/isbn&gt;&lt;accession-num&gt;2909659&lt;/accession-num&gt;&lt;urls&gt;&lt;related-urls&gt;&lt;url&gt;http://www.ncbi.nlm.nih.gov/pubmed/2909659&lt;/url&gt;&lt;/related-urls&gt;&lt;/urls&gt;&lt;custom2&gt;2189170&lt;/custom2&gt;&lt;/record&gt;&lt;/Cite&gt;&lt;/EndNote&gt;</w:instrText>
      </w:r>
      <w:r w:rsidR="002A5F1F" w:rsidRPr="00EC263A">
        <w:rPr>
          <w:rFonts w:cs="Calibri"/>
          <w:sz w:val="24"/>
          <w:szCs w:val="24"/>
        </w:rPr>
        <w:fldChar w:fldCharType="separate"/>
      </w:r>
      <w:r w:rsidR="00276AAF">
        <w:rPr>
          <w:rFonts w:cs="Calibri"/>
          <w:noProof/>
          <w:sz w:val="24"/>
          <w:szCs w:val="24"/>
        </w:rPr>
        <w:t>[</w:t>
      </w:r>
      <w:hyperlink w:anchor="_ENREF_43" w:tooltip="Sollid, 1989 #3847" w:history="1">
        <w:r w:rsidR="00A87D78">
          <w:rPr>
            <w:rFonts w:cs="Calibri"/>
            <w:noProof/>
            <w:sz w:val="24"/>
            <w:szCs w:val="24"/>
          </w:rPr>
          <w:t>43</w:t>
        </w:r>
      </w:hyperlink>
      <w:r w:rsidR="00276AAF">
        <w:rPr>
          <w:rFonts w:cs="Calibri"/>
          <w:noProof/>
          <w:sz w:val="24"/>
          <w:szCs w:val="24"/>
        </w:rPr>
        <w:t>]</w:t>
      </w:r>
      <w:r w:rsidR="002A5F1F" w:rsidRPr="00EC263A">
        <w:rPr>
          <w:rFonts w:cs="Calibri"/>
          <w:sz w:val="24"/>
          <w:szCs w:val="24"/>
        </w:rPr>
        <w:fldChar w:fldCharType="end"/>
      </w:r>
      <w:r w:rsidRPr="00EC263A">
        <w:rPr>
          <w:rFonts w:cs="Calibri"/>
          <w:color w:val="000000"/>
          <w:sz w:val="24"/>
          <w:szCs w:val="24"/>
        </w:rPr>
        <w:t xml:space="preserve">. The vast majority of the remainder carry the HLA DQ8 </w:t>
      </w:r>
      <w:r w:rsidRPr="00EC263A">
        <w:rPr>
          <w:rFonts w:cs="Calibri"/>
          <w:sz w:val="24"/>
          <w:szCs w:val="24"/>
        </w:rPr>
        <w:t>(encoded by DQA1*03 and DQB1*0302)</w:t>
      </w:r>
      <w:r w:rsidRPr="00EC263A">
        <w:rPr>
          <w:rFonts w:cs="Calibri"/>
          <w:color w:val="000000"/>
          <w:sz w:val="24"/>
          <w:szCs w:val="24"/>
        </w:rPr>
        <w:t xml:space="preserve"> haplotype </w:t>
      </w:r>
      <w:r w:rsidR="002A5F1F" w:rsidRPr="00EC263A">
        <w:rPr>
          <w:rFonts w:cs="Calibri"/>
          <w:color w:val="000000"/>
          <w:sz w:val="24"/>
          <w:szCs w:val="24"/>
        </w:rPr>
        <w:fldChar w:fldCharType="begin">
          <w:fldData xml:space="preserve">PEVuZE5vdGU+PENpdGU+PEF1dGhvcj5IYWRpdGhpPC9BdXRob3I+PFllYXI+MjAwNzwvWWVhcj48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PEVuZE5vdGU+PENpdGU+PEF1dGhvcj5IYWRpdGhpPC9BdXRob3I+PFllYXI+MjAwNzwvWWVhcj48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44" w:tooltip="Hadithi, 2007 #1873" w:history="1">
        <w:r w:rsidR="00A87D78">
          <w:rPr>
            <w:rFonts w:cs="Calibri"/>
            <w:noProof/>
            <w:color w:val="000000"/>
            <w:sz w:val="24"/>
            <w:szCs w:val="24"/>
          </w:rPr>
          <w:t>44</w:t>
        </w:r>
      </w:hyperlink>
      <w:r w:rsidR="00276AAF">
        <w:rPr>
          <w:rFonts w:cs="Calibri"/>
          <w:noProof/>
          <w:color w:val="000000"/>
          <w:sz w:val="24"/>
          <w:szCs w:val="24"/>
        </w:rPr>
        <w:t xml:space="preserve">, </w:t>
      </w:r>
      <w:hyperlink w:anchor="_ENREF_45" w:tooltip="Spurkland, 1992 #3849" w:history="1">
        <w:r w:rsidR="00A87D78">
          <w:rPr>
            <w:rFonts w:cs="Calibri"/>
            <w:noProof/>
            <w:color w:val="000000"/>
            <w:sz w:val="24"/>
            <w:szCs w:val="24"/>
          </w:rPr>
          <w:t>45</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In common with other autoimmune conditions females are more commonly affected than males (1.5-2:1) </w:t>
      </w:r>
      <w:r w:rsidR="002A5F1F" w:rsidRPr="00EC263A">
        <w:rPr>
          <w:rFonts w:cs="Calibri"/>
          <w:color w:val="000000"/>
          <w:sz w:val="24"/>
          <w:szCs w:val="24"/>
        </w:rPr>
        <w:fldChar w:fldCharType="begin">
          <w:fldData xml:space="preserve">PEVuZE5vdGU+PENpdGU+PEF1dGhvcj5CZXJ0aTwvQXV0aG9yPjxZZWFyPjIwMDY8L1llYXI+PFJl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biBBc3NvY2lhdGlvbiBmb3IgdGhlIFN0dWR5IG9mIHRoZSBMaXZlcjwvYWJici0xPjwvcGVyaW9k
aWNhbD48YWx0LXBlcmlvZGljYWw+PGZ1bGwtdGl0bGU+RGlnIExpdmVyIERpczwvZnVsbC10aXRs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biBBc3NvY2lhdGlvbiBmb3IgdGhlIFN0dWR5IG9mIHRoZSBMaXZlcjwvYWJici0xPjwvYWx0LXBl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PEVuZE5vdGU+PENpdGU+PEF1dGhvcj5CZXJ0aTwvQXV0aG9yPjxZZWFyPjIwMDY8L1llYXI+PFJl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biBBc3NvY2lhdGlvbiBmb3IgdGhlIFN0dWR5IG9mIHRoZSBMaXZlcjwvYWJici0xPjwvcGVyaW9k
aWNhbD48YWx0LXBlcmlvZGljYWw+PGZ1bGwtdGl0bGU+RGlnIExpdmVyIERpczwvZnVsbC10aXRs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biBBc3NvY2lhdGlvbiBmb3IgdGhlIFN0dWR5IG9mIHRoZSBMaXZlcjwvYWJici0xPjwvYWx0LXBl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14" w:tooltip="Ludvigsson, 2013 #2970" w:history="1">
        <w:r w:rsidR="00A87D78">
          <w:rPr>
            <w:rFonts w:cs="Calibri"/>
            <w:noProof/>
            <w:color w:val="000000"/>
            <w:sz w:val="24"/>
            <w:szCs w:val="24"/>
          </w:rPr>
          <w:t>14</w:t>
        </w:r>
      </w:hyperlink>
      <w:r w:rsidR="00276AAF">
        <w:rPr>
          <w:rFonts w:cs="Calibri"/>
          <w:noProof/>
          <w:color w:val="000000"/>
          <w:sz w:val="24"/>
          <w:szCs w:val="24"/>
        </w:rPr>
        <w:t xml:space="preserve">, </w:t>
      </w:r>
      <w:hyperlink w:anchor="_ENREF_24" w:tooltip="Mooney, 2013 #1884" w:history="1">
        <w:r w:rsidR="00A87D78">
          <w:rPr>
            <w:rFonts w:cs="Calibri"/>
            <w:noProof/>
            <w:color w:val="000000"/>
            <w:sz w:val="24"/>
            <w:szCs w:val="24"/>
          </w:rPr>
          <w:t>24-27</w:t>
        </w:r>
      </w:hyperlink>
      <w:r w:rsidR="00276AAF">
        <w:rPr>
          <w:rFonts w:cs="Calibri"/>
          <w:noProof/>
          <w:color w:val="000000"/>
          <w:sz w:val="24"/>
          <w:szCs w:val="24"/>
        </w:rPr>
        <w:t xml:space="preserve">, </w:t>
      </w:r>
      <w:hyperlink w:anchor="_ENREF_46" w:tooltip="Berti, 2006 #43" w:history="1">
        <w:r w:rsidR="00A87D78">
          <w:rPr>
            <w:rFonts w:cs="Calibri"/>
            <w:noProof/>
            <w:color w:val="000000"/>
            <w:sz w:val="24"/>
            <w:szCs w:val="24"/>
          </w:rPr>
          <w:t>46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The commonly used coeliac iceberg may be the best way to describe the manifestations of coeliac disease as they are understood today.  The classic description of the coeliac iceberg </w:t>
      </w:r>
      <w:r w:rsidRPr="00EC263A">
        <w:rPr>
          <w:rFonts w:cs="Calibri"/>
          <w:i/>
          <w:color w:val="000000"/>
          <w:sz w:val="24"/>
          <w:szCs w:val="24"/>
        </w:rPr>
        <w:t>(figure 1)</w:t>
      </w:r>
      <w:r w:rsidRPr="00EC263A">
        <w:rPr>
          <w:rFonts w:cs="Calibri"/>
          <w:color w:val="000000"/>
          <w:sz w:val="24"/>
          <w:szCs w:val="24"/>
        </w:rPr>
        <w:t xml:space="preserve"> describes those patients who are above the waterline as having “classical coeliac disease” compared to a much larger population of patients below the waterline with coeliac disease remaining undiagnosed because of sub-clinical disease or non-specific “non-classical” symptoms. </w:t>
      </w:r>
    </w:p>
    <w:p w:rsidR="00FB03E8" w:rsidRDefault="004870A2">
      <w:pPr>
        <w:keepNext/>
        <w:spacing w:line="480" w:lineRule="auto"/>
        <w:jc w:val="both"/>
      </w:pPr>
      <w:r w:rsidRPr="002A5F1F">
        <w:rPr>
          <w:rFonts w:cs="Calibri"/>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324pt">
            <v:imagedata r:id="rId8" o:title=""/>
          </v:shape>
        </w:pict>
      </w:r>
    </w:p>
    <w:p w:rsidR="00FB03E8" w:rsidRPr="00EC263A" w:rsidRDefault="00FB03E8" w:rsidP="00FB03E8">
      <w:pPr>
        <w:pStyle w:val="Caption"/>
        <w:jc w:val="both"/>
        <w:rPr>
          <w:rFonts w:cs="Calibri"/>
        </w:rPr>
      </w:pPr>
      <w:bookmarkStart w:id="12" w:name="_Toc427648698"/>
      <w:r>
        <w:t xml:space="preserve">Figure </w:t>
      </w:r>
      <w:fldSimple w:instr=" SEQ Figure \* ARABIC ">
        <w:r w:rsidR="007B6284">
          <w:rPr>
            <w:noProof/>
          </w:rPr>
          <w:t>1</w:t>
        </w:r>
      </w:fldSimple>
      <w:r>
        <w:t>:</w:t>
      </w:r>
      <w:r w:rsidRPr="00DF48FF">
        <w:t>The Historical coeliac iceberg (adapted from Hopper et al)</w:t>
      </w:r>
      <w:r w:rsidRPr="00FB03E8">
        <w:rPr>
          <w:rFonts w:cs="Calibri"/>
        </w:rPr>
        <w:t xml:space="preserve"> </w:t>
      </w:r>
      <w:r w:rsidR="002A5F1F" w:rsidRPr="00EC263A">
        <w:rPr>
          <w:rFonts w:cs="Calibri"/>
        </w:rPr>
        <w:fldChar w:fldCharType="begin"/>
      </w:r>
      <w:r w:rsidR="00276AAF">
        <w:rPr>
          <w:rFonts w:cs="Calibri"/>
        </w:rPr>
        <w:instrText xml:space="preserve"> ADDIN EN.CITE &lt;EndNote&gt;&lt;Cite&gt;&lt;Author&gt;Hopper&lt;/Author&gt;&lt;Year&gt;2007&lt;/Year&gt;&lt;RecNum&gt;4642&lt;/RecNum&gt;&lt;DisplayText&gt;[47]&lt;/DisplayText&gt;&lt;record&gt;&lt;rec-number&gt;4642&lt;/rec-number&gt;&lt;foreign-keys&gt;&lt;key app="EN" db-id="z9aavdrxgfstdlevztgxwprav2aad9wswsas" timestamp="1395940210"&gt;4642&lt;/key&gt;&lt;/foreign-keys&gt;&lt;ref-type name="Journal Article"&gt;17&lt;/ref-type&gt;&lt;contributors&gt;&lt;authors&gt;&lt;author&gt;Hopper, A. D.&lt;/author&gt;&lt;author&gt;Hadjivassiliou, M.&lt;/author&gt;&lt;author&gt;Butt, S.&lt;/author&gt;&lt;author&gt;Sanders, D. S.&lt;/author&gt;&lt;/authors&gt;&lt;/contributors&gt;&lt;auth-address&gt;Department of Gastroenterology, Royal Hallamshire Hospital, Sheffield S10 2JF. andydhopper@aol.com&lt;/auth-address&gt;&lt;titles&gt;&lt;title&gt;Adult coeliac disease&lt;/title&gt;&lt;secondary-title&gt;BMJ&lt;/secondary-title&gt;&lt;alt-title&gt;Bmj&lt;/alt-title&gt;&lt;/titles&gt;&lt;periodical&gt;&lt;full-title&gt;BMJ&lt;/full-title&gt;&lt;abbr-1&gt;Bmj&lt;/abbr-1&gt;&lt;/periodical&gt;&lt;alt-periodical&gt;&lt;full-title&gt;BMJ&lt;/full-title&gt;&lt;abbr-1&gt;Bmj&lt;/abbr-1&gt;&lt;/alt-periodical&gt;&lt;pages&gt;558-62&lt;/pages&gt;&lt;volume&gt;335&lt;/volume&gt;&lt;number&gt;7619&lt;/number&gt;&lt;keywords&gt;&lt;keyword&gt;Biopsy/methods&lt;/keyword&gt;&lt;keyword&gt;*Celiac Disease/diagnosis/etiology/therapy&lt;/keyword&gt;&lt;keyword&gt;Humans&lt;/keyword&gt;&lt;keyword&gt;Medical History Taking&lt;/keyword&gt;&lt;keyword&gt;Referral and Consultation&lt;/keyword&gt;&lt;keyword&gt;Risk Assessment&lt;/keyword&gt;&lt;keyword&gt;Serologic Tests/methods&lt;/keyword&gt;&lt;/keywords&gt;&lt;dates&gt;&lt;year&gt;2007&lt;/year&gt;&lt;pub-dates&gt;&lt;date&gt;Sep 15&lt;/date&gt;&lt;/pub-dates&gt;&lt;/dates&gt;&lt;isbn&gt;1756-1833 (Electronic)&amp;#xD;0959-535X (Linking)&lt;/isbn&gt;&lt;accession-num&gt;17855325&lt;/accession-num&gt;&lt;urls&gt;&lt;related-urls&gt;&lt;url&gt;http://www.ncbi.nlm.nih.gov/pubmed/17855325&lt;/url&gt;&lt;/related-urls&gt;&lt;/urls&gt;&lt;custom2&gt;1976505&lt;/custom2&gt;&lt;electronic-resource-num&gt;10.1136/bmj.39316.442338.AD&lt;/electronic-resource-num&gt;&lt;/record&gt;&lt;/Cite&gt;&lt;/EndNote&gt;</w:instrText>
      </w:r>
      <w:r w:rsidR="002A5F1F" w:rsidRPr="00EC263A">
        <w:rPr>
          <w:rFonts w:cs="Calibri"/>
        </w:rPr>
        <w:fldChar w:fldCharType="separate"/>
      </w:r>
      <w:bookmarkEnd w:id="12"/>
      <w:r w:rsidR="00276AAF">
        <w:rPr>
          <w:rFonts w:cs="Calibri"/>
          <w:noProof/>
        </w:rPr>
        <w:t>[</w:t>
      </w:r>
      <w:hyperlink w:anchor="_ENREF_47" w:tooltip="Hopper, 2007 #4642" w:history="1">
        <w:r w:rsidR="00A87D78">
          <w:rPr>
            <w:rFonts w:cs="Calibri"/>
            <w:noProof/>
          </w:rPr>
          <w:t>47</w:t>
        </w:r>
      </w:hyperlink>
      <w:r w:rsidR="00276AAF">
        <w:rPr>
          <w:rFonts w:cs="Calibri"/>
          <w:noProof/>
        </w:rPr>
        <w:t>]</w:t>
      </w:r>
      <w:r w:rsidR="002A5F1F" w:rsidRPr="00EC263A">
        <w:rPr>
          <w:rFonts w:cs="Calibri"/>
        </w:rPr>
        <w:fldChar w:fldCharType="end"/>
      </w:r>
    </w:p>
    <w:p w:rsidR="006B4FC7" w:rsidRPr="00EC263A" w:rsidRDefault="006B4FC7" w:rsidP="009A798A">
      <w:pPr>
        <w:pStyle w:val="Caption"/>
        <w:jc w:val="both"/>
        <w:rPr>
          <w:rFonts w:cs="Calibri"/>
          <w:color w:val="000000"/>
          <w:sz w:val="24"/>
          <w:szCs w:val="24"/>
        </w:rPr>
      </w:pPr>
    </w:p>
    <w:p w:rsidR="006B4FC7" w:rsidRPr="00EC263A" w:rsidRDefault="006B4FC7" w:rsidP="006A3697">
      <w:pPr>
        <w:spacing w:before="100" w:beforeAutospacing="1" w:after="100" w:afterAutospacing="1" w:line="480" w:lineRule="auto"/>
        <w:jc w:val="both"/>
        <w:rPr>
          <w:rFonts w:cs="Calibri"/>
          <w:sz w:val="24"/>
          <w:szCs w:val="24"/>
        </w:rPr>
      </w:pPr>
      <w:r w:rsidRPr="00EC263A">
        <w:rPr>
          <w:rFonts w:cs="Calibri"/>
          <w:color w:val="000000"/>
          <w:sz w:val="24"/>
          <w:szCs w:val="24"/>
        </w:rPr>
        <w:t xml:space="preserve">There has however been a paradigm shift in recent times with increased uptake of serological testing and increased diagnostic rates particularly in conditions such as </w:t>
      </w:r>
      <w:r w:rsidR="00D51475" w:rsidRPr="00EC263A">
        <w:rPr>
          <w:rFonts w:cs="Calibri"/>
          <w:color w:val="000000"/>
          <w:sz w:val="24"/>
          <w:szCs w:val="24"/>
        </w:rPr>
        <w:t>irritable bowel syndrome (</w:t>
      </w:r>
      <w:r w:rsidRPr="00EC263A">
        <w:rPr>
          <w:rFonts w:cs="Calibri"/>
          <w:color w:val="000000"/>
          <w:sz w:val="24"/>
          <w:szCs w:val="24"/>
        </w:rPr>
        <w:t>IBS</w:t>
      </w:r>
      <w:r w:rsidR="00D51475" w:rsidRPr="00EC263A">
        <w:rPr>
          <w:rFonts w:cs="Calibri"/>
          <w:color w:val="000000"/>
          <w:sz w:val="24"/>
          <w:szCs w:val="24"/>
        </w:rPr>
        <w:t>)</w:t>
      </w:r>
      <w:r w:rsidRPr="00EC263A">
        <w:rPr>
          <w:rFonts w:cs="Calibri"/>
          <w:color w:val="000000"/>
          <w:sz w:val="24"/>
          <w:szCs w:val="24"/>
        </w:rPr>
        <w:t xml:space="preserve"> however diagnostic rates remain sub-optimal. The coeliac iceberg model has therefore changed </w:t>
      </w:r>
      <w:r w:rsidRPr="00EC263A">
        <w:rPr>
          <w:rFonts w:cs="Calibri"/>
          <w:i/>
          <w:color w:val="000000"/>
          <w:sz w:val="24"/>
          <w:szCs w:val="24"/>
        </w:rPr>
        <w:t>(figure 2)</w:t>
      </w:r>
      <w:r w:rsidRPr="00EC263A">
        <w:rPr>
          <w:rFonts w:cs="Calibri"/>
          <w:color w:val="000000"/>
          <w:sz w:val="24"/>
          <w:szCs w:val="24"/>
        </w:rPr>
        <w:t xml:space="preserve">. </w:t>
      </w:r>
      <w:r w:rsidRPr="00EC263A">
        <w:rPr>
          <w:rFonts w:cs="Calibri"/>
          <w:sz w:val="24"/>
          <w:szCs w:val="24"/>
        </w:rPr>
        <w:t xml:space="preserve">In this new model of the coeliac iceberg patients above the waterline now contain a mixture of “classical” and “non-classical” patients as well as a number of those with sub-clinical coeliac disease which describes patients who describe minimal symptoms or may be asymptomatic. Some of these patients may be diagnosed as a result of family screening or as a result of another autoimmune condition. There are still however a larger number of patients “under the waterline” who remain undiagnosed with non-classical symptoms and sub-clinical coeliac disease. </w:t>
      </w:r>
    </w:p>
    <w:p w:rsidR="00FB03E8" w:rsidRDefault="004870A2">
      <w:pPr>
        <w:keepNext/>
        <w:spacing w:before="100" w:beforeAutospacing="1" w:after="100" w:afterAutospacing="1" w:line="480" w:lineRule="auto"/>
        <w:jc w:val="both"/>
      </w:pPr>
      <w:r w:rsidRPr="002A5F1F">
        <w:rPr>
          <w:rFonts w:cs="Calibri"/>
          <w:sz w:val="24"/>
          <w:szCs w:val="24"/>
        </w:rPr>
        <w:lastRenderedPageBreak/>
        <w:pict>
          <v:shape id="_x0000_i1026" type="#_x0000_t75" style="width:446.25pt;height:324pt">
            <v:imagedata r:id="rId9" o:title=""/>
          </v:shape>
        </w:pict>
      </w:r>
    </w:p>
    <w:p w:rsidR="006B4FC7" w:rsidRPr="00EC263A" w:rsidRDefault="00FB03E8" w:rsidP="00F23BC2">
      <w:pPr>
        <w:pStyle w:val="Caption"/>
        <w:jc w:val="both"/>
        <w:rPr>
          <w:rFonts w:cs="Calibri"/>
        </w:rPr>
      </w:pPr>
      <w:bookmarkStart w:id="13" w:name="_Toc427648699"/>
      <w:r>
        <w:t xml:space="preserve">Figure </w:t>
      </w:r>
      <w:fldSimple w:instr=" SEQ Figure \* ARABIC ">
        <w:r>
          <w:rPr>
            <w:noProof/>
          </w:rPr>
          <w:t>2</w:t>
        </w:r>
      </w:fldSimple>
      <w:r>
        <w:t xml:space="preserve">: </w:t>
      </w:r>
      <w:r w:rsidRPr="00120C6F">
        <w:t>The reality of the coeliac iceberg in 2014 (adapted from Hopper et al</w:t>
      </w:r>
      <w:proofErr w:type="gramStart"/>
      <w:r w:rsidRPr="00120C6F">
        <w:t>)[</w:t>
      </w:r>
      <w:proofErr w:type="gramEnd"/>
      <w:r w:rsidRPr="00120C6F">
        <w:t>44]</w:t>
      </w:r>
      <w:bookmarkEnd w:id="13"/>
    </w:p>
    <w:p w:rsidR="006B4FC7" w:rsidRPr="00EC263A" w:rsidRDefault="006B4FC7" w:rsidP="006A3697">
      <w:pPr>
        <w:spacing w:before="100" w:beforeAutospacing="1" w:after="100" w:afterAutospacing="1" w:line="480" w:lineRule="auto"/>
        <w:jc w:val="both"/>
        <w:rPr>
          <w:rFonts w:cs="Calibri"/>
          <w:sz w:val="24"/>
          <w:szCs w:val="24"/>
        </w:rPr>
      </w:pPr>
      <w:r w:rsidRPr="00EC263A">
        <w:rPr>
          <w:rFonts w:cs="Calibri"/>
          <w:sz w:val="24"/>
          <w:szCs w:val="24"/>
        </w:rPr>
        <w:t xml:space="preserve">The potential coeliac disease portion of the iceberg, remains the same between the two models, and contains a group of patients who have an uncertain diagnosis. This may include patients who have a positive serological test and an appropriate genetic phenotype but have no evidence of villous atrophy on duodenal biopsy </w:t>
      </w:r>
      <w:r w:rsidR="002A5F1F" w:rsidRPr="00EC263A">
        <w:rPr>
          <w:rFonts w:cs="Calibri"/>
          <w:sz w:val="24"/>
          <w:szCs w:val="24"/>
        </w:rPr>
        <w:fldChar w:fldCharType="begin">
          <w:fldData xml:space="preserve">PEVuZE5vdGU+PENpdGU+PEF1dGhvcj5MdWR2aWdzc29uPC9BdXRob3I+PFllYXI+MjAxMzwvWWVh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R3V0PC9hYmJyLTE+PC9hbHQtcGVyaW9kaWNhbD48cGFnZXM+NDMtNTI8L3BhZ2VzPjx2b2x1bWU+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</w:fldData>
        </w:fldChar>
      </w:r>
      <w:r w:rsidR="000A225F" w:rsidRPr="00EC263A">
        <w:rPr>
          <w:rFonts w:cs="Calibri"/>
          <w:sz w:val="24"/>
          <w:szCs w:val="24"/>
        </w:rPr>
        <w:instrText xml:space="preserve"> ADDIN EN.CITE </w:instrText>
      </w:r>
      <w:r w:rsidR="002A5F1F" w:rsidRPr="00EC263A">
        <w:rPr>
          <w:rFonts w:cs="Calibri"/>
          <w:sz w:val="24"/>
          <w:szCs w:val="24"/>
        </w:rPr>
        <w:fldChar w:fldCharType="begin">
          <w:fldData xml:space="preserve">PEVuZE5vdGU+PENpdGU+PEF1dGhvcj5MdWR2aWdzc29uPC9BdXRob3I+PFllYXI+MjAxMzwvWWVh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R3V0PC9hYmJyLTE+PC9hbHQtcGVyaW9kaWNhbD48cGFnZXM+NDMtNTI8L3BhZ2VzPjx2b2x1bWU+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</w:fldData>
        </w:fldChar>
      </w:r>
      <w:r w:rsidR="000A225F" w:rsidRPr="00EC263A">
        <w:rPr>
          <w:rFonts w:cs="Calibri"/>
          <w:sz w:val="24"/>
          <w:szCs w:val="24"/>
        </w:rPr>
        <w:instrText xml:space="preserve"> ADDIN EN.CITE.DATA </w:instrText>
      </w:r>
      <w:r w:rsidR="002A5F1F" w:rsidRPr="00EC263A">
        <w:rPr>
          <w:rFonts w:cs="Calibri"/>
          <w:sz w:val="24"/>
          <w:szCs w:val="24"/>
        </w:rPr>
      </w:r>
      <w:r w:rsidR="002A5F1F" w:rsidRPr="00EC263A">
        <w:rPr>
          <w:rFonts w:cs="Calibri"/>
          <w:sz w:val="24"/>
          <w:szCs w:val="24"/>
        </w:rPr>
        <w:fldChar w:fldCharType="end"/>
      </w:r>
      <w:r w:rsidR="002A5F1F" w:rsidRPr="00EC263A">
        <w:rPr>
          <w:rFonts w:cs="Calibri"/>
          <w:sz w:val="24"/>
          <w:szCs w:val="24"/>
        </w:rPr>
      </w:r>
      <w:r w:rsidR="002A5F1F" w:rsidRPr="00EC263A">
        <w:rPr>
          <w:rFonts w:cs="Calibri"/>
          <w:sz w:val="24"/>
          <w:szCs w:val="24"/>
        </w:rPr>
        <w:fldChar w:fldCharType="separate"/>
      </w:r>
      <w:r w:rsidR="000A225F" w:rsidRPr="00EC263A">
        <w:rPr>
          <w:rFonts w:cs="Calibri"/>
          <w:noProof/>
          <w:sz w:val="24"/>
          <w:szCs w:val="24"/>
        </w:rPr>
        <w:t>[</w:t>
      </w:r>
      <w:hyperlink w:anchor="_ENREF_22" w:tooltip="Ludvigsson, 2013 #2091" w:history="1">
        <w:r w:rsidR="00A87D78" w:rsidRPr="00EC263A">
          <w:rPr>
            <w:rFonts w:cs="Calibri"/>
            <w:noProof/>
            <w:sz w:val="24"/>
            <w:szCs w:val="24"/>
          </w:rPr>
          <w:t>22</w:t>
        </w:r>
      </w:hyperlink>
      <w:r w:rsidR="000A225F"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It may also include patients with intraepithelial lymphocytosis on duodenal biopsy. In these patients coeliac disease is subsequently confirmed on repeat gastroscopy and biopsy in 16 to 43.3% of patients </w:t>
      </w:r>
      <w:r w:rsidR="002A5F1F" w:rsidRPr="00EC263A">
        <w:rPr>
          <w:rFonts w:cs="Calibri"/>
          <w:sz w:val="24"/>
          <w:szCs w:val="24"/>
        </w:rPr>
        <w:fldChar w:fldCharType="begin">
          <w:fldData xml:space="preserve">PEVuZE5vdGU+PENpdGU+PEF1dGhvcj5Beml6PC9BdXRob3I+PFllYXI+MjAxMDwvWWVhcj48UmVj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ZiB0aGUgTGl2ZXI8L2FiYnItMT48L3BlcmlvZGljYWw+PGFsdC1wZXJpb2RpY2FsPjxmdWxsLXRp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ZiB0aGUgTGl2ZXI8L2FiYnItMT48L2FsdC1wZXJpb2RpY2FsPjxwYWdlcz42NDMtODwvcGFnZXM+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PEVuZE5vdGU+PENpdGU+PEF1dGhvcj5Beml6PC9BdXRob3I+PFllYXI+MjAxMDwvWWVhcj48UmVj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ZiB0aGUgTGl2ZXI8L2FiYnItMT48L3BlcmlvZGljYWw+PGFsdC1wZXJpb2RpY2FsPjxmdWxsLXRp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ZiB0aGUgTGl2ZXI8L2FiYnItMT48L2FsdC1wZXJpb2RpY2FsPjxwYWdlcz42NDMtODwvcGFnZXM+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48" w:tooltip="Aziz, 2010 #3195" w:history="1">
        <w:r w:rsidR="00A87D78">
          <w:rPr>
            <w:rFonts w:cs="Calibri"/>
            <w:noProof/>
            <w:sz w:val="24"/>
            <w:szCs w:val="24"/>
          </w:rPr>
          <w:t>48</w:t>
        </w:r>
      </w:hyperlink>
      <w:r w:rsidR="00276AAF">
        <w:rPr>
          <w:rFonts w:cs="Calibri"/>
          <w:noProof/>
          <w:sz w:val="24"/>
          <w:szCs w:val="24"/>
        </w:rPr>
        <w:t xml:space="preserve">, </w:t>
      </w:r>
      <w:hyperlink w:anchor="_ENREF_49" w:tooltip="Rosinach, 2012 #1868" w:history="1">
        <w:r w:rsidR="00A87D78">
          <w:rPr>
            <w:rFonts w:cs="Calibri"/>
            <w:noProof/>
            <w:sz w:val="24"/>
            <w:szCs w:val="24"/>
          </w:rPr>
          <w:t>49</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If anti-endomysial antibodies are demonstrated in tissue culture (even in the absence of positive serum antibodies) the likelihood of coeliac disease is increased as these patients often develop villous atrophy over time if left on a gluten containing diet, however this technique is not widely available </w:t>
      </w:r>
      <w:r w:rsidR="002A5F1F" w:rsidRPr="00EC263A">
        <w:rPr>
          <w:rFonts w:cs="Calibri"/>
          <w:sz w:val="24"/>
          <w:szCs w:val="24"/>
        </w:rPr>
        <w:fldChar w:fldCharType="begin">
          <w:fldData xml:space="preserve">PEVuZE5vdGU+PENpdGU+PEF1dGhvcj5DYXJyb2NjaW88L0F1dGhvcj48WWVhcj4yMDExPC9ZZWFy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PEVuZE5vdGU+PENpdGU+PEF1dGhvcj5DYXJyb2NjaW88L0F1dGhvcj48WWVhcj4yMDExPC9ZZWFy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50" w:tooltip="Carroccio, 2011 #3524" w:history="1">
        <w:r w:rsidR="00A87D78">
          <w:rPr>
            <w:rFonts w:cs="Calibri"/>
            <w:noProof/>
            <w:sz w:val="24"/>
            <w:szCs w:val="24"/>
          </w:rPr>
          <w:t>50</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w:t>
      </w:r>
    </w:p>
    <w:p w:rsidR="006B4FC7" w:rsidRPr="00EC263A" w:rsidRDefault="006B4FC7" w:rsidP="00024F13">
      <w:pPr>
        <w:spacing w:before="100" w:beforeAutospacing="1" w:after="100" w:afterAutospacing="1" w:line="480" w:lineRule="auto"/>
        <w:jc w:val="both"/>
        <w:rPr>
          <w:rFonts w:cs="Calibri"/>
          <w:sz w:val="24"/>
          <w:szCs w:val="24"/>
        </w:rPr>
      </w:pPr>
      <w:r w:rsidRPr="00EC263A">
        <w:rPr>
          <w:rFonts w:cs="Calibri"/>
          <w:sz w:val="24"/>
          <w:szCs w:val="24"/>
        </w:rPr>
        <w:lastRenderedPageBreak/>
        <w:t xml:space="preserve">The final portion of the iceberg includes patients with normal histology and negative serology. 25-40% of these patients may demonstrate the HLA DQ2 or DQ8 phenotypes </w:t>
      </w:r>
      <w:r w:rsidR="002A5F1F" w:rsidRPr="00EC263A">
        <w:rPr>
          <w:rFonts w:cs="Calibri"/>
          <w:sz w:val="24"/>
          <w:szCs w:val="24"/>
        </w:rPr>
        <w:fldChar w:fldCharType="begin">
          <w:fldData xml:space="preserve">PEVuZE5vdGU+PENpdGU+PEF1dGhvcj5IYWRpdGhpPC9BdXRob3I+PFllYXI+MjAwNzwvWWVhcj48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==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PEVuZE5vdGU+PENpdGU+PEF1dGhvcj5IYWRpdGhpPC9BdXRob3I+PFllYXI+MjAwNzwvWWVhcj48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==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44" w:tooltip="Hadithi, 2007 #1873" w:history="1">
        <w:r w:rsidR="00A87D78">
          <w:rPr>
            <w:rFonts w:cs="Calibri"/>
            <w:noProof/>
            <w:sz w:val="24"/>
            <w:szCs w:val="24"/>
          </w:rPr>
          <w:t>44</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The significance of this remains unclear.</w:t>
      </w:r>
    </w:p>
    <w:p w:rsidR="006B4FC7" w:rsidRPr="00EC263A" w:rsidRDefault="006B4FC7" w:rsidP="000E6CBB">
      <w:pPr>
        <w:pStyle w:val="Quote"/>
        <w:outlineLvl w:val="1"/>
        <w:rPr>
          <w:rFonts w:cs="Calibri"/>
        </w:rPr>
      </w:pPr>
      <w:bookmarkStart w:id="14" w:name="_Toc427572965"/>
      <w:bookmarkStart w:id="15" w:name="_Toc382989695"/>
      <w:bookmarkStart w:id="16" w:name="_Toc382989765"/>
      <w:r w:rsidRPr="00EC263A">
        <w:rPr>
          <w:rFonts w:cs="Calibri"/>
        </w:rPr>
        <w:t xml:space="preserve">1.3 </w:t>
      </w:r>
      <w:proofErr w:type="spellStart"/>
      <w:r w:rsidRPr="00EC263A">
        <w:rPr>
          <w:rFonts w:cs="Calibri"/>
        </w:rPr>
        <w:t>Pathophysiology</w:t>
      </w:r>
      <w:proofErr w:type="spellEnd"/>
      <w:r w:rsidRPr="00EC263A">
        <w:rPr>
          <w:rFonts w:cs="Calibri"/>
        </w:rPr>
        <w:t xml:space="preserve"> of coeliac disease</w:t>
      </w:r>
      <w:bookmarkEnd w:id="14"/>
    </w:p>
    <w:p w:rsidR="006B4FC7" w:rsidRPr="00EC263A" w:rsidRDefault="006B4FC7" w:rsidP="00FF6ACF">
      <w:pPr>
        <w:autoSpaceDE w:val="0"/>
        <w:autoSpaceDN w:val="0"/>
        <w:adjustRightInd w:val="0"/>
        <w:spacing w:line="480" w:lineRule="auto"/>
        <w:jc w:val="both"/>
        <w:rPr>
          <w:rFonts w:cs="Calibri"/>
          <w:sz w:val="24"/>
          <w:szCs w:val="24"/>
          <w:lang w:eastAsia="en-GB"/>
        </w:rPr>
      </w:pPr>
      <w:r w:rsidRPr="00EC263A">
        <w:rPr>
          <w:rFonts w:cs="Calibri"/>
          <w:sz w:val="24"/>
          <w:szCs w:val="24"/>
          <w:lang w:eastAsia="en-GB"/>
        </w:rPr>
        <w:t>In genetically predisposed individuals the immune reaction that leads to enterocyte damage is initiated by exposure to toxic peptides in gluten. These toxic peptides result from the partial proteolysis of ingested gluten by gastrointestinal enzymes. T</w:t>
      </w:r>
      <w:r w:rsidRPr="00EC263A">
        <w:rPr>
          <w:rFonts w:cs="Calibri"/>
          <w:sz w:val="24"/>
          <w:szCs w:val="24"/>
        </w:rPr>
        <w:t xml:space="preserve">he </w:t>
      </w:r>
      <w:r w:rsidR="00792AE2">
        <w:rPr>
          <w:rFonts w:cs="Calibri"/>
          <w:sz w:val="24"/>
          <w:szCs w:val="24"/>
        </w:rPr>
        <w:t>identification and understanding of these</w:t>
      </w:r>
      <w:r w:rsidRPr="00EC263A">
        <w:rPr>
          <w:rFonts w:cs="Calibri"/>
          <w:sz w:val="24"/>
          <w:szCs w:val="24"/>
        </w:rPr>
        <w:t xml:space="preserve"> gluten </w:t>
      </w:r>
      <w:proofErr w:type="spellStart"/>
      <w:r w:rsidRPr="00EC263A">
        <w:rPr>
          <w:rFonts w:cs="Calibri"/>
          <w:sz w:val="24"/>
          <w:szCs w:val="24"/>
        </w:rPr>
        <w:t>epitope</w:t>
      </w:r>
      <w:r w:rsidR="00792AE2">
        <w:rPr>
          <w:rFonts w:cs="Calibri"/>
          <w:sz w:val="24"/>
          <w:szCs w:val="24"/>
        </w:rPr>
        <w:t>s</w:t>
      </w:r>
      <w:proofErr w:type="spellEnd"/>
      <w:r w:rsidRPr="00EC263A">
        <w:rPr>
          <w:rFonts w:cs="Calibri"/>
          <w:sz w:val="24"/>
          <w:szCs w:val="24"/>
        </w:rPr>
        <w:t xml:space="preserve">  is an important step </w:t>
      </w:r>
      <w:r w:rsidR="00126D94" w:rsidRPr="00EC263A">
        <w:rPr>
          <w:rFonts w:cs="Calibri"/>
          <w:sz w:val="24"/>
          <w:szCs w:val="24"/>
        </w:rPr>
        <w:t xml:space="preserve">in </w:t>
      </w:r>
      <w:r w:rsidRPr="00EC263A">
        <w:rPr>
          <w:rFonts w:cs="Calibri"/>
          <w:sz w:val="24"/>
          <w:szCs w:val="24"/>
        </w:rPr>
        <w:t xml:space="preserve">the comprehension of coeliac disease pathogenesis </w:t>
      </w:r>
      <w:r w:rsidR="002A5F1F" w:rsidRPr="00EC263A">
        <w:rPr>
          <w:rFonts w:cs="Calibri"/>
          <w:sz w:val="24"/>
          <w:szCs w:val="24"/>
        </w:rPr>
        <w:fldChar w:fldCharType="begin"/>
      </w:r>
      <w:r w:rsidR="00276AAF">
        <w:rPr>
          <w:rFonts w:cs="Calibri"/>
          <w:sz w:val="24"/>
          <w:szCs w:val="24"/>
        </w:rPr>
        <w:instrText xml:space="preserve"> ADDIN EN.CITE &lt;EndNote&gt;&lt;Cite&gt;&lt;Author&gt;Sollid&lt;/Author&gt;&lt;Year&gt;2012&lt;/Year&gt;&lt;RecNum&gt;5068&lt;/RecNum&gt;&lt;DisplayText&gt;[51]&lt;/DisplayText&gt;&lt;record&gt;&lt;rec-number&gt;5068&lt;/rec-number&gt;&lt;foreign-keys&gt;&lt;key app="EN" db-id="z9aavdrxgfstdlevztgxwprav2aad9wswsas" timestamp="1408519961"&gt;5068&lt;/key&gt;&lt;/foreign-keys&gt;&lt;ref-type name="Journal Article"&gt;17&lt;/ref-type&gt;&lt;contributors&gt;&lt;authors&gt;&lt;author&gt;Sollid, L. M.&lt;/author&gt;&lt;author&gt;Qiao, S. W.&lt;/author&gt;&lt;author&gt;Anderson, R. P.&lt;/author&gt;&lt;author&gt;Gianfrani, C.&lt;/author&gt;&lt;author&gt;Koning, F.&lt;/author&gt;&lt;/authors&gt;&lt;/contributors&gt;&lt;auth-address&gt;Centre for Immune Regulation and Department of Immunology, University of Oslo and Oslo University Hospital, Rikshospitalet, Oslo, Norway. l.m.sollid@medisin.uio.no&lt;/auth-address&gt;&lt;titles&gt;&lt;title&gt;Nomenclature and listing of celiac disease relevant gluten T-cell epitopes restricted by HLA-DQ molecules&lt;/title&gt;&lt;secondary-title&gt;Immunogenetics&lt;/secondary-title&gt;&lt;alt-title&gt;Immunogenetics&lt;/alt-title&gt;&lt;/titles&gt;&lt;periodical&gt;&lt;full-title&gt;Immunogenetics&lt;/full-title&gt;&lt;abbr-1&gt;Immunogenetics&lt;/abbr-1&gt;&lt;/periodical&gt;&lt;alt-periodical&gt;&lt;full-title&gt;Immunogenetics&lt;/full-title&gt;&lt;abbr-1&gt;Immunogenetics&lt;/abbr-1&gt;&lt;/alt-periodical&gt;&lt;pages&gt;455-60&lt;/pages&gt;&lt;volume&gt;64&lt;/volume&gt;&lt;number&gt;6&lt;/number&gt;&lt;keywords&gt;&lt;keyword&gt;Celiac Disease/*etiology&lt;/keyword&gt;&lt;keyword&gt;Epitopes, T-Lymphocyte/*immunology&lt;/keyword&gt;&lt;keyword&gt;Glutens/*immunology&lt;/keyword&gt;&lt;keyword&gt;HLA-DQ Antigens/*immunology&lt;/keyword&gt;&lt;keyword&gt;Humans&lt;/keyword&gt;&lt;keyword&gt;*Terminology as Topic&lt;/keyword&gt;&lt;/keywords&gt;&lt;dates&gt;&lt;year&gt;2012&lt;/year&gt;&lt;pub-dates&gt;&lt;date&gt;Jun&lt;/date&gt;&lt;/pub-dates&gt;&lt;/dates&gt;&lt;isbn&gt;1432-1211 (Electronic)&amp;#xD;0093-7711 (Linking)&lt;/isbn&gt;&lt;accession-num&gt;22322673&lt;/accession-num&gt;&lt;urls&gt;&lt;related-urls&gt;&lt;url&gt;http://www.ncbi.nlm.nih.gov/pubmed/22322673&lt;/url&gt;&lt;/related-urls&gt;&lt;/urls&gt;&lt;custom2&gt;3349865&lt;/custom2&gt;&lt;electronic-resource-num&gt;10.1007/s00251-012-0599-z&lt;/electronic-resource-num&gt;&lt;/record&gt;&lt;/Cite&gt;&lt;/EndNote&gt;</w:instrText>
      </w:r>
      <w:r w:rsidR="002A5F1F" w:rsidRPr="00EC263A">
        <w:rPr>
          <w:rFonts w:cs="Calibri"/>
          <w:sz w:val="24"/>
          <w:szCs w:val="24"/>
        </w:rPr>
        <w:fldChar w:fldCharType="separate"/>
      </w:r>
      <w:r w:rsidR="00276AAF">
        <w:rPr>
          <w:rFonts w:cs="Calibri"/>
          <w:noProof/>
          <w:sz w:val="24"/>
          <w:szCs w:val="24"/>
        </w:rPr>
        <w:t>[</w:t>
      </w:r>
      <w:hyperlink w:anchor="_ENREF_51" w:tooltip="Sollid, 2012 #5068" w:history="1">
        <w:r w:rsidR="00A87D78">
          <w:rPr>
            <w:rFonts w:cs="Calibri"/>
            <w:noProof/>
            <w:sz w:val="24"/>
            <w:szCs w:val="24"/>
          </w:rPr>
          <w:t>51</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w:t>
      </w:r>
      <w:r w:rsidRPr="00EC263A">
        <w:rPr>
          <w:rFonts w:cs="Calibri"/>
          <w:sz w:val="24"/>
          <w:szCs w:val="24"/>
          <w:lang w:eastAsia="en-GB"/>
        </w:rPr>
        <w:t xml:space="preserve"> </w:t>
      </w:r>
      <w:r w:rsidR="00792AE2">
        <w:rPr>
          <w:rFonts w:cs="Calibri"/>
          <w:sz w:val="24"/>
          <w:szCs w:val="24"/>
          <w:lang w:eastAsia="en-GB"/>
        </w:rPr>
        <w:t>To date a</w:t>
      </w:r>
      <w:r w:rsidRPr="00EC263A">
        <w:rPr>
          <w:rFonts w:cs="Calibri"/>
          <w:sz w:val="24"/>
          <w:szCs w:val="24"/>
          <w:lang w:eastAsia="en-GB"/>
        </w:rPr>
        <w:t xml:space="preserve">t least 50 T-cell-stimulatory </w:t>
      </w:r>
      <w:proofErr w:type="spellStart"/>
      <w:r w:rsidRPr="00EC263A">
        <w:rPr>
          <w:rFonts w:cs="Calibri"/>
          <w:sz w:val="24"/>
          <w:szCs w:val="24"/>
          <w:lang w:eastAsia="en-GB"/>
        </w:rPr>
        <w:t>epitopes</w:t>
      </w:r>
      <w:proofErr w:type="spellEnd"/>
      <w:r w:rsidRPr="00EC263A">
        <w:rPr>
          <w:rFonts w:cs="Calibri"/>
          <w:sz w:val="24"/>
          <w:szCs w:val="24"/>
          <w:lang w:eastAsia="en-GB"/>
        </w:rPr>
        <w:t xml:space="preserve"> in gluten proteins have been identified, although a unique 33-mer gliadin fragment is considered the most immunogenic peptide </w:t>
      </w:r>
      <w:r w:rsidR="002A5F1F" w:rsidRPr="00EC263A">
        <w:rPr>
          <w:rFonts w:cs="Calibri"/>
          <w:sz w:val="24"/>
          <w:szCs w:val="24"/>
          <w:lang w:eastAsia="en-GB"/>
        </w:rPr>
        <w:fldChar w:fldCharType="begin">
          <w:fldData xml:space="preserve">PEVuZE5vdGU+PENpdGU+PEF1dGhvcj5TaGFuPC9BdXRob3I+PFllYXI+MjAwMjwvWWVhcj48UmVj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</w:fldData>
        </w:fldChar>
      </w:r>
      <w:r w:rsidR="00276AAF">
        <w:rPr>
          <w:rFonts w:cs="Calibri"/>
          <w:sz w:val="24"/>
          <w:szCs w:val="24"/>
          <w:lang w:eastAsia="en-GB"/>
        </w:rPr>
        <w:instrText xml:space="preserve"> ADDIN EN.CITE </w:instrText>
      </w:r>
      <w:r w:rsidR="00276AAF">
        <w:rPr>
          <w:rFonts w:cs="Calibri"/>
          <w:sz w:val="24"/>
          <w:szCs w:val="24"/>
          <w:lang w:eastAsia="en-GB"/>
        </w:rPr>
        <w:fldChar w:fldCharType="begin">
          <w:fldData xml:space="preserve">PEVuZE5vdGU+PENpdGU+PEF1dGhvcj5TaGFuPC9BdXRob3I+PFllYXI+MjAwMjwvWWVhcj48UmVj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</w:fldData>
        </w:fldChar>
      </w:r>
      <w:r w:rsidR="00276AAF">
        <w:rPr>
          <w:rFonts w:cs="Calibri"/>
          <w:sz w:val="24"/>
          <w:szCs w:val="24"/>
          <w:lang w:eastAsia="en-GB"/>
        </w:rPr>
        <w:instrText xml:space="preserve"> ADDIN EN.CITE.DATA </w:instrText>
      </w:r>
      <w:r w:rsidR="00276AAF">
        <w:rPr>
          <w:rFonts w:cs="Calibri"/>
          <w:sz w:val="24"/>
          <w:szCs w:val="24"/>
          <w:lang w:eastAsia="en-GB"/>
        </w:rPr>
      </w:r>
      <w:r w:rsidR="00276AAF">
        <w:rPr>
          <w:rFonts w:cs="Calibri"/>
          <w:sz w:val="24"/>
          <w:szCs w:val="24"/>
          <w:lang w:eastAsia="en-GB"/>
        </w:rPr>
        <w:fldChar w:fldCharType="end"/>
      </w:r>
      <w:r w:rsidR="002A5F1F" w:rsidRPr="00EC263A">
        <w:rPr>
          <w:rFonts w:cs="Calibri"/>
          <w:sz w:val="24"/>
          <w:szCs w:val="24"/>
          <w:lang w:eastAsia="en-GB"/>
        </w:rPr>
        <w:fldChar w:fldCharType="separate"/>
      </w:r>
      <w:r w:rsidR="00276AAF">
        <w:rPr>
          <w:rFonts w:cs="Calibri"/>
          <w:noProof/>
          <w:sz w:val="24"/>
          <w:szCs w:val="24"/>
          <w:lang w:eastAsia="en-GB"/>
        </w:rPr>
        <w:t>[</w:t>
      </w:r>
      <w:hyperlink w:anchor="_ENREF_52" w:tooltip="Shan, 2002 #4774" w:history="1">
        <w:r w:rsidR="00A87D78">
          <w:rPr>
            <w:rFonts w:cs="Calibri"/>
            <w:noProof/>
            <w:sz w:val="24"/>
            <w:szCs w:val="24"/>
            <w:lang w:eastAsia="en-GB"/>
          </w:rPr>
          <w:t>52</w:t>
        </w:r>
      </w:hyperlink>
      <w:r w:rsidR="00276AAF">
        <w:rPr>
          <w:rFonts w:cs="Calibri"/>
          <w:noProof/>
          <w:sz w:val="24"/>
          <w:szCs w:val="24"/>
          <w:lang w:eastAsia="en-GB"/>
        </w:rPr>
        <w:t>]</w:t>
      </w:r>
      <w:r w:rsidR="002A5F1F" w:rsidRPr="00EC263A">
        <w:rPr>
          <w:rFonts w:cs="Calibri"/>
          <w:sz w:val="24"/>
          <w:szCs w:val="24"/>
          <w:lang w:eastAsia="en-GB"/>
        </w:rPr>
        <w:fldChar w:fldCharType="end"/>
      </w:r>
      <w:r w:rsidRPr="00EC263A">
        <w:rPr>
          <w:rFonts w:cs="Calibri"/>
          <w:sz w:val="24"/>
          <w:szCs w:val="24"/>
          <w:lang w:eastAsia="en-GB"/>
        </w:rPr>
        <w:t xml:space="preserve">. Furthermore the 33-mer peptide is particularly resistant to further enzymatic degradation by gastric, pancreatic and brush border peptidases because of its high content of </w:t>
      </w:r>
      <w:proofErr w:type="spellStart"/>
      <w:r w:rsidRPr="00EC263A">
        <w:rPr>
          <w:rFonts w:cs="Calibri"/>
          <w:sz w:val="24"/>
          <w:szCs w:val="24"/>
          <w:lang w:eastAsia="en-GB"/>
        </w:rPr>
        <w:t>prolamine</w:t>
      </w:r>
      <w:proofErr w:type="spellEnd"/>
      <w:r w:rsidRPr="00EC263A">
        <w:rPr>
          <w:rFonts w:cs="Calibri"/>
          <w:sz w:val="24"/>
          <w:szCs w:val="24"/>
          <w:lang w:eastAsia="en-GB"/>
        </w:rPr>
        <w:t xml:space="preserve"> and glutamine </w:t>
      </w:r>
      <w:r w:rsidR="002A5F1F" w:rsidRPr="00EC263A">
        <w:rPr>
          <w:rFonts w:cs="Calibri"/>
          <w:sz w:val="24"/>
          <w:szCs w:val="24"/>
          <w:lang w:eastAsia="en-GB"/>
        </w:rPr>
        <w:fldChar w:fldCharType="begin">
          <w:fldData xml:space="preserve">PEVuZE5vdGU+PENpdGU+PEF1dGhvcj5IYXVzY2g8L0F1dGhvcj48WWVhcj4yMDAyPC9ZZWFyPjxS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</w:fldData>
        </w:fldChar>
      </w:r>
      <w:r w:rsidR="00276AAF">
        <w:rPr>
          <w:rFonts w:cs="Calibri"/>
          <w:sz w:val="24"/>
          <w:szCs w:val="24"/>
          <w:lang w:eastAsia="en-GB"/>
        </w:rPr>
        <w:instrText xml:space="preserve"> ADDIN EN.CITE </w:instrText>
      </w:r>
      <w:r w:rsidR="00276AAF">
        <w:rPr>
          <w:rFonts w:cs="Calibri"/>
          <w:sz w:val="24"/>
          <w:szCs w:val="24"/>
          <w:lang w:eastAsia="en-GB"/>
        </w:rPr>
        <w:fldChar w:fldCharType="begin">
          <w:fldData xml:space="preserve">PEVuZE5vdGU+PENpdGU+PEF1dGhvcj5IYXVzY2g8L0F1dGhvcj48WWVhcj4yMDAyPC9ZZWFyPjxS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</w:fldData>
        </w:fldChar>
      </w:r>
      <w:r w:rsidR="00276AAF">
        <w:rPr>
          <w:rFonts w:cs="Calibri"/>
          <w:sz w:val="24"/>
          <w:szCs w:val="24"/>
          <w:lang w:eastAsia="en-GB"/>
        </w:rPr>
        <w:instrText xml:space="preserve"> ADDIN EN.CITE.DATA </w:instrText>
      </w:r>
      <w:r w:rsidR="00276AAF">
        <w:rPr>
          <w:rFonts w:cs="Calibri"/>
          <w:sz w:val="24"/>
          <w:szCs w:val="24"/>
          <w:lang w:eastAsia="en-GB"/>
        </w:rPr>
      </w:r>
      <w:r w:rsidR="00276AAF">
        <w:rPr>
          <w:rFonts w:cs="Calibri"/>
          <w:sz w:val="24"/>
          <w:szCs w:val="24"/>
          <w:lang w:eastAsia="en-GB"/>
        </w:rPr>
        <w:fldChar w:fldCharType="end"/>
      </w:r>
      <w:r w:rsidR="002A5F1F" w:rsidRPr="00EC263A">
        <w:rPr>
          <w:rFonts w:cs="Calibri"/>
          <w:sz w:val="24"/>
          <w:szCs w:val="24"/>
          <w:lang w:eastAsia="en-GB"/>
        </w:rPr>
        <w:fldChar w:fldCharType="separate"/>
      </w:r>
      <w:r w:rsidR="00276AAF">
        <w:rPr>
          <w:rFonts w:cs="Calibri"/>
          <w:noProof/>
          <w:sz w:val="24"/>
          <w:szCs w:val="24"/>
          <w:lang w:eastAsia="en-GB"/>
        </w:rPr>
        <w:t>[</w:t>
      </w:r>
      <w:hyperlink w:anchor="_ENREF_53" w:tooltip="Hausch, 2002 #4845" w:history="1">
        <w:r w:rsidR="00A87D78">
          <w:rPr>
            <w:rFonts w:cs="Calibri"/>
            <w:noProof/>
            <w:sz w:val="24"/>
            <w:szCs w:val="24"/>
            <w:lang w:eastAsia="en-GB"/>
          </w:rPr>
          <w:t>53</w:t>
        </w:r>
      </w:hyperlink>
      <w:r w:rsidR="00276AAF">
        <w:rPr>
          <w:rFonts w:cs="Calibri"/>
          <w:noProof/>
          <w:sz w:val="24"/>
          <w:szCs w:val="24"/>
          <w:lang w:eastAsia="en-GB"/>
        </w:rPr>
        <w:t>]</w:t>
      </w:r>
      <w:r w:rsidR="002A5F1F" w:rsidRPr="00EC263A">
        <w:rPr>
          <w:rFonts w:cs="Calibri"/>
          <w:sz w:val="24"/>
          <w:szCs w:val="24"/>
          <w:lang w:eastAsia="en-GB"/>
        </w:rPr>
        <w:fldChar w:fldCharType="end"/>
      </w:r>
      <w:r w:rsidRPr="00EC263A">
        <w:rPr>
          <w:rFonts w:cs="Calibri"/>
          <w:sz w:val="24"/>
          <w:szCs w:val="24"/>
          <w:lang w:eastAsia="en-GB"/>
        </w:rPr>
        <w:t xml:space="preserve">. Partially degraded gliadin peptides are transported through the epithelium and </w:t>
      </w:r>
      <w:r w:rsidR="00F23BC2" w:rsidRPr="00EC263A">
        <w:rPr>
          <w:rFonts w:cs="Calibri"/>
          <w:sz w:val="24"/>
          <w:szCs w:val="24"/>
          <w:lang w:eastAsia="en-GB"/>
        </w:rPr>
        <w:t>de-</w:t>
      </w:r>
      <w:proofErr w:type="spellStart"/>
      <w:r w:rsidR="00F23BC2" w:rsidRPr="00EC263A">
        <w:rPr>
          <w:rFonts w:cs="Calibri"/>
          <w:sz w:val="24"/>
          <w:szCs w:val="24"/>
          <w:lang w:eastAsia="en-GB"/>
        </w:rPr>
        <w:t>amidated</w:t>
      </w:r>
      <w:proofErr w:type="spellEnd"/>
      <w:r w:rsidRPr="00EC263A">
        <w:rPr>
          <w:rFonts w:cs="Calibri"/>
          <w:sz w:val="24"/>
          <w:szCs w:val="24"/>
          <w:lang w:eastAsia="en-GB"/>
        </w:rPr>
        <w:t xml:space="preserve"> by tTG2 within the lamina </w:t>
      </w:r>
      <w:proofErr w:type="spellStart"/>
      <w:r w:rsidRPr="00EC263A">
        <w:rPr>
          <w:rFonts w:cs="Calibri"/>
          <w:sz w:val="24"/>
          <w:szCs w:val="24"/>
          <w:lang w:eastAsia="en-GB"/>
        </w:rPr>
        <w:t>propria</w:t>
      </w:r>
      <w:proofErr w:type="spellEnd"/>
      <w:r w:rsidRPr="00EC263A">
        <w:rPr>
          <w:rFonts w:cs="Calibri"/>
          <w:sz w:val="24"/>
          <w:szCs w:val="24"/>
          <w:lang w:eastAsia="en-GB"/>
        </w:rPr>
        <w:t xml:space="preserve">. This process allows antigen-presenting cells to bind the </w:t>
      </w:r>
      <w:r w:rsidR="00F23BC2" w:rsidRPr="00EC263A">
        <w:rPr>
          <w:rFonts w:cs="Calibri"/>
          <w:sz w:val="24"/>
          <w:szCs w:val="24"/>
          <w:lang w:eastAsia="en-GB"/>
        </w:rPr>
        <w:t>de-</w:t>
      </w:r>
      <w:proofErr w:type="spellStart"/>
      <w:r w:rsidR="00F23BC2" w:rsidRPr="00EC263A">
        <w:rPr>
          <w:rFonts w:cs="Calibri"/>
          <w:sz w:val="24"/>
          <w:szCs w:val="24"/>
          <w:lang w:eastAsia="en-GB"/>
        </w:rPr>
        <w:t>amidated</w:t>
      </w:r>
      <w:proofErr w:type="spellEnd"/>
      <w:r w:rsidRPr="00EC263A">
        <w:rPr>
          <w:rFonts w:cs="Calibri"/>
          <w:sz w:val="24"/>
          <w:szCs w:val="24"/>
          <w:lang w:eastAsia="en-GB"/>
        </w:rPr>
        <w:t xml:space="preserve"> gliadin peptides to the peptide pocket of HLA-DQ2 or DQ8 molecules. HLA bound </w:t>
      </w:r>
      <w:r w:rsidR="00F23BC2" w:rsidRPr="00EC263A">
        <w:rPr>
          <w:rFonts w:cs="Calibri"/>
          <w:sz w:val="24"/>
          <w:szCs w:val="24"/>
          <w:lang w:eastAsia="en-GB"/>
        </w:rPr>
        <w:t>de-</w:t>
      </w:r>
      <w:proofErr w:type="spellStart"/>
      <w:r w:rsidR="00F23BC2" w:rsidRPr="00EC263A">
        <w:rPr>
          <w:rFonts w:cs="Calibri"/>
          <w:sz w:val="24"/>
          <w:szCs w:val="24"/>
          <w:lang w:eastAsia="en-GB"/>
        </w:rPr>
        <w:t>amidated</w:t>
      </w:r>
      <w:proofErr w:type="spellEnd"/>
      <w:r w:rsidRPr="00EC263A">
        <w:rPr>
          <w:rFonts w:cs="Calibri"/>
          <w:sz w:val="24"/>
          <w:szCs w:val="24"/>
          <w:lang w:eastAsia="en-GB"/>
        </w:rPr>
        <w:t xml:space="preserve"> gliadin is then presented to CD4+ T-cells contributing to the innate and adaptive immune responses. Activated CD4+ cells initiate the release of pro-inflammatory cytokines interferon-γ (IFN-γ) and </w:t>
      </w:r>
      <w:r w:rsidRPr="00EC263A">
        <w:rPr>
          <w:rFonts w:cs="Calibri"/>
          <w:sz w:val="24"/>
          <w:szCs w:val="24"/>
        </w:rPr>
        <w:t>tumour necrosis factor-α (TNF-α) as well as Interleukin (IL) 21 which stimulates proliferation of intraepithelial lymphocytes</w:t>
      </w:r>
      <w:r w:rsidRPr="00EC263A">
        <w:rPr>
          <w:rFonts w:cs="Calibri"/>
          <w:sz w:val="24"/>
          <w:szCs w:val="24"/>
          <w:lang w:eastAsia="en-GB"/>
        </w:rPr>
        <w:t xml:space="preserve">. </w:t>
      </w:r>
      <w:r w:rsidRPr="00EC263A">
        <w:rPr>
          <w:rFonts w:cs="Calibri"/>
          <w:sz w:val="24"/>
          <w:szCs w:val="24"/>
        </w:rPr>
        <w:t xml:space="preserve">Gluten peptides also directly elicit the innate immune responses in macrophages and </w:t>
      </w:r>
      <w:proofErr w:type="spellStart"/>
      <w:r w:rsidRPr="00EC263A">
        <w:rPr>
          <w:rFonts w:cs="Calibri"/>
          <w:sz w:val="24"/>
          <w:szCs w:val="24"/>
        </w:rPr>
        <w:t>dendritic</w:t>
      </w:r>
      <w:proofErr w:type="spellEnd"/>
      <w:r w:rsidRPr="00EC263A">
        <w:rPr>
          <w:rFonts w:cs="Calibri"/>
          <w:sz w:val="24"/>
          <w:szCs w:val="24"/>
        </w:rPr>
        <w:t xml:space="preserve"> cells via receptors such as Toll-like receptor 4. This drives maturation of these cells and secretion of IL-1, IL-8, </w:t>
      </w:r>
      <w:proofErr w:type="gramStart"/>
      <w:r w:rsidRPr="00EC263A">
        <w:rPr>
          <w:rFonts w:cs="Calibri"/>
          <w:sz w:val="24"/>
          <w:szCs w:val="24"/>
        </w:rPr>
        <w:t>TNF</w:t>
      </w:r>
      <w:proofErr w:type="gramEnd"/>
      <w:r w:rsidRPr="00EC263A">
        <w:rPr>
          <w:rFonts w:cs="Calibri"/>
          <w:sz w:val="24"/>
          <w:szCs w:val="24"/>
        </w:rPr>
        <w:t xml:space="preserve">-α, and </w:t>
      </w:r>
      <w:proofErr w:type="spellStart"/>
      <w:r w:rsidRPr="00EC263A">
        <w:rPr>
          <w:rFonts w:cs="Calibri"/>
          <w:sz w:val="24"/>
          <w:szCs w:val="24"/>
        </w:rPr>
        <w:t>monocyte</w:t>
      </w:r>
      <w:proofErr w:type="spellEnd"/>
      <w:r w:rsidRPr="00EC263A">
        <w:rPr>
          <w:rFonts w:cs="Calibri"/>
          <w:sz w:val="24"/>
          <w:szCs w:val="24"/>
        </w:rPr>
        <w:t xml:space="preserve"> chemo-attractant protein-1, which serve to potentiate the adaptive immune </w:t>
      </w:r>
      <w:r w:rsidRPr="00EC263A">
        <w:rPr>
          <w:rFonts w:cs="Calibri"/>
          <w:sz w:val="24"/>
          <w:szCs w:val="24"/>
        </w:rPr>
        <w:lastRenderedPageBreak/>
        <w:t xml:space="preserve">response to gluten. </w:t>
      </w:r>
      <w:r w:rsidRPr="00EC263A">
        <w:rPr>
          <w:rFonts w:cs="Calibri"/>
          <w:sz w:val="24"/>
          <w:szCs w:val="24"/>
          <w:lang w:eastAsia="en-GB"/>
        </w:rPr>
        <w:t>Subsequently under the influence of IFN-γ</w:t>
      </w:r>
      <w:r w:rsidRPr="00EC263A">
        <w:rPr>
          <w:rFonts w:cs="Calibri"/>
          <w:sz w:val="24"/>
          <w:szCs w:val="24"/>
        </w:rPr>
        <w:t xml:space="preserve"> matrix </w:t>
      </w:r>
      <w:proofErr w:type="spellStart"/>
      <w:r w:rsidRPr="00EC263A">
        <w:rPr>
          <w:rFonts w:cs="Calibri"/>
          <w:sz w:val="24"/>
          <w:szCs w:val="24"/>
        </w:rPr>
        <w:t>metalloproteinases</w:t>
      </w:r>
      <w:proofErr w:type="spellEnd"/>
      <w:r w:rsidRPr="00EC263A">
        <w:rPr>
          <w:rFonts w:cs="Calibri"/>
          <w:sz w:val="24"/>
          <w:szCs w:val="24"/>
          <w:lang w:eastAsia="en-GB"/>
        </w:rPr>
        <w:t xml:space="preserve"> are secreted by </w:t>
      </w:r>
      <w:proofErr w:type="spellStart"/>
      <w:r w:rsidRPr="00EC263A">
        <w:rPr>
          <w:rFonts w:cs="Calibri"/>
          <w:sz w:val="24"/>
          <w:szCs w:val="24"/>
          <w:lang w:eastAsia="en-GB"/>
        </w:rPr>
        <w:t>myofibroblasts</w:t>
      </w:r>
      <w:proofErr w:type="spellEnd"/>
      <w:r w:rsidRPr="00EC263A">
        <w:rPr>
          <w:rFonts w:cs="Calibri"/>
          <w:sz w:val="24"/>
          <w:szCs w:val="24"/>
          <w:lang w:eastAsia="en-GB"/>
        </w:rPr>
        <w:t xml:space="preserve"> resulting in mucosal remodelling and villous atrophy </w:t>
      </w:r>
      <w:r w:rsidR="002A5F1F" w:rsidRPr="00EC263A">
        <w:rPr>
          <w:rFonts w:cs="Calibri"/>
          <w:sz w:val="24"/>
          <w:szCs w:val="24"/>
          <w:lang w:eastAsia="en-GB"/>
        </w:rPr>
        <w:fldChar w:fldCharType="begin">
          <w:fldData xml:space="preserve">PEVuZE5vdGU+PENpdGU+PEF1dGhvcj5TY2h1cHBhbjwvQXV0aG9yPjxZZWFyPjIwMDk8L1llYXI+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==
</w:fldData>
        </w:fldChar>
      </w:r>
      <w:r w:rsidR="00276AAF">
        <w:rPr>
          <w:rFonts w:cs="Calibri"/>
          <w:sz w:val="24"/>
          <w:szCs w:val="24"/>
          <w:lang w:eastAsia="en-GB"/>
        </w:rPr>
        <w:instrText xml:space="preserve"> ADDIN EN.CITE </w:instrText>
      </w:r>
      <w:r w:rsidR="00276AAF">
        <w:rPr>
          <w:rFonts w:cs="Calibri"/>
          <w:sz w:val="24"/>
          <w:szCs w:val="24"/>
          <w:lang w:eastAsia="en-GB"/>
        </w:rPr>
        <w:fldChar w:fldCharType="begin">
          <w:fldData xml:space="preserve">PEVuZE5vdGU+PENpdGU+PEF1dGhvcj5TY2h1cHBhbjwvQXV0aG9yPjxZZWFyPjIwMDk8L1llYXI+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==
</w:fldData>
        </w:fldChar>
      </w:r>
      <w:r w:rsidR="00276AAF">
        <w:rPr>
          <w:rFonts w:cs="Calibri"/>
          <w:sz w:val="24"/>
          <w:szCs w:val="24"/>
          <w:lang w:eastAsia="en-GB"/>
        </w:rPr>
        <w:instrText xml:space="preserve"> ADDIN EN.CITE.DATA </w:instrText>
      </w:r>
      <w:r w:rsidR="00276AAF">
        <w:rPr>
          <w:rFonts w:cs="Calibri"/>
          <w:sz w:val="24"/>
          <w:szCs w:val="24"/>
          <w:lang w:eastAsia="en-GB"/>
        </w:rPr>
      </w:r>
      <w:r w:rsidR="00276AAF">
        <w:rPr>
          <w:rFonts w:cs="Calibri"/>
          <w:sz w:val="24"/>
          <w:szCs w:val="24"/>
          <w:lang w:eastAsia="en-GB"/>
        </w:rPr>
        <w:fldChar w:fldCharType="end"/>
      </w:r>
      <w:r w:rsidR="002A5F1F" w:rsidRPr="00EC263A">
        <w:rPr>
          <w:rFonts w:cs="Calibri"/>
          <w:sz w:val="24"/>
          <w:szCs w:val="24"/>
          <w:lang w:eastAsia="en-GB"/>
        </w:rPr>
        <w:fldChar w:fldCharType="separate"/>
      </w:r>
      <w:r w:rsidR="00276AAF">
        <w:rPr>
          <w:rFonts w:cs="Calibri"/>
          <w:noProof/>
          <w:sz w:val="24"/>
          <w:szCs w:val="24"/>
          <w:lang w:eastAsia="en-GB"/>
        </w:rPr>
        <w:t>[</w:t>
      </w:r>
      <w:hyperlink w:anchor="_ENREF_54" w:tooltip="Schuppan, 2009 #4784" w:history="1">
        <w:r w:rsidR="00A87D78">
          <w:rPr>
            <w:rFonts w:cs="Calibri"/>
            <w:noProof/>
            <w:sz w:val="24"/>
            <w:szCs w:val="24"/>
            <w:lang w:eastAsia="en-GB"/>
          </w:rPr>
          <w:t>54</w:t>
        </w:r>
      </w:hyperlink>
      <w:r w:rsidR="00276AAF">
        <w:rPr>
          <w:rFonts w:cs="Calibri"/>
          <w:noProof/>
          <w:sz w:val="24"/>
          <w:szCs w:val="24"/>
          <w:lang w:eastAsia="en-GB"/>
        </w:rPr>
        <w:t>]</w:t>
      </w:r>
      <w:r w:rsidR="002A5F1F" w:rsidRPr="00EC263A">
        <w:rPr>
          <w:rFonts w:cs="Calibri"/>
          <w:sz w:val="24"/>
          <w:szCs w:val="24"/>
          <w:lang w:eastAsia="en-GB"/>
        </w:rPr>
        <w:fldChar w:fldCharType="end"/>
      </w:r>
      <w:r w:rsidR="00FF6ACF" w:rsidRPr="00EC263A">
        <w:rPr>
          <w:rFonts w:cs="Calibri"/>
          <w:sz w:val="24"/>
          <w:szCs w:val="24"/>
          <w:lang w:eastAsia="en-GB"/>
        </w:rPr>
        <w:t>.</w:t>
      </w:r>
      <w:r w:rsidRPr="00EC263A">
        <w:rPr>
          <w:rFonts w:cs="Calibri"/>
          <w:sz w:val="24"/>
          <w:szCs w:val="24"/>
          <w:lang w:eastAsia="en-GB"/>
        </w:rPr>
        <w:t xml:space="preserve"> This in turn leads to the clinical symptoms of coeliac disease. </w:t>
      </w:r>
    </w:p>
    <w:p w:rsidR="006B4FC7" w:rsidRPr="00EC263A" w:rsidRDefault="006B4FC7" w:rsidP="00F63803">
      <w:pPr>
        <w:pStyle w:val="Heading2"/>
        <w:rPr>
          <w:rFonts w:ascii="Calibri" w:hAnsi="Calibri" w:cs="Calibri"/>
          <w:b w:val="0"/>
          <w:color w:val="000000"/>
          <w:sz w:val="24"/>
          <w:szCs w:val="24"/>
        </w:rPr>
      </w:pPr>
      <w:bookmarkStart w:id="17" w:name="_Toc427572966"/>
      <w:r w:rsidRPr="00EC263A">
        <w:rPr>
          <w:rFonts w:ascii="Calibri" w:hAnsi="Calibri" w:cs="Calibri"/>
          <w:b w:val="0"/>
          <w:color w:val="000000"/>
          <w:sz w:val="24"/>
          <w:szCs w:val="24"/>
        </w:rPr>
        <w:t>1.4 Who to test for coeliac disease</w:t>
      </w:r>
      <w:bookmarkEnd w:id="15"/>
      <w:bookmarkEnd w:id="16"/>
      <w:bookmarkEnd w:id="17"/>
    </w:p>
    <w:p w:rsidR="006B4FC7" w:rsidRPr="00EC263A" w:rsidRDefault="006B4FC7" w:rsidP="002F0844">
      <w:pPr>
        <w:spacing w:line="480" w:lineRule="auto"/>
        <w:jc w:val="both"/>
        <w:rPr>
          <w:rFonts w:cs="Calibri"/>
          <w:color w:val="000000"/>
          <w:sz w:val="24"/>
          <w:szCs w:val="24"/>
        </w:rPr>
      </w:pPr>
      <w:r w:rsidRPr="00EC263A">
        <w:rPr>
          <w:rFonts w:cs="Calibri"/>
          <w:color w:val="000000"/>
          <w:sz w:val="24"/>
          <w:szCs w:val="24"/>
        </w:rPr>
        <w:t>Case-finding in at risk groups is the approach to diagnosis that is recommended by current national and international guidelines as the best method of</w:t>
      </w:r>
      <w:r w:rsidR="00361509" w:rsidRPr="00EC263A">
        <w:rPr>
          <w:rFonts w:cs="Calibri"/>
          <w:color w:val="000000"/>
          <w:sz w:val="24"/>
          <w:szCs w:val="24"/>
        </w:rPr>
        <w:t xml:space="preserve"> case detection</w:t>
      </w:r>
      <w:r w:rsidRPr="00EC263A">
        <w:rPr>
          <w:rFonts w:cs="Calibri"/>
          <w:color w:val="000000"/>
          <w:sz w:val="24"/>
          <w:szCs w:val="24"/>
        </w:rPr>
        <w:t xml:space="preserve"> </w:t>
      </w:r>
      <w:r w:rsidR="002A5F1F" w:rsidRPr="00EC263A">
        <w:rPr>
          <w:rFonts w:cs="Calibri"/>
          <w:color w:val="000000"/>
          <w:sz w:val="24"/>
          <w:szCs w:val="24"/>
        </w:rPr>
        <w:fldChar w:fldCharType="begin">
          <w:fldData xml:space="preserve">PEVuZE5vdGU+PENpdGU+PEF1dGhvcj5MdWR2aWdzc29uPC9BdXRob3I+PFllYXI+MjAxNDwvWWVh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PEVuZE5vdGU+PENpdGU+PEF1dGhvcj5MdWR2aWdzc29uPC9BdXRob3I+PFllYXI+MjAxNDwvWWVh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5" w:tooltip="Ludvigsson, 2014 #5728" w:history="1">
        <w:r w:rsidR="00A87D78">
          <w:rPr>
            <w:rFonts w:cs="Calibri"/>
            <w:noProof/>
            <w:color w:val="000000"/>
            <w:sz w:val="24"/>
            <w:szCs w:val="24"/>
          </w:rPr>
          <w:t>55-58</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aim of case-finding is to identify patients at an early stage potentially to reduce the risks of developing complications of coeliac disease such as lymphoma, osteoporosis or anaemia.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Recent American guidelines recommend testing for coeliac disease in patient populations with a prevalence of coeliac disease greater than twice that of the general population </w:t>
      </w:r>
      <w:r w:rsidR="002A5F1F" w:rsidRPr="00EC263A">
        <w:rPr>
          <w:rFonts w:cs="Calibri"/>
          <w:color w:val="000000"/>
          <w:sz w:val="24"/>
          <w:szCs w:val="24"/>
        </w:rPr>
        <w:fldChar w:fldCharType="begin">
          <w:fldData xml:space="preserve">PEVuZE5vdGU+PENpdGU+PEF1dGhvcj5SdWJpby1UYXBpYTwvQXV0aG9yPjxZZWFyPjIwMTM8L1ll
YXI+PFJlY051bT4yMTQzPC9SZWNOdW0+PERpc3BsYXlUZXh0Pls1Nl08L0Rpc3BsYXlUZXh0Pjxy
ZWNvcmQ+PHJlYy1udW1iZXI+MjE0MzwvcmVjLW51bWJlcj48Zm9yZWlnbi1rZXlzPjxrZXkgYXBw
PSJFTiIgZGItaWQ9Ino5YWF2ZHJ4Z2ZzdGRsZXZ6dGd4d3ByYXYyYWFkOXdzd3NhcyIgdGltZXN0
YW1wPSIxMzgyOTY1ODc2Ij4yMTQzPC9rZXk+PC9mb3JlaWduLWtleXM+PHJlZi10eXBlIG5hbWU9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PEVuZE5vdGU+PENpdGU+PEF1dGhvcj5SdWJpby1UYXBpYTwvQXV0aG9yPjxZZWFyPjIwMTM8L1ll
YXI+PFJlY051bT4yMTQzPC9SZWNOdW0+PERpc3BsYXlUZXh0Pls1Nl08L0Rpc3BsYXlUZXh0Pjxy
ZWNvcmQ+PHJlYy1udW1iZXI+MjE0MzwvcmVjLW51bWJlcj48Zm9yZWlnbi1rZXlzPjxrZXkgYXBw
PSJFTiIgZGItaWQ9Ino5YWF2ZHJ4Z2ZzdGRsZXZ6dGd4d3ByYXYyYWFkOXdzd3NhcyIgdGltZXN0
YW1wPSIxMzgyOTY1ODc2Ij4yMTQzPC9rZXk+PC9mb3JlaWduLWtleXM+PHJlZi10eXBlIG5hbWU9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6" w:tooltip="Rubio-Tapia, 2013 #2969" w:history="1">
        <w:r w:rsidR="00A87D78">
          <w:rPr>
            <w:rFonts w:cs="Calibri"/>
            <w:noProof/>
            <w:color w:val="000000"/>
            <w:sz w:val="24"/>
            <w:szCs w:val="24"/>
          </w:rPr>
          <w:t>56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This has been demonstrated in multiple prospective case-finding studies for patients with classical symptoms or sequelae of malabsorption such as anaemia or osteoporosis </w:t>
      </w:r>
      <w:r w:rsidR="002A5F1F" w:rsidRPr="00EC263A">
        <w:rPr>
          <w:rFonts w:cs="Calibri"/>
          <w:color w:val="000000"/>
          <w:sz w:val="24"/>
          <w:szCs w:val="24"/>
        </w:rPr>
        <w:fldChar w:fldCharType="begin">
          <w:fldData xml:space="preserve">PEVuZE5vdGU+PENpdGU+PEF1dGhvcj5Nb29uZXk8L0F1dGhvcj48WWVhcj4yMDEzPC9ZZWFyPjxS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b24gZm9yIHRoZSBTdHVkeSBvZiB0aGUgTGl2ZXI8L2FiYnItMT48L3BlcmlvZGljYWw+PGFsdC1w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b24gZm9yIHRoZSBTdHVkeSBvZiB0aGUgTGl2ZXI8L2FiYnItMT48L2FsdC1wZXJpb2RpY2FsPjxk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b2RpY2FsPjxwYWdlcz43Mjk8L3BhZ2VzPjx2b2x1bWU+MzM0PC92b2x1bWU+PG51bWJlcj43NTk2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PEVuZE5vdGU+PENpdGU+PEF1dGhvcj5Nb29uZXk8L0F1dGhvcj48WWVhcj4yMDEzPC9ZZWFyPjxS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b24gZm9yIHRoZSBTdHVkeSBvZiB0aGUgTGl2ZXI8L2FiYnItMT48L3BlcmlvZGljYWw+PGFsdC1w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b24gZm9yIHRoZSBTdHVkeSBvZiB0aGUgTGl2ZXI8L2FiYnItMT48L2FsdC1wZXJpb2RpY2FsPjxk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b2RpY2FsPjxwYWdlcz43Mjk8L3BhZ2VzPjx2b2x1bWU+MzM0PC92b2x1bWU+PG51bWJlcj43NTk2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24" w:tooltip="Mooney, 2013 #1884" w:history="1">
        <w:r w:rsidR="00A87D78">
          <w:rPr>
            <w:rFonts w:cs="Calibri"/>
            <w:noProof/>
            <w:color w:val="000000"/>
            <w:sz w:val="24"/>
            <w:szCs w:val="24"/>
          </w:rPr>
          <w:t>24-26</w:t>
        </w:r>
      </w:hyperlink>
      <w:r w:rsidR="00276AAF">
        <w:rPr>
          <w:rFonts w:cs="Calibri"/>
          <w:noProof/>
          <w:color w:val="000000"/>
          <w:sz w:val="24"/>
          <w:szCs w:val="24"/>
        </w:rPr>
        <w:t xml:space="preserve">, </w:t>
      </w:r>
      <w:hyperlink w:anchor="_ENREF_46" w:tooltip="Berti, 2006 #43" w:history="1">
        <w:r w:rsidR="00A87D78">
          <w:rPr>
            <w:rFonts w:cs="Calibri"/>
            <w:noProof/>
            <w:color w:val="000000"/>
            <w:sz w:val="24"/>
            <w:szCs w:val="24"/>
          </w:rPr>
          <w:t>46</w:t>
        </w:r>
      </w:hyperlink>
      <w:r w:rsidR="00276AAF">
        <w:rPr>
          <w:rFonts w:cs="Calibri"/>
          <w:noProof/>
          <w:color w:val="000000"/>
          <w:sz w:val="24"/>
          <w:szCs w:val="24"/>
        </w:rPr>
        <w:t xml:space="preserve">, </w:t>
      </w:r>
      <w:hyperlink w:anchor="_ENREF_59" w:tooltip="Hopper, 2007 #3074" w:history="1">
        <w:r w:rsidR="00A87D78">
          <w:rPr>
            <w:rFonts w:cs="Calibri"/>
            <w:noProof/>
            <w:color w:val="000000"/>
            <w:sz w:val="24"/>
            <w:szCs w:val="24"/>
          </w:rPr>
          <w:t>59</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These same studies also demonstrate increased prevalence of coeliac disease in patients with more non-specific symptoms however there is significant heterogeneity in the patient populations studied.  The best evidence for testing for abdominal symptoms comes from 2 meta-analyses in patients fulfilling the Rome III diagnostic criteria for IBS. IBS symptoms are prevalent in patients with coeliac disease affecting 38% of patients </w:t>
      </w:r>
      <w:r w:rsidR="002A5F1F" w:rsidRPr="00EC263A">
        <w:rPr>
          <w:rFonts w:cs="Calibri"/>
          <w:color w:val="000000"/>
          <w:sz w:val="24"/>
          <w:szCs w:val="24"/>
        </w:rPr>
        <w:fldChar w:fldCharType="begin">
          <w:fldData xml:space="preserve">PEVuZE5vdGU+PENpdGU+PEF1dGhvcj5TYWluc2J1cnk8L0F1dGhvcj48WWVhcj4yMDEzPC9ZZWFy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PEVuZE5vdGU+PENpdGU+PEF1dGhvcj5TYWluc2J1cnk8L0F1dGhvcj48WWVhcj4yMDEzPC9ZZWFy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29" w:tooltip="Sainsbury, 2013 #1665" w:history="1">
        <w:r w:rsidR="00A87D78">
          <w:rPr>
            <w:rFonts w:cs="Calibri"/>
            <w:noProof/>
            <w:color w:val="000000"/>
            <w:sz w:val="24"/>
            <w:szCs w:val="24"/>
          </w:rPr>
          <w:t>29</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and the prevalence of coeliac disease is 4.1% in those with IBS </w:t>
      </w:r>
      <w:r w:rsidR="002A5F1F" w:rsidRPr="00EC263A">
        <w:rPr>
          <w:rFonts w:cs="Calibri"/>
          <w:color w:val="000000"/>
          <w:sz w:val="24"/>
          <w:szCs w:val="24"/>
        </w:rPr>
        <w:fldChar w:fldCharType="begin">
          <w:fldData xml:space="preserve">PEVuZE5vdGU+PENpdGU+PEF1dGhvcj5Gb3JkPC9BdXRob3I+PFllYXI+MjAwOTwvWWVhcj48UmVj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PEVuZE5vdGU+PENpdGU+PEF1dGhvcj5Gb3JkPC9BdXRob3I+PFllYXI+MjAwOTwvWWVhcj48UmVj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30" w:tooltip="Ford, 2009 #5986" w:history="1">
        <w:r w:rsidR="00A87D78">
          <w:rPr>
            <w:rFonts w:cs="Calibri"/>
            <w:noProof/>
            <w:color w:val="000000"/>
            <w:sz w:val="24"/>
            <w:szCs w:val="24"/>
          </w:rPr>
          <w:t>30</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Evidence for testing in patients with other abdominal symptoms is less compelling. In a meta-analysis of patients fulfilling the criteria for functional dyspepsia there was a trend of increased diagnosis with an OR of 1.89 although this didn’t achieve statistical significance </w:t>
      </w:r>
      <w:r w:rsidR="002A5F1F" w:rsidRPr="00EC263A">
        <w:rPr>
          <w:rFonts w:cs="Calibri"/>
          <w:color w:val="000000"/>
          <w:sz w:val="24"/>
          <w:szCs w:val="24"/>
        </w:rPr>
        <w:fldChar w:fldCharType="begin"/>
      </w:r>
      <w:r w:rsidR="00276AAF">
        <w:rPr>
          <w:rFonts w:cs="Calibri"/>
          <w:color w:val="000000"/>
          <w:sz w:val="24"/>
          <w:szCs w:val="24"/>
        </w:rPr>
        <w:instrText xml:space="preserve"> ADDIN EN.CITE &lt;EndNote&gt;&lt;Cite&gt;&lt;Author&gt;Ford&lt;/Author&gt;&lt;Year&gt;2009&lt;/Year&gt;&lt;RecNum&gt;1691&lt;/RecNum&gt;&lt;DisplayText&gt;[60]&lt;/DisplayText&gt;&lt;record&gt;&lt;rec-number&gt;1691&lt;/rec-number&gt;&lt;foreign-keys&gt;&lt;key app="EN" db-id="z9aavdrxgfstdlevztgxwprav2aad9wswsas" timestamp="1381415600"&gt;1691&lt;/key&gt;&lt;/foreign-keys&gt;&lt;ref-type name="Journal Article"&gt;17&lt;/ref-type&gt;&lt;contributors&gt;&lt;authors&gt;&lt;author&gt;Ford, A. C.&lt;/author&gt;&lt;author&gt;Ching, E.&lt;/author&gt;&lt;author&gt;Moayyedi, P.&lt;/author&gt;&lt;/authors&gt;&lt;/contributors&gt;&lt;auth-address&gt;Gastroenterology Division, McMaster University, Health Sciences Centre, Hamilton, ON, Canada. alexf12399@yahoo.com&lt;/auth-address&gt;&lt;titles&gt;&lt;title&gt;Meta-analysis: yield of diagnostic tests for coeliac disease in dyspepsia&lt;/title&gt;&lt;secondary-title&gt;Aliment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28-36&lt;/pages&gt;&lt;volume&gt;30&lt;/volume&gt;&lt;number&gt;1&lt;/number&gt;&lt;keywords&gt;&lt;keyword&gt;Adolescent&lt;/keyword&gt;&lt;keyword&gt;Adult&lt;/keyword&gt;&lt;keyword&gt;Aged&lt;/keyword&gt;&lt;keyword&gt;Aged, 80 and over&lt;/keyword&gt;&lt;keyword&gt;Antibodies/*blood&lt;/keyword&gt;&lt;keyword&gt;Biological Markers/blood&lt;/keyword&gt;&lt;keyword&gt;Celiac Disease/diagnosis/epidemiology/*immunology&lt;/keyword&gt;&lt;keyword&gt;Diagnostic Tests, Routine&lt;/keyword&gt;&lt;keyword&gt;Dyspepsia/epidemiology/*immunology&lt;/keyword&gt;&lt;keyword&gt;Epidemiologic Studies&lt;/keyword&gt;&lt;keyword&gt;Humans&lt;/keyword&gt;&lt;keyword&gt;Middle Aged&lt;/keyword&gt;&lt;keyword&gt;Young Adult&lt;/keyword&gt;&lt;/keywords&gt;&lt;dates&gt;&lt;year&gt;2009&lt;/year&gt;&lt;pub-dates&gt;&lt;date&gt;Jul&lt;/date&gt;&lt;/pub-dates&gt;&lt;/dates&gt;&lt;isbn&gt;1365-2036 (Electronic)&amp;#xD;0269-2813 (Linking)&lt;/isbn&gt;&lt;accession-num&gt;19416130&lt;/accession-num&gt;&lt;urls&gt;&lt;related-urls&gt;&lt;url&gt;http://www.ncbi.nlm.nih.gov/pubmed/19416130&lt;/url&gt;&lt;/related-urls&gt;&lt;/urls&gt;&lt;electronic-resource-num&gt;10.1111/j.1365-2036.2009.04008.x&lt;/electronic-resource-num&gt;&lt;/record&gt;&lt;/Cite&gt;&lt;/EndNote&gt;</w:instrText>
      </w:r>
      <w:r w:rsidR="002A5F1F" w:rsidRPr="00EC263A">
        <w:rPr>
          <w:rFonts w:cs="Calibri"/>
          <w:color w:val="000000"/>
          <w:sz w:val="24"/>
          <w:szCs w:val="24"/>
        </w:rPr>
        <w:fldChar w:fldCharType="separate"/>
      </w:r>
      <w:r w:rsidR="00276AAF">
        <w:rPr>
          <w:rFonts w:cs="Calibri"/>
          <w:noProof/>
          <w:color w:val="000000"/>
          <w:sz w:val="24"/>
          <w:szCs w:val="24"/>
        </w:rPr>
        <w:t>[</w:t>
      </w:r>
      <w:hyperlink w:anchor="_ENREF_60" w:tooltip="Ford, 2009 #1691" w:history="1">
        <w:r w:rsidR="00A87D78">
          <w:rPr>
            <w:rFonts w:cs="Calibri"/>
            <w:noProof/>
            <w:color w:val="000000"/>
            <w:sz w:val="24"/>
            <w:szCs w:val="24"/>
          </w:rPr>
          <w:t>60</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there is some evidence that dyspeptic symptoms are common in patients with coeliac disease </w:t>
      </w:r>
      <w:r w:rsidR="002A5F1F" w:rsidRPr="00EC263A">
        <w:rPr>
          <w:rFonts w:cs="Calibri"/>
          <w:color w:val="000000"/>
          <w:sz w:val="24"/>
          <w:szCs w:val="24"/>
        </w:rPr>
        <w:fldChar w:fldCharType="begin"/>
      </w:r>
      <w:r w:rsidR="00276AAF">
        <w:rPr>
          <w:rFonts w:cs="Calibri"/>
          <w:color w:val="000000"/>
          <w:sz w:val="24"/>
          <w:szCs w:val="24"/>
        </w:rPr>
        <w:instrText xml:space="preserve"> ADDIN EN.CITE &lt;EndNote&gt;&lt;Cite&gt;&lt;Author&gt;Kurien&lt;/Author&gt;&lt;Year&gt;2011&lt;/Year&gt;&lt;RecNum&gt;3499&lt;/RecNum&gt;&lt;DisplayText&gt;[61]&lt;/DisplayText&gt;&lt;record&gt;&lt;rec-number&gt;3499&lt;/rec-number&gt;&lt;foreign-keys&gt;&lt;key app="EN" db-id="z9aavdrxgfstdlevztgxwprav2aad9wswsas" timestamp="1391003645"&gt;3499&lt;/key&gt;&lt;/foreign-keys&gt;&lt;ref-type name="Journal Article"&gt;17&lt;/ref-type&gt;&lt;contributors&gt;&lt;authors&gt;&lt;author&gt;Kurien, M.&lt;/author&gt;&lt;author&gt;Barratt, S. M.&lt;/author&gt;&lt;author&gt;Sanders, D. S.&lt;/author&gt;&lt;/authors&gt;&lt;/contributors&gt;&lt;titles&gt;&lt;title&gt;Functional gastrointestinal disorders and coeliac disease in adults - negative impact on quality of life&lt;/title&gt;&lt;secondary-title&gt;Aliment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therapeutics&lt;/abbr-1&gt;&lt;/alt-periodical&gt;&lt;pages&gt;1044-5; author reply 1045-6&lt;/pages&gt;&lt;volume&gt;34&lt;/volume&gt;&lt;number&gt;8&lt;/number&gt;&lt;keywords&gt;&lt;keyword&gt;Celiac Disease/*complications&lt;/keyword&gt;&lt;keyword&gt;*Diet, Gluten-Free&lt;/keyword&gt;&lt;keyword&gt;Female&lt;/keyword&gt;&lt;keyword&gt;Gastrointestinal Diseases/*etiology&lt;/keyword&gt;&lt;keyword&gt;Humans&lt;/keyword&gt;&lt;keyword&gt;Male&lt;/keyword&gt;&lt;/keywords&gt;&lt;dates&gt;&lt;year&gt;2011&lt;/year&gt;&lt;pub-dates&gt;&lt;date&gt;Oct&lt;/date&gt;&lt;/pub-dates&gt;&lt;/dates&gt;&lt;isbn&gt;1365-2036 (Electronic)&amp;#xD;0269-2813 (Linking)&lt;/isbn&gt;&lt;accession-num&gt;21933217&lt;/accession-num&gt;&lt;urls&gt;&lt;related-urls&gt;&lt;url&gt;http://www.ncbi.nlm.nih.gov/pubmed/21933217&lt;/url&gt;&lt;/related-urls&gt;&lt;/urls&gt;&lt;electronic-resource-num&gt;10.1111/j.1365-2036.2011.04831.x&lt;/electronic-resource-num&gt;&lt;/record&gt;&lt;/Cite&gt;&lt;/EndNote&gt;</w:instrText>
      </w:r>
      <w:r w:rsidR="002A5F1F" w:rsidRPr="00EC263A">
        <w:rPr>
          <w:rFonts w:cs="Calibri"/>
          <w:color w:val="000000"/>
          <w:sz w:val="24"/>
          <w:szCs w:val="24"/>
        </w:rPr>
        <w:fldChar w:fldCharType="separate"/>
      </w:r>
      <w:r w:rsidR="00276AAF">
        <w:rPr>
          <w:rFonts w:cs="Calibri"/>
          <w:noProof/>
          <w:color w:val="000000"/>
          <w:sz w:val="24"/>
          <w:szCs w:val="24"/>
        </w:rPr>
        <w:t>[</w:t>
      </w:r>
      <w:hyperlink w:anchor="_ENREF_61" w:tooltip="Kurien, 2011 #3499" w:history="1">
        <w:r w:rsidR="00A87D78">
          <w:rPr>
            <w:rFonts w:cs="Calibri"/>
            <w:noProof/>
            <w:color w:val="000000"/>
            <w:sz w:val="24"/>
            <w:szCs w:val="24"/>
          </w:rPr>
          <w:t>61</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and a gluten free diet can improve dyspeptic symptoms in newly diagnosed coeliac patients </w:t>
      </w:r>
      <w:r w:rsidR="002A5F1F" w:rsidRPr="00EC263A">
        <w:rPr>
          <w:rFonts w:cs="Calibri"/>
          <w:color w:val="000000"/>
          <w:sz w:val="24"/>
          <w:szCs w:val="24"/>
        </w:rPr>
        <w:lastRenderedPageBreak/>
        <w:fldChar w:fldCharType="begin">
          <w:fldData xml:space="preserve">PEVuZE5vdGU+PENpdGU+PEF1dGhvcj5NdXJyYXk8L0F1dGhvcj48WWVhcj4yMDA0PC9ZZWFyPjxS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PEVuZE5vdGU+PENpdGU+PEF1dGhvcj5NdXJyYXk8L0F1dGhvcj48WWVhcj4yMDA0PC9ZZWFyPjxS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62" w:tooltip="Murray, 2004 #3505" w:history="1">
        <w:r w:rsidR="00A87D78">
          <w:rPr>
            <w:rFonts w:cs="Calibri"/>
            <w:noProof/>
            <w:color w:val="000000"/>
            <w:sz w:val="24"/>
            <w:szCs w:val="24"/>
          </w:rPr>
          <w:t>62</w:t>
        </w:r>
      </w:hyperlink>
      <w:r w:rsidR="00276AAF">
        <w:rPr>
          <w:rFonts w:cs="Calibri"/>
          <w:noProof/>
          <w:color w:val="000000"/>
          <w:sz w:val="24"/>
          <w:szCs w:val="24"/>
        </w:rPr>
        <w:t xml:space="preserve">, </w:t>
      </w:r>
      <w:hyperlink w:anchor="_ENREF_63" w:tooltip="Norstrom, 2012 #3506" w:history="1">
        <w:r w:rsidR="00A87D78">
          <w:rPr>
            <w:rFonts w:cs="Calibri"/>
            <w:noProof/>
            <w:color w:val="000000"/>
            <w:sz w:val="24"/>
            <w:szCs w:val="24"/>
          </w:rPr>
          <w:t>63</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For this reason case finding may be justified in patients with non-specific dyspeptic symptoms particularly for patients with intractable symptoms where no other cause is apparent. A single study </w:t>
      </w:r>
      <w:r w:rsidR="00792AE2">
        <w:rPr>
          <w:rFonts w:cs="Calibri"/>
          <w:color w:val="000000"/>
          <w:sz w:val="24"/>
          <w:szCs w:val="24"/>
        </w:rPr>
        <w:t>in</w:t>
      </w:r>
      <w:r w:rsidRPr="00EC263A">
        <w:rPr>
          <w:rFonts w:cs="Calibri"/>
          <w:color w:val="000000"/>
          <w:sz w:val="24"/>
          <w:szCs w:val="24"/>
        </w:rPr>
        <w:t xml:space="preserve"> patients presenting to hospital with acute abdominal pain</w:t>
      </w:r>
      <w:r w:rsidR="006E4EA2">
        <w:rPr>
          <w:rFonts w:cs="Calibri"/>
          <w:color w:val="000000"/>
          <w:sz w:val="24"/>
          <w:szCs w:val="24"/>
        </w:rPr>
        <w:t xml:space="preserve"> identified previously undiagnosed coeliac disease in 3% of patients</w:t>
      </w:r>
      <w:r w:rsidRPr="00EC263A">
        <w:rPr>
          <w:rFonts w:cs="Calibri"/>
          <w:color w:val="000000"/>
          <w:sz w:val="24"/>
          <w:szCs w:val="24"/>
        </w:rPr>
        <w:t xml:space="preserve"> </w:t>
      </w:r>
      <w:r w:rsidR="002A5F1F" w:rsidRPr="00EC263A">
        <w:rPr>
          <w:rFonts w:cs="Calibri"/>
          <w:color w:val="000000"/>
          <w:sz w:val="24"/>
          <w:szCs w:val="24"/>
        </w:rPr>
        <w:fldChar w:fldCharType="begin"/>
      </w:r>
      <w:r w:rsidR="00276AAF">
        <w:rPr>
          <w:rFonts w:cs="Calibri"/>
          <w:color w:val="000000"/>
          <w:sz w:val="24"/>
          <w:szCs w:val="24"/>
        </w:rPr>
        <w:instrText xml:space="preserve"> ADDIN EN.CITE &lt;EndNote&gt;&lt;Cite&gt;&lt;Author&gt;Sanders&lt;/Author&gt;&lt;Year&gt;2005&lt;/Year&gt;&lt;RecNum&gt;3508&lt;/RecNum&gt;&lt;DisplayText&gt;[64]&lt;/DisplayText&gt;&lt;record&gt;&lt;rec-number&gt;3508&lt;/rec-number&gt;&lt;foreign-keys&gt;&lt;key app="EN" db-id="z9aavdrxgfstdlevztgxwprav2aad9wswsas" timestamp="1391004217"&gt;3508&lt;/key&gt;&lt;/foreign-keys&gt;&lt;ref-type name="Journal Article"&gt;17&lt;/ref-type&gt;&lt;contributors&gt;&lt;authors&gt;&lt;author&gt;Sanders, D. S.&lt;/author&gt;&lt;author&gt;Hopper, A. D.&lt;/author&gt;&lt;author&gt;Azmy, I. A.&lt;/author&gt;&lt;author&gt;Rahman, N.&lt;/author&gt;&lt;author&gt;Hurlstone, D. P.&lt;/author&gt;&lt;author&gt;Leeds, J. S.&lt;/author&gt;&lt;author&gt;George, R. R.&lt;/author&gt;&lt;author&gt;Bhala, N.&lt;/author&gt;&lt;/authors&gt;&lt;/contributors&gt;&lt;auth-address&gt;Department of General Surgery, Royal Hallamshire Hospital, Sheffield, UK. d.s.sanders28@btopenworld.com&lt;/auth-address&gt;&lt;titles&gt;&lt;title&gt;Association of adult celiac disease with surgical abdominal pain: a case-control study in patients referred to secondary care&lt;/title&gt;&lt;secondary-title&gt;Ann Surg&lt;/secondary-title&gt;&lt;alt-title&gt;Annals of surgery&lt;/alt-title&gt;&lt;/titles&gt;&lt;periodical&gt;&lt;full-title&gt;Ann Surg&lt;/full-title&gt;&lt;abbr-1&gt;Annals of surgery&lt;/abbr-1&gt;&lt;/periodical&gt;&lt;alt-periodical&gt;&lt;full-title&gt;Ann Surg&lt;/full-title&gt;&lt;abbr-1&gt;Annals of surgery&lt;/abbr-1&gt;&lt;/alt-periodical&gt;&lt;pages&gt;201-7&lt;/pages&gt;&lt;volume&gt;242&lt;/volume&gt;&lt;number&gt;2&lt;/number&gt;&lt;keywords&gt;&lt;keyword&gt;Abdomen, Acute/*etiology/surgery&lt;/keyword&gt;&lt;keyword&gt;Adolescent&lt;/keyword&gt;&lt;keyword&gt;Adult&lt;/keyword&gt;&lt;keyword&gt;Aged&lt;/keyword&gt;&lt;keyword&gt;Aged, 80 and over&lt;/keyword&gt;&lt;keyword&gt;Case-Control Studies&lt;/keyword&gt;&lt;keyword&gt;Celiac Disease/*complications/diagnosis/immunology/pathology&lt;/keyword&gt;&lt;keyword&gt;Female&lt;/keyword&gt;&lt;keyword&gt;Humans&lt;/keyword&gt;&lt;keyword&gt;Male&lt;/keyword&gt;&lt;keyword&gt;Middle Aged&lt;/keyword&gt;&lt;keyword&gt;Prospective Studies&lt;/keyword&gt;&lt;/keywords&gt;&lt;dates&gt;&lt;year&gt;2005&lt;/year&gt;&lt;pub-dates&gt;&lt;date&gt;Aug&lt;/date&gt;&lt;/pub-dates&gt;&lt;/dates&gt;&lt;isbn&gt;0003-4932 (Print)&amp;#xD;0003-4932 (Linking)&lt;/isbn&gt;&lt;accession-num&gt;16041210&lt;/accession-num&gt;&lt;urls&gt;&lt;related-urls&gt;&lt;url&gt;http://www.ncbi.nlm.nih.gov/pubmed/16041210&lt;/url&gt;&lt;/related-urls&gt;&lt;/urls&gt;&lt;custom2&gt;1357725&lt;/custom2&gt;&lt;/record&gt;&lt;/Cite&gt;&lt;/EndNote&gt;</w:instrText>
      </w:r>
      <w:r w:rsidR="002A5F1F" w:rsidRPr="00EC263A">
        <w:rPr>
          <w:rFonts w:cs="Calibri"/>
          <w:color w:val="000000"/>
          <w:sz w:val="24"/>
          <w:szCs w:val="24"/>
        </w:rPr>
        <w:fldChar w:fldCharType="separate"/>
      </w:r>
      <w:r w:rsidR="00276AAF">
        <w:rPr>
          <w:rFonts w:cs="Calibri"/>
          <w:noProof/>
          <w:color w:val="000000"/>
          <w:sz w:val="24"/>
          <w:szCs w:val="24"/>
        </w:rPr>
        <w:t>[</w:t>
      </w:r>
      <w:hyperlink w:anchor="_ENREF_64" w:tooltip="Sanders, 2005 #5989" w:history="1">
        <w:r w:rsidR="00A87D78">
          <w:rPr>
            <w:rFonts w:cs="Calibri"/>
            <w:noProof/>
            <w:color w:val="000000"/>
            <w:sz w:val="24"/>
            <w:szCs w:val="24"/>
          </w:rPr>
          <w:t>64</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recent systematic review of diagnostic testing for coeliac disease in secondary care showed a </w:t>
      </w:r>
      <w:r w:rsidR="00792AE2">
        <w:rPr>
          <w:rFonts w:cs="Calibri"/>
          <w:color w:val="000000"/>
          <w:sz w:val="24"/>
          <w:szCs w:val="24"/>
        </w:rPr>
        <w:t xml:space="preserve">range of </w:t>
      </w:r>
      <w:proofErr w:type="spellStart"/>
      <w:r w:rsidRPr="00EC263A">
        <w:rPr>
          <w:rFonts w:cs="Calibri"/>
          <w:color w:val="000000"/>
          <w:sz w:val="24"/>
          <w:szCs w:val="24"/>
        </w:rPr>
        <w:t>prevalence</w:t>
      </w:r>
      <w:r w:rsidR="00792AE2">
        <w:rPr>
          <w:rFonts w:cs="Calibri"/>
          <w:color w:val="000000"/>
          <w:sz w:val="24"/>
          <w:szCs w:val="24"/>
        </w:rPr>
        <w:t>s</w:t>
      </w:r>
      <w:proofErr w:type="spellEnd"/>
      <w:r w:rsidRPr="00EC263A">
        <w:rPr>
          <w:rFonts w:cs="Calibri"/>
          <w:color w:val="000000"/>
          <w:sz w:val="24"/>
          <w:szCs w:val="24"/>
        </w:rPr>
        <w:t xml:space="preserve"> </w:t>
      </w:r>
      <w:r w:rsidR="00792AE2">
        <w:rPr>
          <w:rFonts w:cs="Calibri"/>
          <w:color w:val="000000"/>
          <w:sz w:val="24"/>
          <w:szCs w:val="24"/>
        </w:rPr>
        <w:t>from</w:t>
      </w:r>
      <w:r w:rsidRPr="00EC263A">
        <w:rPr>
          <w:rFonts w:cs="Calibri"/>
          <w:color w:val="000000"/>
          <w:sz w:val="24"/>
          <w:szCs w:val="24"/>
        </w:rPr>
        <w:t xml:space="preserve"> 2-13% in patients presenting with all abdominal symptoms </w:t>
      </w:r>
      <w:r w:rsidR="002A5F1F" w:rsidRPr="00EC263A">
        <w:rPr>
          <w:rFonts w:cs="Calibri"/>
          <w:color w:val="000000"/>
          <w:sz w:val="24"/>
          <w:szCs w:val="24"/>
        </w:rPr>
        <w:fldChar w:fldCharType="begin">
          <w:fldData xml:space="preserve">PEVuZE5vdGU+PENpdGU+PEF1dGhvcj52YW4gZGVyIFdpbmR0PC9BdXRob3I+PFllYXI+MjAxMDwv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</w:fldData>
        </w:fldChar>
      </w:r>
      <w:r w:rsidR="000A225F"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PEVuZE5vdGU+PENpdGU+PEF1dGhvcj52YW4gZGVyIFdpbmR0PC9BdXRob3I+PFllYXI+MjAxMDwv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</w:fldData>
        </w:fldChar>
      </w:r>
      <w:r w:rsidR="000A225F"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7" w:tooltip="van der Windt, 2010 #200" w:history="1">
        <w:r w:rsidR="00A87D78" w:rsidRPr="00EC263A">
          <w:rPr>
            <w:rFonts w:cs="Calibri"/>
            <w:noProof/>
            <w:color w:val="000000"/>
            <w:sz w:val="24"/>
            <w:szCs w:val="24"/>
          </w:rPr>
          <w:t>27</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Identification of patients with extra-intestinal manifestations of coeliac disease is important to avoid missed diagnoses. Case finding is therefore also recommended in groups of patients with symptoms and signs related to gluten exposure without abdominal symptoms </w:t>
      </w:r>
      <w:r w:rsidR="002A5F1F" w:rsidRPr="00EC263A">
        <w:rPr>
          <w:rFonts w:cs="Calibri"/>
          <w:color w:val="000000"/>
          <w:sz w:val="24"/>
          <w:szCs w:val="24"/>
        </w:rPr>
        <w:fldChar w:fldCharType="begin">
          <w:fldData xml:space="preserve">PEVuZE5vdGU+PENpdGU+PEF1dGhvcj5SdWJpby1UYXBpYTwvQXV0aG9yPjxZZWFyPjIwMTM8L1ll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PEVuZE5vdGU+PENpdGU+PEF1dGhvcj5SdWJpby1UYXBpYTwvQXV0aG9yPjxZZWFyPjIwMTM8L1ll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5" w:tooltip="Ludvigsson, 2014 #5728" w:history="1">
        <w:r w:rsidR="00A87D78">
          <w:rPr>
            <w:rFonts w:cs="Calibri"/>
            <w:noProof/>
            <w:color w:val="000000"/>
            <w:sz w:val="24"/>
            <w:szCs w:val="24"/>
          </w:rPr>
          <w:t>55-58</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Case finding is justified in these groups as there may be an improvement in the extra-intestinal manifestations on a gluten free diet as well as potentially reducing the risk of other known coeliac complications.  Examples of this already discussed include patients with anaemia </w:t>
      </w:r>
      <w:r w:rsidR="002A5F1F" w:rsidRPr="00EC263A">
        <w:rPr>
          <w:rFonts w:cs="Calibri"/>
          <w:color w:val="000000"/>
          <w:sz w:val="24"/>
          <w:szCs w:val="24"/>
        </w:rPr>
        <w:fldChar w:fldCharType="begin">
          <w:fldData xml:space="preserve">PEVuZE5vdGU+PENpdGU+PEF1dGhvcj5CYXlkb3VuPC9BdXRob3I+PFllYXI+MjAxMjwvWWVhcj48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PEVuZE5vdGU+PENpdGU+PEF1dGhvcj5CYXlkb3VuPC9BdXRob3I+PFllYXI+MjAxMjwvWWVhcj48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28" w:tooltip="Halfdanarson, 2007 #5983" w:history="1">
        <w:r w:rsidR="00A87D78">
          <w:rPr>
            <w:rFonts w:cs="Calibri"/>
            <w:noProof/>
            <w:color w:val="000000"/>
            <w:sz w:val="24"/>
            <w:szCs w:val="24"/>
          </w:rPr>
          <w:t>28</w:t>
        </w:r>
      </w:hyperlink>
      <w:r w:rsidR="00276AAF">
        <w:rPr>
          <w:rFonts w:cs="Calibri"/>
          <w:noProof/>
          <w:color w:val="000000"/>
          <w:sz w:val="24"/>
          <w:szCs w:val="24"/>
        </w:rPr>
        <w:t xml:space="preserve">, </w:t>
      </w:r>
      <w:hyperlink w:anchor="_ENREF_65" w:tooltip="Baydoun, 2012 #3983" w:history="1">
        <w:r w:rsidR="00A87D78">
          <w:rPr>
            <w:rFonts w:cs="Calibri"/>
            <w:noProof/>
            <w:color w:val="000000"/>
            <w:sz w:val="24"/>
            <w:szCs w:val="24"/>
          </w:rPr>
          <w:t>65</w:t>
        </w:r>
      </w:hyperlink>
      <w:r w:rsidR="00276AAF">
        <w:rPr>
          <w:rFonts w:cs="Calibri"/>
          <w:noProof/>
          <w:color w:val="000000"/>
          <w:sz w:val="24"/>
          <w:szCs w:val="24"/>
        </w:rPr>
        <w:t xml:space="preserve">, </w:t>
      </w:r>
      <w:hyperlink w:anchor="_ENREF_66" w:tooltip="Fisgin, 2004 #3986" w:history="1">
        <w:r w:rsidR="00A87D78">
          <w:rPr>
            <w:rFonts w:cs="Calibri"/>
            <w:noProof/>
            <w:color w:val="000000"/>
            <w:sz w:val="24"/>
            <w:szCs w:val="24"/>
          </w:rPr>
          <w:t>66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or osteoporosis </w:t>
      </w:r>
      <w:r w:rsidR="002A5F1F" w:rsidRPr="00EC263A">
        <w:rPr>
          <w:rFonts w:cs="Calibri"/>
          <w:color w:val="000000"/>
          <w:sz w:val="24"/>
          <w:szCs w:val="24"/>
        </w:rPr>
        <w:fldChar w:fldCharType="begin">
          <w:fldData xml:space="preserve">PEVuZE5vdGU+PENpdGU+PEF1dGhvcj5NaWxsZXI8L0F1dGhvcj48WWVhcj4yMDEyPC9ZZWFyPjxS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PEVuZE5vdGU+PENpdGU+PEF1dGhvcj5NaWxsZXI8L0F1dGhvcj48WWVhcj4yMDEyPC9ZZWFyPjxS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67" w:tooltip="Miller, 2012 #3988" w:history="1">
        <w:r w:rsidR="00A87D78" w:rsidRPr="00EC263A">
          <w:rPr>
            <w:rFonts w:cs="Calibri"/>
            <w:noProof/>
            <w:color w:val="000000"/>
            <w:sz w:val="24"/>
            <w:szCs w:val="24"/>
          </w:rPr>
          <w:t>67</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who may have subclinical malabsorption.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Cryptogenic hepatitis is the most common hepatic manifestation of coeliac disease and testing patients with abnormal liver function tests with no clear cause may be justified. A recent meta-analysis of unexplained transaminitis demonstrated a pooled prevalence of coeliac disease 4% (1-7%) with 27% (13 – 44%) of newly diagnosed coeliac disease patients having abnormal liver function tests </w:t>
      </w:r>
      <w:r w:rsidR="002A5F1F" w:rsidRPr="00EC263A">
        <w:rPr>
          <w:rFonts w:cs="Calibri"/>
          <w:color w:val="000000"/>
          <w:sz w:val="24"/>
          <w:szCs w:val="24"/>
        </w:rPr>
        <w:fldChar w:fldCharType="begin"/>
      </w:r>
      <w:r w:rsidR="00B16BCC">
        <w:rPr>
          <w:rFonts w:cs="Calibri"/>
          <w:color w:val="000000"/>
          <w:sz w:val="24"/>
          <w:szCs w:val="24"/>
        </w:rPr>
        <w:instrText xml:space="preserve"> ADDIN EN.CITE &lt;EndNote&gt;&lt;Cite&gt;&lt;Author&gt;Sainsbury&lt;/Author&gt;&lt;Year&gt;2011&lt;/Year&gt;&lt;RecNum&gt;3926&lt;/RecNum&gt;&lt;DisplayText&gt;[36]&lt;/DisplayText&gt;&lt;record&gt;&lt;rec-number&gt;3926&lt;/rec-number&gt;&lt;foreign-keys&gt;&lt;key app="EN" db-id="z9aavdrxgfstdlevztgxwprav2aad9wswsas" timestamp="1391179759"&gt;3926&lt;/key&gt;&lt;/foreign-keys&gt;&lt;ref-type name="Journal Article"&gt;17&lt;/ref-type&gt;&lt;contributors&gt;&lt;authors&gt;&lt;author&gt;Sainsbury, A.&lt;/author&gt;&lt;author&gt;Sanders, D. S.&lt;/author&gt;&lt;author&gt;Ford, A. C.&lt;/author&gt;&lt;/authors&gt;&lt;/contributors&gt;&lt;auth-address&gt;Leeds Gastroenterology Institute, Leeds General Infirmary, Great George Street, Leeds, UK.&lt;/auth-address&gt;&lt;titles&gt;&lt;title&gt;Meta-analysis: Coeliac disease and hypertransaminasaemia&lt;/title&gt;&lt;secondary-title&gt;Aliment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therapeutics&lt;/abbr-1&gt;&lt;/alt-periodical&gt;&lt;pages&gt;33-40&lt;/pages&gt;&lt;volume&gt;34&lt;/volume&gt;&lt;number&gt;1&lt;/number&gt;&lt;keywords&gt;&lt;keyword&gt;Adult&lt;/keyword&gt;&lt;keyword&gt;Aged&lt;/keyword&gt;&lt;keyword&gt;Aged, 80 and over&lt;/keyword&gt;&lt;keyword&gt;Celiac Disease/*blood/complications/epidemiology/immunology&lt;/keyword&gt;&lt;keyword&gt;Confidence Intervals&lt;/keyword&gt;&lt;keyword&gt;Female&lt;/keyword&gt;&lt;keyword&gt;Humans&lt;/keyword&gt;&lt;keyword&gt;Liver Diseases/*pathology&lt;/keyword&gt;&lt;keyword&gt;Male&lt;/keyword&gt;&lt;keyword&gt;Middle Aged&lt;/keyword&gt;&lt;keyword&gt;Prevalence&lt;/keyword&gt;&lt;keyword&gt;Transaminases/*blood&lt;/keyword&gt;&lt;/keywords&gt;&lt;dates&gt;&lt;year&gt;2011&lt;/year&gt;&lt;pub-dates&gt;&lt;date&gt;Jul&lt;/date&gt;&lt;/pub-dates&gt;&lt;/dates&gt;&lt;isbn&gt;1365-2036 (Electronic)&amp;#xD;0269-2813 (Linking)&lt;/isbn&gt;&lt;accession-num&gt;21545472&lt;/accession-num&gt;&lt;urls&gt;&lt;related-urls&gt;&lt;url&gt;http://www.ncbi.nlm.nih.gov/pubmed/21545472&lt;/url&gt;&lt;/related-urls&gt;&lt;/urls&gt;&lt;electronic-resource-num&gt;10.1111/j.1365-2036.2011.04685.x&lt;/electronic-resource-num&gt;&lt;/record&gt;&lt;/Cite&gt;&lt;/EndNote&gt;</w:instrText>
      </w:r>
      <w:r w:rsidR="002A5F1F" w:rsidRPr="00EC263A">
        <w:rPr>
          <w:rFonts w:cs="Calibri"/>
          <w:color w:val="000000"/>
          <w:sz w:val="24"/>
          <w:szCs w:val="24"/>
        </w:rPr>
        <w:fldChar w:fldCharType="separate"/>
      </w:r>
      <w:r w:rsidR="00B16BCC">
        <w:rPr>
          <w:rFonts w:cs="Calibri"/>
          <w:noProof/>
          <w:color w:val="000000"/>
          <w:sz w:val="24"/>
          <w:szCs w:val="24"/>
        </w:rPr>
        <w:t>[</w:t>
      </w:r>
      <w:hyperlink w:anchor="_ENREF_36" w:tooltip="Sainsbury, 2011 #3926" w:history="1">
        <w:r w:rsidR="00A87D78">
          <w:rPr>
            <w:rFonts w:cs="Calibri"/>
            <w:noProof/>
            <w:color w:val="000000"/>
            <w:sz w:val="24"/>
            <w:szCs w:val="24"/>
          </w:rPr>
          <w:t>36</w:t>
        </w:r>
      </w:hyperlink>
      <w:r w:rsidR="00B16BCC">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Clinicians must however be wary of the association between coeliac disease and other autoimmune liver disorders such as primary biliary cirrhosis </w:t>
      </w:r>
      <w:r w:rsidR="002A5F1F" w:rsidRPr="00EC263A">
        <w:rPr>
          <w:rFonts w:cs="Calibri"/>
          <w:color w:val="000000"/>
          <w:sz w:val="24"/>
          <w:szCs w:val="24"/>
        </w:rPr>
        <w:fldChar w:fldCharType="begin">
          <w:fldData xml:space="preserve">PEVuZE5vdGU+PENpdGU+PEF1dGhvcj5HaWxsZXR0PC9BdXRob3I+PFllYXI+MjAwMDwvWWVhcj48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PEVuZE5vdGU+PENpdGU+PEF1dGhvcj5HaWxsZXR0PC9BdXRob3I+PFllYXI+MjAwMDwvWWVhcj48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68" w:tooltip="Gillett, 2000 #3999" w:history="1">
        <w:r w:rsidR="00A87D78" w:rsidRPr="00EC263A">
          <w:rPr>
            <w:rFonts w:cs="Calibri"/>
            <w:noProof/>
            <w:color w:val="000000"/>
            <w:sz w:val="24"/>
            <w:szCs w:val="24"/>
          </w:rPr>
          <w:t>68</w:t>
        </w:r>
      </w:hyperlink>
      <w:r w:rsidR="00361509" w:rsidRPr="00EC263A">
        <w:rPr>
          <w:rFonts w:cs="Calibri"/>
          <w:noProof/>
          <w:color w:val="000000"/>
          <w:sz w:val="24"/>
          <w:szCs w:val="24"/>
        </w:rPr>
        <w:t xml:space="preserve">, </w:t>
      </w:r>
      <w:hyperlink w:anchor="_ENREF_69" w:tooltip="Volta, 2002 #3994" w:history="1">
        <w:r w:rsidR="00A87D78" w:rsidRPr="00EC263A">
          <w:rPr>
            <w:rFonts w:cs="Calibri"/>
            <w:noProof/>
            <w:color w:val="000000"/>
            <w:sz w:val="24"/>
            <w:szCs w:val="24"/>
          </w:rPr>
          <w:t>69</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primary sclerosing cholangitis </w:t>
      </w:r>
      <w:r w:rsidR="002A5F1F" w:rsidRPr="00EC263A">
        <w:rPr>
          <w:rFonts w:cs="Calibri"/>
          <w:color w:val="000000"/>
          <w:sz w:val="24"/>
          <w:szCs w:val="24"/>
        </w:rPr>
        <w:fldChar w:fldCharType="begin">
          <w:fldData xml:space="preserve">PEVuZE5vdGU+PENpdGU+PEF1dGhvcj5LaW5naGFtPC9BdXRob3I+PFllYXI+MTk5ODwvWWVhcj48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=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PEVuZE5vdGU+PENpdGU+PEF1dGhvcj5LaW5naGFtPC9BdXRob3I+PFllYXI+MTk5ODwvWWVhcj48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=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69" w:tooltip="Volta, 2002 #3994" w:history="1">
        <w:r w:rsidR="00A87D78" w:rsidRPr="00EC263A">
          <w:rPr>
            <w:rFonts w:cs="Calibri"/>
            <w:noProof/>
            <w:color w:val="000000"/>
            <w:sz w:val="24"/>
            <w:szCs w:val="24"/>
          </w:rPr>
          <w:t>69</w:t>
        </w:r>
      </w:hyperlink>
      <w:r w:rsidR="00361509" w:rsidRPr="00EC263A">
        <w:rPr>
          <w:rFonts w:cs="Calibri"/>
          <w:noProof/>
          <w:color w:val="000000"/>
          <w:sz w:val="24"/>
          <w:szCs w:val="24"/>
        </w:rPr>
        <w:t xml:space="preserve">, </w:t>
      </w:r>
      <w:hyperlink w:anchor="_ENREF_70" w:tooltip="Kingham, 1998 #3991" w:history="1">
        <w:r w:rsidR="00A87D78" w:rsidRPr="00EC263A">
          <w:rPr>
            <w:rFonts w:cs="Calibri"/>
            <w:noProof/>
            <w:color w:val="000000"/>
            <w:sz w:val="24"/>
            <w:szCs w:val="24"/>
          </w:rPr>
          <w:t>70</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and autoimmune hepatitis </w:t>
      </w:r>
      <w:r w:rsidR="002A5F1F" w:rsidRPr="00EC263A">
        <w:rPr>
          <w:rFonts w:cs="Calibri"/>
          <w:color w:val="000000"/>
          <w:sz w:val="24"/>
          <w:szCs w:val="24"/>
        </w:rPr>
        <w:fldChar w:fldCharType="begin">
          <w:fldData xml:space="preserve">PEVuZE5vdGU+PENpdGU+PEF1dGhvcj5SdWJpby1UYXBpYTwvQXV0aG9yPjxZZWFyPjIwMDc8L1ll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PEVuZE5vdGU+PENpdGU+PEF1dGhvcj5SdWJpby1UYXBpYTwvQXV0aG9yPjxZZWFyPjIwMDc8L1ll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71" w:tooltip="Rubio-Tapia, 2007 #3995" w:history="1">
        <w:r w:rsidR="00A87D78" w:rsidRPr="00EC263A">
          <w:rPr>
            <w:rFonts w:cs="Calibri"/>
            <w:noProof/>
            <w:color w:val="000000"/>
            <w:sz w:val="24"/>
            <w:szCs w:val="24"/>
          </w:rPr>
          <w:t>71</w:t>
        </w:r>
      </w:hyperlink>
      <w:r w:rsidR="00361509" w:rsidRPr="00EC263A">
        <w:rPr>
          <w:rFonts w:cs="Calibri"/>
          <w:noProof/>
          <w:color w:val="000000"/>
          <w:sz w:val="24"/>
          <w:szCs w:val="24"/>
        </w:rPr>
        <w:t xml:space="preserve">, </w:t>
      </w:r>
      <w:hyperlink w:anchor="_ENREF_72" w:tooltip="Ventura, 1999 #4006" w:history="1">
        <w:r w:rsidR="00A87D78" w:rsidRPr="00EC263A">
          <w:rPr>
            <w:rFonts w:cs="Calibri"/>
            <w:noProof/>
            <w:color w:val="000000"/>
            <w:sz w:val="24"/>
            <w:szCs w:val="24"/>
          </w:rPr>
          <w:t>72</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These conditions should be excluded in patients with coeliac disease and abnormal liver function tests before a diagnosis of coeliac hepatitis can be made. Transaminitis </w:t>
      </w:r>
      <w:r w:rsidRPr="00EC263A">
        <w:rPr>
          <w:rFonts w:cs="Calibri"/>
          <w:color w:val="000000"/>
          <w:sz w:val="24"/>
          <w:szCs w:val="24"/>
        </w:rPr>
        <w:lastRenderedPageBreak/>
        <w:t xml:space="preserve">resolves spontaneously on institution of an effective gluten free diet within a year in the majority of patients </w:t>
      </w:r>
      <w:r w:rsidR="002A5F1F" w:rsidRPr="00EC263A">
        <w:rPr>
          <w:rFonts w:cs="Calibri"/>
          <w:color w:val="000000"/>
          <w:sz w:val="24"/>
          <w:szCs w:val="24"/>
        </w:rPr>
        <w:fldChar w:fldCharType="begin"/>
      </w:r>
      <w:r w:rsidR="00361509" w:rsidRPr="00EC263A">
        <w:rPr>
          <w:rFonts w:cs="Calibri"/>
          <w:color w:val="000000"/>
          <w:sz w:val="24"/>
          <w:szCs w:val="24"/>
        </w:rPr>
        <w:instrText xml:space="preserve"> ADDIN EN.CITE &lt;EndNote&gt;&lt;Cite&gt;&lt;Author&gt;Duggan&lt;/Author&gt;&lt;Year&gt;2005&lt;/Year&gt;&lt;RecNum&gt;4011&lt;/RecNum&gt;&lt;DisplayText&gt;[73]&lt;/DisplayText&gt;&lt;record&gt;&lt;rec-number&gt;4011&lt;/rec-number&gt;&lt;foreign-keys&gt;&lt;key app="EN" db-id="z9aavdrxgfstdlevztgxwprav2aad9wswsas" timestamp="1391183055"&gt;4011&lt;/key&gt;&lt;/foreign-keys&gt;&lt;ref-type name="Journal Article"&gt;17&lt;/ref-type&gt;&lt;contributors&gt;&lt;authors&gt;&lt;author&gt;Duggan, J. M.&lt;/author&gt;&lt;author&gt;Duggan, A. E.&lt;/author&gt;&lt;/authors&gt;&lt;/contributors&gt;&lt;auth-address&gt;Centre for Clinical Epidemiology and Biostatistics, University of Newcastle, Newcastle, Australia. duggan@hunterlink.net.au&lt;/auth-address&gt;&lt;titles&gt;&lt;title&gt;Systematic review: the liver in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therapeutics&lt;/abbr-1&gt;&lt;/alt-periodical&gt;&lt;pages&gt;515-8&lt;/pages&gt;&lt;volume&gt;21&lt;/volume&gt;&lt;number&gt;5&lt;/number&gt;&lt;keywords&gt;&lt;keyword&gt;Celiac Disease/*complications&lt;/keyword&gt;&lt;keyword&gt;Humans&lt;/keyword&gt;&lt;keyword&gt;Liver/enzymology&lt;/keyword&gt;&lt;keyword&gt;Liver Diseases/enzymology/*etiology&lt;/keyword&gt;&lt;keyword&gt;Liver Function Tests&lt;/keyword&gt;&lt;/keywords&gt;&lt;dates&gt;&lt;year&gt;2005&lt;/year&gt;&lt;pub-dates&gt;&lt;date&gt;Mar 1&lt;/date&gt;&lt;/pub-dates&gt;&lt;/dates&gt;&lt;isbn&gt;0269-2813 (Print)&amp;#xD;0269-2813 (Linking)&lt;/isbn&gt;&lt;accession-num&gt;15740533&lt;/accession-num&gt;&lt;urls&gt;&lt;related-urls&gt;&lt;url&gt;http://www.ncbi.nlm.nih.gov/pubmed/15740533&lt;/url&gt;&lt;/related-urls&gt;&lt;/urls&gt;&lt;electronic-resource-num&gt;10.1111/j.1365-2036.2005.02361.x&lt;/electronic-resource-num&gt;&lt;/record&gt;&lt;/Cite&gt;&lt;/EndNote&gt;</w:instrText>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73" w:tooltip="Duggan, 2005 #4011" w:history="1">
        <w:r w:rsidR="00A87D78" w:rsidRPr="00EC263A">
          <w:rPr>
            <w:rFonts w:cs="Calibri"/>
            <w:noProof/>
            <w:color w:val="000000"/>
            <w:sz w:val="24"/>
            <w:szCs w:val="24"/>
          </w:rPr>
          <w:t>73</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Idiopathic sporadic ataxia is another condition where case finding is recommended without gastrointestinal symptoms. In recent years there has been increasing awareness of gluten ataxia as a distinct clinical entity. Studies have shown gluten related antibodies (including anti-gliadin antibodies) in 11.5 to 41% of patients with idiopathic sporadic ataxia </w:t>
      </w:r>
      <w:r w:rsidR="002A5F1F" w:rsidRPr="00EC263A">
        <w:rPr>
          <w:rFonts w:cs="Calibri"/>
          <w:color w:val="000000"/>
          <w:sz w:val="24"/>
          <w:szCs w:val="24"/>
        </w:rPr>
        <w:fldChar w:fldCharType="begin"/>
      </w:r>
      <w:r w:rsidR="00361509" w:rsidRPr="00EC263A">
        <w:rPr>
          <w:rFonts w:cs="Calibri"/>
          <w:color w:val="000000"/>
          <w:sz w:val="24"/>
          <w:szCs w:val="24"/>
        </w:rPr>
        <w:instrText xml:space="preserve"> ADDIN EN.CITE &lt;EndNote&gt;&lt;Cite&gt;&lt;Author&gt;Hadjivassiliou&lt;/Author&gt;&lt;Year&gt;2008&lt;/Year&gt;&lt;RecNum&gt;4012&lt;/RecNum&gt;&lt;DisplayText&gt;[74]&lt;/DisplayText&gt;&lt;record&gt;&lt;rec-number&gt;4012&lt;/rec-number&gt;&lt;foreign-keys&gt;&lt;key app="EN" db-id="z9aavdrxgfstdlevztgxwprav2aad9wswsas" timestamp="1391441566"&gt;4012&lt;/key&gt;&lt;/foreign-keys&gt;&lt;ref-type name="Journal Article"&gt;17&lt;/ref-type&gt;&lt;contributors&gt;&lt;authors&gt;&lt;author&gt;Hadjivassiliou, M.&lt;/author&gt;&lt;author&gt;Sanders, D. S.&lt;/author&gt;&lt;author&gt;Woodroofe, N.&lt;/author&gt;&lt;author&gt;Williamson, C.&lt;/author&gt;&lt;author&gt;Grunewald, R. A.&lt;/author&gt;&lt;/authors&gt;&lt;/contributors&gt;&lt;auth-address&gt;Department of Neurology, The Royal Hallamshire Hospital, Sheffield Teaching Hospitals NHS Trust, Sheffield, UK. m.hadjivassiliou@sheffield.ac.uk&lt;/auth-address&gt;&lt;titles&gt;&lt;title&gt;Gluten ataxia&lt;/title&gt;&lt;secondary-title&gt;Cerebellum&lt;/secondary-title&gt;&lt;alt-title&gt;Cerebellum&lt;/alt-title&gt;&lt;/titles&gt;&lt;periodical&gt;&lt;full-title&gt;Cerebellum&lt;/full-title&gt;&lt;abbr-1&gt;Cerebellum&lt;/abbr-1&gt;&lt;/periodical&gt;&lt;alt-periodical&gt;&lt;full-title&gt;Cerebellum&lt;/full-title&gt;&lt;abbr-1&gt;Cerebellum&lt;/abbr-1&gt;&lt;/alt-periodical&gt;&lt;pages&gt;494-8&lt;/pages&gt;&lt;volume&gt;7&lt;/volume&gt;&lt;number&gt;3&lt;/number&gt;&lt;keywords&gt;&lt;keyword&gt;Ataxia/*chemically induced/epidemiology&lt;/keyword&gt;&lt;keyword&gt;Celiac Disease/epidemiology/*physiopathology&lt;/keyword&gt;&lt;keyword&gt;Cerebellar Diseases/epidemiology/etiology/*physiopathology&lt;/keyword&gt;&lt;keyword&gt;Epitopes/analysis&lt;/keyword&gt;&lt;keyword&gt;Glutens/*toxicity&lt;/keyword&gt;&lt;keyword&gt;Humans&lt;/keyword&gt;&lt;keyword&gt;Prevalence&lt;/keyword&gt;&lt;keyword&gt;Purkinje Cells/drug effects/pathology/physiology&lt;/keyword&gt;&lt;/keywords&gt;&lt;dates&gt;&lt;year&gt;2008&lt;/year&gt;&lt;/dates&gt;&lt;isbn&gt;1473-4230 (Electronic)&amp;#xD;1473-4222 (Linking)&lt;/isbn&gt;&lt;accession-num&gt;18787912&lt;/accession-num&gt;&lt;urls&gt;&lt;related-urls&gt;&lt;url&gt;http://www.ncbi.nlm.nih.gov/pubmed/18787912&lt;/url&gt;&lt;/related-urls&gt;&lt;/urls&gt;&lt;electronic-resource-num&gt;10.1007/s12311-008-0052-x&lt;/electronic-resource-num&gt;&lt;/record&gt;&lt;/Cite&gt;&lt;/EndNote&gt;</w:instrText>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74" w:tooltip="Hadjivassiliou, 2008 #4012" w:history="1">
        <w:r w:rsidR="00A87D78" w:rsidRPr="00EC263A">
          <w:rPr>
            <w:rFonts w:cs="Calibri"/>
            <w:noProof/>
            <w:color w:val="000000"/>
            <w:sz w:val="24"/>
            <w:szCs w:val="24"/>
          </w:rPr>
          <w:t>74</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These patients may derive benefit from a gluten free diet even in the absence of enteropathy. However up to a third of patients with ataxia and gluten related antibodies have villous atrophy on duodenal biopsy </w:t>
      </w:r>
      <w:r w:rsidR="002A5F1F" w:rsidRPr="00EC263A">
        <w:rPr>
          <w:rFonts w:cs="Calibri"/>
          <w:color w:val="000000"/>
          <w:sz w:val="24"/>
          <w:szCs w:val="24"/>
        </w:rPr>
        <w:fldChar w:fldCharType="begin"/>
      </w:r>
      <w:r w:rsidR="00B16BCC">
        <w:rPr>
          <w:rFonts w:cs="Calibri"/>
          <w:color w:val="000000"/>
          <w:sz w:val="24"/>
          <w:szCs w:val="24"/>
        </w:rPr>
        <w:instrText xml:space="preserve"> ADDIN EN.CITE &lt;EndNote&gt;&lt;Cite&gt;&lt;Author&gt;Hadjivassiliou&lt;/Author&gt;&lt;Year&gt;2010&lt;/Year&gt;&lt;RecNum&gt;114&lt;/RecNum&gt;&lt;DisplayText&gt;[34]&lt;/DisplayText&gt;&lt;record&gt;&lt;rec-number&gt;114&lt;/rec-number&gt;&lt;foreign-keys&gt;&lt;key app="EN" db-id="z9aavdrxgfstdlevztgxwprav2aad9wswsas" timestamp="1365605250"&gt;114&lt;/key&gt;&lt;/foreign-keys&gt;&lt;ref-type name="Journal Article"&gt;17&lt;/ref-type&gt;&lt;contributors&gt;&lt;authors&gt;&lt;author&gt;Hadjivassiliou, M.&lt;/author&gt;&lt;author&gt;Sanders, D. S.&lt;/author&gt;&lt;author&gt;Grunewald, R. A.&lt;/author&gt;&lt;author&gt;Woodroofe, N.&lt;/author&gt;&lt;author&gt;Boscolo, S.&lt;/author&gt;&lt;author&gt;Aeschlimann, D.&lt;/author&gt;&lt;/authors&gt;&lt;/contributors&gt;&lt;auth-address&gt;Department of Neurology, Royal Hallamshire Hospital, Sheffield, UK. m.hadjivassiliou@sheffield.ac.uk&lt;/auth-address&gt;&lt;titles&gt;&lt;title&gt;Gluten sensitivity: from gut to brain&lt;/title&gt;&lt;secondary-title&gt;Lancet Neurol&lt;/secondary-title&gt;&lt;alt-title&gt;Lancet neurology&lt;/alt-title&gt;&lt;/titles&gt;&lt;periodical&gt;&lt;full-title&gt;Lancet Neurol&lt;/full-title&gt;&lt;abbr-1&gt;Lancet neurology&lt;/abbr-1&gt;&lt;/periodical&gt;&lt;alt-periodical&gt;&lt;full-title&gt;Lancet Neurol&lt;/full-title&gt;&lt;abbr-1&gt;Lancet neurology&lt;/abbr-1&gt;&lt;/alt-periodical&gt;&lt;pages&gt;318-30&lt;/pages&gt;&lt;volume&gt;9&lt;/volume&gt;&lt;number&gt;3&lt;/number&gt;&lt;keywords&gt;&lt;keyword&gt;Animals&lt;/keyword&gt;&lt;keyword&gt;Brain Diseases/diet therapy/etiology&lt;/keyword&gt;&lt;keyword&gt;Celiac Disease/complications/diet therapy/epidemiology&lt;/keyword&gt;&lt;keyword&gt;Diet, Gluten-Free&lt;/keyword&gt;&lt;keyword&gt;Gastrointestinal Diseases/diet therapy/etiology&lt;/keyword&gt;&lt;keyword&gt;Glutens/adverse effects&lt;/keyword&gt;&lt;keyword&gt;Humans&lt;/keyword&gt;&lt;keyword&gt;Nervous System Diseases/diet therapy/*etiology&lt;/keyword&gt;&lt;/keywords&gt;&lt;dates&gt;&lt;year&gt;2010&lt;/year&gt;&lt;pub-dates&gt;&lt;date&gt;Mar&lt;/date&gt;&lt;/pub-dates&gt;&lt;/dates&gt;&lt;isbn&gt;1474-4465 (Electronic)&amp;#xD;1474-4422 (Linking)&lt;/isbn&gt;&lt;accession-num&gt;20170845&lt;/accession-num&gt;&lt;urls&gt;&lt;related-urls&gt;&lt;url&gt;http://www.ncbi.nlm.nih.gov/pubmed/20170845&lt;/url&gt;&lt;/related-urls&gt;&lt;/urls&gt;&lt;electronic-resource-num&gt;10.1016/S1474-4422(09)70290-X&lt;/electronic-resource-num&gt;&lt;/record&gt;&lt;/Cite&gt;&lt;/EndNote&gt;</w:instrText>
      </w:r>
      <w:r w:rsidR="002A5F1F" w:rsidRPr="00EC263A">
        <w:rPr>
          <w:rFonts w:cs="Calibri"/>
          <w:color w:val="000000"/>
          <w:sz w:val="24"/>
          <w:szCs w:val="24"/>
        </w:rPr>
        <w:fldChar w:fldCharType="separate"/>
      </w:r>
      <w:r w:rsidR="00B16BCC">
        <w:rPr>
          <w:rFonts w:cs="Calibri"/>
          <w:noProof/>
          <w:color w:val="000000"/>
          <w:sz w:val="24"/>
          <w:szCs w:val="24"/>
        </w:rPr>
        <w:t>[</w:t>
      </w:r>
      <w:hyperlink w:anchor="_ENREF_34" w:tooltip="Hadjivassiliou, 2010 #114" w:history="1">
        <w:r w:rsidR="00A87D78">
          <w:rPr>
            <w:rFonts w:cs="Calibri"/>
            <w:noProof/>
            <w:color w:val="000000"/>
            <w:sz w:val="24"/>
            <w:szCs w:val="24"/>
          </w:rPr>
          <w:t>34</w:t>
        </w:r>
      </w:hyperlink>
      <w:r w:rsidR="00B16BCC">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mechanisms for the relationship between dietary gluten exposure and ataxia remain to be fully elucidated however there is increasing interest in the role of tTG-6 antibodies which are expressed in the cerebellum </w:t>
      </w:r>
      <w:r w:rsidR="002A5F1F" w:rsidRPr="00EC263A">
        <w:rPr>
          <w:rFonts w:cs="Calibri"/>
          <w:color w:val="000000"/>
          <w:sz w:val="24"/>
          <w:szCs w:val="24"/>
        </w:rPr>
        <w:fldChar w:fldCharType="begin">
          <w:fldData xml:space="preserve">PEVuZE5vdGU+PENpdGU+PEF1dGhvcj5IYWRqaXZhc3NpbGlvdTwvQXV0aG9yPjxZZWFyPjIwMTQ8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PEVuZE5vdGU+PENpdGU+PEF1dGhvcj5IYWRqaXZhc3NpbGlvdTwvQXV0aG9yPjxZZWFyPjIwMTQ8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75" w:tooltip="Hadjivassiliou, 2014 #4013" w:history="1">
        <w:r w:rsidR="00A87D78" w:rsidRPr="00EC263A">
          <w:rPr>
            <w:rFonts w:cs="Calibri"/>
            <w:noProof/>
            <w:color w:val="000000"/>
            <w:sz w:val="24"/>
            <w:szCs w:val="24"/>
          </w:rPr>
          <w:t>75</w:t>
        </w:r>
      </w:hyperlink>
      <w:r w:rsidR="00361509" w:rsidRPr="00EC263A">
        <w:rPr>
          <w:rFonts w:cs="Calibri"/>
          <w:noProof/>
          <w:color w:val="000000"/>
          <w:sz w:val="24"/>
          <w:szCs w:val="24"/>
        </w:rPr>
        <w:t xml:space="preserve">, </w:t>
      </w:r>
      <w:hyperlink w:anchor="_ENREF_76" w:tooltip="Hadjivassiliou, 2008 #4018" w:history="1">
        <w:r w:rsidR="00A87D78" w:rsidRPr="00EC263A">
          <w:rPr>
            <w:rFonts w:cs="Calibri"/>
            <w:noProof/>
            <w:color w:val="000000"/>
            <w:sz w:val="24"/>
            <w:szCs w:val="24"/>
          </w:rPr>
          <w:t>76</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Unexplained fatigue may also be an indication for case finding for coeliac disease. Fatigue is an extremely common symptom in coeliac disease affecting 7 – 44% </w:t>
      </w:r>
      <w:r w:rsidR="002A5F1F" w:rsidRPr="00EC263A">
        <w:rPr>
          <w:rFonts w:cs="Calibri"/>
          <w:color w:val="000000"/>
          <w:sz w:val="24"/>
          <w:szCs w:val="24"/>
        </w:rPr>
        <w:fldChar w:fldCharType="begin">
          <w:fldData xml:space="preserve">PEVuZE5vdGU+PENpdGU+PEF1dGhvcj5WaWxwcHVsYTwvQXV0aG9yPjxZZWFyPjIwMDg8L1llYXI+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</w:fldData>
        </w:fldChar>
      </w:r>
      <w:r w:rsidR="00540AE7"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PEVuZE5vdGU+PENpdGU+PEF1dGhvcj5WaWxwcHVsYTwvQXV0aG9yPjxZZWFyPjIwMDg8L1llYXI+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</w:fldData>
        </w:fldChar>
      </w:r>
      <w:r w:rsidR="00540AE7"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540AE7" w:rsidRPr="00EC263A">
        <w:rPr>
          <w:rFonts w:cs="Calibri"/>
          <w:noProof/>
          <w:color w:val="000000"/>
          <w:sz w:val="24"/>
          <w:szCs w:val="24"/>
        </w:rPr>
        <w:t>[</w:t>
      </w:r>
      <w:hyperlink w:anchor="_ENREF_77" w:tooltip="Vilppula, 2008 #4025" w:history="1">
        <w:r w:rsidR="00A87D78" w:rsidRPr="00EC263A">
          <w:rPr>
            <w:rFonts w:cs="Calibri"/>
            <w:noProof/>
            <w:color w:val="000000"/>
            <w:sz w:val="24"/>
            <w:szCs w:val="24"/>
          </w:rPr>
          <w:t>77-79</w:t>
        </w:r>
      </w:hyperlink>
      <w:r w:rsidR="00540AE7"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of patients with reduced fatigue in patients who report good adherence to a gluten free diet </w:t>
      </w:r>
      <w:r w:rsidR="002A5F1F" w:rsidRPr="00EC263A">
        <w:rPr>
          <w:rFonts w:cs="Calibri"/>
          <w:color w:val="000000"/>
          <w:sz w:val="24"/>
          <w:szCs w:val="24"/>
        </w:rPr>
        <w:fldChar w:fldCharType="begin"/>
      </w:r>
      <w:r w:rsidR="00361509" w:rsidRPr="00EC263A">
        <w:rPr>
          <w:rFonts w:cs="Calibri"/>
          <w:color w:val="000000"/>
          <w:sz w:val="24"/>
          <w:szCs w:val="24"/>
        </w:rPr>
        <w:instrText xml:space="preserve"> ADDIN EN.CITE &lt;EndNote&gt;&lt;Cite&gt;&lt;Author&gt;Barratt&lt;/Author&gt;&lt;Year&gt;2013&lt;/Year&gt;&lt;RecNum&gt;4077&lt;/RecNum&gt;&lt;DisplayText&gt;[79]&lt;/DisplayText&gt;&lt;record&gt;&lt;rec-number&gt;4077&lt;/rec-number&gt;&lt;foreign-keys&gt;&lt;key app="EN" db-id="z9aavdrxgfstdlevztgxwprav2aad9wswsas" timestamp="1391443399"&gt;4077&lt;/key&gt;&lt;/foreign-keys&gt;&lt;ref-type name="Journal Article"&gt;17&lt;/ref-type&gt;&lt;contributors&gt;&lt;authors&gt;&lt;author&gt;Barratt, S. M.&lt;/author&gt;&lt;author&gt;Leeds, J. S.&lt;/author&gt;&lt;author&gt;Sanders, D. S.&lt;/author&gt;&lt;/authors&gt;&lt;/contributors&gt;&lt;auth-address&gt;Shefield Teaching Hospitals NHS Foundation Trust, Shefield,UK; Email:david.sanders@sth.nhs.uk.&lt;/auth-address&gt;&lt;titles&gt;&lt;title&gt;Factors influencing the type, timing and severity of symptomatic responses to dietary gluten in patients with biopsy-proven Coeliac disease&lt;/title&gt;&lt;secondary-title&gt;J Gastrointestin Liver Dis&lt;/secondary-title&gt;&lt;alt-title&gt;Journal of gastrointestinal and liver diseases : JGLD&lt;/alt-title&gt;&lt;/titles&gt;&lt;periodical&gt;&lt;full-title&gt;J Gastrointestin Liver Dis&lt;/full-title&gt;&lt;abbr-1&gt;Journal of gastrointestinal and liver diseases : JGLD&lt;/abbr-1&gt;&lt;/periodical&gt;&lt;alt-periodical&gt;&lt;full-title&gt;J Gastrointestin Liver Dis&lt;/full-title&gt;&lt;abbr-1&gt;Journal of gastrointestinal and liver diseases : JGLD&lt;/abbr-1&gt;&lt;/alt-periodical&gt;&lt;pages&gt;391-6&lt;/pages&gt;&lt;volume&gt;22&lt;/volume&gt;&lt;number&gt;4&lt;/number&gt;&lt;dates&gt;&lt;year&gt;2013&lt;/year&gt;&lt;pub-dates&gt;&lt;date&gt;Dec&lt;/date&gt;&lt;/pub-dates&gt;&lt;/dates&gt;&lt;isbn&gt;1842-1121 (Electronic)&amp;#xD;1841-8724 (Linking)&lt;/isbn&gt;&lt;accession-num&gt;24369320&lt;/accession-num&gt;&lt;urls&gt;&lt;related-urls&gt;&lt;url&gt;http://www.ncbi.nlm.nih.gov/pubmed/24369320&lt;/url&gt;&lt;/related-urls&gt;&lt;/urls&gt;&lt;/record&gt;&lt;/Cite&gt;&lt;/EndNote&gt;</w:instrText>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79" w:tooltip="Barratt, 2013 #4077" w:history="1">
        <w:r w:rsidR="00A87D78" w:rsidRPr="00EC263A">
          <w:rPr>
            <w:rFonts w:cs="Calibri"/>
            <w:noProof/>
            <w:color w:val="000000"/>
            <w:sz w:val="24"/>
            <w:szCs w:val="24"/>
          </w:rPr>
          <w:t>79</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Testing for coeliac disease in patients with unexplained fatigue has an estimated prevalence of 0.8 to 3.3% </w:t>
      </w:r>
      <w:r w:rsidR="002A5F1F" w:rsidRPr="00EC263A">
        <w:rPr>
          <w:rFonts w:cs="Calibri"/>
          <w:color w:val="000000"/>
          <w:sz w:val="24"/>
          <w:szCs w:val="24"/>
        </w:rPr>
        <w:fldChar w:fldCharType="begin">
          <w:fldData xml:space="preserve">PEVuZE5vdGU+PENpdGU+PEF1dGhvcj5TYW5kZXJzPC9BdXRob3I+PFllYXI+MjAwMzwvWWVhcj48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LTE+PC9wZXJpb2RpY2FsPjxhbHQtcGVyaW9kaWNhbD48ZnVsbC10aXRsZT5EaWcgTGl2ZXIgRGlz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LTE+PC9hbHQtcGVyaW9kaWNhbD48cGFnZXM+NDYxLTc8L3BhZ2VzPjx2b2x1bWU+Mzg8L3ZvbHVt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PEVuZE5vdGU+PENpdGU+PEF1dGhvcj5TYW5kZXJzPC9BdXRob3I+PFllYXI+MjAwMzwvWWVhcj48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LTE+PC9wZXJpb2RpY2FsPjxhbHQtcGVyaW9kaWNhbD48ZnVsbC10aXRsZT5EaWcgTGl2ZXIgRGlz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LTE+PC9hbHQtcGVyaW9kaWNhbD48cGFnZXM+NDYxLTc8L3BhZ2VzPjx2b2x1bWU+Mzg8L3ZvbHVt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16" w:tooltip="Sanders, 2003 #216" w:history="1">
        <w:r w:rsidR="00A87D78">
          <w:rPr>
            <w:rFonts w:cs="Calibri"/>
            <w:noProof/>
            <w:color w:val="000000"/>
            <w:sz w:val="24"/>
            <w:szCs w:val="24"/>
          </w:rPr>
          <w:t>16</w:t>
        </w:r>
      </w:hyperlink>
      <w:r w:rsidR="00276AAF">
        <w:rPr>
          <w:rFonts w:cs="Calibri"/>
          <w:noProof/>
          <w:color w:val="000000"/>
          <w:sz w:val="24"/>
          <w:szCs w:val="24"/>
        </w:rPr>
        <w:t xml:space="preserve">, </w:t>
      </w:r>
      <w:hyperlink w:anchor="_ENREF_25" w:tooltip="Fasano, 2003 #2049" w:history="1">
        <w:r w:rsidR="00A87D78">
          <w:rPr>
            <w:rFonts w:cs="Calibri"/>
            <w:noProof/>
            <w:color w:val="000000"/>
            <w:sz w:val="24"/>
            <w:szCs w:val="24"/>
          </w:rPr>
          <w:t>25</w:t>
        </w:r>
      </w:hyperlink>
      <w:r w:rsidR="00276AAF">
        <w:rPr>
          <w:rFonts w:cs="Calibri"/>
          <w:noProof/>
          <w:color w:val="000000"/>
          <w:sz w:val="24"/>
          <w:szCs w:val="24"/>
        </w:rPr>
        <w:t xml:space="preserve">, </w:t>
      </w:r>
      <w:hyperlink w:anchor="_ENREF_46" w:tooltip="Berti, 2006 #43" w:history="1">
        <w:r w:rsidR="00A87D78">
          <w:rPr>
            <w:rFonts w:cs="Calibri"/>
            <w:noProof/>
            <w:color w:val="000000"/>
            <w:sz w:val="24"/>
            <w:szCs w:val="24"/>
          </w:rPr>
          <w:t>46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6A3697">
      <w:pPr>
        <w:spacing w:line="480" w:lineRule="auto"/>
        <w:jc w:val="both"/>
        <w:rPr>
          <w:rFonts w:cs="Calibri"/>
          <w:sz w:val="24"/>
          <w:szCs w:val="24"/>
        </w:rPr>
      </w:pPr>
      <w:r w:rsidRPr="00EC263A">
        <w:rPr>
          <w:rFonts w:cs="Calibri"/>
          <w:sz w:val="24"/>
          <w:szCs w:val="24"/>
        </w:rPr>
        <w:t xml:space="preserve">As well as patients with symptoms or obvious sequelae of coeliac disease case finding is recommended in several groups where there is increased risk of coeliac diagnosis. This includes patients with a first degree relative who have an estimated 10% risk of developing coeliac disease </w:t>
      </w:r>
      <w:r w:rsidR="002A5F1F" w:rsidRPr="00EC263A">
        <w:rPr>
          <w:rFonts w:cs="Calibri"/>
          <w:sz w:val="24"/>
          <w:szCs w:val="24"/>
        </w:rPr>
        <w:fldChar w:fldCharType="begin">
          <w:fldData xml:space="preserve">PEVuZE5vdGU+PENpdGU+PEF1dGhvcj5SdWJpby1UYXBpYTwvQXV0aG9yPjxZZWFyPjIwMDg8L1ll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PEVuZE5vdGU+PENpdGU+PEF1dGhvcj5SdWJpby1UYXBpYTwvQXV0aG9yPjxZZWFyPjIwMDg8L1ll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40" w:tooltip="Rubio-Tapia, 2008 #2050" w:history="1">
        <w:r w:rsidR="00A87D78">
          <w:rPr>
            <w:rFonts w:cs="Calibri"/>
            <w:noProof/>
            <w:sz w:val="24"/>
            <w:szCs w:val="24"/>
          </w:rPr>
          <w:t>40</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There is also significant cross-over between other autoimmune conditions and coeliac disease. Particularly type 1 diabetes mellitus and autoimmune thyroid disease. </w:t>
      </w:r>
    </w:p>
    <w:p w:rsidR="006B4FC7" w:rsidRPr="00EC263A" w:rsidRDefault="006B4FC7" w:rsidP="006A3697">
      <w:pPr>
        <w:spacing w:line="480" w:lineRule="auto"/>
        <w:jc w:val="both"/>
        <w:rPr>
          <w:rFonts w:cs="Calibri"/>
          <w:sz w:val="24"/>
          <w:szCs w:val="24"/>
        </w:rPr>
      </w:pPr>
      <w:r w:rsidRPr="00EC263A">
        <w:rPr>
          <w:rFonts w:cs="Calibri"/>
          <w:sz w:val="24"/>
          <w:szCs w:val="24"/>
        </w:rPr>
        <w:lastRenderedPageBreak/>
        <w:t xml:space="preserve">Prevalence rates for coeliac disease in type 1 diabetes range from 2 – 10% </w:t>
      </w:r>
      <w:r w:rsidR="002A5F1F" w:rsidRPr="00EC263A">
        <w:rPr>
          <w:rFonts w:cs="Calibri"/>
          <w:sz w:val="24"/>
          <w:szCs w:val="24"/>
        </w:rPr>
        <w:fldChar w:fldCharType="begin"/>
      </w:r>
      <w:r w:rsidR="00276AAF">
        <w:rPr>
          <w:rFonts w:cs="Calibri"/>
          <w:sz w:val="24"/>
          <w:szCs w:val="24"/>
        </w:rPr>
        <w:instrText xml:space="preserve"> ADDIN EN.CITE &lt;EndNote&gt;&lt;Cite&gt;&lt;Author&gt;Ciclitira&lt;/Author&gt;&lt;Year&gt;2010&lt;/Year&gt;&lt;RecNum&gt;3311&lt;/RecNum&gt;&lt;DisplayText&gt;[58]&lt;/DisplayText&gt;&lt;record&gt;&lt;rec-number&gt;3311&lt;/rec-number&gt;&lt;foreign-keys&gt;&lt;key app="EN" db-id="z9aavdrxgfstdlevztgxwprav2aad9wswsas" timestamp="1387734975"&gt;3311&lt;/key&gt;&lt;/foreign-keys&gt;&lt;ref-type name="Journal Article"&gt;17&lt;/ref-type&gt;&lt;contributors&gt;&lt;authors&gt;&lt;author&gt;Ciclitira, P.&lt;/author&gt;&lt;author&gt;Dewar, D. H.&lt;/author&gt;&lt;author&gt;McLaughlin, S. D.&lt;/author&gt;&lt;author&gt;Sanders, D. S.&lt;/author&gt;&lt;/authors&gt;&lt;/contributors&gt;&lt;titles&gt;&lt;title&gt; The Management of Adults with Coeliac Disease&lt;/title&gt;&lt;secondary-title&gt;British Society of Gastroenterology&lt;/secondary-title&gt;&lt;/titles&gt;&lt;periodical&gt;&lt;full-title&gt;British Society of Gastroenterology&lt;/full-title&gt;&lt;/periodical&gt;&lt;dates&gt;&lt;year&gt;2010&lt;/year&gt;&lt;/dates&gt;&lt;urls&gt;&lt;/urls&gt;&lt;/record&gt;&lt;/Cite&gt;&lt;/EndNote&gt;</w:instrText>
      </w:r>
      <w:r w:rsidR="002A5F1F" w:rsidRPr="00EC263A">
        <w:rPr>
          <w:rFonts w:cs="Calibri"/>
          <w:sz w:val="24"/>
          <w:szCs w:val="24"/>
        </w:rPr>
        <w:fldChar w:fldCharType="separate"/>
      </w:r>
      <w:r w:rsidR="00276AAF">
        <w:rPr>
          <w:rFonts w:cs="Calibri"/>
          <w:noProof/>
          <w:sz w:val="24"/>
          <w:szCs w:val="24"/>
        </w:rPr>
        <w:t>[</w:t>
      </w:r>
      <w:hyperlink w:anchor="_ENREF_58" w:tooltip="Ciclitira, 2010 #3311" w:history="1">
        <w:r w:rsidR="00A87D78">
          <w:rPr>
            <w:rFonts w:cs="Calibri"/>
            <w:noProof/>
            <w:sz w:val="24"/>
            <w:szCs w:val="24"/>
          </w:rPr>
          <w:t>58</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Screening for coeliac disease is currently recommended by Diabetes UK in children and adolescents with newly diagnosed type 1 diabetes and repeat testing if symptoms develop </w:t>
      </w:r>
      <w:r w:rsidR="002A5F1F" w:rsidRPr="00EC263A">
        <w:rPr>
          <w:rFonts w:cs="Calibri"/>
          <w:sz w:val="24"/>
          <w:szCs w:val="24"/>
        </w:rPr>
        <w:fldChar w:fldCharType="begin"/>
      </w:r>
      <w:r w:rsidR="00276AAF">
        <w:rPr>
          <w:rFonts w:cs="Calibri"/>
          <w:sz w:val="24"/>
          <w:szCs w:val="24"/>
        </w:rPr>
        <w:instrText xml:space="preserve"> ADDIN EN.CITE &lt;EndNote&gt;&lt;Cite&gt;&lt;RecNum&gt;4079&lt;/RecNum&gt;&lt;DisplayText&gt;[57, 80, 81]&lt;/DisplayText&gt;&lt;record&gt;&lt;rec-number&gt;4079&lt;/rec-number&gt;&lt;foreign-keys&gt;&lt;key app="EN" db-id="z9aavdrxgfstdlevztgxwprav2aad9wswsas" timestamp="1391448784"&gt;4079&lt;/key&gt;&lt;/foreign-keys&gt;&lt;ref-type name="Journal Article"&gt;17&lt;/ref-type&gt;&lt;contributors&gt;&lt;/contributors&gt;&lt;titles&gt;&lt;title&gt;http://www.diabetes.org.uk/Guide-to-diabetes/What-is-diabetes/Related-conditions/&lt;/title&gt;&lt;/titles&gt;&lt;dates&gt;&lt;/dates&gt;&lt;urls&gt;&lt;related-urls&gt;&lt;url&gt;http://www.diabetes.org.uk/Guide-to-diabetes/What-is-diabetes/Related-conditions/&lt;/url&gt;&lt;/related-urls&gt;&lt;/urls&gt;&lt;access-date&gt;03/02/2014&lt;/access-date&gt;&lt;/record&gt;&lt;/Cite&gt;&lt;Cite&gt;&lt;Author&gt;Health&lt;/Author&gt;&lt;Year&gt;2004 (updated 2009)&lt;/Year&gt;&lt;RecNum&gt;4541&lt;/RecNum&gt;&lt;record&gt;&lt;rec-number&gt;4541&lt;/rec-number&gt;&lt;foreign-keys&gt;&lt;key app="EN" db-id="z9aavdrxgfstdlevztgxwprav2aad9wswsas" timestamp="1395416718"&gt;4541&lt;/key&gt;&lt;/foreign-keys&gt;&lt;ref-type name="Journal Article"&gt;17&lt;/ref-type&gt;&lt;contributors&gt;&lt;authors&gt;&lt;author&gt;National Collaborating Centre for Women’s and Children’s Health&lt;/author&gt;&lt;/authors&gt;&lt;/contributors&gt;&lt;titles&gt;&lt;title&gt;NICE Guidelines: CG15 Type 1 diabetes in children and young people: full guideline (updated 2009)&lt;/title&gt;&lt;/titles&gt;&lt;dates&gt;&lt;year&gt;2004 (updated 2009)&lt;/year&gt;&lt;/dates&gt;&lt;urls&gt;&lt;/urls&gt;&lt;/record&gt;&lt;/Cite&gt;&lt;Cite&gt;&lt;Year&gt;2009&lt;/Year&gt;&lt;RecNum&gt;1754&lt;/RecNum&gt;&lt;record&gt;&lt;rec-number&gt;1754&lt;/rec-number&gt;&lt;foreign-keys&gt;&lt;key app="EN" db-id="z9aavdrxgfstdlevztgxwprav2aad9wswsas" timestamp="1381420372"&gt;1754&lt;/key&gt;&lt;/foreign-keys&gt;&lt;ref-type name="Book"&gt;6&lt;/ref-type&gt;&lt;contributors&gt;&lt;/contributors&gt;&lt;titles&gt;&lt;title&gt;Coeliac Disease: Recognition and Assessment of Coeliac Disease&lt;/title&gt;&lt;/titles&gt;&lt;dates&gt;&lt;year&gt;2009&lt;/year&gt;&lt;pub-dates&gt;&lt;date&gt;May&lt;/date&gt;&lt;/pub-dates&gt;&lt;/dates&gt;&lt;pub-location&gt;London&lt;/pub-location&gt;&lt;publisher&gt;National Institute for Health and Clinical Excellence&lt;/publisher&gt;&lt;accession-num&gt;20704056&lt;/accession-num&gt;&lt;urls&gt;&lt;/urls&gt;&lt;language&gt;eng&lt;/language&gt;&lt;/record&gt;&lt;/Cite&gt;&lt;/EndNote&gt;</w:instrText>
      </w:r>
      <w:r w:rsidR="002A5F1F" w:rsidRPr="00EC263A">
        <w:rPr>
          <w:rFonts w:cs="Calibri"/>
          <w:sz w:val="24"/>
          <w:szCs w:val="24"/>
        </w:rPr>
        <w:fldChar w:fldCharType="separate"/>
      </w:r>
      <w:r w:rsidR="00276AAF">
        <w:rPr>
          <w:rFonts w:cs="Calibri"/>
          <w:noProof/>
          <w:sz w:val="24"/>
          <w:szCs w:val="24"/>
        </w:rPr>
        <w:t>[</w:t>
      </w:r>
      <w:hyperlink w:anchor="_ENREF_57" w:tooltip=", 2009 #1754" w:history="1">
        <w:r w:rsidR="00A87D78">
          <w:rPr>
            <w:rFonts w:cs="Calibri"/>
            <w:noProof/>
            <w:sz w:val="24"/>
            <w:szCs w:val="24"/>
          </w:rPr>
          <w:t>57</w:t>
        </w:r>
      </w:hyperlink>
      <w:r w:rsidR="00276AAF">
        <w:rPr>
          <w:rFonts w:cs="Calibri"/>
          <w:noProof/>
          <w:sz w:val="24"/>
          <w:szCs w:val="24"/>
        </w:rPr>
        <w:t xml:space="preserve">, </w:t>
      </w:r>
      <w:hyperlink w:anchor="_ENREF_80" w:tooltip=",  #4079" w:history="1">
        <w:r w:rsidR="00A87D78">
          <w:rPr>
            <w:rFonts w:cs="Calibri"/>
            <w:noProof/>
            <w:sz w:val="24"/>
            <w:szCs w:val="24"/>
          </w:rPr>
          <w:t>80</w:t>
        </w:r>
      </w:hyperlink>
      <w:r w:rsidR="00276AAF">
        <w:rPr>
          <w:rFonts w:cs="Calibri"/>
          <w:noProof/>
          <w:sz w:val="24"/>
          <w:szCs w:val="24"/>
        </w:rPr>
        <w:t xml:space="preserve">, </w:t>
      </w:r>
      <w:hyperlink w:anchor="_ENREF_81" w:tooltip="Health, 2004 (updated 2009) #4541" w:history="1">
        <w:r w:rsidR="00A87D78">
          <w:rPr>
            <w:rFonts w:cs="Calibri"/>
            <w:noProof/>
            <w:sz w:val="24"/>
            <w:szCs w:val="24"/>
          </w:rPr>
          <w:t>81</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There is limited evidence that a gluten free diet in patients with diabetes and coeliac disease may improve glycaemic control and reduce the risk of micro-vascular complications of diabetes </w:t>
      </w:r>
      <w:r w:rsidR="002A5F1F" w:rsidRPr="00EC263A">
        <w:rPr>
          <w:rFonts w:cs="Calibri"/>
          <w:sz w:val="24"/>
          <w:szCs w:val="24"/>
        </w:rPr>
        <w:fldChar w:fldCharType="begin">
          <w:fldData xml:space="preserve">PEVuZE5vdGU+PENpdGU+PEF1dGhvcj5CYWtrZXI8L0F1dGhvcj48WWVhcj4yMDEyPC9ZZWFyPjxS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</w:fldData>
        </w:fldChar>
      </w:r>
      <w:r w:rsidR="00361509" w:rsidRPr="00EC263A">
        <w:rPr>
          <w:rFonts w:cs="Calibri"/>
          <w:sz w:val="24"/>
          <w:szCs w:val="24"/>
        </w:rPr>
        <w:instrText xml:space="preserve"> ADDIN EN.CITE </w:instrText>
      </w:r>
      <w:r w:rsidR="002A5F1F" w:rsidRPr="00EC263A">
        <w:rPr>
          <w:rFonts w:cs="Calibri"/>
          <w:sz w:val="24"/>
          <w:szCs w:val="24"/>
        </w:rPr>
        <w:fldChar w:fldCharType="begin">
          <w:fldData xml:space="preserve">PEVuZE5vdGU+PENpdGU+PEF1dGhvcj5CYWtrZXI8L0F1dGhvcj48WWVhcj4yMDEyPC9ZZWFyPjxS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</w:fldData>
        </w:fldChar>
      </w:r>
      <w:r w:rsidR="00361509" w:rsidRPr="00EC263A">
        <w:rPr>
          <w:rFonts w:cs="Calibri"/>
          <w:sz w:val="24"/>
          <w:szCs w:val="24"/>
        </w:rPr>
        <w:instrText xml:space="preserve"> ADDIN EN.CITE.DATA </w:instrText>
      </w:r>
      <w:r w:rsidR="002A5F1F" w:rsidRPr="00EC263A">
        <w:rPr>
          <w:rFonts w:cs="Calibri"/>
          <w:sz w:val="24"/>
          <w:szCs w:val="24"/>
        </w:rPr>
      </w:r>
      <w:r w:rsidR="002A5F1F" w:rsidRPr="00EC263A">
        <w:rPr>
          <w:rFonts w:cs="Calibri"/>
          <w:sz w:val="24"/>
          <w:szCs w:val="24"/>
        </w:rPr>
        <w:fldChar w:fldCharType="end"/>
      </w:r>
      <w:r w:rsidR="002A5F1F" w:rsidRPr="00EC263A">
        <w:rPr>
          <w:rFonts w:cs="Calibri"/>
          <w:sz w:val="24"/>
          <w:szCs w:val="24"/>
        </w:rPr>
      </w:r>
      <w:r w:rsidR="002A5F1F" w:rsidRPr="00EC263A">
        <w:rPr>
          <w:rFonts w:cs="Calibri"/>
          <w:sz w:val="24"/>
          <w:szCs w:val="24"/>
        </w:rPr>
        <w:fldChar w:fldCharType="separate"/>
      </w:r>
      <w:r w:rsidR="00361509" w:rsidRPr="00EC263A">
        <w:rPr>
          <w:rFonts w:cs="Calibri"/>
          <w:noProof/>
          <w:sz w:val="24"/>
          <w:szCs w:val="24"/>
        </w:rPr>
        <w:t>[</w:t>
      </w:r>
      <w:hyperlink w:anchor="_ENREF_82" w:tooltip="Bakker, 2012 #33" w:history="1">
        <w:r w:rsidR="00A87D78" w:rsidRPr="00EC263A">
          <w:rPr>
            <w:rFonts w:cs="Calibri"/>
            <w:noProof/>
            <w:sz w:val="24"/>
            <w:szCs w:val="24"/>
          </w:rPr>
          <w:t>82</w:t>
        </w:r>
      </w:hyperlink>
      <w:r w:rsidR="00361509" w:rsidRPr="00EC263A">
        <w:rPr>
          <w:rFonts w:cs="Calibri"/>
          <w:noProof/>
          <w:sz w:val="24"/>
          <w:szCs w:val="24"/>
        </w:rPr>
        <w:t xml:space="preserve">, </w:t>
      </w:r>
      <w:hyperlink w:anchor="_ENREF_83" w:tooltip="Amin, 2002 #32" w:history="1">
        <w:r w:rsidR="00A87D78" w:rsidRPr="00EC263A">
          <w:rPr>
            <w:rFonts w:cs="Calibri"/>
            <w:noProof/>
            <w:sz w:val="24"/>
            <w:szCs w:val="24"/>
          </w:rPr>
          <w:t>83</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w:t>
      </w:r>
    </w:p>
    <w:p w:rsidR="006B4FC7" w:rsidRPr="00EC263A" w:rsidRDefault="006B4FC7" w:rsidP="006A3697">
      <w:pPr>
        <w:spacing w:line="480" w:lineRule="auto"/>
        <w:jc w:val="both"/>
        <w:rPr>
          <w:rFonts w:cs="Calibri"/>
          <w:sz w:val="24"/>
          <w:szCs w:val="24"/>
        </w:rPr>
      </w:pPr>
      <w:r w:rsidRPr="00EC263A">
        <w:rPr>
          <w:rFonts w:cs="Calibri"/>
          <w:sz w:val="24"/>
          <w:szCs w:val="24"/>
        </w:rPr>
        <w:t xml:space="preserve">Screening for coeliac disease in patients with autoimmune thyroid disease is less clear cut but may be recommended particularly if there large doses of replacement thyroxine are required which may indicate malabsorption of thyroxine </w:t>
      </w:r>
      <w:r w:rsidR="002A5F1F" w:rsidRPr="00EC263A">
        <w:rPr>
          <w:rFonts w:cs="Calibri"/>
          <w:sz w:val="24"/>
          <w:szCs w:val="24"/>
        </w:rPr>
        <w:fldChar w:fldCharType="begin">
          <w:fldData xml:space="preserve">PEVuZE5vdGU+PENpdGU+PEF1dGhvcj5SdWJpby1UYXBpYTwvQXV0aG9yPjxZZWFyPjIwMTM8L1ll
YXI+PFJlY051bT4yOTY5PC9SZWNOdW0+PERpc3BsYXlUZXh0Pls1Nl08L0Rpc3BsYXlUZXh0Pjxy
ZWNvcmQ+PHJlYy1udW1iZXI+Mjk2OTwvcmVjLW51bWJlcj48Zm9yZWlnbi1rZXlzPjxrZXkgYXBw
PSJFTiIgZGItaWQ9Ino5YWF2ZHJ4Z2ZzdGRsZXZ6dGd4d3ByYXYyYWFkOXdzd3NhcyIgdGltZXN0
YW1wPSIxMzg1NDk4ODI3Ij4yOTY5PC9rZXk+PC9mb3JlaWduLWtleXM+PHJlZi10eXBlIG5hbWU9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PEVuZE5vdGU+PENpdGU+PEF1dGhvcj5SdWJpby1UYXBpYTwvQXV0aG9yPjxZZWFyPjIwMTM8L1ll
YXI+PFJlY051bT4yOTY5PC9SZWNOdW0+PERpc3BsYXlUZXh0Pls1Nl08L0Rpc3BsYXlUZXh0Pjxy
ZWNvcmQ+PHJlYy1udW1iZXI+Mjk2OTwvcmVjLW51bWJlcj48Zm9yZWlnbi1rZXlzPjxrZXkgYXBw
PSJFTiIgZGItaWQ9Ino5YWF2ZHJ4Z2ZzdGRsZXZ6dGd4d3ByYXYyYWFkOXdzd3NhcyIgdGltZXN0
YW1wPSIxMzg1NDk4ODI3Ij4yOTY5PC9rZXk+PC9mb3JlaWduLWtleXM+PHJlZi10eXBlIG5hbWU9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56" w:tooltip="Rubio-Tapia, 2013 #2969" w:history="1">
        <w:r w:rsidR="00A87D78">
          <w:rPr>
            <w:rFonts w:cs="Calibri"/>
            <w:noProof/>
            <w:sz w:val="24"/>
            <w:szCs w:val="24"/>
          </w:rPr>
          <w:t>56</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Estimated prevalence of coeliac disease is up to 7% in selected populations with autoimmune thyroid disease </w:t>
      </w:r>
      <w:r w:rsidR="002A5F1F" w:rsidRPr="00EC263A">
        <w:rPr>
          <w:rFonts w:cs="Calibri"/>
          <w:sz w:val="24"/>
          <w:szCs w:val="24"/>
        </w:rPr>
        <w:fldChar w:fldCharType="begin"/>
      </w:r>
      <w:r w:rsidR="00276AAF">
        <w:rPr>
          <w:rFonts w:cs="Calibri"/>
          <w:sz w:val="24"/>
          <w:szCs w:val="24"/>
        </w:rPr>
        <w:instrText xml:space="preserve"> ADDIN EN.CITE &lt;EndNote&gt;&lt;Cite&gt;&lt;Author&gt;Ciclitira&lt;/Author&gt;&lt;Year&gt;2010&lt;/Year&gt;&lt;RecNum&gt;3311&lt;/RecNum&gt;&lt;DisplayText&gt;[58]&lt;/DisplayText&gt;&lt;record&gt;&lt;rec-number&gt;3311&lt;/rec-number&gt;&lt;foreign-keys&gt;&lt;key app="EN" db-id="z9aavdrxgfstdlevztgxwprav2aad9wswsas" timestamp="1387734975"&gt;3311&lt;/key&gt;&lt;/foreign-keys&gt;&lt;ref-type name="Journal Article"&gt;17&lt;/ref-type&gt;&lt;contributors&gt;&lt;authors&gt;&lt;author&gt;Ciclitira, P.&lt;/author&gt;&lt;author&gt;Dewar, D. H.&lt;/author&gt;&lt;author&gt;McLaughlin, S. D.&lt;/author&gt;&lt;author&gt;Sanders, D. S.&lt;/author&gt;&lt;/authors&gt;&lt;/contributors&gt;&lt;titles&gt;&lt;title&gt; The Management of Adults with Coeliac Disease&lt;/title&gt;&lt;secondary-title&gt;British Society of Gastroenterology&lt;/secondary-title&gt;&lt;/titles&gt;&lt;periodical&gt;&lt;full-title&gt;British Society of Gastroenterology&lt;/full-title&gt;&lt;/periodical&gt;&lt;dates&gt;&lt;year&gt;2010&lt;/year&gt;&lt;/dates&gt;&lt;urls&gt;&lt;/urls&gt;&lt;/record&gt;&lt;/Cite&gt;&lt;/EndNote&gt;</w:instrText>
      </w:r>
      <w:r w:rsidR="002A5F1F" w:rsidRPr="00EC263A">
        <w:rPr>
          <w:rFonts w:cs="Calibri"/>
          <w:sz w:val="24"/>
          <w:szCs w:val="24"/>
        </w:rPr>
        <w:fldChar w:fldCharType="separate"/>
      </w:r>
      <w:r w:rsidR="00276AAF">
        <w:rPr>
          <w:rFonts w:cs="Calibri"/>
          <w:noProof/>
          <w:sz w:val="24"/>
          <w:szCs w:val="24"/>
        </w:rPr>
        <w:t>[</w:t>
      </w:r>
      <w:hyperlink w:anchor="_ENREF_58" w:tooltip="Ciclitira, 2010 #3311" w:history="1">
        <w:r w:rsidR="00A87D78">
          <w:rPr>
            <w:rFonts w:cs="Calibri"/>
            <w:noProof/>
            <w:sz w:val="24"/>
            <w:szCs w:val="24"/>
          </w:rPr>
          <w:t>58</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Finally there is a </w:t>
      </w:r>
      <w:r w:rsidR="00F63803" w:rsidRPr="00EC263A">
        <w:rPr>
          <w:rFonts w:cs="Calibri"/>
          <w:color w:val="000000"/>
          <w:sz w:val="24"/>
          <w:szCs w:val="24"/>
        </w:rPr>
        <w:t>well-documented</w:t>
      </w:r>
      <w:r w:rsidRPr="00EC263A">
        <w:rPr>
          <w:rFonts w:cs="Calibri"/>
          <w:color w:val="000000"/>
          <w:sz w:val="24"/>
          <w:szCs w:val="24"/>
        </w:rPr>
        <w:t xml:space="preserve"> link with coeliac disease and the congenital genetic defects of Turner’s syndrome and Down’s syndrome </w:t>
      </w:r>
      <w:r w:rsidR="002A5F1F" w:rsidRPr="00EC263A">
        <w:rPr>
          <w:rFonts w:cs="Calibri"/>
          <w:color w:val="000000"/>
          <w:sz w:val="24"/>
          <w:szCs w:val="24"/>
        </w:rPr>
        <w:fldChar w:fldCharType="begin">
          <w:fldData xml:space="preserve">PEVuZE5vdGU+PENpdGU+PEF1dGhvcj5Cb25hbWljbzwvQXV0aG9yPjxZZWFyPjIwMDI8L1llYXI+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cmlvZGljYWw+PHBhZ2VzPjEwNy04PC9wYWdlcz48dm9sdW1lPjI5PC92b2x1bWU+PG51bWJlcj4x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</w:fldData>
        </w:fldChar>
      </w:r>
      <w:r w:rsidR="00540AE7"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PEVuZE5vdGU+PENpdGU+PEF1dGhvcj5Cb25hbWljbzwvQXV0aG9yPjxZZWFyPjIwMDI8L1llYXI+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cmlvZGljYWw+PHBhZ2VzPjEwNy04PC9wYWdlcz48dm9sdW1lPjI5PC92b2x1bWU+PG51bWJlcj4x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</w:fldData>
        </w:fldChar>
      </w:r>
      <w:r w:rsidR="00540AE7"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540AE7" w:rsidRPr="00EC263A">
        <w:rPr>
          <w:rFonts w:cs="Calibri"/>
          <w:noProof/>
          <w:color w:val="000000"/>
          <w:sz w:val="24"/>
          <w:szCs w:val="24"/>
        </w:rPr>
        <w:t>[</w:t>
      </w:r>
      <w:hyperlink w:anchor="_ENREF_84" w:tooltip="Bonamico, 2002 #4271" w:history="1">
        <w:r w:rsidR="00A87D78" w:rsidRPr="00EC263A">
          <w:rPr>
            <w:rFonts w:cs="Calibri"/>
            <w:noProof/>
            <w:color w:val="000000"/>
            <w:sz w:val="24"/>
            <w:szCs w:val="24"/>
          </w:rPr>
          <w:t>84-91</w:t>
        </w:r>
      </w:hyperlink>
      <w:r w:rsidR="00540AE7"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prevalence of coeliac disease in these patients ranges from 4.7 – 6.4% for Turner’s </w:t>
      </w:r>
      <w:r w:rsidR="002A5F1F" w:rsidRPr="00EC263A">
        <w:rPr>
          <w:rFonts w:cs="Calibri"/>
          <w:color w:val="000000"/>
          <w:sz w:val="24"/>
          <w:szCs w:val="24"/>
        </w:rPr>
        <w:fldChar w:fldCharType="begin">
          <w:fldData xml:space="preserve">PEVuZE5vdGU+PENpdGU+PEF1dGhvcj5Cb25hbWljbzwvQXV0aG9yPjxZZWFyPjIwMDI8L1llYXI+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PEVuZE5vdGU+PENpdGU+PEF1dGhvcj5Cb25hbWljbzwvQXV0aG9yPjxZZWFyPjIwMDI8L1llYXI+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84" w:tooltip="Bonamico, 2002 #4271" w:history="1">
        <w:r w:rsidR="00A87D78" w:rsidRPr="00EC263A">
          <w:rPr>
            <w:rFonts w:cs="Calibri"/>
            <w:noProof/>
            <w:color w:val="000000"/>
            <w:sz w:val="24"/>
            <w:szCs w:val="24"/>
          </w:rPr>
          <w:t>84</w:t>
        </w:r>
      </w:hyperlink>
      <w:r w:rsidR="00361509" w:rsidRPr="00EC263A">
        <w:rPr>
          <w:rFonts w:cs="Calibri"/>
          <w:noProof/>
          <w:color w:val="000000"/>
          <w:sz w:val="24"/>
          <w:szCs w:val="24"/>
        </w:rPr>
        <w:t xml:space="preserve">, </w:t>
      </w:r>
      <w:hyperlink w:anchor="_ENREF_91" w:tooltip="Mortensen, 2009 #4273" w:history="1">
        <w:r w:rsidR="00A87D78" w:rsidRPr="00EC263A">
          <w:rPr>
            <w:rFonts w:cs="Calibri"/>
            <w:noProof/>
            <w:color w:val="000000"/>
            <w:sz w:val="24"/>
            <w:szCs w:val="24"/>
          </w:rPr>
          <w:t>91</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and 0.3 – 4.6% for Down’s syndrome </w:t>
      </w:r>
      <w:r w:rsidR="002A5F1F" w:rsidRPr="00EC263A">
        <w:rPr>
          <w:rFonts w:cs="Calibri"/>
          <w:color w:val="000000"/>
          <w:sz w:val="24"/>
          <w:szCs w:val="24"/>
        </w:rPr>
        <w:fldChar w:fldCharType="begin">
          <w:fldData xml:space="preserve">PEVuZE5vdGU+PENpdGU+PEF1dGhvcj5Hb2xkYWNyZTwvQXV0aG9yPjxZZWFyPjIwMDQ8L1llYXI+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cmlvZGljYWw+PHBhZ2VzPjEzOS00MzwvcGFnZXM+PHZvbHVtZT4zMzwvdm9sdW1lPjxudW1iZXI+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PEVuZE5vdGU+PENpdGU+PEF1dGhvcj5Hb2xkYWNyZTwvQXV0aG9yPjxZZWFyPjIwMDQ8L1llYXI+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cmlvZGljYWw+PHBhZ2VzPjEzOS00MzwvcGFnZXM+PHZvbHVtZT4zMzwvdm9sdW1lPjxudW1iZXI+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88" w:tooltip="Bonamico, 2001 #4285" w:history="1">
        <w:r w:rsidR="00A87D78" w:rsidRPr="00EC263A">
          <w:rPr>
            <w:rFonts w:cs="Calibri"/>
            <w:noProof/>
            <w:color w:val="000000"/>
            <w:sz w:val="24"/>
            <w:szCs w:val="24"/>
          </w:rPr>
          <w:t>88</w:t>
        </w:r>
      </w:hyperlink>
      <w:r w:rsidR="00361509" w:rsidRPr="00EC263A">
        <w:rPr>
          <w:rFonts w:cs="Calibri"/>
          <w:noProof/>
          <w:color w:val="000000"/>
          <w:sz w:val="24"/>
          <w:szCs w:val="24"/>
        </w:rPr>
        <w:t xml:space="preserve">, </w:t>
      </w:r>
      <w:hyperlink w:anchor="_ENREF_90" w:tooltip="Goldacre, 2004 #4277" w:history="1">
        <w:r w:rsidR="00A87D78" w:rsidRPr="00EC263A">
          <w:rPr>
            <w:rFonts w:cs="Calibri"/>
            <w:noProof/>
            <w:color w:val="000000"/>
            <w:sz w:val="24"/>
            <w:szCs w:val="24"/>
          </w:rPr>
          <w:t>90</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reasons for these associations are not known however clinicians should be aware of this potential association and have a low threshold for coeliac testing in these groups particularly in children where coeliac disease as well as their genetic disorder may be contributing to growth retardation </w:t>
      </w:r>
      <w:r w:rsidR="002A5F1F" w:rsidRPr="00EC263A">
        <w:rPr>
          <w:rFonts w:cs="Calibri"/>
          <w:color w:val="000000"/>
          <w:sz w:val="24"/>
          <w:szCs w:val="24"/>
        </w:rPr>
        <w:fldChar w:fldCharType="begin">
          <w:fldData xml:space="preserve">PEVuZE5vdGU+PENpdGU+PEF1dGhvcj5Cb25hbWljbzwvQXV0aG9yPjxZZWFyPjE5OTg8L1llYXI+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PEVuZE5vdGU+PENpdGU+PEF1dGhvcj5Cb25hbWljbzwvQXV0aG9yPjxZZWFyPjE5OTg8L1llYXI+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87" w:tooltip="Bonamico, 1998 #4237" w:history="1">
        <w:r w:rsidR="00A87D78" w:rsidRPr="00EC263A">
          <w:rPr>
            <w:rFonts w:cs="Calibri"/>
            <w:noProof/>
            <w:color w:val="000000"/>
            <w:sz w:val="24"/>
            <w:szCs w:val="24"/>
          </w:rPr>
          <w:t>87</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r w:rsidRPr="00EC263A">
        <w:rPr>
          <w:rFonts w:cs="Calibri"/>
          <w:i/>
          <w:color w:val="000000"/>
          <w:sz w:val="24"/>
          <w:szCs w:val="24"/>
        </w:rPr>
        <w:t>Table 1</w:t>
      </w:r>
      <w:r w:rsidRPr="00EC263A">
        <w:rPr>
          <w:rFonts w:cs="Calibri"/>
          <w:color w:val="000000"/>
          <w:sz w:val="24"/>
          <w:szCs w:val="24"/>
        </w:rPr>
        <w:t xml:space="preserve"> summarises the patient groups where testing is currently recommended. </w:t>
      </w:r>
    </w:p>
    <w:p w:rsidR="006B4FC7" w:rsidRPr="00EC263A" w:rsidRDefault="006B4FC7" w:rsidP="006A3697">
      <w:pPr>
        <w:spacing w:line="480" w:lineRule="auto"/>
        <w:jc w:val="both"/>
        <w:rPr>
          <w:rFonts w:cs="Calibri"/>
          <w:color w:val="000000"/>
          <w:sz w:val="24"/>
          <w:szCs w:val="24"/>
        </w:rPr>
      </w:pPr>
    </w:p>
    <w:p w:rsidR="006B4FC7" w:rsidRDefault="006B4FC7" w:rsidP="006A3697">
      <w:pPr>
        <w:spacing w:line="480" w:lineRule="auto"/>
        <w:jc w:val="both"/>
        <w:rPr>
          <w:rFonts w:cs="Calibri"/>
          <w:color w:val="000000"/>
          <w:sz w:val="24"/>
          <w:szCs w:val="24"/>
        </w:rPr>
      </w:pPr>
    </w:p>
    <w:p w:rsidR="00FB03E8" w:rsidRPr="00EC263A" w:rsidRDefault="00FB03E8" w:rsidP="006A3697">
      <w:pPr>
        <w:spacing w:line="480" w:lineRule="auto"/>
        <w:jc w:val="both"/>
        <w:rPr>
          <w:rFonts w:cs="Calibri"/>
          <w:color w:val="000000"/>
          <w:sz w:val="24"/>
          <w:szCs w:val="24"/>
        </w:rPr>
      </w:pPr>
    </w:p>
    <w:p w:rsidR="00FB03E8" w:rsidRDefault="00FB03E8" w:rsidP="00E57EE4">
      <w:pPr>
        <w:pStyle w:val="Caption"/>
        <w:keepNext/>
        <w:outlineLvl w:val="2"/>
      </w:pPr>
      <w:bookmarkStart w:id="18" w:name="_Toc427572967"/>
      <w:r>
        <w:lastRenderedPageBreak/>
        <w:t xml:space="preserve">Table </w:t>
      </w:r>
      <w:fldSimple w:instr=" SEQ Table \* ARABIC ">
        <w:r>
          <w:rPr>
            <w:noProof/>
          </w:rPr>
          <w:t>1</w:t>
        </w:r>
      </w:fldSimple>
      <w:r>
        <w:t xml:space="preserve">: </w:t>
      </w:r>
      <w:r w:rsidRPr="006F030A">
        <w:t>Patient groups for which case-finding is advocated</w:t>
      </w:r>
      <w:bookmarkEnd w:id="18"/>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11"/>
        <w:gridCol w:w="4328"/>
      </w:tblGrid>
      <w:tr w:rsidR="006B4FC7" w:rsidRPr="00EC263A" w:rsidTr="00474454">
        <w:trPr>
          <w:trHeight w:val="347"/>
        </w:trPr>
        <w:tc>
          <w:tcPr>
            <w:tcW w:w="4911" w:type="dxa"/>
            <w:shd w:val="clear" w:color="auto" w:fill="D9D9D9"/>
          </w:tcPr>
          <w:p w:rsidR="006B4FC7" w:rsidRPr="00EC263A" w:rsidRDefault="006B4FC7" w:rsidP="00A8651D">
            <w:pPr>
              <w:tabs>
                <w:tab w:val="center" w:pos="3327"/>
              </w:tabs>
              <w:ind w:left="105"/>
              <w:jc w:val="both"/>
              <w:rPr>
                <w:rFonts w:cs="Calibri"/>
                <w:b/>
              </w:rPr>
            </w:pPr>
            <w:r w:rsidRPr="00EC263A">
              <w:rPr>
                <w:rFonts w:cs="Calibri"/>
                <w:b/>
              </w:rPr>
              <w:t>Gastrointestinal symptoms</w:t>
            </w:r>
            <w:r w:rsidRPr="00EC263A">
              <w:rPr>
                <w:rFonts w:cs="Calibri"/>
                <w:b/>
              </w:rPr>
              <w:tab/>
            </w:r>
          </w:p>
        </w:tc>
        <w:tc>
          <w:tcPr>
            <w:tcW w:w="4328" w:type="dxa"/>
            <w:shd w:val="clear" w:color="auto" w:fill="D9D9D9"/>
          </w:tcPr>
          <w:p w:rsidR="006B4FC7" w:rsidRPr="00EC263A" w:rsidRDefault="006B4FC7" w:rsidP="00A8651D">
            <w:pPr>
              <w:tabs>
                <w:tab w:val="center" w:pos="3327"/>
              </w:tabs>
              <w:ind w:left="105"/>
              <w:jc w:val="both"/>
              <w:rPr>
                <w:rFonts w:cs="Calibri"/>
                <w:b/>
              </w:rPr>
            </w:pPr>
            <w:r w:rsidRPr="00EC263A">
              <w:rPr>
                <w:rFonts w:cs="Calibri"/>
                <w:b/>
              </w:rPr>
              <w:t>Estimated prevalence of coeliac disease</w:t>
            </w:r>
          </w:p>
        </w:tc>
      </w:tr>
      <w:tr w:rsidR="006B4FC7" w:rsidRPr="00EC263A" w:rsidTr="00A8651D">
        <w:trPr>
          <w:trHeight w:val="420"/>
        </w:trPr>
        <w:tc>
          <w:tcPr>
            <w:tcW w:w="4911" w:type="dxa"/>
          </w:tcPr>
          <w:p w:rsidR="006B4FC7" w:rsidRPr="00EC263A" w:rsidRDefault="006B4FC7" w:rsidP="00A8651D">
            <w:pPr>
              <w:ind w:left="105"/>
              <w:jc w:val="both"/>
              <w:rPr>
                <w:rFonts w:cs="Calibri"/>
                <w:b/>
              </w:rPr>
            </w:pPr>
            <w:r w:rsidRPr="00EC263A">
              <w:rPr>
                <w:rFonts w:cs="Calibri"/>
              </w:rPr>
              <w:t>Abdominal pain</w:t>
            </w:r>
          </w:p>
        </w:tc>
        <w:tc>
          <w:tcPr>
            <w:tcW w:w="4328" w:type="dxa"/>
          </w:tcPr>
          <w:p w:rsidR="006B4FC7" w:rsidRPr="00EC263A" w:rsidRDefault="006B4FC7" w:rsidP="00A87D78">
            <w:pPr>
              <w:ind w:left="105"/>
              <w:jc w:val="both"/>
              <w:rPr>
                <w:rFonts w:cs="Calibri"/>
              </w:rPr>
            </w:pPr>
            <w:r w:rsidRPr="00EC263A">
              <w:rPr>
                <w:rFonts w:cs="Calibri"/>
              </w:rPr>
              <w:t>1.6 – 3.2%</w:t>
            </w:r>
            <w:r w:rsidR="002A5F1F" w:rsidRPr="00EC263A">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 </w:instrText>
            </w:r>
            <w:r w:rsidR="00276AAF">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24" w:tooltip="Mooney, 2013 #1884" w:history="1">
              <w:r w:rsidR="00A87D78">
                <w:rPr>
                  <w:rFonts w:cs="Calibri"/>
                  <w:noProof/>
                </w:rPr>
                <w:t>24-27</w:t>
              </w:r>
            </w:hyperlink>
            <w:r w:rsidR="00276AAF">
              <w:rPr>
                <w:rFonts w:cs="Calibri"/>
                <w:noProof/>
              </w:rPr>
              <w:t xml:space="preserve">, </w:t>
            </w:r>
            <w:hyperlink w:anchor="_ENREF_46" w:tooltip="Berti, 2006 #43" w:history="1">
              <w:r w:rsidR="00A87D78">
                <w:rPr>
                  <w:rFonts w:cs="Calibri"/>
                  <w:noProof/>
                </w:rPr>
                <w:t>46</w:t>
              </w:r>
            </w:hyperlink>
            <w:r w:rsidR="00276AAF">
              <w:rPr>
                <w:rFonts w:cs="Calibri"/>
                <w:noProof/>
              </w:rPr>
              <w:t>]</w:t>
            </w:r>
            <w:r w:rsidR="002A5F1F" w:rsidRPr="00EC263A">
              <w:rPr>
                <w:rFonts w:cs="Calibri"/>
              </w:rPr>
              <w:fldChar w:fldCharType="end"/>
            </w:r>
          </w:p>
        </w:tc>
      </w:tr>
      <w:tr w:rsidR="006B4FC7" w:rsidRPr="00EC263A" w:rsidTr="00A8651D">
        <w:trPr>
          <w:trHeight w:val="405"/>
        </w:trPr>
        <w:tc>
          <w:tcPr>
            <w:tcW w:w="4911" w:type="dxa"/>
          </w:tcPr>
          <w:p w:rsidR="006B4FC7" w:rsidRPr="00EC263A" w:rsidRDefault="006B4FC7" w:rsidP="00A8651D">
            <w:pPr>
              <w:ind w:left="105"/>
              <w:jc w:val="both"/>
              <w:rPr>
                <w:rFonts w:cs="Calibri"/>
              </w:rPr>
            </w:pPr>
            <w:r w:rsidRPr="00EC263A">
              <w:rPr>
                <w:rFonts w:cs="Calibri"/>
              </w:rPr>
              <w:t>Diarrhoea</w:t>
            </w:r>
          </w:p>
        </w:tc>
        <w:tc>
          <w:tcPr>
            <w:tcW w:w="4328" w:type="dxa"/>
          </w:tcPr>
          <w:p w:rsidR="006B4FC7" w:rsidRPr="00EC263A" w:rsidRDefault="006B4FC7" w:rsidP="00A87D78">
            <w:pPr>
              <w:ind w:left="105"/>
              <w:jc w:val="both"/>
              <w:rPr>
                <w:rFonts w:cs="Calibri"/>
              </w:rPr>
            </w:pPr>
            <w:r w:rsidRPr="00EC263A">
              <w:rPr>
                <w:rFonts w:cs="Calibri"/>
              </w:rPr>
              <w:t>3.9 – 5.4%</w:t>
            </w:r>
            <w:r w:rsidR="002A5F1F" w:rsidRPr="00EC263A">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 </w:instrText>
            </w:r>
            <w:r w:rsidR="00276AAF">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24" w:tooltip="Mooney, 2013 #1884" w:history="1">
              <w:r w:rsidR="00A87D78">
                <w:rPr>
                  <w:rFonts w:cs="Calibri"/>
                  <w:noProof/>
                </w:rPr>
                <w:t>24-27</w:t>
              </w:r>
            </w:hyperlink>
            <w:r w:rsidR="00276AAF">
              <w:rPr>
                <w:rFonts w:cs="Calibri"/>
                <w:noProof/>
              </w:rPr>
              <w:t xml:space="preserve">, </w:t>
            </w:r>
            <w:hyperlink w:anchor="_ENREF_46" w:tooltip="Berti, 2006 #43" w:history="1">
              <w:r w:rsidR="00A87D78">
                <w:rPr>
                  <w:rFonts w:cs="Calibri"/>
                  <w:noProof/>
                </w:rPr>
                <w:t>46</w:t>
              </w:r>
            </w:hyperlink>
            <w:r w:rsidR="00276AAF">
              <w:rPr>
                <w:rFonts w:cs="Calibri"/>
                <w:noProof/>
              </w:rPr>
              <w:t>]</w:t>
            </w:r>
            <w:r w:rsidR="002A5F1F" w:rsidRPr="00EC263A">
              <w:rPr>
                <w:rFonts w:cs="Calibri"/>
              </w:rPr>
              <w:fldChar w:fldCharType="end"/>
            </w:r>
          </w:p>
        </w:tc>
      </w:tr>
      <w:tr w:rsidR="006B4FC7" w:rsidRPr="00EC263A" w:rsidTr="00A8651D">
        <w:trPr>
          <w:trHeight w:val="435"/>
        </w:trPr>
        <w:tc>
          <w:tcPr>
            <w:tcW w:w="4911" w:type="dxa"/>
          </w:tcPr>
          <w:p w:rsidR="006B4FC7" w:rsidRPr="00EC263A" w:rsidRDefault="006B4FC7" w:rsidP="00A8651D">
            <w:pPr>
              <w:ind w:left="105"/>
              <w:jc w:val="both"/>
              <w:rPr>
                <w:rFonts w:cs="Calibri"/>
              </w:rPr>
            </w:pPr>
            <w:r w:rsidRPr="00EC263A">
              <w:rPr>
                <w:rFonts w:cs="Calibri"/>
              </w:rPr>
              <w:t>Irritable bowel syndrome</w:t>
            </w:r>
          </w:p>
        </w:tc>
        <w:tc>
          <w:tcPr>
            <w:tcW w:w="4328" w:type="dxa"/>
          </w:tcPr>
          <w:p w:rsidR="006B4FC7" w:rsidRPr="00EC263A" w:rsidRDefault="006B4FC7" w:rsidP="00A87D78">
            <w:pPr>
              <w:ind w:left="105"/>
              <w:jc w:val="both"/>
              <w:rPr>
                <w:rFonts w:cs="Calibri"/>
              </w:rPr>
            </w:pPr>
            <w:r w:rsidRPr="00EC263A">
              <w:rPr>
                <w:rFonts w:cs="Calibri"/>
              </w:rPr>
              <w:t xml:space="preserve">4.1% </w:t>
            </w:r>
            <w:r w:rsidR="002A5F1F" w:rsidRPr="00EC263A">
              <w:rPr>
                <w:rFonts w:cs="Calibri"/>
              </w:rPr>
              <w:fldChar w:fldCharType="begin">
                <w:fldData xml:space="preserve">PEVuZE5vdGU+PENpdGU+PEF1dGhvcj5Gb3JkPC9BdXRob3I+PFllYXI+MjAwOTwvWWVhcj48UmVj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</w:fldData>
              </w:fldChar>
            </w:r>
            <w:r w:rsidR="00276AAF">
              <w:rPr>
                <w:rFonts w:cs="Calibri"/>
              </w:rPr>
              <w:instrText xml:space="preserve"> ADDIN EN.CITE </w:instrText>
            </w:r>
            <w:r w:rsidR="00276AAF">
              <w:rPr>
                <w:rFonts w:cs="Calibri"/>
              </w:rPr>
              <w:fldChar w:fldCharType="begin">
                <w:fldData xml:space="preserve">PEVuZE5vdGU+PENpdGU+PEF1dGhvcj5Gb3JkPC9BdXRob3I+PFllYXI+MjAwOTwvWWVhcj48UmVj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30" w:tooltip="Ford, 2009 #5986" w:history="1">
              <w:r w:rsidR="00A87D78">
                <w:rPr>
                  <w:rFonts w:cs="Calibri"/>
                  <w:noProof/>
                </w:rPr>
                <w:t>30</w:t>
              </w:r>
            </w:hyperlink>
            <w:r w:rsidR="00276AAF">
              <w:rPr>
                <w:rFonts w:cs="Calibri"/>
                <w:noProof/>
              </w:rPr>
              <w:t>]</w:t>
            </w:r>
            <w:r w:rsidR="002A5F1F" w:rsidRPr="00EC263A">
              <w:rPr>
                <w:rFonts w:cs="Calibri"/>
              </w:rPr>
              <w:fldChar w:fldCharType="end"/>
            </w:r>
          </w:p>
        </w:tc>
      </w:tr>
      <w:tr w:rsidR="006B4FC7" w:rsidRPr="00EC263A" w:rsidTr="00A8651D">
        <w:trPr>
          <w:trHeight w:val="300"/>
        </w:trPr>
        <w:tc>
          <w:tcPr>
            <w:tcW w:w="4911" w:type="dxa"/>
          </w:tcPr>
          <w:p w:rsidR="006B4FC7" w:rsidRPr="00EC263A" w:rsidRDefault="006B4FC7" w:rsidP="00A8651D">
            <w:pPr>
              <w:ind w:left="105"/>
              <w:jc w:val="both"/>
              <w:rPr>
                <w:rFonts w:cs="Calibri"/>
              </w:rPr>
            </w:pPr>
            <w:r w:rsidRPr="00EC263A">
              <w:rPr>
                <w:rFonts w:cs="Calibri"/>
              </w:rPr>
              <w:t>Steartorrhoea</w:t>
            </w:r>
          </w:p>
        </w:tc>
        <w:tc>
          <w:tcPr>
            <w:tcW w:w="4328" w:type="dxa"/>
          </w:tcPr>
          <w:p w:rsidR="006B4FC7" w:rsidRPr="00EC263A" w:rsidRDefault="006B4FC7" w:rsidP="00A87D78">
            <w:pPr>
              <w:ind w:left="105"/>
              <w:jc w:val="both"/>
              <w:rPr>
                <w:rFonts w:cs="Calibri"/>
              </w:rPr>
            </w:pPr>
            <w:r w:rsidRPr="00EC263A">
              <w:rPr>
                <w:rFonts w:cs="Calibri"/>
              </w:rPr>
              <w:t>3.9 – 5.4%</w:t>
            </w:r>
            <w:r w:rsidR="002A5F1F" w:rsidRPr="00EC263A">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 </w:instrText>
            </w:r>
            <w:r w:rsidR="00276AAF">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24" w:tooltip="Mooney, 2013 #1884" w:history="1">
              <w:r w:rsidR="00A87D78">
                <w:rPr>
                  <w:rFonts w:cs="Calibri"/>
                  <w:noProof/>
                </w:rPr>
                <w:t>24-27</w:t>
              </w:r>
            </w:hyperlink>
            <w:r w:rsidR="00276AAF">
              <w:rPr>
                <w:rFonts w:cs="Calibri"/>
                <w:noProof/>
              </w:rPr>
              <w:t xml:space="preserve">, </w:t>
            </w:r>
            <w:hyperlink w:anchor="_ENREF_46" w:tooltip="Berti, 2006 #43" w:history="1">
              <w:r w:rsidR="00A87D78">
                <w:rPr>
                  <w:rFonts w:cs="Calibri"/>
                  <w:noProof/>
                </w:rPr>
                <w:t>46</w:t>
              </w:r>
            </w:hyperlink>
            <w:r w:rsidR="00276AAF">
              <w:rPr>
                <w:rFonts w:cs="Calibri"/>
                <w:noProof/>
              </w:rPr>
              <w:t>]</w:t>
            </w:r>
            <w:r w:rsidR="002A5F1F" w:rsidRPr="00EC263A">
              <w:rPr>
                <w:rFonts w:cs="Calibri"/>
              </w:rPr>
              <w:fldChar w:fldCharType="end"/>
            </w:r>
          </w:p>
        </w:tc>
      </w:tr>
      <w:tr w:rsidR="006B4FC7" w:rsidRPr="00EC263A" w:rsidTr="00A8651D">
        <w:trPr>
          <w:trHeight w:val="300"/>
        </w:trPr>
        <w:tc>
          <w:tcPr>
            <w:tcW w:w="4911" w:type="dxa"/>
          </w:tcPr>
          <w:p w:rsidR="006B4FC7" w:rsidRPr="00EC263A" w:rsidRDefault="006B4FC7" w:rsidP="00A8651D">
            <w:pPr>
              <w:ind w:left="105"/>
              <w:jc w:val="both"/>
              <w:rPr>
                <w:rFonts w:cs="Calibri"/>
              </w:rPr>
            </w:pPr>
            <w:r w:rsidRPr="00EC263A">
              <w:rPr>
                <w:rFonts w:cs="Calibri"/>
              </w:rPr>
              <w:t>Unexplained abdominal symptoms</w:t>
            </w:r>
          </w:p>
        </w:tc>
        <w:tc>
          <w:tcPr>
            <w:tcW w:w="4328" w:type="dxa"/>
          </w:tcPr>
          <w:p w:rsidR="006B4FC7" w:rsidRPr="00EC263A" w:rsidRDefault="006B4FC7" w:rsidP="00A87D78">
            <w:pPr>
              <w:ind w:left="105"/>
              <w:jc w:val="both"/>
              <w:rPr>
                <w:rFonts w:cs="Calibri"/>
              </w:rPr>
            </w:pPr>
            <w:r w:rsidRPr="00EC263A">
              <w:rPr>
                <w:rFonts w:cs="Calibri"/>
              </w:rPr>
              <w:t xml:space="preserve">2 -13% </w:t>
            </w:r>
            <w:r w:rsidR="002A5F1F" w:rsidRPr="00EC263A">
              <w:rPr>
                <w:rFonts w:cs="Calibri"/>
              </w:rPr>
              <w:fldChar w:fldCharType="begin">
                <w:fldData xml:space="preserve">PEVuZE5vdGU+PENpdGU+PEF1dGhvcj52YW4gZGVyIFdpbmR0PC9BdXRob3I+PFllYXI+MjAxMDwv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</w:fldData>
              </w:fldChar>
            </w:r>
            <w:r w:rsidR="000A225F" w:rsidRPr="00EC263A">
              <w:rPr>
                <w:rFonts w:cs="Calibri"/>
              </w:rPr>
              <w:instrText xml:space="preserve"> ADDIN EN.CITE </w:instrText>
            </w:r>
            <w:r w:rsidR="002A5F1F" w:rsidRPr="00EC263A">
              <w:rPr>
                <w:rFonts w:cs="Calibri"/>
              </w:rPr>
              <w:fldChar w:fldCharType="begin">
                <w:fldData xml:space="preserve">PEVuZE5vdGU+PENpdGU+PEF1dGhvcj52YW4gZGVyIFdpbmR0PC9BdXRob3I+PFllYXI+MjAxMDwv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</w:fldData>
              </w:fldChar>
            </w:r>
            <w:r w:rsidR="000A225F" w:rsidRPr="00EC263A">
              <w:rPr>
                <w:rFonts w:cs="Calibri"/>
              </w:rPr>
              <w:instrText xml:space="preserve"> ADDIN EN.CITE.DATA </w:instrText>
            </w:r>
            <w:r w:rsidR="002A5F1F" w:rsidRPr="00EC263A">
              <w:rPr>
                <w:rFonts w:cs="Calibri"/>
              </w:rPr>
            </w:r>
            <w:r w:rsidR="002A5F1F" w:rsidRPr="00EC263A">
              <w:rPr>
                <w:rFonts w:cs="Calibri"/>
              </w:rPr>
              <w:fldChar w:fldCharType="end"/>
            </w:r>
            <w:r w:rsidR="002A5F1F" w:rsidRPr="00EC263A">
              <w:rPr>
                <w:rFonts w:cs="Calibri"/>
              </w:rPr>
            </w:r>
            <w:r w:rsidR="002A5F1F" w:rsidRPr="00EC263A">
              <w:rPr>
                <w:rFonts w:cs="Calibri"/>
              </w:rPr>
              <w:fldChar w:fldCharType="separate"/>
            </w:r>
            <w:r w:rsidR="000A225F" w:rsidRPr="00EC263A">
              <w:rPr>
                <w:rFonts w:cs="Calibri"/>
                <w:noProof/>
              </w:rPr>
              <w:t>[</w:t>
            </w:r>
            <w:hyperlink w:anchor="_ENREF_27" w:tooltip="van der Windt, 2010 #200" w:history="1">
              <w:r w:rsidR="00A87D78" w:rsidRPr="00EC263A">
                <w:rPr>
                  <w:rFonts w:cs="Calibri"/>
                  <w:noProof/>
                </w:rPr>
                <w:t>27</w:t>
              </w:r>
            </w:hyperlink>
            <w:r w:rsidR="000A225F" w:rsidRPr="00EC263A">
              <w:rPr>
                <w:rFonts w:cs="Calibri"/>
                <w:noProof/>
              </w:rPr>
              <w:t>]</w:t>
            </w:r>
            <w:r w:rsidR="002A5F1F" w:rsidRPr="00EC263A">
              <w:rPr>
                <w:rFonts w:cs="Calibri"/>
              </w:rPr>
              <w:fldChar w:fldCharType="end"/>
            </w:r>
          </w:p>
        </w:tc>
      </w:tr>
      <w:tr w:rsidR="002A4F36" w:rsidRPr="00EC263A" w:rsidTr="00474454">
        <w:trPr>
          <w:trHeight w:val="435"/>
        </w:trPr>
        <w:tc>
          <w:tcPr>
            <w:tcW w:w="9239" w:type="dxa"/>
            <w:gridSpan w:val="2"/>
            <w:shd w:val="clear" w:color="auto" w:fill="D9D9D9"/>
          </w:tcPr>
          <w:p w:rsidR="002A4F36" w:rsidRPr="00EC263A" w:rsidRDefault="002A4F36" w:rsidP="00A8651D">
            <w:pPr>
              <w:ind w:left="105"/>
              <w:jc w:val="both"/>
              <w:rPr>
                <w:rFonts w:cs="Calibri"/>
                <w:b/>
              </w:rPr>
            </w:pPr>
            <w:r w:rsidRPr="00EC263A">
              <w:rPr>
                <w:rFonts w:cs="Calibri"/>
                <w:b/>
              </w:rPr>
              <w:t>Potential malabsorption</w:t>
            </w:r>
          </w:p>
        </w:tc>
      </w:tr>
      <w:tr w:rsidR="006B4FC7" w:rsidRPr="00EC263A" w:rsidTr="00A8651D">
        <w:trPr>
          <w:trHeight w:val="390"/>
        </w:trPr>
        <w:tc>
          <w:tcPr>
            <w:tcW w:w="4911" w:type="dxa"/>
          </w:tcPr>
          <w:p w:rsidR="006B4FC7" w:rsidRPr="00EC263A" w:rsidRDefault="006B4FC7" w:rsidP="00A8651D">
            <w:pPr>
              <w:ind w:left="105"/>
              <w:jc w:val="both"/>
              <w:rPr>
                <w:rFonts w:cs="Calibri"/>
                <w:b/>
              </w:rPr>
            </w:pPr>
            <w:r w:rsidRPr="00EC263A">
              <w:rPr>
                <w:rFonts w:cs="Calibri"/>
              </w:rPr>
              <w:t>Anaemia</w:t>
            </w:r>
          </w:p>
        </w:tc>
        <w:tc>
          <w:tcPr>
            <w:tcW w:w="4328" w:type="dxa"/>
          </w:tcPr>
          <w:p w:rsidR="006B4FC7" w:rsidRPr="00EC263A" w:rsidRDefault="006B4FC7" w:rsidP="00A87D78">
            <w:pPr>
              <w:ind w:left="105"/>
              <w:jc w:val="both"/>
              <w:rPr>
                <w:rFonts w:cs="Calibri"/>
              </w:rPr>
            </w:pPr>
            <w:r w:rsidRPr="00EC263A">
              <w:rPr>
                <w:rFonts w:cs="Calibri"/>
              </w:rPr>
              <w:t>2.3 – 15%</w:t>
            </w:r>
            <w:r w:rsidR="002A5F1F" w:rsidRPr="00EC263A">
              <w:rPr>
                <w:rFonts w:cs="Calibri"/>
              </w:rPr>
              <w:fldChar w:fldCharType="begin"/>
            </w:r>
            <w:r w:rsidR="00276AAF">
              <w:rPr>
                <w:rFonts w:cs="Calibri"/>
              </w:rPr>
              <w:instrText xml:space="preserve"> ADDIN EN.CITE &lt;EndNote&gt;&lt;Cite&gt;&lt;Year&gt;2009&lt;/Year&gt;&lt;RecNum&gt;1754&lt;/RecNum&gt;&lt;DisplayText&gt;[57]&lt;/DisplayText&gt;&lt;record&gt;&lt;rec-number&gt;1754&lt;/rec-number&gt;&lt;foreign-keys&gt;&lt;key app="EN" db-id="z9aavdrxgfstdlevztgxwprav2aad9wswsas" timestamp="1381420372"&gt;1754&lt;/key&gt;&lt;/foreign-keys&gt;&lt;ref-type name="Book"&gt;6&lt;/ref-type&gt;&lt;contributors&gt;&lt;/contributors&gt;&lt;titles&gt;&lt;title&gt;Coeliac Disease: Recognition and Assessment of Coeliac Disease&lt;/title&gt;&lt;/titles&gt;&lt;dates&gt;&lt;year&gt;2009&lt;/year&gt;&lt;pub-dates&gt;&lt;date&gt;May&lt;/date&gt;&lt;/pub-dates&gt;&lt;/dates&gt;&lt;pub-location&gt;London&lt;/pub-location&gt;&lt;publisher&gt;National Institute for Health and Clinical Excellence&lt;/publisher&gt;&lt;accession-num&gt;20704056&lt;/accession-num&gt;&lt;urls&gt;&lt;/urls&gt;&lt;language&gt;eng&lt;/language&gt;&lt;/record&gt;&lt;/Cite&gt;&lt;/EndNote&gt;</w:instrText>
            </w:r>
            <w:r w:rsidR="002A5F1F" w:rsidRPr="00EC263A">
              <w:rPr>
                <w:rFonts w:cs="Calibri"/>
              </w:rPr>
              <w:fldChar w:fldCharType="separate"/>
            </w:r>
            <w:r w:rsidR="00276AAF">
              <w:rPr>
                <w:rFonts w:cs="Calibri"/>
                <w:noProof/>
              </w:rPr>
              <w:t>[</w:t>
            </w:r>
            <w:hyperlink w:anchor="_ENREF_57" w:tooltip=", 2009 #1754" w:history="1">
              <w:r w:rsidR="00A87D78">
                <w:rPr>
                  <w:rFonts w:cs="Calibri"/>
                  <w:noProof/>
                </w:rPr>
                <w:t>57</w:t>
              </w:r>
            </w:hyperlink>
            <w:r w:rsidR="00276AAF">
              <w:rPr>
                <w:rFonts w:cs="Calibri"/>
                <w:noProof/>
              </w:rPr>
              <w:t>]</w:t>
            </w:r>
            <w:r w:rsidR="002A5F1F" w:rsidRPr="00EC263A">
              <w:rPr>
                <w:rFonts w:cs="Calibri"/>
              </w:rPr>
              <w:fldChar w:fldCharType="end"/>
            </w:r>
          </w:p>
        </w:tc>
      </w:tr>
      <w:tr w:rsidR="006B4FC7" w:rsidRPr="00EC263A" w:rsidTr="00A8651D">
        <w:trPr>
          <w:trHeight w:val="480"/>
        </w:trPr>
        <w:tc>
          <w:tcPr>
            <w:tcW w:w="4911" w:type="dxa"/>
          </w:tcPr>
          <w:p w:rsidR="006B4FC7" w:rsidRPr="00EC263A" w:rsidRDefault="006B4FC7" w:rsidP="00A8651D">
            <w:pPr>
              <w:ind w:left="105"/>
              <w:jc w:val="both"/>
              <w:rPr>
                <w:rFonts w:cs="Calibri"/>
              </w:rPr>
            </w:pPr>
            <w:r w:rsidRPr="00EC263A">
              <w:rPr>
                <w:rFonts w:cs="Calibri"/>
              </w:rPr>
              <w:t>Osteoporosis or osteopenia</w:t>
            </w:r>
          </w:p>
        </w:tc>
        <w:tc>
          <w:tcPr>
            <w:tcW w:w="4328" w:type="dxa"/>
          </w:tcPr>
          <w:p w:rsidR="006B4FC7" w:rsidRPr="00EC263A" w:rsidRDefault="006B4FC7" w:rsidP="00A87D78">
            <w:pPr>
              <w:ind w:left="105"/>
              <w:jc w:val="both"/>
              <w:rPr>
                <w:rFonts w:cs="Calibri"/>
              </w:rPr>
            </w:pPr>
            <w:r w:rsidRPr="00EC263A">
              <w:rPr>
                <w:rFonts w:cs="Calibri"/>
              </w:rPr>
              <w:t xml:space="preserve">0 – 3% </w:t>
            </w:r>
            <w:r w:rsidR="002A5F1F" w:rsidRPr="00EC263A">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 </w:instrText>
            </w:r>
            <w:r w:rsidR="00276AAF">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24" w:tooltip="Mooney, 2013 #1884" w:history="1">
              <w:r w:rsidR="00A87D78">
                <w:rPr>
                  <w:rFonts w:cs="Calibri"/>
                  <w:noProof/>
                </w:rPr>
                <w:t>24-27</w:t>
              </w:r>
            </w:hyperlink>
            <w:r w:rsidR="00276AAF">
              <w:rPr>
                <w:rFonts w:cs="Calibri"/>
                <w:noProof/>
              </w:rPr>
              <w:t xml:space="preserve">, </w:t>
            </w:r>
            <w:hyperlink w:anchor="_ENREF_46" w:tooltip="Berti, 2006 #43" w:history="1">
              <w:r w:rsidR="00A87D78">
                <w:rPr>
                  <w:rFonts w:cs="Calibri"/>
                  <w:noProof/>
                </w:rPr>
                <w:t>46</w:t>
              </w:r>
            </w:hyperlink>
            <w:r w:rsidR="00276AAF">
              <w:rPr>
                <w:rFonts w:cs="Calibri"/>
                <w:noProof/>
              </w:rPr>
              <w:t>]</w:t>
            </w:r>
            <w:r w:rsidR="002A5F1F" w:rsidRPr="00EC263A">
              <w:rPr>
                <w:rFonts w:cs="Calibri"/>
              </w:rPr>
              <w:fldChar w:fldCharType="end"/>
            </w:r>
          </w:p>
        </w:tc>
      </w:tr>
      <w:tr w:rsidR="006B4FC7" w:rsidRPr="00EC263A" w:rsidTr="00A8651D">
        <w:trPr>
          <w:trHeight w:val="420"/>
        </w:trPr>
        <w:tc>
          <w:tcPr>
            <w:tcW w:w="4911" w:type="dxa"/>
          </w:tcPr>
          <w:p w:rsidR="006B4FC7" w:rsidRPr="00EC263A" w:rsidRDefault="006B4FC7" w:rsidP="00A8651D">
            <w:pPr>
              <w:ind w:left="105"/>
              <w:jc w:val="both"/>
              <w:rPr>
                <w:rFonts w:cs="Calibri"/>
              </w:rPr>
            </w:pPr>
            <w:r w:rsidRPr="00EC263A">
              <w:rPr>
                <w:rFonts w:cs="Calibri"/>
              </w:rPr>
              <w:t>Vitamin D, ferritin, folate, B12 deficiency</w:t>
            </w:r>
          </w:p>
        </w:tc>
        <w:tc>
          <w:tcPr>
            <w:tcW w:w="4328" w:type="dxa"/>
          </w:tcPr>
          <w:p w:rsidR="006B4FC7" w:rsidRPr="00EC263A" w:rsidRDefault="006B4FC7" w:rsidP="00A87D78">
            <w:pPr>
              <w:ind w:left="105"/>
              <w:jc w:val="both"/>
              <w:rPr>
                <w:rFonts w:cs="Calibri"/>
              </w:rPr>
            </w:pPr>
            <w:r w:rsidRPr="00EC263A">
              <w:rPr>
                <w:rFonts w:cs="Calibri"/>
              </w:rPr>
              <w:t xml:space="preserve">No prevalence data available. Micronutrient deficiency is however common in newly diagnosed coeliac disease </w:t>
            </w:r>
            <w:r w:rsidR="002A5F1F" w:rsidRPr="00EC263A">
              <w:rPr>
                <w:rFonts w:cs="Calibri"/>
              </w:rPr>
              <w:fldChar w:fldCharType="begin"/>
            </w:r>
            <w:r w:rsidR="00361509" w:rsidRPr="00EC263A">
              <w:rPr>
                <w:rFonts w:cs="Calibri"/>
              </w:rPr>
              <w:instrText xml:space="preserve"> ADDIN EN.CITE &lt;EndNote&gt;&lt;Cite&gt;&lt;Author&gt;Wierdsma&lt;/Author&gt;&lt;Year&gt;2013&lt;/Year&gt;&lt;RecNum&gt;4507&lt;/RecNum&gt;&lt;DisplayText&gt;[92]&lt;/DisplayText&gt;&lt;record&gt;&lt;rec-number&gt;4507&lt;/rec-number&gt;&lt;foreign-keys&gt;&lt;key app="EN" db-id="z9aavdrxgfstdlevztgxwprav2aad9wswsas" timestamp="1395220567"&gt;4507&lt;/key&gt;&lt;/foreign-keys&gt;&lt;ref-type name="Journal Article"&gt;17&lt;/ref-type&gt;&lt;contributors&gt;&lt;authors&gt;&lt;author&gt;Wierdsma, N. J.&lt;/author&gt;&lt;author&gt;van Bokhorst-de van der Schueren, M. A.&lt;/author&gt;&lt;author&gt;Berkenpas, M.&lt;/author&gt;&lt;author&gt;Mulder, C. J.&lt;/author&gt;&lt;author&gt;van Bodegraven, A. A.&lt;/author&gt;&lt;/authors&gt;&lt;/contributors&gt;&lt;auth-address&gt;Department of Nutrition and Dietetics, VU University Medical Centre, P.O. Box 7057, Amsterdam 1007 MB, The Netherlands. N.Wierdsma@vumc.nl.&lt;/auth-address&gt;&lt;titles&gt;&lt;title&gt;Vitamin and mineral deficiencies are highly prevalent in newly diagnosed celiac disease patients&lt;/title&gt;&lt;secondary-title&gt;Nutrients&lt;/secondary-title&gt;&lt;alt-title&gt;Nutrients&lt;/alt-title&gt;&lt;/titles&gt;&lt;periodical&gt;&lt;full-title&gt;Nutrients&lt;/full-title&gt;&lt;abbr-1&gt;Nutrients&lt;/abbr-1&gt;&lt;/periodical&gt;&lt;alt-periodical&gt;&lt;full-title&gt;Nutrients&lt;/full-title&gt;&lt;abbr-1&gt;Nutrients&lt;/abbr-1&gt;&lt;/alt-periodical&gt;&lt;pages&gt;3975-92&lt;/pages&gt;&lt;volume&gt;5&lt;/volume&gt;&lt;number&gt;10&lt;/number&gt;&lt;edition&gt;2013/10/03&lt;/edition&gt;&lt;dates&gt;&lt;year&gt;2013&lt;/year&gt;&lt;pub-dates&gt;&lt;date&gt;Oct&lt;/date&gt;&lt;/pub-dates&gt;&lt;/dates&gt;&lt;isbn&gt;2072-6643&lt;/isbn&gt;&lt;accession-num&gt;24084055&lt;/accession-num&gt;&lt;urls&gt;&lt;/urls&gt;&lt;custom2&gt;Pmc3820055&lt;/custom2&gt;&lt;electronic-resource-num&gt;10.3390/nu5103975&lt;/electronic-resource-num&gt;&lt;remote-database-provider&gt;Nlm&lt;/remote-database-provider&gt;&lt;language&gt;eng&lt;/language&gt;&lt;/record&gt;&lt;/Cite&gt;&lt;/EndNote&gt;</w:instrText>
            </w:r>
            <w:r w:rsidR="002A5F1F" w:rsidRPr="00EC263A">
              <w:rPr>
                <w:rFonts w:cs="Calibri"/>
              </w:rPr>
              <w:fldChar w:fldCharType="separate"/>
            </w:r>
            <w:r w:rsidR="00361509" w:rsidRPr="00EC263A">
              <w:rPr>
                <w:rFonts w:cs="Calibri"/>
                <w:noProof/>
              </w:rPr>
              <w:t>[</w:t>
            </w:r>
            <w:hyperlink w:anchor="_ENREF_92" w:tooltip="Wierdsma, 2013 #4507" w:history="1">
              <w:r w:rsidR="00A87D78" w:rsidRPr="00EC263A">
                <w:rPr>
                  <w:rFonts w:cs="Calibri"/>
                  <w:noProof/>
                </w:rPr>
                <w:t>92</w:t>
              </w:r>
            </w:hyperlink>
            <w:r w:rsidR="00361509" w:rsidRPr="00EC263A">
              <w:rPr>
                <w:rFonts w:cs="Calibri"/>
                <w:noProof/>
              </w:rPr>
              <w:t>]</w:t>
            </w:r>
            <w:r w:rsidR="002A5F1F" w:rsidRPr="00EC263A">
              <w:rPr>
                <w:rFonts w:cs="Calibri"/>
              </w:rPr>
              <w:fldChar w:fldCharType="end"/>
            </w:r>
          </w:p>
        </w:tc>
      </w:tr>
      <w:tr w:rsidR="006B4FC7" w:rsidRPr="00EC263A" w:rsidTr="00A8651D">
        <w:trPr>
          <w:trHeight w:val="435"/>
        </w:trPr>
        <w:tc>
          <w:tcPr>
            <w:tcW w:w="4911" w:type="dxa"/>
          </w:tcPr>
          <w:p w:rsidR="006B4FC7" w:rsidRPr="00EC263A" w:rsidRDefault="006B4FC7" w:rsidP="00A8651D">
            <w:pPr>
              <w:ind w:left="105"/>
              <w:jc w:val="both"/>
              <w:rPr>
                <w:rFonts w:cs="Calibri"/>
              </w:rPr>
            </w:pPr>
            <w:r w:rsidRPr="00EC263A">
              <w:rPr>
                <w:rFonts w:cs="Calibri"/>
              </w:rPr>
              <w:t>Weight loss</w:t>
            </w:r>
          </w:p>
        </w:tc>
        <w:tc>
          <w:tcPr>
            <w:tcW w:w="4328" w:type="dxa"/>
          </w:tcPr>
          <w:p w:rsidR="006B4FC7" w:rsidRPr="00EC263A" w:rsidRDefault="006B4FC7" w:rsidP="00A87D78">
            <w:pPr>
              <w:ind w:left="105"/>
              <w:jc w:val="both"/>
              <w:rPr>
                <w:rFonts w:cs="Calibri"/>
              </w:rPr>
            </w:pPr>
            <w:r w:rsidRPr="00EC263A">
              <w:rPr>
                <w:rFonts w:cs="Calibri"/>
              </w:rPr>
              <w:t xml:space="preserve">2.7 – 3.9% </w:t>
            </w:r>
            <w:r w:rsidR="002A5F1F" w:rsidRPr="00EC263A">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 </w:instrText>
            </w:r>
            <w:r w:rsidR="00276AAF">
              <w:rPr>
                <w:rFonts w:cs="Calibri"/>
              </w:rPr>
              <w:fldChar w:fldCharType="begin">
                <w:fldData xml:space="preserve">PEVuZE5vdGU+PENpdGU+PEF1dGhvcj5CZXJ0aTwvQXV0aG9yPjxZZWFyPjIwMDY8L1llYXI+PFJl
Y051bT4xNzQwPC9SZWNOdW0+PERpc3BsYXlUZXh0PlsyNC0yNywgNDZdPC9EaXNwbGF5VGV4dD48
cmVjb3JkPjxyZWMtbnVtYmVyPjE3NDA8L3JlYy1udW1iZXI+PGZvcmVpZ24ta2V5cz48a2V5IGFw
cD0iRU4iIGRiLWlkPSJ6OWFhdmRyeGdmc3RkbGV2enRneHdwcmF2MmFhZDl3c3dzYXMiIHRpbWVz
dGFtcD0iMTM4MTQxNjE4NiI+MTc0MDwva2V5PjwvZm9yZWlnbi1rZXlzPjxyZWYtdHlwZSBuYW1l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PkZhc2FubzwvQXV0aG9yPjxZZWFyPjIwMDM8L1llYXI+PFJlY051bT4yMDQ5PC9SZWNOdW0+PHJl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dGhlIFN0dWR5IG9mIHRoZSBMaXZlcjwvYWJici0xPjwvcGVyaW9kaWNhbD48YWx0LXBlcmlvZGlj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24" w:tooltip="Mooney, 2013 #1884" w:history="1">
              <w:r w:rsidR="00A87D78">
                <w:rPr>
                  <w:rFonts w:cs="Calibri"/>
                  <w:noProof/>
                </w:rPr>
                <w:t>24-27</w:t>
              </w:r>
            </w:hyperlink>
            <w:r w:rsidR="00276AAF">
              <w:rPr>
                <w:rFonts w:cs="Calibri"/>
                <w:noProof/>
              </w:rPr>
              <w:t xml:space="preserve">, </w:t>
            </w:r>
            <w:hyperlink w:anchor="_ENREF_46" w:tooltip="Berti, 2006 #43" w:history="1">
              <w:r w:rsidR="00A87D78">
                <w:rPr>
                  <w:rFonts w:cs="Calibri"/>
                  <w:noProof/>
                </w:rPr>
                <w:t>46</w:t>
              </w:r>
            </w:hyperlink>
            <w:r w:rsidR="00276AAF">
              <w:rPr>
                <w:rFonts w:cs="Calibri"/>
                <w:noProof/>
              </w:rPr>
              <w:t>]</w:t>
            </w:r>
            <w:r w:rsidR="002A5F1F" w:rsidRPr="00EC263A">
              <w:rPr>
                <w:rFonts w:cs="Calibri"/>
              </w:rPr>
              <w:fldChar w:fldCharType="end"/>
            </w:r>
          </w:p>
        </w:tc>
      </w:tr>
      <w:tr w:rsidR="002A4F36" w:rsidRPr="00EC263A" w:rsidTr="00474454">
        <w:trPr>
          <w:trHeight w:val="435"/>
        </w:trPr>
        <w:tc>
          <w:tcPr>
            <w:tcW w:w="9239" w:type="dxa"/>
            <w:gridSpan w:val="2"/>
            <w:shd w:val="clear" w:color="auto" w:fill="D9D9D9"/>
          </w:tcPr>
          <w:p w:rsidR="002A4F36" w:rsidRPr="00EC263A" w:rsidRDefault="002A4F36" w:rsidP="00A8651D">
            <w:pPr>
              <w:ind w:left="105"/>
              <w:jc w:val="both"/>
              <w:rPr>
                <w:rFonts w:cs="Calibri"/>
                <w:b/>
              </w:rPr>
            </w:pPr>
            <w:r w:rsidRPr="00EC263A">
              <w:rPr>
                <w:rFonts w:cs="Calibri"/>
                <w:b/>
              </w:rPr>
              <w:t>Groups with an increased risk of coeliac disease</w:t>
            </w:r>
          </w:p>
        </w:tc>
      </w:tr>
      <w:tr w:rsidR="006B4FC7" w:rsidRPr="00EC263A" w:rsidTr="00A8651D">
        <w:trPr>
          <w:trHeight w:val="705"/>
        </w:trPr>
        <w:tc>
          <w:tcPr>
            <w:tcW w:w="4911" w:type="dxa"/>
          </w:tcPr>
          <w:p w:rsidR="006B4FC7" w:rsidRPr="00EC263A" w:rsidRDefault="006B4FC7" w:rsidP="00A8651D">
            <w:pPr>
              <w:ind w:left="105"/>
              <w:jc w:val="both"/>
              <w:rPr>
                <w:rFonts w:cs="Calibri"/>
              </w:rPr>
            </w:pPr>
            <w:r w:rsidRPr="00EC263A">
              <w:rPr>
                <w:rFonts w:cs="Calibri"/>
              </w:rPr>
              <w:t>First degree relative with coeliac disease</w:t>
            </w:r>
          </w:p>
        </w:tc>
        <w:tc>
          <w:tcPr>
            <w:tcW w:w="4328" w:type="dxa"/>
          </w:tcPr>
          <w:p w:rsidR="006B4FC7" w:rsidRPr="00EC263A" w:rsidRDefault="006B4FC7" w:rsidP="00A87D78">
            <w:pPr>
              <w:ind w:left="105"/>
              <w:jc w:val="both"/>
              <w:rPr>
                <w:rFonts w:cs="Calibri"/>
              </w:rPr>
            </w:pPr>
            <w:r w:rsidRPr="00EC263A">
              <w:rPr>
                <w:rFonts w:cs="Calibri"/>
              </w:rPr>
              <w:t xml:space="preserve">5 – 11% </w:t>
            </w:r>
            <w:r w:rsidR="002A5F1F" w:rsidRPr="00EC263A">
              <w:rPr>
                <w:rFonts w:cs="Calibri"/>
              </w:rPr>
              <w:fldChar w:fldCharType="begin">
                <w:fldData xml:space="preserve">PEVuZE5vdGU+PENpdGU+PEF1dGhvcj5Fc3RldmU8L0F1dGhvcj48WWVhcj4yMDA2PC9ZZWFyPjxS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</w:fldData>
              </w:fldChar>
            </w:r>
            <w:r w:rsidR="00276AAF">
              <w:rPr>
                <w:rFonts w:cs="Calibri"/>
              </w:rPr>
              <w:instrText xml:space="preserve"> ADDIN EN.CITE </w:instrText>
            </w:r>
            <w:r w:rsidR="00276AAF">
              <w:rPr>
                <w:rFonts w:cs="Calibri"/>
              </w:rPr>
              <w:fldChar w:fldCharType="begin">
                <w:fldData xml:space="preserve">PEVuZE5vdGU+PENpdGU+PEF1dGhvcj5Fc3RldmU8L0F1dGhvcj48WWVhcj4yMDA2PC9ZZWFyPjxS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39" w:tooltip="Esteve, 2006 #1657" w:history="1">
              <w:r w:rsidR="00A87D78">
                <w:rPr>
                  <w:rFonts w:cs="Calibri"/>
                  <w:noProof/>
                </w:rPr>
                <w:t>39</w:t>
              </w:r>
            </w:hyperlink>
            <w:r w:rsidR="00276AAF">
              <w:rPr>
                <w:rFonts w:cs="Calibri"/>
                <w:noProof/>
              </w:rPr>
              <w:t xml:space="preserve">, </w:t>
            </w:r>
            <w:hyperlink w:anchor="_ENREF_40" w:tooltip="Rubio-Tapia, 2008 #2050" w:history="1">
              <w:r w:rsidR="00A87D78">
                <w:rPr>
                  <w:rFonts w:cs="Calibri"/>
                  <w:noProof/>
                </w:rPr>
                <w:t>40</w:t>
              </w:r>
            </w:hyperlink>
            <w:r w:rsidR="00276AAF">
              <w:rPr>
                <w:rFonts w:cs="Calibri"/>
                <w:noProof/>
              </w:rPr>
              <w:t>]</w:t>
            </w:r>
            <w:r w:rsidR="002A5F1F" w:rsidRPr="00EC263A">
              <w:rPr>
                <w:rFonts w:cs="Calibri"/>
              </w:rPr>
              <w:fldChar w:fldCharType="end"/>
            </w:r>
          </w:p>
        </w:tc>
      </w:tr>
      <w:tr w:rsidR="006B4FC7" w:rsidRPr="00EC263A" w:rsidTr="00A8651D">
        <w:trPr>
          <w:trHeight w:val="705"/>
        </w:trPr>
        <w:tc>
          <w:tcPr>
            <w:tcW w:w="4911" w:type="dxa"/>
          </w:tcPr>
          <w:p w:rsidR="006B4FC7" w:rsidRPr="00EC263A" w:rsidRDefault="006B4FC7" w:rsidP="00A8651D">
            <w:pPr>
              <w:ind w:left="105"/>
              <w:jc w:val="both"/>
              <w:rPr>
                <w:rFonts w:cs="Calibri"/>
              </w:rPr>
            </w:pPr>
            <w:r w:rsidRPr="00EC263A">
              <w:rPr>
                <w:rFonts w:cs="Calibri"/>
              </w:rPr>
              <w:t xml:space="preserve">Type 1 diabetes </w:t>
            </w:r>
          </w:p>
          <w:p w:rsidR="006B4FC7" w:rsidRPr="00EC263A" w:rsidRDefault="006B4FC7" w:rsidP="00A8651D">
            <w:pPr>
              <w:ind w:left="105"/>
              <w:jc w:val="both"/>
              <w:rPr>
                <w:rFonts w:cs="Calibri"/>
              </w:rPr>
            </w:pPr>
          </w:p>
        </w:tc>
        <w:tc>
          <w:tcPr>
            <w:tcW w:w="4328" w:type="dxa"/>
          </w:tcPr>
          <w:p w:rsidR="006B4FC7" w:rsidRPr="00EC263A" w:rsidRDefault="006B4FC7" w:rsidP="00A87D78">
            <w:pPr>
              <w:ind w:left="105"/>
              <w:jc w:val="both"/>
              <w:rPr>
                <w:rFonts w:cs="Calibri"/>
              </w:rPr>
            </w:pPr>
            <w:r w:rsidRPr="00EC263A">
              <w:rPr>
                <w:rFonts w:cs="Calibri"/>
              </w:rPr>
              <w:t xml:space="preserve">0.3 – 11.3% </w:t>
            </w:r>
            <w:r w:rsidR="002A5F1F" w:rsidRPr="00EC263A">
              <w:rPr>
                <w:rFonts w:cs="Calibri"/>
              </w:rPr>
              <w:fldChar w:fldCharType="begin"/>
            </w:r>
            <w:r w:rsidR="00276AAF">
              <w:rPr>
                <w:rFonts w:cs="Calibri"/>
              </w:rPr>
              <w:instrText xml:space="preserve"> ADDIN EN.CITE &lt;EndNote&gt;&lt;Cite&gt;&lt;Year&gt;2009&lt;/Year&gt;&lt;RecNum&gt;1754&lt;/RecNum&gt;&lt;DisplayText&gt;[57]&lt;/DisplayText&gt;&lt;record&gt;&lt;rec-number&gt;1754&lt;/rec-number&gt;&lt;foreign-keys&gt;&lt;key app="EN" db-id="z9aavdrxgfstdlevztgxwprav2aad9wswsas" timestamp="1381420372"&gt;1754&lt;/key&gt;&lt;/foreign-keys&gt;&lt;ref-type name="Book"&gt;6&lt;/ref-type&gt;&lt;contributors&gt;&lt;/contributors&gt;&lt;titles&gt;&lt;title&gt;Coeliac Disease: Recognition and Assessment of Coeliac Disease&lt;/title&gt;&lt;/titles&gt;&lt;dates&gt;&lt;year&gt;2009&lt;/year&gt;&lt;pub-dates&gt;&lt;date&gt;May&lt;/date&gt;&lt;/pub-dates&gt;&lt;/dates&gt;&lt;pub-location&gt;London&lt;/pub-location&gt;&lt;publisher&gt;National Institute for Health and Clinical Excellence&lt;/publisher&gt;&lt;accession-num&gt;20704056&lt;/accession-num&gt;&lt;urls&gt;&lt;/urls&gt;&lt;language&gt;eng&lt;/language&gt;&lt;/record&gt;&lt;/Cite&gt;&lt;/EndNote&gt;</w:instrText>
            </w:r>
            <w:r w:rsidR="002A5F1F" w:rsidRPr="00EC263A">
              <w:rPr>
                <w:rFonts w:cs="Calibri"/>
              </w:rPr>
              <w:fldChar w:fldCharType="separate"/>
            </w:r>
            <w:r w:rsidR="00276AAF">
              <w:rPr>
                <w:rFonts w:cs="Calibri"/>
                <w:noProof/>
              </w:rPr>
              <w:t>[</w:t>
            </w:r>
            <w:hyperlink w:anchor="_ENREF_57" w:tooltip=", 2009 #1754" w:history="1">
              <w:r w:rsidR="00A87D78">
                <w:rPr>
                  <w:rFonts w:cs="Calibri"/>
                  <w:noProof/>
                </w:rPr>
                <w:t>57</w:t>
              </w:r>
            </w:hyperlink>
            <w:r w:rsidR="00276AAF">
              <w:rPr>
                <w:rFonts w:cs="Calibri"/>
                <w:noProof/>
              </w:rPr>
              <w:t>]</w:t>
            </w:r>
            <w:r w:rsidR="002A5F1F" w:rsidRPr="00EC263A">
              <w:rPr>
                <w:rFonts w:cs="Calibri"/>
              </w:rPr>
              <w:fldChar w:fldCharType="end"/>
            </w:r>
          </w:p>
        </w:tc>
      </w:tr>
      <w:tr w:rsidR="006B4FC7" w:rsidRPr="00EC263A" w:rsidTr="00A8651D">
        <w:trPr>
          <w:trHeight w:val="705"/>
        </w:trPr>
        <w:tc>
          <w:tcPr>
            <w:tcW w:w="4911" w:type="dxa"/>
          </w:tcPr>
          <w:p w:rsidR="006B4FC7" w:rsidRPr="00EC263A" w:rsidRDefault="006B4FC7" w:rsidP="00A8651D">
            <w:pPr>
              <w:ind w:left="105"/>
              <w:jc w:val="both"/>
              <w:rPr>
                <w:rFonts w:cs="Calibri"/>
              </w:rPr>
            </w:pPr>
            <w:r w:rsidRPr="00EC263A">
              <w:rPr>
                <w:rFonts w:cs="Calibri"/>
              </w:rPr>
              <w:t>Autoimmune thyroid disease</w:t>
            </w:r>
          </w:p>
        </w:tc>
        <w:tc>
          <w:tcPr>
            <w:tcW w:w="4328" w:type="dxa"/>
          </w:tcPr>
          <w:p w:rsidR="006B4FC7" w:rsidRPr="00EC263A" w:rsidRDefault="006B4FC7" w:rsidP="00A87D78">
            <w:pPr>
              <w:ind w:left="105"/>
              <w:jc w:val="both"/>
              <w:rPr>
                <w:rFonts w:cs="Calibri"/>
              </w:rPr>
            </w:pPr>
            <w:r w:rsidRPr="00EC263A">
              <w:rPr>
                <w:rFonts w:cs="Calibri"/>
              </w:rPr>
              <w:t xml:space="preserve">2.9 – 3.3% </w:t>
            </w:r>
            <w:r w:rsidR="002A5F1F" w:rsidRPr="00EC263A">
              <w:rPr>
                <w:rFonts w:cs="Calibri"/>
              </w:rPr>
              <w:fldChar w:fldCharType="begin"/>
            </w:r>
            <w:r w:rsidR="00276AAF">
              <w:rPr>
                <w:rFonts w:cs="Calibri"/>
              </w:rPr>
              <w:instrText xml:space="preserve"> ADDIN EN.CITE &lt;EndNote&gt;&lt;Cite&gt;&lt;Year&gt;2009&lt;/Year&gt;&lt;RecNum&gt;1754&lt;/RecNum&gt;&lt;DisplayText&gt;[57]&lt;/DisplayText&gt;&lt;record&gt;&lt;rec-number&gt;1754&lt;/rec-number&gt;&lt;foreign-keys&gt;&lt;key app="EN" db-id="z9aavdrxgfstdlevztgxwprav2aad9wswsas" timestamp="1381420372"&gt;1754&lt;/key&gt;&lt;/foreign-keys&gt;&lt;ref-type name="Book"&gt;6&lt;/ref-type&gt;&lt;contributors&gt;&lt;/contributors&gt;&lt;titles&gt;&lt;title&gt;Coeliac Disease: Recognition and Assessment of Coeliac Disease&lt;/title&gt;&lt;/titles&gt;&lt;dates&gt;&lt;year&gt;2009&lt;/year&gt;&lt;pub-dates&gt;&lt;date&gt;May&lt;/date&gt;&lt;/pub-dates&gt;&lt;/dates&gt;&lt;pub-location&gt;London&lt;/pub-location&gt;&lt;publisher&gt;National Institute for Health and Clinical Excellence&lt;/publisher&gt;&lt;accession-num&gt;20704056&lt;/accession-num&gt;&lt;urls&gt;&lt;/urls&gt;&lt;language&gt;eng&lt;/language&gt;&lt;/record&gt;&lt;/Cite&gt;&lt;/EndNote&gt;</w:instrText>
            </w:r>
            <w:r w:rsidR="002A5F1F" w:rsidRPr="00EC263A">
              <w:rPr>
                <w:rFonts w:cs="Calibri"/>
              </w:rPr>
              <w:fldChar w:fldCharType="separate"/>
            </w:r>
            <w:r w:rsidR="00276AAF">
              <w:rPr>
                <w:rFonts w:cs="Calibri"/>
                <w:noProof/>
              </w:rPr>
              <w:t>[</w:t>
            </w:r>
            <w:hyperlink w:anchor="_ENREF_57" w:tooltip=", 2009 #1754" w:history="1">
              <w:r w:rsidR="00A87D78">
                <w:rPr>
                  <w:rFonts w:cs="Calibri"/>
                  <w:noProof/>
                </w:rPr>
                <w:t>57</w:t>
              </w:r>
            </w:hyperlink>
            <w:r w:rsidR="00276AAF">
              <w:rPr>
                <w:rFonts w:cs="Calibri"/>
                <w:noProof/>
              </w:rPr>
              <w:t>]</w:t>
            </w:r>
            <w:r w:rsidR="002A5F1F" w:rsidRPr="00EC263A">
              <w:rPr>
                <w:rFonts w:cs="Calibri"/>
              </w:rPr>
              <w:fldChar w:fldCharType="end"/>
            </w:r>
          </w:p>
        </w:tc>
      </w:tr>
      <w:tr w:rsidR="006B4FC7" w:rsidRPr="00EC263A" w:rsidTr="00A8651D">
        <w:trPr>
          <w:trHeight w:val="480"/>
        </w:trPr>
        <w:tc>
          <w:tcPr>
            <w:tcW w:w="4911" w:type="dxa"/>
          </w:tcPr>
          <w:p w:rsidR="006B4FC7" w:rsidRPr="00EC263A" w:rsidRDefault="006B4FC7" w:rsidP="00A8651D">
            <w:pPr>
              <w:ind w:left="105"/>
              <w:jc w:val="both"/>
              <w:rPr>
                <w:rFonts w:cs="Calibri"/>
              </w:rPr>
            </w:pPr>
            <w:r w:rsidRPr="00EC263A">
              <w:rPr>
                <w:rFonts w:cs="Calibri"/>
              </w:rPr>
              <w:t>Down’s syndrome</w:t>
            </w:r>
          </w:p>
        </w:tc>
        <w:tc>
          <w:tcPr>
            <w:tcW w:w="4328" w:type="dxa"/>
          </w:tcPr>
          <w:p w:rsidR="006B4FC7" w:rsidRPr="00EC263A" w:rsidRDefault="006B4FC7" w:rsidP="00A87D78">
            <w:pPr>
              <w:ind w:left="105"/>
              <w:jc w:val="both"/>
              <w:rPr>
                <w:rFonts w:cs="Calibri"/>
              </w:rPr>
            </w:pPr>
            <w:r w:rsidRPr="00EC263A">
              <w:rPr>
                <w:rFonts w:cs="Calibri"/>
              </w:rPr>
              <w:t xml:space="preserve">0.3 – 4.6% </w:t>
            </w:r>
            <w:r w:rsidR="002A5F1F" w:rsidRPr="00EC263A">
              <w:rPr>
                <w:rFonts w:cs="Calibri"/>
              </w:rPr>
              <w:fldChar w:fldCharType="begin"/>
            </w:r>
            <w:r w:rsidR="00276AAF">
              <w:rPr>
                <w:rFonts w:cs="Calibri"/>
              </w:rPr>
              <w:instrText xml:space="preserve"> ADDIN EN.CITE &lt;EndNote&gt;&lt;Cite&gt;&lt;Year&gt;2009&lt;/Year&gt;&lt;RecNum&gt;1754&lt;/RecNum&gt;&lt;DisplayText&gt;[57]&lt;/DisplayText&gt;&lt;record&gt;&lt;rec-number&gt;1754&lt;/rec-number&gt;&lt;foreign-keys&gt;&lt;key app="EN" db-id="z9aavdrxgfstdlevztgxwprav2aad9wswsas" timestamp="1381420372"&gt;1754&lt;/key&gt;&lt;/foreign-keys&gt;&lt;ref-type name="Book"&gt;6&lt;/ref-type&gt;&lt;contributors&gt;&lt;/contributors&gt;&lt;titles&gt;&lt;title&gt;Coeliac Disease: Recognition and Assessment of Coeliac Disease&lt;/title&gt;&lt;/titles&gt;&lt;dates&gt;&lt;year&gt;2009&lt;/year&gt;&lt;pub-dates&gt;&lt;date&gt;May&lt;/date&gt;&lt;/pub-dates&gt;&lt;/dates&gt;&lt;pub-location&gt;London&lt;/pub-location&gt;&lt;publisher&gt;National Institute for Health and Clinical Excellence&lt;/publisher&gt;&lt;accession-num&gt;20704056&lt;/accession-num&gt;&lt;urls&gt;&lt;/urls&gt;&lt;language&gt;eng&lt;/language&gt;&lt;/record&gt;&lt;/Cite&gt;&lt;/EndNote&gt;</w:instrText>
            </w:r>
            <w:r w:rsidR="002A5F1F" w:rsidRPr="00EC263A">
              <w:rPr>
                <w:rFonts w:cs="Calibri"/>
              </w:rPr>
              <w:fldChar w:fldCharType="separate"/>
            </w:r>
            <w:r w:rsidR="00276AAF">
              <w:rPr>
                <w:rFonts w:cs="Calibri"/>
                <w:noProof/>
              </w:rPr>
              <w:t>[</w:t>
            </w:r>
            <w:hyperlink w:anchor="_ENREF_57" w:tooltip=", 2009 #1754" w:history="1">
              <w:r w:rsidR="00A87D78">
                <w:rPr>
                  <w:rFonts w:cs="Calibri"/>
                  <w:noProof/>
                </w:rPr>
                <w:t>57</w:t>
              </w:r>
            </w:hyperlink>
            <w:r w:rsidR="00276AAF">
              <w:rPr>
                <w:rFonts w:cs="Calibri"/>
                <w:noProof/>
              </w:rPr>
              <w:t>]</w:t>
            </w:r>
            <w:r w:rsidR="002A5F1F" w:rsidRPr="00EC263A">
              <w:rPr>
                <w:rFonts w:cs="Calibri"/>
              </w:rPr>
              <w:fldChar w:fldCharType="end"/>
            </w:r>
          </w:p>
        </w:tc>
      </w:tr>
      <w:tr w:rsidR="006B4FC7" w:rsidRPr="00EC263A" w:rsidTr="00A8651D">
        <w:trPr>
          <w:trHeight w:val="480"/>
        </w:trPr>
        <w:tc>
          <w:tcPr>
            <w:tcW w:w="4911" w:type="dxa"/>
          </w:tcPr>
          <w:p w:rsidR="006B4FC7" w:rsidRPr="00EC263A" w:rsidRDefault="006B4FC7" w:rsidP="00A8651D">
            <w:pPr>
              <w:ind w:left="105"/>
              <w:jc w:val="both"/>
              <w:rPr>
                <w:rFonts w:cs="Calibri"/>
              </w:rPr>
            </w:pPr>
            <w:r w:rsidRPr="00EC263A">
              <w:rPr>
                <w:rFonts w:cs="Calibri"/>
              </w:rPr>
              <w:t>Turner’s syndrome</w:t>
            </w:r>
          </w:p>
        </w:tc>
        <w:tc>
          <w:tcPr>
            <w:tcW w:w="4328" w:type="dxa"/>
          </w:tcPr>
          <w:p w:rsidR="006B4FC7" w:rsidRPr="00EC263A" w:rsidRDefault="006B4FC7" w:rsidP="00A87D78">
            <w:pPr>
              <w:ind w:left="105"/>
              <w:jc w:val="both"/>
              <w:rPr>
                <w:rFonts w:cs="Calibri"/>
              </w:rPr>
            </w:pPr>
            <w:r w:rsidRPr="00EC263A">
              <w:rPr>
                <w:rFonts w:cs="Calibri"/>
              </w:rPr>
              <w:t>4.6 – 6.4%</w:t>
            </w:r>
            <w:r w:rsidR="002A5F1F" w:rsidRPr="00EC263A">
              <w:rPr>
                <w:rFonts w:cs="Calibri"/>
              </w:rPr>
              <w:fldChar w:fldCharType="begin">
                <w:fldData xml:space="preserve">PEVuZE5vdGU+PENpdGU+PEF1dGhvcj5IdXNieTwvQXV0aG9yPjxZZWFyPjIwMTI8L1llYXI+PFJl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</w:fldData>
              </w:fldChar>
            </w:r>
            <w:r w:rsidR="00361509" w:rsidRPr="00EC263A">
              <w:rPr>
                <w:rFonts w:cs="Calibri"/>
              </w:rPr>
              <w:instrText xml:space="preserve"> ADDIN EN.CITE </w:instrText>
            </w:r>
            <w:r w:rsidR="002A5F1F" w:rsidRPr="00EC263A">
              <w:rPr>
                <w:rFonts w:cs="Calibri"/>
              </w:rPr>
              <w:fldChar w:fldCharType="begin">
                <w:fldData xml:space="preserve">PEVuZE5vdGU+PENpdGU+PEF1dGhvcj5IdXNieTwvQXV0aG9yPjxZZWFyPjIwMTI8L1llYXI+PFJl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</w:fldData>
              </w:fldChar>
            </w:r>
            <w:r w:rsidR="00361509" w:rsidRPr="00EC263A">
              <w:rPr>
                <w:rFonts w:cs="Calibri"/>
              </w:rPr>
              <w:instrText xml:space="preserve"> ADDIN EN.CITE.DATA </w:instrText>
            </w:r>
            <w:r w:rsidR="002A5F1F" w:rsidRPr="00EC263A">
              <w:rPr>
                <w:rFonts w:cs="Calibri"/>
              </w:rPr>
            </w:r>
            <w:r w:rsidR="002A5F1F" w:rsidRPr="00EC263A">
              <w:rPr>
                <w:rFonts w:cs="Calibri"/>
              </w:rPr>
              <w:fldChar w:fldCharType="end"/>
            </w:r>
            <w:r w:rsidR="002A5F1F" w:rsidRPr="00EC263A">
              <w:rPr>
                <w:rFonts w:cs="Calibri"/>
              </w:rPr>
            </w:r>
            <w:r w:rsidR="002A5F1F" w:rsidRPr="00EC263A">
              <w:rPr>
                <w:rFonts w:cs="Calibri"/>
              </w:rPr>
              <w:fldChar w:fldCharType="separate"/>
            </w:r>
            <w:r w:rsidR="00361509" w:rsidRPr="00EC263A">
              <w:rPr>
                <w:rFonts w:cs="Calibri"/>
                <w:noProof/>
              </w:rPr>
              <w:t>[</w:t>
            </w:r>
            <w:hyperlink w:anchor="_ENREF_93" w:tooltip="Husby, 2012 #292" w:history="1">
              <w:r w:rsidR="00A87D78" w:rsidRPr="00EC263A">
                <w:rPr>
                  <w:rFonts w:cs="Calibri"/>
                  <w:noProof/>
                </w:rPr>
                <w:t>93</w:t>
              </w:r>
            </w:hyperlink>
            <w:r w:rsidR="00361509" w:rsidRPr="00EC263A">
              <w:rPr>
                <w:rFonts w:cs="Calibri"/>
                <w:noProof/>
              </w:rPr>
              <w:t>]</w:t>
            </w:r>
            <w:r w:rsidR="002A5F1F" w:rsidRPr="00EC263A">
              <w:rPr>
                <w:rFonts w:cs="Calibri"/>
              </w:rPr>
              <w:fldChar w:fldCharType="end"/>
            </w:r>
          </w:p>
        </w:tc>
      </w:tr>
      <w:tr w:rsidR="002A4F36" w:rsidRPr="00EC263A" w:rsidTr="00474454">
        <w:trPr>
          <w:trHeight w:val="405"/>
        </w:trPr>
        <w:tc>
          <w:tcPr>
            <w:tcW w:w="9239" w:type="dxa"/>
            <w:gridSpan w:val="2"/>
            <w:shd w:val="clear" w:color="auto" w:fill="D9D9D9"/>
          </w:tcPr>
          <w:p w:rsidR="002A4F36" w:rsidRPr="00EC263A" w:rsidRDefault="002A4F36" w:rsidP="00A8651D">
            <w:pPr>
              <w:ind w:left="105"/>
              <w:jc w:val="both"/>
              <w:rPr>
                <w:rFonts w:cs="Calibri"/>
                <w:b/>
              </w:rPr>
            </w:pPr>
            <w:r w:rsidRPr="00EC263A">
              <w:rPr>
                <w:rFonts w:cs="Calibri"/>
                <w:b/>
              </w:rPr>
              <w:t>Others</w:t>
            </w:r>
          </w:p>
        </w:tc>
      </w:tr>
      <w:tr w:rsidR="006B4FC7" w:rsidRPr="00EC263A" w:rsidTr="00A8651D">
        <w:trPr>
          <w:trHeight w:val="480"/>
        </w:trPr>
        <w:tc>
          <w:tcPr>
            <w:tcW w:w="4911" w:type="dxa"/>
          </w:tcPr>
          <w:p w:rsidR="006B4FC7" w:rsidRPr="00EC263A" w:rsidRDefault="006B4FC7" w:rsidP="00A8651D">
            <w:pPr>
              <w:ind w:left="105"/>
              <w:jc w:val="both"/>
              <w:rPr>
                <w:rFonts w:cs="Calibri"/>
                <w:b/>
              </w:rPr>
            </w:pPr>
            <w:r w:rsidRPr="00EC263A">
              <w:rPr>
                <w:rFonts w:cs="Calibri"/>
              </w:rPr>
              <w:t>Prolonged fatigue (tired all the time)</w:t>
            </w:r>
          </w:p>
        </w:tc>
        <w:tc>
          <w:tcPr>
            <w:tcW w:w="4328" w:type="dxa"/>
          </w:tcPr>
          <w:p w:rsidR="006B4FC7" w:rsidRPr="00EC263A" w:rsidRDefault="006B4FC7" w:rsidP="00A87D78">
            <w:pPr>
              <w:ind w:left="105"/>
              <w:jc w:val="both"/>
              <w:rPr>
                <w:rFonts w:cs="Calibri"/>
              </w:rPr>
            </w:pPr>
            <w:r w:rsidRPr="00EC263A">
              <w:rPr>
                <w:rFonts w:cs="Calibri"/>
              </w:rPr>
              <w:t>0.8 - 3.3%</w:t>
            </w:r>
            <w:r w:rsidR="002A5F1F" w:rsidRPr="00EC263A">
              <w:rPr>
                <w:rFonts w:cs="Calibri"/>
              </w:rPr>
              <w:fldChar w:fldCharType="begin">
                <w:fldData xml:space="preserve">PEVuZE5vdGU+PENpdGU+PEF1dGhvcj5TYW5kZXJzPC9BdXRob3I+PFllYXI+MjAwMzwvWWVhcj48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biBBc3NvY2lhdGlvbiBmb3IgdGhlIFN0dWR5IG9mIHRoZSBMaXZlcjwvYWJici0xPjwvcGVyaW9k
aWNhbD48YWx0LXBlcmlvZGljYWw+PGZ1bGwtdGl0bGU+RGlnIExpdmVyIERpczwvZnVsbC10aXRs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biBBc3NvY2lhdGlvbiBmb3IgdGhlIFN0dWR5IG9mIHRoZSBMaXZlcjwvYWJici0xPjwvYWx0LXBl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</w:fldData>
              </w:fldChar>
            </w:r>
            <w:r w:rsidR="00276AAF">
              <w:rPr>
                <w:rFonts w:cs="Calibri"/>
              </w:rPr>
              <w:instrText xml:space="preserve"> ADDIN EN.CITE </w:instrText>
            </w:r>
            <w:r w:rsidR="00276AAF">
              <w:rPr>
                <w:rFonts w:cs="Calibri"/>
              </w:rPr>
              <w:fldChar w:fldCharType="begin">
                <w:fldData xml:space="preserve">PEVuZE5vdGU+PENpdGU+PEF1dGhvcj5TYW5kZXJzPC9BdXRob3I+PFllYXI+MjAwMzwvWWVhcj48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biBBc3NvY2lhdGlvbiBmb3IgdGhlIFN0dWR5IG9mIHRoZSBMaXZlcjwvYWJici0xPjwvcGVyaW9k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</w:fldData>
              </w:fldChar>
            </w:r>
            <w:r w:rsidR="00276AAF">
              <w:rPr>
                <w:rFonts w:cs="Calibri"/>
              </w:rPr>
              <w:instrText xml:space="preserve"> ADDIN EN.CITE.DATA </w:instrText>
            </w:r>
            <w:r w:rsidR="00276AAF">
              <w:rPr>
                <w:rFonts w:cs="Calibri"/>
              </w:rPr>
            </w:r>
            <w:r w:rsidR="00276AAF">
              <w:rPr>
                <w:rFonts w:cs="Calibri"/>
              </w:rPr>
              <w:fldChar w:fldCharType="end"/>
            </w:r>
            <w:r w:rsidR="002A5F1F" w:rsidRPr="00EC263A">
              <w:rPr>
                <w:rFonts w:cs="Calibri"/>
              </w:rPr>
              <w:fldChar w:fldCharType="separate"/>
            </w:r>
            <w:r w:rsidR="00276AAF">
              <w:rPr>
                <w:rFonts w:cs="Calibri"/>
                <w:noProof/>
              </w:rPr>
              <w:t>[</w:t>
            </w:r>
            <w:hyperlink w:anchor="_ENREF_16" w:tooltip="Sanders, 2003 #216" w:history="1">
              <w:r w:rsidR="00A87D78">
                <w:rPr>
                  <w:rFonts w:cs="Calibri"/>
                  <w:noProof/>
                </w:rPr>
                <w:t>16</w:t>
              </w:r>
            </w:hyperlink>
            <w:r w:rsidR="00276AAF">
              <w:rPr>
                <w:rFonts w:cs="Calibri"/>
                <w:noProof/>
              </w:rPr>
              <w:t xml:space="preserve">, </w:t>
            </w:r>
            <w:hyperlink w:anchor="_ENREF_25" w:tooltip="Fasano, 2003 #2049" w:history="1">
              <w:r w:rsidR="00A87D78">
                <w:rPr>
                  <w:rFonts w:cs="Calibri"/>
                  <w:noProof/>
                </w:rPr>
                <w:t>25</w:t>
              </w:r>
            </w:hyperlink>
            <w:r w:rsidR="00276AAF">
              <w:rPr>
                <w:rFonts w:cs="Calibri"/>
                <w:noProof/>
              </w:rPr>
              <w:t xml:space="preserve">, </w:t>
            </w:r>
            <w:hyperlink w:anchor="_ENREF_46" w:tooltip="Berti, 2006 #43" w:history="1">
              <w:r w:rsidR="00A87D78">
                <w:rPr>
                  <w:rFonts w:cs="Calibri"/>
                  <w:noProof/>
                </w:rPr>
                <w:t>46</w:t>
              </w:r>
            </w:hyperlink>
            <w:r w:rsidR="00276AAF">
              <w:rPr>
                <w:rFonts w:cs="Calibri"/>
                <w:noProof/>
              </w:rPr>
              <w:t>]</w:t>
            </w:r>
            <w:r w:rsidR="002A5F1F" w:rsidRPr="00EC263A">
              <w:rPr>
                <w:rFonts w:cs="Calibri"/>
              </w:rPr>
              <w:fldChar w:fldCharType="end"/>
            </w:r>
          </w:p>
        </w:tc>
      </w:tr>
      <w:tr w:rsidR="006B4FC7" w:rsidRPr="00EC263A" w:rsidTr="00A8651D">
        <w:trPr>
          <w:trHeight w:val="435"/>
        </w:trPr>
        <w:tc>
          <w:tcPr>
            <w:tcW w:w="4911" w:type="dxa"/>
          </w:tcPr>
          <w:p w:rsidR="006B4FC7" w:rsidRPr="00EC263A" w:rsidRDefault="006B4FC7" w:rsidP="00A8651D">
            <w:pPr>
              <w:ind w:left="105"/>
              <w:jc w:val="both"/>
              <w:rPr>
                <w:rFonts w:cs="Calibri"/>
              </w:rPr>
            </w:pPr>
            <w:r w:rsidRPr="00EC263A">
              <w:rPr>
                <w:rFonts w:cs="Calibri"/>
              </w:rPr>
              <w:t>Idiopathic sporadic ataxia</w:t>
            </w:r>
          </w:p>
        </w:tc>
        <w:tc>
          <w:tcPr>
            <w:tcW w:w="4328" w:type="dxa"/>
          </w:tcPr>
          <w:p w:rsidR="006B4FC7" w:rsidRPr="00EC263A" w:rsidRDefault="006B4FC7" w:rsidP="00A87D78">
            <w:pPr>
              <w:ind w:left="105"/>
              <w:jc w:val="both"/>
              <w:rPr>
                <w:rFonts w:cs="Calibri"/>
              </w:rPr>
            </w:pPr>
            <w:r w:rsidRPr="00EC263A">
              <w:rPr>
                <w:rFonts w:cs="Calibri"/>
              </w:rPr>
              <w:t xml:space="preserve">3.8 – 13.7% </w:t>
            </w:r>
            <w:r w:rsidR="002A5F1F" w:rsidRPr="00EC263A">
              <w:rPr>
                <w:rFonts w:cs="Calibri"/>
              </w:rPr>
              <w:fldChar w:fldCharType="begin"/>
            </w:r>
            <w:r w:rsidR="00B16BCC">
              <w:rPr>
                <w:rFonts w:cs="Calibri"/>
              </w:rPr>
              <w:instrText xml:space="preserve"> ADDIN EN.CITE &lt;EndNote&gt;&lt;Cite&gt;&lt;Author&gt;Hadjivassiliou&lt;/Author&gt;&lt;Year&gt;2010&lt;/Year&gt;&lt;RecNum&gt;114&lt;/RecNum&gt;&lt;DisplayText&gt;[34]&lt;/DisplayText&gt;&lt;record&gt;&lt;rec-number&gt;114&lt;/rec-number&gt;&lt;foreign-keys&gt;&lt;key app="EN" db-id="z9aavdrxgfstdlevztgxwprav2aad9wswsas" timestamp="1365605250"&gt;114&lt;/key&gt;&lt;/foreign-keys&gt;&lt;ref-type name="Journal Article"&gt;17&lt;/ref-type&gt;&lt;contributors&gt;&lt;authors&gt;&lt;author&gt;Hadjivassiliou, M.&lt;/author&gt;&lt;author&gt;Sanders, D. S.&lt;/author&gt;&lt;author&gt;Grunewald, R. A.&lt;/author&gt;&lt;author&gt;Woodroofe, N.&lt;/author&gt;&lt;author&gt;Boscolo, S.&lt;/author&gt;&lt;author&gt;Aeschlimann, D.&lt;/author&gt;&lt;/authors&gt;&lt;/contributors&gt;&lt;auth-address&gt;Department of Neurology, Royal Hallamshire Hospital, Sheffield, UK. m.hadjivassiliou@sheffield.ac.uk&lt;/auth-address&gt;&lt;titles&gt;&lt;title&gt;Gluten sensitivity: from gut to brain&lt;/title&gt;&lt;secondary-title&gt;Lancet Neurol&lt;/secondary-title&gt;&lt;alt-title&gt;Lancet neurology&lt;/alt-title&gt;&lt;/titles&gt;&lt;periodical&gt;&lt;full-title&gt;Lancet Neurol&lt;/full-title&gt;&lt;abbr-1&gt;Lancet neurology&lt;/abbr-1&gt;&lt;/periodical&gt;&lt;alt-periodical&gt;&lt;full-title&gt;Lancet Neurol&lt;/full-title&gt;&lt;abbr-1&gt;Lancet neurology&lt;/abbr-1&gt;&lt;/alt-periodical&gt;&lt;pages&gt;318-30&lt;/pages&gt;&lt;volume&gt;9&lt;/volume&gt;&lt;number&gt;3&lt;/number&gt;&lt;keywords&gt;&lt;keyword&gt;Animals&lt;/keyword&gt;&lt;keyword&gt;Brain Diseases/diet therapy/etiology&lt;/keyword&gt;&lt;keyword&gt;Celiac Disease/complications/diet therapy/epidemiology&lt;/keyword&gt;&lt;keyword&gt;Diet, Gluten-Free&lt;/keyword&gt;&lt;keyword&gt;Gastrointestinal Diseases/diet therapy/etiology&lt;/keyword&gt;&lt;keyword&gt;Glutens/adverse effects&lt;/keyword&gt;&lt;keyword&gt;Humans&lt;/keyword&gt;&lt;keyword&gt;Nervous System Diseases/diet therapy/*etiology&lt;/keyword&gt;&lt;/keywords&gt;&lt;dates&gt;&lt;year&gt;2010&lt;/year&gt;&lt;pub-dates&gt;&lt;date&gt;Mar&lt;/date&gt;&lt;/pub-dates&gt;&lt;/dates&gt;&lt;isbn&gt;1474-4465 (Electronic)&amp;#xD;1474-4422 (Linking)&lt;/isbn&gt;&lt;accession-num&gt;20170845&lt;/accession-num&gt;&lt;urls&gt;&lt;related-urls&gt;&lt;url&gt;http://www.ncbi.nlm.nih.gov/pubmed/20170845&lt;/url&gt;&lt;/related-urls&gt;&lt;/urls&gt;&lt;electronic-resource-num&gt;10.1016/S1474-4422(09)70290-X&lt;/electronic-resource-num&gt;&lt;/record&gt;&lt;/Cite&gt;&lt;/EndNote&gt;</w:instrText>
            </w:r>
            <w:r w:rsidR="002A5F1F" w:rsidRPr="00EC263A">
              <w:rPr>
                <w:rFonts w:cs="Calibri"/>
              </w:rPr>
              <w:fldChar w:fldCharType="separate"/>
            </w:r>
            <w:r w:rsidR="00B16BCC">
              <w:rPr>
                <w:rFonts w:cs="Calibri"/>
                <w:noProof/>
              </w:rPr>
              <w:t>[</w:t>
            </w:r>
            <w:hyperlink w:anchor="_ENREF_34" w:tooltip="Hadjivassiliou, 2010 #114" w:history="1">
              <w:r w:rsidR="00A87D78">
                <w:rPr>
                  <w:rFonts w:cs="Calibri"/>
                  <w:noProof/>
                </w:rPr>
                <w:t>34</w:t>
              </w:r>
            </w:hyperlink>
            <w:r w:rsidR="00B16BCC">
              <w:rPr>
                <w:rFonts w:cs="Calibri"/>
                <w:noProof/>
              </w:rPr>
              <w:t>]</w:t>
            </w:r>
            <w:r w:rsidR="002A5F1F" w:rsidRPr="00EC263A">
              <w:rPr>
                <w:rFonts w:cs="Calibri"/>
              </w:rPr>
              <w:fldChar w:fldCharType="end"/>
            </w:r>
          </w:p>
        </w:tc>
      </w:tr>
      <w:tr w:rsidR="006B4FC7" w:rsidRPr="00EC263A" w:rsidTr="00A8651D">
        <w:trPr>
          <w:trHeight w:val="465"/>
        </w:trPr>
        <w:tc>
          <w:tcPr>
            <w:tcW w:w="4911" w:type="dxa"/>
          </w:tcPr>
          <w:p w:rsidR="006B4FC7" w:rsidRPr="00EC263A" w:rsidRDefault="006B4FC7" w:rsidP="00A8651D">
            <w:pPr>
              <w:ind w:left="105"/>
              <w:jc w:val="both"/>
              <w:rPr>
                <w:rFonts w:cs="Calibri"/>
              </w:rPr>
            </w:pPr>
            <w:r w:rsidRPr="00EC263A">
              <w:rPr>
                <w:rFonts w:cs="Calibri"/>
              </w:rPr>
              <w:t>Unexplained sub-fertility</w:t>
            </w:r>
          </w:p>
        </w:tc>
        <w:tc>
          <w:tcPr>
            <w:tcW w:w="4328" w:type="dxa"/>
          </w:tcPr>
          <w:p w:rsidR="006B4FC7" w:rsidRPr="00EC263A" w:rsidRDefault="006B4FC7" w:rsidP="00A87D78">
            <w:pPr>
              <w:ind w:left="105"/>
              <w:jc w:val="both"/>
              <w:rPr>
                <w:rFonts w:cs="Calibri"/>
              </w:rPr>
            </w:pPr>
            <w:r w:rsidRPr="00EC263A">
              <w:rPr>
                <w:rFonts w:cs="Calibri"/>
              </w:rPr>
              <w:t>2.7 – 3.0%</w:t>
            </w:r>
            <w:r w:rsidR="002A5F1F" w:rsidRPr="00EC263A">
              <w:rPr>
                <w:rFonts w:cs="Calibri"/>
              </w:rPr>
              <w:fldChar w:fldCharType="begin"/>
            </w:r>
            <w:r w:rsidR="00276AAF">
              <w:rPr>
                <w:rFonts w:cs="Calibri"/>
              </w:rPr>
              <w:instrText xml:space="preserve"> ADDIN EN.CITE &lt;EndNote&gt;&lt;Cite&gt;&lt;Year&gt;2009&lt;/Year&gt;&lt;RecNum&gt;1754&lt;/RecNum&gt;&lt;DisplayText&gt;[57]&lt;/DisplayText&gt;&lt;record&gt;&lt;rec-number&gt;1754&lt;/rec-number&gt;&lt;foreign-keys&gt;&lt;key app="EN" db-id="z9aavdrxgfstdlevztgxwprav2aad9wswsas" timestamp="1381420372"&gt;1754&lt;/key&gt;&lt;/foreign-keys&gt;&lt;ref-type name="Book"&gt;6&lt;/ref-type&gt;&lt;contributors&gt;&lt;/contributors&gt;&lt;titles&gt;&lt;title&gt;Coeliac Disease: Recognition and Assessment of Coeliac Disease&lt;/title&gt;&lt;/titles&gt;&lt;dates&gt;&lt;year&gt;2009&lt;/year&gt;&lt;pub-dates&gt;&lt;date&gt;May&lt;/date&gt;&lt;/pub-dates&gt;&lt;/dates&gt;&lt;pub-location&gt;London&lt;/pub-location&gt;&lt;publisher&gt;National Institute for Health and Clinical Excellence&lt;/publisher&gt;&lt;accession-num&gt;20704056&lt;/accession-num&gt;&lt;urls&gt;&lt;/urls&gt;&lt;language&gt;eng&lt;/language&gt;&lt;/record&gt;&lt;/Cite&gt;&lt;/EndNote&gt;</w:instrText>
            </w:r>
            <w:r w:rsidR="002A5F1F" w:rsidRPr="00EC263A">
              <w:rPr>
                <w:rFonts w:cs="Calibri"/>
              </w:rPr>
              <w:fldChar w:fldCharType="separate"/>
            </w:r>
            <w:r w:rsidR="00276AAF">
              <w:rPr>
                <w:rFonts w:cs="Calibri"/>
                <w:noProof/>
              </w:rPr>
              <w:t>[</w:t>
            </w:r>
            <w:hyperlink w:anchor="_ENREF_57" w:tooltip=", 2009 #1754" w:history="1">
              <w:r w:rsidR="00A87D78">
                <w:rPr>
                  <w:rFonts w:cs="Calibri"/>
                  <w:noProof/>
                </w:rPr>
                <w:t>57</w:t>
              </w:r>
            </w:hyperlink>
            <w:r w:rsidR="00276AAF">
              <w:rPr>
                <w:rFonts w:cs="Calibri"/>
                <w:noProof/>
              </w:rPr>
              <w:t>]</w:t>
            </w:r>
            <w:r w:rsidR="002A5F1F" w:rsidRPr="00EC263A">
              <w:rPr>
                <w:rFonts w:cs="Calibri"/>
              </w:rPr>
              <w:fldChar w:fldCharType="end"/>
            </w:r>
          </w:p>
        </w:tc>
      </w:tr>
      <w:tr w:rsidR="006B4FC7" w:rsidRPr="00EC263A" w:rsidTr="00A8651D">
        <w:trPr>
          <w:trHeight w:val="495"/>
        </w:trPr>
        <w:tc>
          <w:tcPr>
            <w:tcW w:w="4911" w:type="dxa"/>
          </w:tcPr>
          <w:p w:rsidR="006B4FC7" w:rsidRPr="00EC263A" w:rsidRDefault="006B4FC7" w:rsidP="00A8651D">
            <w:pPr>
              <w:ind w:left="105"/>
              <w:jc w:val="both"/>
              <w:rPr>
                <w:rFonts w:cs="Calibri"/>
              </w:rPr>
            </w:pPr>
            <w:r w:rsidRPr="00EC263A">
              <w:rPr>
                <w:rFonts w:cs="Calibri"/>
              </w:rPr>
              <w:t>Elevated serum transaminases without other cause</w:t>
            </w:r>
          </w:p>
        </w:tc>
        <w:tc>
          <w:tcPr>
            <w:tcW w:w="4328" w:type="dxa"/>
          </w:tcPr>
          <w:p w:rsidR="006B4FC7" w:rsidRPr="00EC263A" w:rsidRDefault="006B4FC7" w:rsidP="00A87D78">
            <w:pPr>
              <w:ind w:left="105"/>
              <w:jc w:val="both"/>
              <w:rPr>
                <w:rFonts w:cs="Calibri"/>
              </w:rPr>
            </w:pPr>
            <w:r w:rsidRPr="00EC263A">
              <w:rPr>
                <w:rFonts w:cs="Calibri"/>
              </w:rPr>
              <w:t>4%</w:t>
            </w:r>
            <w:r w:rsidR="002A5F1F" w:rsidRPr="00EC263A">
              <w:rPr>
                <w:rFonts w:cs="Calibri"/>
              </w:rPr>
              <w:fldChar w:fldCharType="begin"/>
            </w:r>
            <w:r w:rsidR="00B16BCC">
              <w:rPr>
                <w:rFonts w:cs="Calibri"/>
              </w:rPr>
              <w:instrText xml:space="preserve"> ADDIN EN.CITE &lt;EndNote&gt;&lt;Cite&gt;&lt;Author&gt;Sainsbury&lt;/Author&gt;&lt;Year&gt;2011&lt;/Year&gt;&lt;RecNum&gt;87&lt;/RecNum&gt;&lt;DisplayText&gt;[36]&lt;/DisplayText&gt;&lt;record&gt;&lt;rec-number&gt;87&lt;/rec-number&gt;&lt;foreign-keys&gt;&lt;key app="EN" db-id="z9aavdrxgfstdlevztgxwprav2aad9wswsas" timestamp="1365605250"&gt;87&lt;/key&gt;&lt;/foreign-keys&gt;&lt;ref-type name="Journal Article"&gt;17&lt;/ref-type&gt;&lt;contributors&gt;&lt;authors&gt;&lt;author&gt;Sainsbury, A.&lt;/author&gt;&lt;author&gt;Sanders, D. S.&lt;/author&gt;&lt;author&gt;Ford, A. C.&lt;/author&gt;&lt;/authors&gt;&lt;/contributors&gt;&lt;auth-address&gt;Leeds Gastroenterology Institute, Leeds General Infirmary, Great George Street, Leeds, UK.&lt;/auth-address&gt;&lt;titles&gt;&lt;title&gt;Meta-analysis: Coeliac disease and hypertransaminasaemia&lt;/title&gt;&lt;secondary-title&gt;Aliment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therapeutics&lt;/abbr-1&gt;&lt;/alt-periodical&gt;&lt;pages&gt;33-40&lt;/pages&gt;&lt;volume&gt;34&lt;/volume&gt;&lt;number&gt;1&lt;/number&gt;&lt;keywords&gt;&lt;keyword&gt;Adult&lt;/keyword&gt;&lt;keyword&gt;Aged&lt;/keyword&gt;&lt;keyword&gt;Aged, 80 and over&lt;/keyword&gt;&lt;keyword&gt;Celiac Disease/*blood/complications/epidemiology/immunology&lt;/keyword&gt;&lt;keyword&gt;Confidence Intervals&lt;/keyword&gt;&lt;keyword&gt;Female&lt;/keyword&gt;&lt;keyword&gt;Humans&lt;/keyword&gt;&lt;keyword&gt;Liver Diseases/*pathology&lt;/keyword&gt;&lt;keyword&gt;Male&lt;/keyword&gt;&lt;keyword&gt;Middle Aged&lt;/keyword&gt;&lt;keyword&gt;Prevalence&lt;/keyword&gt;&lt;keyword&gt;Transaminases/*blood&lt;/keyword&gt;&lt;/keywords&gt;&lt;dates&gt;&lt;year&gt;2011&lt;/year&gt;&lt;pub-dates&gt;&lt;date&gt;Jul&lt;/date&gt;&lt;/pub-dates&gt;&lt;/dates&gt;&lt;isbn&gt;1365-2036 (Electronic)&amp;#xD;0269-2813 (Linking)&lt;/isbn&gt;&lt;accession-num&gt;21545472&lt;/accession-num&gt;&lt;urls&gt;&lt;related-urls&gt;&lt;url&gt;http://www.ncbi.nlm.nih.gov/pubmed/21545472&lt;/url&gt;&lt;/related-urls&gt;&lt;/urls&gt;&lt;electronic-resource-num&gt;10.1111/j.1365-2036.2011.04685.x&lt;/electronic-resource-num&gt;&lt;/record&gt;&lt;/Cite&gt;&lt;/EndNote&gt;</w:instrText>
            </w:r>
            <w:r w:rsidR="002A5F1F" w:rsidRPr="00EC263A">
              <w:rPr>
                <w:rFonts w:cs="Calibri"/>
              </w:rPr>
              <w:fldChar w:fldCharType="separate"/>
            </w:r>
            <w:r w:rsidR="00B16BCC">
              <w:rPr>
                <w:rFonts w:cs="Calibri"/>
                <w:noProof/>
              </w:rPr>
              <w:t>[</w:t>
            </w:r>
            <w:hyperlink w:anchor="_ENREF_36" w:tooltip="Sainsbury, 2011 #3926" w:history="1">
              <w:r w:rsidR="00A87D78">
                <w:rPr>
                  <w:rFonts w:cs="Calibri"/>
                  <w:noProof/>
                </w:rPr>
                <w:t>36</w:t>
              </w:r>
            </w:hyperlink>
            <w:r w:rsidR="00B16BCC">
              <w:rPr>
                <w:rFonts w:cs="Calibri"/>
                <w:noProof/>
              </w:rPr>
              <w:t>]</w:t>
            </w:r>
            <w:r w:rsidR="002A5F1F" w:rsidRPr="00EC263A">
              <w:rPr>
                <w:rFonts w:cs="Calibri"/>
              </w:rPr>
              <w:fldChar w:fldCharType="end"/>
            </w:r>
          </w:p>
        </w:tc>
      </w:tr>
    </w:tbl>
    <w:p w:rsidR="006B4FC7" w:rsidRPr="00EC263A" w:rsidRDefault="006B4FC7" w:rsidP="00F63803">
      <w:pPr>
        <w:pStyle w:val="Heading2"/>
        <w:rPr>
          <w:rFonts w:ascii="Calibri" w:hAnsi="Calibri" w:cs="Calibri"/>
          <w:b w:val="0"/>
          <w:color w:val="000000"/>
          <w:sz w:val="24"/>
          <w:szCs w:val="24"/>
        </w:rPr>
      </w:pPr>
      <w:bookmarkStart w:id="19" w:name="_Toc427572968"/>
      <w:r w:rsidRPr="00EC263A">
        <w:rPr>
          <w:rFonts w:ascii="Calibri" w:hAnsi="Calibri" w:cs="Calibri"/>
          <w:b w:val="0"/>
          <w:color w:val="000000"/>
          <w:sz w:val="24"/>
          <w:szCs w:val="24"/>
        </w:rPr>
        <w:lastRenderedPageBreak/>
        <w:t>1.5 Serology in coeliac disease</w:t>
      </w:r>
      <w:bookmarkEnd w:id="19"/>
    </w:p>
    <w:p w:rsidR="006B4FC7" w:rsidRPr="00EC263A" w:rsidRDefault="006B4FC7" w:rsidP="00EC570C">
      <w:pPr>
        <w:spacing w:line="480" w:lineRule="auto"/>
        <w:jc w:val="both"/>
        <w:rPr>
          <w:rFonts w:cs="Calibri"/>
          <w:sz w:val="24"/>
          <w:szCs w:val="24"/>
        </w:rPr>
      </w:pPr>
      <w:r w:rsidRPr="00EC263A">
        <w:rPr>
          <w:rFonts w:cs="Calibri"/>
          <w:sz w:val="24"/>
          <w:szCs w:val="24"/>
        </w:rPr>
        <w:t xml:space="preserve">Serological testing has been one of the major reasons for the increased awareness and diagnosis of coeliac disease.  Serological tests have excellent sensitivity and specificity in appropriate patient groups.  Blood tests are inevitably much less invasive than a small bowel biopsy and as such have increased the uptake of testing for coeliac disease, greatly improving our selection of appropriate patients for duodenal biopsy </w:t>
      </w:r>
      <w:r w:rsidR="002A5F1F" w:rsidRPr="00EC263A">
        <w:rPr>
          <w:rFonts w:cs="Calibri"/>
          <w:sz w:val="24"/>
          <w:szCs w:val="24"/>
        </w:rPr>
        <w:fldChar w:fldCharType="begin">
          <w:fldData xml:space="preserve">PEVuZE5vdGU+PENpdGU+PEF1dGhvcj5FdmFuczwvQXV0aG9yPjxZZWFyPjIwMDk8L1llYXI+PFJl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</w:fldData>
        </w:fldChar>
      </w:r>
      <w:r w:rsidR="00361509" w:rsidRPr="00EC263A">
        <w:rPr>
          <w:rFonts w:cs="Calibri"/>
          <w:sz w:val="24"/>
          <w:szCs w:val="24"/>
        </w:rPr>
        <w:instrText xml:space="preserve"> ADDIN EN.CITE </w:instrText>
      </w:r>
      <w:r w:rsidR="002A5F1F" w:rsidRPr="00EC263A">
        <w:rPr>
          <w:rFonts w:cs="Calibri"/>
          <w:sz w:val="24"/>
          <w:szCs w:val="24"/>
        </w:rPr>
        <w:fldChar w:fldCharType="begin">
          <w:fldData xml:space="preserve">PEVuZE5vdGU+PENpdGU+PEF1dGhvcj5FdmFuczwvQXV0aG9yPjxZZWFyPjIwMDk8L1llYXI+PFJl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</w:fldData>
        </w:fldChar>
      </w:r>
      <w:r w:rsidR="00361509" w:rsidRPr="00EC263A">
        <w:rPr>
          <w:rFonts w:cs="Calibri"/>
          <w:sz w:val="24"/>
          <w:szCs w:val="24"/>
        </w:rPr>
        <w:instrText xml:space="preserve"> ADDIN EN.CITE.DATA </w:instrText>
      </w:r>
      <w:r w:rsidR="002A5F1F" w:rsidRPr="00EC263A">
        <w:rPr>
          <w:rFonts w:cs="Calibri"/>
          <w:sz w:val="24"/>
          <w:szCs w:val="24"/>
        </w:rPr>
      </w:r>
      <w:r w:rsidR="002A5F1F" w:rsidRPr="00EC263A">
        <w:rPr>
          <w:rFonts w:cs="Calibri"/>
          <w:sz w:val="24"/>
          <w:szCs w:val="24"/>
        </w:rPr>
        <w:fldChar w:fldCharType="end"/>
      </w:r>
      <w:r w:rsidR="002A5F1F" w:rsidRPr="00EC263A">
        <w:rPr>
          <w:rFonts w:cs="Calibri"/>
          <w:sz w:val="24"/>
          <w:szCs w:val="24"/>
        </w:rPr>
      </w:r>
      <w:r w:rsidR="002A5F1F" w:rsidRPr="00EC263A">
        <w:rPr>
          <w:rFonts w:cs="Calibri"/>
          <w:sz w:val="24"/>
          <w:szCs w:val="24"/>
        </w:rPr>
        <w:fldChar w:fldCharType="separate"/>
      </w:r>
      <w:r w:rsidR="00361509" w:rsidRPr="00EC263A">
        <w:rPr>
          <w:rFonts w:cs="Calibri"/>
          <w:noProof/>
          <w:sz w:val="24"/>
          <w:szCs w:val="24"/>
        </w:rPr>
        <w:t>[</w:t>
      </w:r>
      <w:hyperlink w:anchor="_ENREF_94" w:tooltip="Evans, 2009 #3608" w:history="1">
        <w:r w:rsidR="00A87D78" w:rsidRPr="00EC263A">
          <w:rPr>
            <w:rFonts w:cs="Calibri"/>
            <w:noProof/>
            <w:sz w:val="24"/>
            <w:szCs w:val="24"/>
          </w:rPr>
          <w:t>94</w:t>
        </w:r>
      </w:hyperlink>
      <w:r w:rsidR="00361509" w:rsidRPr="00EC263A">
        <w:rPr>
          <w:rFonts w:cs="Calibri"/>
          <w:noProof/>
          <w:sz w:val="24"/>
          <w:szCs w:val="24"/>
        </w:rPr>
        <w:t xml:space="preserve">, </w:t>
      </w:r>
      <w:hyperlink w:anchor="_ENREF_95" w:tooltip="Sinclair, 2004 #3610" w:history="1">
        <w:r w:rsidR="00A87D78" w:rsidRPr="00EC263A">
          <w:rPr>
            <w:rFonts w:cs="Calibri"/>
            <w:noProof/>
            <w:sz w:val="24"/>
            <w:szCs w:val="24"/>
          </w:rPr>
          <w:t>95</w:t>
        </w:r>
      </w:hyperlink>
      <w:r w:rsidR="00361509" w:rsidRPr="00EC263A">
        <w:rPr>
          <w:rFonts w:cs="Calibri"/>
          <w:noProof/>
          <w:sz w:val="24"/>
          <w:szCs w:val="24"/>
        </w:rPr>
        <w:t>]</w:t>
      </w:r>
      <w:r w:rsidR="002A5F1F" w:rsidRPr="00EC263A">
        <w:rPr>
          <w:rFonts w:cs="Calibri"/>
          <w:sz w:val="24"/>
          <w:szCs w:val="24"/>
        </w:rPr>
        <w:fldChar w:fldCharType="end"/>
      </w:r>
    </w:p>
    <w:p w:rsidR="006B4FC7" w:rsidRPr="00EC263A" w:rsidRDefault="006B4FC7" w:rsidP="00A8651D">
      <w:pPr>
        <w:spacing w:line="480" w:lineRule="auto"/>
        <w:jc w:val="both"/>
        <w:rPr>
          <w:rFonts w:cs="Calibri"/>
          <w:sz w:val="24"/>
          <w:szCs w:val="24"/>
        </w:rPr>
      </w:pPr>
      <w:r w:rsidRPr="00EC263A">
        <w:rPr>
          <w:rFonts w:cs="Calibri"/>
          <w:sz w:val="24"/>
          <w:szCs w:val="24"/>
        </w:rPr>
        <w:t xml:space="preserve">Gliadin antibodies were the first widely available serological test </w:t>
      </w:r>
      <w:r w:rsidR="002A5F1F" w:rsidRPr="00EC263A">
        <w:rPr>
          <w:rFonts w:cs="Calibri"/>
          <w:sz w:val="24"/>
          <w:szCs w:val="24"/>
        </w:rPr>
        <w:fldChar w:fldCharType="begin"/>
      </w:r>
      <w:r w:rsidR="000A225F" w:rsidRPr="00EC263A">
        <w:rPr>
          <w:rFonts w:cs="Calibri"/>
          <w:sz w:val="24"/>
          <w:szCs w:val="24"/>
        </w:rPr>
        <w:instrText xml:space="preserve"> ADDIN EN.CITE &lt;EndNote&gt;&lt;Cite&gt;&lt;Author&gt;Taylor&lt;/Author&gt;&lt;Year&gt;1961&lt;/Year&gt;&lt;RecNum&gt;3495&lt;/RecNum&gt;&lt;DisplayText&gt;[11]&lt;/DisplayText&gt;&lt;record&gt;&lt;rec-number&gt;3495&lt;/rec-number&gt;&lt;foreign-keys&gt;&lt;key app="EN" db-id="z9aavdrxgfstdlevztgxwprav2aad9wswsas" timestamp="1391000326"&gt;3495&lt;/key&gt;&lt;/foreign-keys&gt;&lt;ref-type name="Journal Article"&gt;17&lt;/ref-type&gt;&lt;contributors&gt;&lt;authors&gt;&lt;author&gt;Taylor, K. B.&lt;/author&gt;&lt;author&gt;Truelove, S. C.&lt;/author&gt;&lt;author&gt;Thomson, D. L.&lt;/author&gt;&lt;author&gt;Wright, R.&lt;/author&gt;&lt;/authors&gt;&lt;/contributors&gt;&lt;titles&gt;&lt;title&gt;An immunological study of coeliac disease and idiopathic steatorrhoea. Serological reactions to gluten and milk proteins&lt;/title&gt;&lt;secondary-title&gt;Br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journal&lt;/abbr-1&gt;&lt;/alt-periodical&gt;&lt;pages&gt;1727-31&lt;/pages&gt;&lt;volume&gt;2&lt;/volume&gt;&lt;number&gt;5269&lt;/number&gt;&lt;keywords&gt;&lt;keyword&gt;Celiac Disease/*immunology&lt;/keyword&gt;&lt;keyword&gt;Glutens/*pharmacology&lt;/keyword&gt;&lt;keyword&gt;*Milk&lt;/keyword&gt;&lt;/keywords&gt;&lt;dates&gt;&lt;year&gt;1961&lt;/year&gt;&lt;pub-dates&gt;&lt;date&gt;Dec 30&lt;/date&gt;&lt;/pub-dates&gt;&lt;/dates&gt;&lt;isbn&gt;0007-1447 (Print)&amp;#xD;0007-1447 (Linking)&lt;/isbn&gt;&lt;accession-num&gt;13919978&lt;/accession-num&gt;&lt;urls&gt;&lt;related-urls&gt;&lt;url&gt;http://www.ncbi.nlm.nih.gov/pubmed/13919978&lt;/url&gt;&lt;/related-urls&gt;&lt;/urls&gt;&lt;custom2&gt;1970876&lt;/custom2&gt;&lt;/record&gt;&lt;/Cite&gt;&lt;/EndNote&gt;</w:instrText>
      </w:r>
      <w:r w:rsidR="002A5F1F" w:rsidRPr="00EC263A">
        <w:rPr>
          <w:rFonts w:cs="Calibri"/>
          <w:sz w:val="24"/>
          <w:szCs w:val="24"/>
        </w:rPr>
        <w:fldChar w:fldCharType="separate"/>
      </w:r>
      <w:r w:rsidR="000A225F" w:rsidRPr="00EC263A">
        <w:rPr>
          <w:rFonts w:cs="Calibri"/>
          <w:noProof/>
          <w:sz w:val="24"/>
          <w:szCs w:val="24"/>
        </w:rPr>
        <w:t>[</w:t>
      </w:r>
      <w:hyperlink w:anchor="_ENREF_11" w:tooltip="Taylor, 1961 #3495" w:history="1">
        <w:r w:rsidR="00A87D78" w:rsidRPr="00EC263A">
          <w:rPr>
            <w:rFonts w:cs="Calibri"/>
            <w:noProof/>
            <w:sz w:val="24"/>
            <w:szCs w:val="24"/>
          </w:rPr>
          <w:t>11</w:t>
        </w:r>
      </w:hyperlink>
      <w:r w:rsidR="000A225F"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However they may be present in up to 12% of the general population </w:t>
      </w:r>
      <w:r w:rsidR="002A5F1F" w:rsidRPr="00EC263A">
        <w:rPr>
          <w:rFonts w:cs="Calibri"/>
          <w:sz w:val="24"/>
          <w:szCs w:val="24"/>
        </w:rPr>
        <w:fldChar w:fldCharType="begin">
          <w:fldData xml:space="preserve">PEVuZE5vdGU+PENpdGU+PEF1dGhvcj5TYW5kZXJzPC9BdXRob3I+PFllYXI+MjAwMzwvWWVhcj48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</w:fldData>
        </w:fldChar>
      </w:r>
      <w:r w:rsidR="00361509" w:rsidRPr="00EC263A">
        <w:rPr>
          <w:rFonts w:cs="Calibri"/>
          <w:sz w:val="24"/>
          <w:szCs w:val="24"/>
        </w:rPr>
        <w:instrText xml:space="preserve"> ADDIN EN.CITE </w:instrText>
      </w:r>
      <w:r w:rsidR="002A5F1F" w:rsidRPr="00EC263A">
        <w:rPr>
          <w:rFonts w:cs="Calibri"/>
          <w:sz w:val="24"/>
          <w:szCs w:val="24"/>
        </w:rPr>
        <w:fldChar w:fldCharType="begin">
          <w:fldData xml:space="preserve">PEVuZE5vdGU+PENpdGU+PEF1dGhvcj5TYW5kZXJzPC9BdXRob3I+PFllYXI+MjAwMzwvWWVhcj48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</w:fldData>
        </w:fldChar>
      </w:r>
      <w:r w:rsidR="00361509" w:rsidRPr="00EC263A">
        <w:rPr>
          <w:rFonts w:cs="Calibri"/>
          <w:sz w:val="24"/>
          <w:szCs w:val="24"/>
        </w:rPr>
        <w:instrText xml:space="preserve"> ADDIN EN.CITE.DATA </w:instrText>
      </w:r>
      <w:r w:rsidR="002A5F1F" w:rsidRPr="00EC263A">
        <w:rPr>
          <w:rFonts w:cs="Calibri"/>
          <w:sz w:val="24"/>
          <w:szCs w:val="24"/>
        </w:rPr>
      </w:r>
      <w:r w:rsidR="002A5F1F" w:rsidRPr="00EC263A">
        <w:rPr>
          <w:rFonts w:cs="Calibri"/>
          <w:sz w:val="24"/>
          <w:szCs w:val="24"/>
        </w:rPr>
        <w:fldChar w:fldCharType="end"/>
      </w:r>
      <w:r w:rsidR="002A5F1F" w:rsidRPr="00EC263A">
        <w:rPr>
          <w:rFonts w:cs="Calibri"/>
          <w:sz w:val="24"/>
          <w:szCs w:val="24"/>
        </w:rPr>
      </w:r>
      <w:r w:rsidR="002A5F1F" w:rsidRPr="00EC263A">
        <w:rPr>
          <w:rFonts w:cs="Calibri"/>
          <w:sz w:val="24"/>
          <w:szCs w:val="24"/>
        </w:rPr>
        <w:fldChar w:fldCharType="separate"/>
      </w:r>
      <w:r w:rsidR="00361509" w:rsidRPr="00EC263A">
        <w:rPr>
          <w:rFonts w:cs="Calibri"/>
          <w:noProof/>
          <w:sz w:val="24"/>
          <w:szCs w:val="24"/>
        </w:rPr>
        <w:t>[</w:t>
      </w:r>
      <w:hyperlink w:anchor="_ENREF_16" w:tooltip="Sanders, 2003 #216" w:history="1">
        <w:r w:rsidR="00A87D78" w:rsidRPr="00EC263A">
          <w:rPr>
            <w:rFonts w:cs="Calibri"/>
            <w:noProof/>
            <w:sz w:val="24"/>
            <w:szCs w:val="24"/>
          </w:rPr>
          <w:t>16</w:t>
        </w:r>
      </w:hyperlink>
      <w:r w:rsidR="00361509" w:rsidRPr="00EC263A">
        <w:rPr>
          <w:rFonts w:cs="Calibri"/>
          <w:noProof/>
          <w:sz w:val="24"/>
          <w:szCs w:val="24"/>
        </w:rPr>
        <w:t xml:space="preserve">, </w:t>
      </w:r>
      <w:hyperlink w:anchor="_ENREF_96" w:tooltip="Sanders, 2001 #3625" w:history="1">
        <w:r w:rsidR="00A87D78" w:rsidRPr="00EC263A">
          <w:rPr>
            <w:rFonts w:cs="Calibri"/>
            <w:noProof/>
            <w:sz w:val="24"/>
            <w:szCs w:val="24"/>
          </w:rPr>
          <w:t>96</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and absent in cases of coeliac disease and therefore lack the required sensitivity and specificity </w:t>
      </w:r>
      <w:r w:rsidR="002A5F1F" w:rsidRPr="00EC263A">
        <w:rPr>
          <w:rFonts w:cs="Calibri"/>
          <w:sz w:val="24"/>
          <w:szCs w:val="24"/>
        </w:rPr>
        <w:fldChar w:fldCharType="begin">
          <w:fldData xml:space="preserve">PEVuZE5vdGU+PENpdGU+PEF1dGhvcj5TYW5kZXJzPC9BdXRob3I+PFllYXI+MjAwMTwvWWVhcj48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</w:fldData>
        </w:fldChar>
      </w:r>
      <w:r w:rsidR="00361509" w:rsidRPr="00EC263A">
        <w:rPr>
          <w:rFonts w:cs="Calibri"/>
          <w:sz w:val="24"/>
          <w:szCs w:val="24"/>
        </w:rPr>
        <w:instrText xml:space="preserve"> ADDIN EN.CITE </w:instrText>
      </w:r>
      <w:r w:rsidR="002A5F1F" w:rsidRPr="00EC263A">
        <w:rPr>
          <w:rFonts w:cs="Calibri"/>
          <w:sz w:val="24"/>
          <w:szCs w:val="24"/>
        </w:rPr>
        <w:fldChar w:fldCharType="begin">
          <w:fldData xml:space="preserve">PEVuZE5vdGU+PENpdGU+PEF1dGhvcj5TYW5kZXJzPC9BdXRob3I+PFllYXI+MjAwMTwvWWVhcj48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</w:fldData>
        </w:fldChar>
      </w:r>
      <w:r w:rsidR="00361509" w:rsidRPr="00EC263A">
        <w:rPr>
          <w:rFonts w:cs="Calibri"/>
          <w:sz w:val="24"/>
          <w:szCs w:val="24"/>
        </w:rPr>
        <w:instrText xml:space="preserve"> ADDIN EN.CITE.DATA </w:instrText>
      </w:r>
      <w:r w:rsidR="002A5F1F" w:rsidRPr="00EC263A">
        <w:rPr>
          <w:rFonts w:cs="Calibri"/>
          <w:sz w:val="24"/>
          <w:szCs w:val="24"/>
        </w:rPr>
      </w:r>
      <w:r w:rsidR="002A5F1F" w:rsidRPr="00EC263A">
        <w:rPr>
          <w:rFonts w:cs="Calibri"/>
          <w:sz w:val="24"/>
          <w:szCs w:val="24"/>
        </w:rPr>
        <w:fldChar w:fldCharType="end"/>
      </w:r>
      <w:r w:rsidR="002A5F1F" w:rsidRPr="00EC263A">
        <w:rPr>
          <w:rFonts w:cs="Calibri"/>
          <w:sz w:val="24"/>
          <w:szCs w:val="24"/>
        </w:rPr>
      </w:r>
      <w:r w:rsidR="002A5F1F" w:rsidRPr="00EC263A">
        <w:rPr>
          <w:rFonts w:cs="Calibri"/>
          <w:sz w:val="24"/>
          <w:szCs w:val="24"/>
        </w:rPr>
        <w:fldChar w:fldCharType="separate"/>
      </w:r>
      <w:r w:rsidR="00361509" w:rsidRPr="00EC263A">
        <w:rPr>
          <w:rFonts w:cs="Calibri"/>
          <w:noProof/>
          <w:sz w:val="24"/>
          <w:szCs w:val="24"/>
        </w:rPr>
        <w:t>[</w:t>
      </w:r>
      <w:hyperlink w:anchor="_ENREF_16" w:tooltip="Sanders, 2003 #216" w:history="1">
        <w:r w:rsidR="00A87D78" w:rsidRPr="00EC263A">
          <w:rPr>
            <w:rFonts w:cs="Calibri"/>
            <w:noProof/>
            <w:sz w:val="24"/>
            <w:szCs w:val="24"/>
          </w:rPr>
          <w:t>16</w:t>
        </w:r>
      </w:hyperlink>
      <w:r w:rsidR="00361509" w:rsidRPr="00EC263A">
        <w:rPr>
          <w:rFonts w:cs="Calibri"/>
          <w:noProof/>
          <w:sz w:val="24"/>
          <w:szCs w:val="24"/>
        </w:rPr>
        <w:t xml:space="preserve">, </w:t>
      </w:r>
      <w:hyperlink w:anchor="_ENREF_96" w:tooltip="Sanders, 2001 #3625" w:history="1">
        <w:r w:rsidR="00A87D78" w:rsidRPr="00EC263A">
          <w:rPr>
            <w:rFonts w:cs="Calibri"/>
            <w:noProof/>
            <w:sz w:val="24"/>
            <w:szCs w:val="24"/>
          </w:rPr>
          <w:t>96</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For many years therefore the suspicion of coeliac disease was largely clinical. In 1984 endomysial antibody (EMA) testing was first described </w:t>
      </w:r>
      <w:r w:rsidR="002A5F1F" w:rsidRPr="00EC263A">
        <w:rPr>
          <w:rFonts w:cs="Calibri"/>
          <w:sz w:val="24"/>
          <w:szCs w:val="24"/>
        </w:rPr>
        <w:fldChar w:fldCharType="begin"/>
      </w:r>
      <w:r w:rsidR="00361509" w:rsidRPr="00EC263A">
        <w:rPr>
          <w:rFonts w:cs="Calibri"/>
          <w:sz w:val="24"/>
          <w:szCs w:val="24"/>
        </w:rPr>
        <w:instrText xml:space="preserve"> ADDIN EN.CITE &lt;EndNote&gt;&lt;Cite&gt;&lt;Author&gt;Chorzelski&lt;/Author&gt;&lt;Year&gt;1984&lt;/Year&gt;&lt;RecNum&gt;3627&lt;/RecNum&gt;&lt;DisplayText&gt;[97]&lt;/DisplayText&gt;&lt;record&gt;&lt;rec-number&gt;3627&lt;/rec-number&gt;&lt;foreign-keys&gt;&lt;key app="EN" db-id="z9aavdrxgfstdlevztgxwprav2aad9wswsas" timestamp="1391014920"&gt;3627&lt;/key&gt;&lt;/foreign-keys&gt;&lt;ref-type name="Journal Article"&gt;17&lt;/ref-type&gt;&lt;contributors&gt;&lt;authors&gt;&lt;author&gt;Chorzelski, T. P.&lt;/author&gt;&lt;author&gt;Beutner, E. H.&lt;/author&gt;&lt;author&gt;Sulej, J.&lt;/author&gt;&lt;author&gt;Tchorzewska, H.&lt;/author&gt;&lt;author&gt;Jablonska, S.&lt;/author&gt;&lt;author&gt;Kumar, V.&lt;/author&gt;&lt;author&gt;Kapuscinska, A.&lt;/author&gt;&lt;/authors&gt;&lt;/contributors&gt;&lt;titles&gt;&lt;title&gt;IgA anti-endomysium antibody. A new immunological marker of dermatitis herpetiformis and coeliac disease&lt;/title&gt;&lt;secondary-title&gt;Br J Dermatol&lt;/secondary-title&gt;&lt;alt-title&gt;The British journal of dermatology&lt;/alt-title&gt;&lt;/titles&gt;&lt;periodical&gt;&lt;full-title&gt;Br J Dermatol&lt;/full-title&gt;&lt;abbr-1&gt;The British journal of dermatology&lt;/abbr-1&gt;&lt;/periodical&gt;&lt;alt-periodical&gt;&lt;full-title&gt;Br J Dermatol&lt;/full-title&gt;&lt;abbr-1&gt;The British journal of dermatology&lt;/abbr-1&gt;&lt;/alt-periodical&gt;&lt;pages&gt;395-402&lt;/pages&gt;&lt;volume&gt;111&lt;/volume&gt;&lt;number&gt;4&lt;/number&gt;&lt;keywords&gt;&lt;keyword&gt;Animals&lt;/keyword&gt;&lt;keyword&gt;Celiac Disease/*immunology&lt;/keyword&gt;&lt;keyword&gt;Dermatitis Herpetiformis/*immunology&lt;/keyword&gt;&lt;keyword&gt;Esophagus/immunology&lt;/keyword&gt;&lt;keyword&gt;Fluorescent Antibody Technique&lt;/keyword&gt;&lt;keyword&gt;Gliadin/immunology&lt;/keyword&gt;&lt;keyword&gt;Haplorhini&lt;/keyword&gt;&lt;keyword&gt;Humans&lt;/keyword&gt;&lt;keyword&gt;Immunoglobulin A/*analysis&lt;/keyword&gt;&lt;keyword&gt;Muscle, Smooth/*immunology&lt;/keyword&gt;&lt;keyword&gt;Myofibrils/*immunology&lt;/keyword&gt;&lt;/keywords&gt;&lt;dates&gt;&lt;year&gt;1984&lt;/year&gt;&lt;pub-dates&gt;&lt;date&gt;Oct&lt;/date&gt;&lt;/pub-dates&gt;&lt;/dates&gt;&lt;isbn&gt;0007-0963 (Print)&amp;#xD;0007-0963 (Linking)&lt;/isbn&gt;&lt;accession-num&gt;6435666&lt;/accession-num&gt;&lt;urls&gt;&lt;related-urls&gt;&lt;url&gt;http://www.ncbi.nlm.nih.gov/pubmed/6435666&lt;/url&gt;&lt;/related-urls&gt;&lt;/urls&gt;&lt;/record&gt;&lt;/Cite&gt;&lt;/EndNote&gt;</w:instrText>
      </w:r>
      <w:r w:rsidR="002A5F1F" w:rsidRPr="00EC263A">
        <w:rPr>
          <w:rFonts w:cs="Calibri"/>
          <w:sz w:val="24"/>
          <w:szCs w:val="24"/>
        </w:rPr>
        <w:fldChar w:fldCharType="separate"/>
      </w:r>
      <w:r w:rsidR="00361509" w:rsidRPr="00EC263A">
        <w:rPr>
          <w:rFonts w:cs="Calibri"/>
          <w:noProof/>
          <w:sz w:val="24"/>
          <w:szCs w:val="24"/>
        </w:rPr>
        <w:t>[</w:t>
      </w:r>
      <w:hyperlink w:anchor="_ENREF_97" w:tooltip="Chorzelski, 1984 #3627" w:history="1">
        <w:r w:rsidR="00A87D78" w:rsidRPr="00EC263A">
          <w:rPr>
            <w:rFonts w:cs="Calibri"/>
            <w:noProof/>
            <w:sz w:val="24"/>
            <w:szCs w:val="24"/>
          </w:rPr>
          <w:t>97</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and soon became commercially available.  EMA tests detect IgA antibodies to antigens by direct immunofluorescence in monkey oesophagus or human umbilical tissue.  Testing may be highly accurate with a sensitivity and specificity of 95% in some cohorts with overt villous atrophy </w:t>
      </w:r>
      <w:r w:rsidR="002A5F1F" w:rsidRPr="00EC263A">
        <w:rPr>
          <w:rFonts w:cs="Calibri"/>
          <w:sz w:val="24"/>
          <w:szCs w:val="24"/>
        </w:rPr>
        <w:fldChar w:fldCharType="begin">
          <w:fldData xml:space="preserve">PEVuZE5vdGU+PENpdGU+PEF1dGhvcj5MZWZmbGVyPC9BdXRob3I+PFllYXI+MjAxMDwvWWVhcj48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==
</w:fldData>
        </w:fldChar>
      </w:r>
      <w:r w:rsidR="00361509" w:rsidRPr="00EC263A">
        <w:rPr>
          <w:rFonts w:cs="Calibri"/>
          <w:sz w:val="24"/>
          <w:szCs w:val="24"/>
        </w:rPr>
        <w:instrText xml:space="preserve"> ADDIN EN.CITE </w:instrText>
      </w:r>
      <w:r w:rsidR="002A5F1F" w:rsidRPr="00EC263A">
        <w:rPr>
          <w:rFonts w:cs="Calibri"/>
          <w:sz w:val="24"/>
          <w:szCs w:val="24"/>
        </w:rPr>
        <w:fldChar w:fldCharType="begin">
          <w:fldData xml:space="preserve">PEVuZE5vdGU+PENpdGU+PEF1dGhvcj5MZWZmbGVyPC9BdXRob3I+PFllYXI+MjAxMDwvWWVhcj48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==
</w:fldData>
        </w:fldChar>
      </w:r>
      <w:r w:rsidR="00361509" w:rsidRPr="00EC263A">
        <w:rPr>
          <w:rFonts w:cs="Calibri"/>
          <w:sz w:val="24"/>
          <w:szCs w:val="24"/>
        </w:rPr>
        <w:instrText xml:space="preserve"> ADDIN EN.CITE.DATA </w:instrText>
      </w:r>
      <w:r w:rsidR="002A5F1F" w:rsidRPr="00EC263A">
        <w:rPr>
          <w:rFonts w:cs="Calibri"/>
          <w:sz w:val="24"/>
          <w:szCs w:val="24"/>
        </w:rPr>
      </w:r>
      <w:r w:rsidR="002A5F1F" w:rsidRPr="00EC263A">
        <w:rPr>
          <w:rFonts w:cs="Calibri"/>
          <w:sz w:val="24"/>
          <w:szCs w:val="24"/>
        </w:rPr>
        <w:fldChar w:fldCharType="end"/>
      </w:r>
      <w:r w:rsidR="002A5F1F" w:rsidRPr="00EC263A">
        <w:rPr>
          <w:rFonts w:cs="Calibri"/>
          <w:sz w:val="24"/>
          <w:szCs w:val="24"/>
        </w:rPr>
      </w:r>
      <w:r w:rsidR="002A5F1F" w:rsidRPr="00EC263A">
        <w:rPr>
          <w:rFonts w:cs="Calibri"/>
          <w:sz w:val="24"/>
          <w:szCs w:val="24"/>
        </w:rPr>
        <w:fldChar w:fldCharType="separate"/>
      </w:r>
      <w:r w:rsidR="00361509" w:rsidRPr="00EC263A">
        <w:rPr>
          <w:rFonts w:cs="Calibri"/>
          <w:noProof/>
          <w:sz w:val="24"/>
          <w:szCs w:val="24"/>
        </w:rPr>
        <w:t>[</w:t>
      </w:r>
      <w:hyperlink w:anchor="_ENREF_98" w:tooltip="Leffler, 2010 #3192" w:history="1">
        <w:r w:rsidR="00A87D78" w:rsidRPr="00EC263A">
          <w:rPr>
            <w:rFonts w:cs="Calibri"/>
            <w:noProof/>
            <w:sz w:val="24"/>
            <w:szCs w:val="24"/>
          </w:rPr>
          <w:t>98</w:t>
        </w:r>
      </w:hyperlink>
      <w:r w:rsidR="00361509" w:rsidRPr="00EC263A">
        <w:rPr>
          <w:rFonts w:cs="Calibri"/>
          <w:noProof/>
          <w:sz w:val="24"/>
          <w:szCs w:val="24"/>
        </w:rPr>
        <w:t xml:space="preserve">, </w:t>
      </w:r>
      <w:hyperlink w:anchor="_ENREF_99" w:tooltip="Lewis, 2006 #3637" w:history="1">
        <w:r w:rsidR="00A87D78" w:rsidRPr="00EC263A">
          <w:rPr>
            <w:rFonts w:cs="Calibri"/>
            <w:noProof/>
            <w:sz w:val="24"/>
            <w:szCs w:val="24"/>
          </w:rPr>
          <w:t>99</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However EMA does have potential drawbacks; it requires the development of multiple plates and therefore labour intensive; the results are subjective; the substrates are limited and are expensive </w:t>
      </w:r>
      <w:r w:rsidR="002A5F1F" w:rsidRPr="00EC263A">
        <w:rPr>
          <w:rFonts w:cs="Calibri"/>
          <w:sz w:val="24"/>
          <w:szCs w:val="24"/>
        </w:rPr>
        <w:fldChar w:fldCharType="begin"/>
      </w:r>
      <w:r w:rsidR="00361509" w:rsidRPr="00EC263A">
        <w:rPr>
          <w:rFonts w:cs="Calibri"/>
          <w:sz w:val="24"/>
          <w:szCs w:val="24"/>
        </w:rPr>
        <w:instrText xml:space="preserve"> ADDIN EN.CITE &lt;EndNote&gt;&lt;Cite&gt;&lt;Author&gt;Lewis&lt;/Author&gt;&lt;Year&gt;2006&lt;/Year&gt;&lt;RecNum&gt;1745&lt;/RecNum&gt;&lt;DisplayText&gt;[99]&lt;/DisplayText&gt;&lt;record&gt;&lt;rec-number&gt;1745&lt;/rec-number&gt;&lt;foreign-keys&gt;&lt;key app="EN" db-id="z9aavdrxgfstdlevztgxwprav2aad9wswsas" timestamp="1381419655"&gt;1745&lt;/key&gt;&lt;/foreign-keys&gt;&lt;ref-type name="Journal Article"&gt;17&lt;/ref-type&gt;&lt;contributors&gt;&lt;authors&gt;&lt;author&gt;Lewis, N. R.&lt;/author&gt;&lt;author&gt;Scott, B. B.&lt;/author&gt;&lt;/authors&gt;&lt;/contributors&gt;&lt;auth-address&gt;Department of Gastroenterology, Lincoln County Hospital, Lincoln, UK.&lt;/auth-address&gt;&lt;titles&gt;&lt;title&gt;Systematic review: the use of serology to exclude or diagnose coeliac disease (a comparison of the endomysial and tissue transglutaminase antibody tests)&lt;/title&gt;&lt;secondary-title&gt;Aliment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therapeutics&lt;/abbr-1&gt;&lt;/alt-periodical&gt;&lt;pages&gt;47-54&lt;/pages&gt;&lt;volume&gt;24&lt;/volume&gt;&lt;number&gt;1&lt;/number&gt;&lt;keywords&gt;&lt;keyword&gt;Antibodies/*blood&lt;/keyword&gt;&lt;keyword&gt;Celiac Disease/*diagnosis&lt;/keyword&gt;&lt;keyword&gt;Humans&lt;/keyword&gt;&lt;keyword&gt;Immunologic Tests/methods/standards&lt;/keyword&gt;&lt;keyword&gt;Sensitivity and Specificity&lt;/keyword&gt;&lt;keyword&gt;Transglutaminases/*blood/immunology&lt;/keyword&gt;&lt;/keywords&gt;&lt;dates&gt;&lt;year&gt;2006&lt;/year&gt;&lt;pub-dates&gt;&lt;date&gt;Jul 1&lt;/date&gt;&lt;/pub-dates&gt;&lt;/dates&gt;&lt;isbn&gt;0269-2813 (Print)&amp;#xD;0269-2813 (Linking)&lt;/isbn&gt;&lt;accession-num&gt;16803602&lt;/accession-num&gt;&lt;urls&gt;&lt;related-urls&gt;&lt;url&gt;http://www.ncbi.nlm.nih.gov/pubmed/16803602&lt;/url&gt;&lt;/related-urls&gt;&lt;/urls&gt;&lt;electronic-resource-num&gt;10.1111/j.1365-2036.2006.02967.x&lt;/electronic-resource-num&gt;&lt;/record&gt;&lt;/Cite&gt;&lt;/EndNote&gt;</w:instrText>
      </w:r>
      <w:r w:rsidR="002A5F1F" w:rsidRPr="00EC263A">
        <w:rPr>
          <w:rFonts w:cs="Calibri"/>
          <w:sz w:val="24"/>
          <w:szCs w:val="24"/>
        </w:rPr>
        <w:fldChar w:fldCharType="separate"/>
      </w:r>
      <w:r w:rsidR="00361509" w:rsidRPr="00EC263A">
        <w:rPr>
          <w:rFonts w:cs="Calibri"/>
          <w:noProof/>
          <w:sz w:val="24"/>
          <w:szCs w:val="24"/>
        </w:rPr>
        <w:t>[</w:t>
      </w:r>
      <w:hyperlink w:anchor="_ENREF_99" w:tooltip="Lewis, 2006 #3637" w:history="1">
        <w:r w:rsidR="00A87D78" w:rsidRPr="00EC263A">
          <w:rPr>
            <w:rFonts w:cs="Calibri"/>
            <w:noProof/>
            <w:sz w:val="24"/>
            <w:szCs w:val="24"/>
          </w:rPr>
          <w:t>99</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w:t>
      </w:r>
    </w:p>
    <w:p w:rsidR="006B4FC7" w:rsidRPr="00EC263A" w:rsidRDefault="006B4FC7" w:rsidP="00A8651D">
      <w:pPr>
        <w:spacing w:line="480" w:lineRule="auto"/>
        <w:jc w:val="both"/>
        <w:rPr>
          <w:rFonts w:cs="Calibri"/>
          <w:sz w:val="24"/>
          <w:szCs w:val="24"/>
        </w:rPr>
      </w:pPr>
      <w:r w:rsidRPr="00EC263A">
        <w:rPr>
          <w:rFonts w:cs="Calibri"/>
          <w:sz w:val="24"/>
          <w:szCs w:val="24"/>
        </w:rPr>
        <w:t xml:space="preserve">In 1997 the enzyme tissue transglutaminase (tTG) was identified as the auto-antigen recognised by the EMA in coeliac disease </w:t>
      </w:r>
      <w:r w:rsidR="002A5F1F" w:rsidRPr="00EC263A">
        <w:rPr>
          <w:rFonts w:cs="Calibri"/>
          <w:sz w:val="24"/>
          <w:szCs w:val="24"/>
        </w:rPr>
        <w:fldChar w:fldCharType="begin"/>
      </w:r>
      <w:r w:rsidR="00361509" w:rsidRPr="00EC263A">
        <w:rPr>
          <w:rFonts w:cs="Calibri"/>
          <w:sz w:val="24"/>
          <w:szCs w:val="24"/>
        </w:rPr>
        <w:instrText xml:space="preserve"> ADDIN EN.CITE &lt;EndNote&gt;&lt;Cite&gt;&lt;Author&gt;Dieterich&lt;/Author&gt;&lt;Year&gt;1997&lt;/Year&gt;&lt;RecNum&gt;3630&lt;/RecNum&gt;&lt;DisplayText&gt;[100]&lt;/DisplayText&gt;&lt;record&gt;&lt;rec-number&gt;3630&lt;/rec-number&gt;&lt;foreign-keys&gt;&lt;key app="EN" db-id="z9aavdrxgfstdlevztgxwprav2aad9wswsas" timestamp="1391023163"&gt;3630&lt;/key&gt;&lt;/foreign-keys&gt;&lt;ref-type name="Journal Article"&gt;17&lt;/ref-type&gt;&lt;contributors&gt;&lt;authors&gt;&lt;author&gt;Dieterich, W.&lt;/author&gt;&lt;author&gt;Ehnis, T.&lt;/author&gt;&lt;author&gt;Bauer, M.&lt;/author&gt;&lt;author&gt;Donner, P.&lt;/author&gt;&lt;author&gt;Volta, U.&lt;/author&gt;&lt;author&gt;Riecken, E. O.&lt;/author&gt;&lt;author&gt;Schuppan, D.&lt;/author&gt;&lt;/authors&gt;&lt;/contributors&gt;&lt;auth-address&gt;Department of Gastroenterology, Klinikum Benjamin Franklin, Free University of Berlin, Germany.&lt;/auth-address&gt;&lt;titles&gt;&lt;title&gt;Identification of tissue transglutaminase as the autoantigen of celiac disease&lt;/title&gt;&lt;secondary-title&gt;Nat Med&lt;/secondary-title&gt;&lt;alt-title&gt;Nature medicine&lt;/alt-title&gt;&lt;/titles&gt;&lt;periodical&gt;&lt;full-title&gt;Nat Med&lt;/full-title&gt;&lt;abbr-1&gt;Nature medicine&lt;/abbr-1&gt;&lt;/periodical&gt;&lt;alt-periodical&gt;&lt;full-title&gt;Nat Med&lt;/full-title&gt;&lt;abbr-1&gt;Nature medicine&lt;/abbr-1&gt;&lt;/alt-periodical&gt;&lt;pages&gt;797-801&lt;/pages&gt;&lt;volume&gt;3&lt;/volume&gt;&lt;number&gt;7&lt;/number&gt;&lt;keywords&gt;&lt;keyword&gt;Animals&lt;/keyword&gt;&lt;keyword&gt;Autoantibodies/blood/immunology&lt;/keyword&gt;&lt;keyword&gt;Autoantigens/*immunology&lt;/keyword&gt;&lt;keyword&gt;Celiac Disease/blood/*immunology&lt;/keyword&gt;&lt;keyword&gt;Cell Line&lt;/keyword&gt;&lt;keyword&gt;Enzyme-Linked Immunosorbent Assay&lt;/keyword&gt;&lt;keyword&gt;Fibronectins/immunology&lt;/keyword&gt;&lt;keyword&gt;Gliadin/immunology/metabolism&lt;/keyword&gt;&lt;keyword&gt;Guinea Pigs&lt;/keyword&gt;&lt;keyword&gt;Haplorhini&lt;/keyword&gt;&lt;keyword&gt;Humans&lt;/keyword&gt;&lt;keyword&gt;Immunoglobulin A/blood/immunology&lt;/keyword&gt;&lt;keyword&gt;Substrate Specificity&lt;/keyword&gt;&lt;keyword&gt;Transglutaminases/*immunology&lt;/keyword&gt;&lt;keyword&gt;Tumor Cells, Cultured&lt;/keyword&gt;&lt;/keywords&gt;&lt;dates&gt;&lt;year&gt;1997&lt;/year&gt;&lt;pub-dates&gt;&lt;date&gt;Jul&lt;/date&gt;&lt;/pub-dates&gt;&lt;/dates&gt;&lt;isbn&gt;1078-8956 (Print)&amp;#xD;1078-8956 (Linking)&lt;/isbn&gt;&lt;accession-num&gt;9212111&lt;/accession-num&gt;&lt;urls&gt;&lt;related-urls&gt;&lt;url&gt;http://www.ncbi.nlm.nih.gov/pubmed/9212111&lt;/url&gt;&lt;/related-urls&gt;&lt;/urls&gt;&lt;/record&gt;&lt;/Cite&gt;&lt;/EndNote&gt;</w:instrText>
      </w:r>
      <w:r w:rsidR="002A5F1F" w:rsidRPr="00EC263A">
        <w:rPr>
          <w:rFonts w:cs="Calibri"/>
          <w:sz w:val="24"/>
          <w:szCs w:val="24"/>
        </w:rPr>
        <w:fldChar w:fldCharType="separate"/>
      </w:r>
      <w:r w:rsidR="00361509" w:rsidRPr="00EC263A">
        <w:rPr>
          <w:rFonts w:cs="Calibri"/>
          <w:noProof/>
          <w:sz w:val="24"/>
          <w:szCs w:val="24"/>
        </w:rPr>
        <w:t>[</w:t>
      </w:r>
      <w:hyperlink w:anchor="_ENREF_100" w:tooltip="Dieterich, 1997 #3630" w:history="1">
        <w:r w:rsidR="00A87D78" w:rsidRPr="00EC263A">
          <w:rPr>
            <w:rFonts w:cs="Calibri"/>
            <w:noProof/>
            <w:sz w:val="24"/>
            <w:szCs w:val="24"/>
          </w:rPr>
          <w:t>100</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Enzyme-Linked Immunosorbent Assays (ELISA) were subsequently developed initially with guinea pig and then human recombinant tTG antibodies.  A systematic head to head review in 2006 of tTG and EMA demonstrated that human recombinant tTG was superior </w:t>
      </w:r>
      <w:r w:rsidR="002A5F1F" w:rsidRPr="00EC263A">
        <w:rPr>
          <w:rFonts w:cs="Calibri"/>
          <w:sz w:val="24"/>
          <w:szCs w:val="24"/>
        </w:rPr>
        <w:fldChar w:fldCharType="begin"/>
      </w:r>
      <w:r w:rsidR="00361509" w:rsidRPr="00EC263A">
        <w:rPr>
          <w:rFonts w:cs="Calibri"/>
          <w:sz w:val="24"/>
          <w:szCs w:val="24"/>
        </w:rPr>
        <w:instrText xml:space="preserve"> ADDIN EN.CITE &lt;EndNote&gt;&lt;Cite&gt;&lt;Author&gt;Lewis&lt;/Author&gt;&lt;Year&gt;2006&lt;/Year&gt;&lt;RecNum&gt;3637&lt;/RecNum&gt;&lt;DisplayText&gt;[99]&lt;/DisplayText&gt;&lt;record&gt;&lt;rec-number&gt;3637&lt;/rec-number&gt;&lt;foreign-keys&gt;&lt;key app="EN" db-id="z9aavdrxgfstdlevztgxwprav2aad9wswsas" timestamp="1391023584"&gt;3637&lt;/key&gt;&lt;/foreign-keys&gt;&lt;ref-type name="Journal Article"&gt;17&lt;/ref-type&gt;&lt;contributors&gt;&lt;authors&gt;&lt;author&gt;Lewis, N. R.&lt;/author&gt;&lt;author&gt;Scott, B. B.&lt;/author&gt;&lt;/authors&gt;&lt;/contributors&gt;&lt;auth-address&gt;Department of Gastroenterology, Lincoln County Hospital, Lincoln, UK.&lt;/auth-address&gt;&lt;titles&gt;&lt;title&gt;Systematic review: the use of serology to exclude or diagnose coeliac disease (a comparison of the endomysial and tissue transglutaminase antibody tests)&lt;/title&gt;&lt;secondary-title&gt;Aliment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therapeutics&lt;/abbr-1&gt;&lt;/alt-periodical&gt;&lt;pages&gt;47-54&lt;/pages&gt;&lt;volume&gt;24&lt;/volume&gt;&lt;number&gt;1&lt;/number&gt;&lt;keywords&gt;&lt;keyword&gt;Antibodies/*blood&lt;/keyword&gt;&lt;keyword&gt;Celiac Disease/*diagnosis&lt;/keyword&gt;&lt;keyword&gt;Humans&lt;/keyword&gt;&lt;keyword&gt;Immunologic Tests/methods/standards&lt;/keyword&gt;&lt;keyword&gt;Sensitivity and Specificity&lt;/keyword&gt;&lt;keyword&gt;Transglutaminases/*blood/immunology&lt;/keyword&gt;&lt;/keywords&gt;&lt;dates&gt;&lt;year&gt;2006&lt;/year&gt;&lt;pub-dates&gt;&lt;date&gt;Jul 1&lt;/date&gt;&lt;/pub-dates&gt;&lt;/dates&gt;&lt;isbn&gt;0269-2813 (Print)&amp;#xD;0269-2813 (Linking)&lt;/isbn&gt;&lt;accession-num&gt;16803602&lt;/accession-num&gt;&lt;urls&gt;&lt;related-urls&gt;&lt;url&gt;http://www.ncbi.nlm.nih.gov/pubmed/16803602&lt;/url&gt;&lt;/related-urls&gt;&lt;/urls&gt;&lt;electronic-resource-num&gt;10.1111/j.1365-2036.2006.02967.x&lt;/electronic-resource-num&gt;&lt;/record&gt;&lt;/Cite&gt;&lt;/EndNote&gt;</w:instrText>
      </w:r>
      <w:r w:rsidR="002A5F1F" w:rsidRPr="00EC263A">
        <w:rPr>
          <w:rFonts w:cs="Calibri"/>
          <w:sz w:val="24"/>
          <w:szCs w:val="24"/>
        </w:rPr>
        <w:fldChar w:fldCharType="separate"/>
      </w:r>
      <w:r w:rsidR="00361509" w:rsidRPr="00EC263A">
        <w:rPr>
          <w:rFonts w:cs="Calibri"/>
          <w:noProof/>
          <w:sz w:val="24"/>
          <w:szCs w:val="24"/>
        </w:rPr>
        <w:t>[</w:t>
      </w:r>
      <w:hyperlink w:anchor="_ENREF_99" w:tooltip="Lewis, 2006 #3637" w:history="1">
        <w:r w:rsidR="00A87D78" w:rsidRPr="00EC263A">
          <w:rPr>
            <w:rFonts w:cs="Calibri"/>
            <w:noProof/>
            <w:sz w:val="24"/>
            <w:szCs w:val="24"/>
          </w:rPr>
          <w:t>99</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w:t>
      </w:r>
      <w:proofErr w:type="gramStart"/>
      <w:r w:rsidRPr="00EC263A">
        <w:rPr>
          <w:rFonts w:cs="Calibri"/>
          <w:sz w:val="24"/>
          <w:szCs w:val="24"/>
        </w:rPr>
        <w:t>tTG</w:t>
      </w:r>
      <w:proofErr w:type="gramEnd"/>
      <w:r w:rsidRPr="00EC263A">
        <w:rPr>
          <w:rFonts w:cs="Calibri"/>
          <w:sz w:val="24"/>
          <w:szCs w:val="24"/>
        </w:rPr>
        <w:t xml:space="preserve"> assays are generally cheaper than EMA and may be more reliable as they provide a quantitative result.</w:t>
      </w:r>
      <w:r w:rsidRPr="00EC263A">
        <w:rPr>
          <w:rFonts w:cs="Calibri"/>
          <w:b/>
          <w:bCs/>
          <w:color w:val="0000FF"/>
          <w:sz w:val="24"/>
          <w:szCs w:val="24"/>
        </w:rPr>
        <w:t xml:space="preserve"> </w:t>
      </w:r>
      <w:r w:rsidRPr="00EC263A">
        <w:rPr>
          <w:rFonts w:cs="Calibri"/>
          <w:sz w:val="24"/>
          <w:szCs w:val="24"/>
        </w:rPr>
        <w:t xml:space="preserve">One weakness of tTG tests however, is the large number of commercially available tests, with the accuracy of the </w:t>
      </w:r>
      <w:r w:rsidRPr="00EC263A">
        <w:rPr>
          <w:rFonts w:cs="Calibri"/>
          <w:sz w:val="24"/>
          <w:szCs w:val="24"/>
        </w:rPr>
        <w:lastRenderedPageBreak/>
        <w:t xml:space="preserve">assays variable between manufacturers </w:t>
      </w:r>
      <w:r w:rsidR="002A5F1F" w:rsidRPr="00EC263A">
        <w:rPr>
          <w:rFonts w:cs="Calibri"/>
          <w:sz w:val="24"/>
          <w:szCs w:val="24"/>
        </w:rPr>
        <w:fldChar w:fldCharType="begin">
          <w:fldData xml:space="preserve">PEVuZE5vdGU+PENpdGU+PEF1dGhvcj5OYWl5ZXI8L0F1dGhvcj48WWVhcj4yMDA5PC9ZZWFyPjxS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</w:fldData>
        </w:fldChar>
      </w:r>
      <w:r w:rsidR="00361509" w:rsidRPr="00EC263A">
        <w:rPr>
          <w:rFonts w:cs="Calibri"/>
          <w:sz w:val="24"/>
          <w:szCs w:val="24"/>
        </w:rPr>
        <w:instrText xml:space="preserve"> ADDIN EN.CITE </w:instrText>
      </w:r>
      <w:r w:rsidR="002A5F1F" w:rsidRPr="00EC263A">
        <w:rPr>
          <w:rFonts w:cs="Calibri"/>
          <w:sz w:val="24"/>
          <w:szCs w:val="24"/>
        </w:rPr>
        <w:fldChar w:fldCharType="begin">
          <w:fldData xml:space="preserve">PEVuZE5vdGU+PENpdGU+PEF1dGhvcj5OYWl5ZXI8L0F1dGhvcj48WWVhcj4yMDA5PC9ZZWFyPjxS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</w:fldData>
        </w:fldChar>
      </w:r>
      <w:r w:rsidR="00361509" w:rsidRPr="00EC263A">
        <w:rPr>
          <w:rFonts w:cs="Calibri"/>
          <w:sz w:val="24"/>
          <w:szCs w:val="24"/>
        </w:rPr>
        <w:instrText xml:space="preserve"> ADDIN EN.CITE.DATA </w:instrText>
      </w:r>
      <w:r w:rsidR="002A5F1F" w:rsidRPr="00EC263A">
        <w:rPr>
          <w:rFonts w:cs="Calibri"/>
          <w:sz w:val="24"/>
          <w:szCs w:val="24"/>
        </w:rPr>
      </w:r>
      <w:r w:rsidR="002A5F1F" w:rsidRPr="00EC263A">
        <w:rPr>
          <w:rFonts w:cs="Calibri"/>
          <w:sz w:val="24"/>
          <w:szCs w:val="24"/>
        </w:rPr>
        <w:fldChar w:fldCharType="end"/>
      </w:r>
      <w:r w:rsidR="002A5F1F" w:rsidRPr="00EC263A">
        <w:rPr>
          <w:rFonts w:cs="Calibri"/>
          <w:sz w:val="24"/>
          <w:szCs w:val="24"/>
        </w:rPr>
      </w:r>
      <w:r w:rsidR="002A5F1F" w:rsidRPr="00EC263A">
        <w:rPr>
          <w:rFonts w:cs="Calibri"/>
          <w:sz w:val="24"/>
          <w:szCs w:val="24"/>
        </w:rPr>
        <w:fldChar w:fldCharType="separate"/>
      </w:r>
      <w:r w:rsidR="00361509" w:rsidRPr="00EC263A">
        <w:rPr>
          <w:rFonts w:cs="Calibri"/>
          <w:noProof/>
          <w:sz w:val="24"/>
          <w:szCs w:val="24"/>
        </w:rPr>
        <w:t>[</w:t>
      </w:r>
      <w:hyperlink w:anchor="_ENREF_101" w:tooltip="Naiyer, 2009 #1748" w:history="1">
        <w:r w:rsidR="00A87D78" w:rsidRPr="00EC263A">
          <w:rPr>
            <w:rFonts w:cs="Calibri"/>
            <w:noProof/>
            <w:sz w:val="24"/>
            <w:szCs w:val="24"/>
          </w:rPr>
          <w:t>101</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The best assays have a higher sensitivity than EMA and a comparable specificity, both around 98% </w:t>
      </w:r>
      <w:r w:rsidR="002A5F1F" w:rsidRPr="00EC263A">
        <w:rPr>
          <w:rFonts w:cs="Calibri"/>
          <w:sz w:val="24"/>
          <w:szCs w:val="24"/>
        </w:rPr>
        <w:fldChar w:fldCharType="begin"/>
      </w:r>
      <w:r w:rsidR="00361509" w:rsidRPr="00EC263A">
        <w:rPr>
          <w:rFonts w:cs="Calibri"/>
          <w:sz w:val="24"/>
          <w:szCs w:val="24"/>
        </w:rPr>
        <w:instrText xml:space="preserve"> ADDIN EN.CITE &lt;EndNote&gt;&lt;Cite&gt;&lt;Author&gt;Lewis&lt;/Author&gt;&lt;Year&gt;2010&lt;/Year&gt;&lt;RecNum&gt;1749&lt;/RecNum&gt;&lt;DisplayText&gt;[102]&lt;/DisplayText&gt;&lt;record&gt;&lt;rec-number&gt;1749&lt;/rec-number&gt;&lt;foreign-keys&gt;&lt;key app="EN" db-id="z9aavdrxgfstdlevztgxwprav2aad9wswsas" timestamp="1381419825"&gt;1749&lt;/key&gt;&lt;/foreign-keys&gt;&lt;ref-type name="Journal Article"&gt;17&lt;/ref-type&gt;&lt;contributors&gt;&lt;authors&gt;&lt;author&gt;Lewis, N. R.&lt;/author&gt;&lt;author&gt;Scott, B. B.&lt;/author&gt;&lt;/authors&gt;&lt;/contributors&gt;&lt;auth-address&gt;Division of Epidemiology and Public Health, University of Nottingham, Queens Medical Centre, Nottingham, UK. nina.lewis@nottingham.ac.uk&lt;/auth-address&gt;&lt;titles&gt;&lt;title&gt;Meta-analysis: deamidated gliadin peptide antibody and tissue transglutaminase antibody compared as screening tests for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therapeutics&lt;/abbr-1&gt;&lt;/alt-periodical&gt;&lt;pages&gt;73-81&lt;/pages&gt;&lt;volume&gt;31&lt;/volume&gt;&lt;number&gt;1&lt;/number&gt;&lt;keywords&gt;&lt;keyword&gt;Antibodies/*blood&lt;/keyword&gt;&lt;keyword&gt;Celiac Disease/*blood/immunology&lt;/keyword&gt;&lt;keyword&gt;Gliadin/*blood/immunology&lt;/keyword&gt;&lt;keyword&gt;Humans&lt;/keyword&gt;&lt;keyword&gt;Immunoglobulin A/*blood/immunology&lt;/keyword&gt;&lt;keyword&gt;Immunologic Tests/methods&lt;/keyword&gt;&lt;keyword&gt;Sensitivity and Specificity&lt;/keyword&gt;&lt;keyword&gt;Transglutaminases/*blood/immunology&lt;/keyword&gt;&lt;/keywords&gt;&lt;dates&gt;&lt;year&gt;2010&lt;/year&gt;&lt;pub-dates&gt;&lt;date&gt;Jan&lt;/date&gt;&lt;/pub-dates&gt;&lt;/dates&gt;&lt;isbn&gt;1365-2036 (Electronic)&amp;#xD;0269-2813 (Linking)&lt;/isbn&gt;&lt;accession-num&gt;19664074&lt;/accession-num&gt;&lt;urls&gt;&lt;related-urls&gt;&lt;url&gt;http://www.ncbi.nlm.nih.gov/pubmed/19664074&lt;/url&gt;&lt;/related-urls&gt;&lt;/urls&gt;&lt;electronic-resource-num&gt;10.1111/j.1365-2036.2009.04110.x&lt;/electronic-resource-num&gt;&lt;/record&gt;&lt;/Cite&gt;&lt;/EndNote&gt;</w:instrText>
      </w:r>
      <w:r w:rsidR="002A5F1F" w:rsidRPr="00EC263A">
        <w:rPr>
          <w:rFonts w:cs="Calibri"/>
          <w:sz w:val="24"/>
          <w:szCs w:val="24"/>
        </w:rPr>
        <w:fldChar w:fldCharType="separate"/>
      </w:r>
      <w:r w:rsidR="00361509" w:rsidRPr="00EC263A">
        <w:rPr>
          <w:rFonts w:cs="Calibri"/>
          <w:noProof/>
          <w:sz w:val="24"/>
          <w:szCs w:val="24"/>
        </w:rPr>
        <w:t>[</w:t>
      </w:r>
      <w:hyperlink w:anchor="_ENREF_102" w:tooltip="Lewis, 2010 #4542" w:history="1">
        <w:r w:rsidR="00A87D78" w:rsidRPr="00EC263A">
          <w:rPr>
            <w:rFonts w:cs="Calibri"/>
            <w:noProof/>
            <w:sz w:val="24"/>
            <w:szCs w:val="24"/>
          </w:rPr>
          <w:t>102</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In general however tTG assays are more sensitive although EMA remains more specific </w:t>
      </w:r>
      <w:r w:rsidR="002A5F1F" w:rsidRPr="00EC263A">
        <w:rPr>
          <w:rFonts w:cs="Calibri"/>
          <w:sz w:val="24"/>
          <w:szCs w:val="24"/>
        </w:rPr>
        <w:fldChar w:fldCharType="begin"/>
      </w:r>
      <w:r w:rsidR="00361509" w:rsidRPr="00EC263A">
        <w:rPr>
          <w:rFonts w:cs="Calibri"/>
          <w:sz w:val="24"/>
          <w:szCs w:val="24"/>
        </w:rPr>
        <w:instrText xml:space="preserve"> ADDIN EN.CITE &lt;EndNote&gt;&lt;Cite&gt;&lt;Author&gt;Lewis&lt;/Author&gt;&lt;Year&gt;2006&lt;/Year&gt;&lt;RecNum&gt;3637&lt;/RecNum&gt;&lt;DisplayText&gt;[99]&lt;/DisplayText&gt;&lt;record&gt;&lt;rec-number&gt;3637&lt;/rec-number&gt;&lt;foreign-keys&gt;&lt;key app="EN" db-id="z9aavdrxgfstdlevztgxwprav2aad9wswsas" timestamp="1391023584"&gt;3637&lt;/key&gt;&lt;/foreign-keys&gt;&lt;ref-type name="Journal Article"&gt;17&lt;/ref-type&gt;&lt;contributors&gt;&lt;authors&gt;&lt;author&gt;Lewis, N. R.&lt;/author&gt;&lt;author&gt;Scott, B. B.&lt;/author&gt;&lt;/authors&gt;&lt;/contributors&gt;&lt;auth-address&gt;Department of Gastroenterology, Lincoln County Hospital, Lincoln, UK.&lt;/auth-address&gt;&lt;titles&gt;&lt;title&gt;Systematic review: the use of serology to exclude or diagnose coeliac disease (a comparison of the endomysial and tissue transglutaminase antibody tests)&lt;/title&gt;&lt;secondary-title&gt;Aliment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therapeutics&lt;/abbr-1&gt;&lt;/alt-periodical&gt;&lt;pages&gt;47-54&lt;/pages&gt;&lt;volume&gt;24&lt;/volume&gt;&lt;number&gt;1&lt;/number&gt;&lt;keywords&gt;&lt;keyword&gt;Antibodies/*blood&lt;/keyword&gt;&lt;keyword&gt;Celiac Disease/*diagnosis&lt;/keyword&gt;&lt;keyword&gt;Humans&lt;/keyword&gt;&lt;keyword&gt;Immunologic Tests/methods/standards&lt;/keyword&gt;&lt;keyword&gt;Sensitivity and Specificity&lt;/keyword&gt;&lt;keyword&gt;Transglutaminases/*blood/immunology&lt;/keyword&gt;&lt;/keywords&gt;&lt;dates&gt;&lt;year&gt;2006&lt;/year&gt;&lt;pub-dates&gt;&lt;date&gt;Jul 1&lt;/date&gt;&lt;/pub-dates&gt;&lt;/dates&gt;&lt;isbn&gt;0269-2813 (Print)&amp;#xD;0269-2813 (Linking)&lt;/isbn&gt;&lt;accession-num&gt;16803602&lt;/accession-num&gt;&lt;urls&gt;&lt;related-urls&gt;&lt;url&gt;http://www.ncbi.nlm.nih.gov/pubmed/16803602&lt;/url&gt;&lt;/related-urls&gt;&lt;/urls&gt;&lt;electronic-resource-num&gt;10.1111/j.1365-2036.2006.02967.x&lt;/electronic-resource-num&gt;&lt;/record&gt;&lt;/Cite&gt;&lt;/EndNote&gt;</w:instrText>
      </w:r>
      <w:r w:rsidR="002A5F1F" w:rsidRPr="00EC263A">
        <w:rPr>
          <w:rFonts w:cs="Calibri"/>
          <w:sz w:val="24"/>
          <w:szCs w:val="24"/>
        </w:rPr>
        <w:fldChar w:fldCharType="separate"/>
      </w:r>
      <w:r w:rsidR="00361509" w:rsidRPr="00EC263A">
        <w:rPr>
          <w:rFonts w:cs="Calibri"/>
          <w:noProof/>
          <w:sz w:val="24"/>
          <w:szCs w:val="24"/>
        </w:rPr>
        <w:t>[</w:t>
      </w:r>
      <w:hyperlink w:anchor="_ENREF_99" w:tooltip="Lewis, 2006 #3637" w:history="1">
        <w:r w:rsidR="00A87D78" w:rsidRPr="00EC263A">
          <w:rPr>
            <w:rFonts w:cs="Calibri"/>
            <w:noProof/>
            <w:sz w:val="24"/>
            <w:szCs w:val="24"/>
          </w:rPr>
          <w:t>99</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w:t>
      </w:r>
    </w:p>
    <w:p w:rsidR="006B4FC7" w:rsidRPr="00EC263A" w:rsidRDefault="006B4FC7" w:rsidP="00424246">
      <w:pPr>
        <w:spacing w:line="480" w:lineRule="auto"/>
        <w:jc w:val="both"/>
        <w:rPr>
          <w:rFonts w:cs="Calibri"/>
          <w:color w:val="000000"/>
          <w:sz w:val="24"/>
          <w:szCs w:val="24"/>
        </w:rPr>
      </w:pPr>
      <w:r w:rsidRPr="00EC263A">
        <w:rPr>
          <w:rFonts w:cs="Calibri"/>
          <w:color w:val="000000"/>
          <w:sz w:val="24"/>
          <w:szCs w:val="24"/>
        </w:rPr>
        <w:t>Although gliadin antibodies have been superseded by EMA and tTG, more recently anti de-</w:t>
      </w:r>
      <w:proofErr w:type="spellStart"/>
      <w:r w:rsidRPr="00EC263A">
        <w:rPr>
          <w:rFonts w:cs="Calibri"/>
          <w:color w:val="000000"/>
          <w:sz w:val="24"/>
          <w:szCs w:val="24"/>
        </w:rPr>
        <w:t>amidated</w:t>
      </w:r>
      <w:proofErr w:type="spellEnd"/>
      <w:r w:rsidRPr="00EC263A">
        <w:rPr>
          <w:rFonts w:cs="Calibri"/>
          <w:color w:val="000000"/>
          <w:sz w:val="24"/>
          <w:szCs w:val="24"/>
        </w:rPr>
        <w:t xml:space="preserve"> gliadin peptide (DGP) assays have become available.  DGP is </w:t>
      </w:r>
      <w:r w:rsidRPr="00EC263A">
        <w:rPr>
          <w:rFonts w:eastAsia="SimSun" w:cs="Calibri"/>
          <w:color w:val="000000"/>
          <w:sz w:val="24"/>
          <w:szCs w:val="24"/>
          <w:lang w:eastAsia="zh-CN"/>
        </w:rPr>
        <w:t xml:space="preserve">gliadin enzymatically </w:t>
      </w:r>
      <w:r w:rsidR="00F23BC2" w:rsidRPr="00EC263A">
        <w:rPr>
          <w:rFonts w:eastAsia="SimSun" w:cs="Calibri"/>
          <w:color w:val="000000"/>
          <w:sz w:val="24"/>
          <w:szCs w:val="24"/>
          <w:lang w:eastAsia="zh-CN"/>
        </w:rPr>
        <w:t>de</w:t>
      </w:r>
      <w:r w:rsidR="00F23BC2">
        <w:rPr>
          <w:rFonts w:eastAsia="SimSun" w:cs="Calibri"/>
          <w:color w:val="000000"/>
          <w:sz w:val="24"/>
          <w:szCs w:val="24"/>
          <w:lang w:eastAsia="zh-CN"/>
        </w:rPr>
        <w:t>-</w:t>
      </w:r>
      <w:proofErr w:type="spellStart"/>
      <w:r w:rsidR="00F23BC2" w:rsidRPr="00EC263A">
        <w:rPr>
          <w:rFonts w:eastAsia="SimSun" w:cs="Calibri"/>
          <w:color w:val="000000"/>
          <w:sz w:val="24"/>
          <w:szCs w:val="24"/>
          <w:lang w:eastAsia="zh-CN"/>
        </w:rPr>
        <w:t>amidated</w:t>
      </w:r>
      <w:proofErr w:type="spellEnd"/>
      <w:r w:rsidRPr="00EC263A">
        <w:rPr>
          <w:rFonts w:eastAsia="SimSun" w:cs="Calibri"/>
          <w:color w:val="000000"/>
          <w:sz w:val="24"/>
          <w:szCs w:val="24"/>
          <w:lang w:eastAsia="zh-CN"/>
        </w:rPr>
        <w:t xml:space="preserve"> by tTG, which enhances binding to HLA-DQ2/DQ8 receptors and recognition by gut-derived T cells </w:t>
      </w:r>
      <w:r w:rsidR="002A5F1F" w:rsidRPr="00EC263A">
        <w:rPr>
          <w:rFonts w:eastAsia="SimSun" w:cs="Calibri"/>
          <w:color w:val="000000"/>
          <w:sz w:val="24"/>
          <w:szCs w:val="24"/>
          <w:lang w:eastAsia="zh-CN"/>
        </w:rPr>
        <w:fldChar w:fldCharType="begin">
          <w:fldData xml:space="preserve">PEVuZE5vdGU+PENpdGU+PEF1dGhvcj5Nb2xiZXJnPC9BdXRob3I+PFllYXI+MTk5ODwvWWVhcj48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</w:fldData>
        </w:fldChar>
      </w:r>
      <w:r w:rsidR="00361509" w:rsidRPr="00EC263A">
        <w:rPr>
          <w:rFonts w:eastAsia="SimSun" w:cs="Calibri"/>
          <w:color w:val="000000"/>
          <w:sz w:val="24"/>
          <w:szCs w:val="24"/>
          <w:lang w:eastAsia="zh-CN"/>
        </w:rPr>
        <w:instrText xml:space="preserve"> ADDIN EN.CITE </w:instrText>
      </w:r>
      <w:r w:rsidR="002A5F1F" w:rsidRPr="00EC263A">
        <w:rPr>
          <w:rFonts w:eastAsia="SimSun" w:cs="Calibri"/>
          <w:color w:val="000000"/>
          <w:sz w:val="24"/>
          <w:szCs w:val="24"/>
          <w:lang w:eastAsia="zh-CN"/>
        </w:rPr>
        <w:fldChar w:fldCharType="begin">
          <w:fldData xml:space="preserve">PEVuZE5vdGU+PENpdGU+PEF1dGhvcj5Nb2xiZXJnPC9BdXRob3I+PFllYXI+MTk5ODwvWWVhcj48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</w:fldData>
        </w:fldChar>
      </w:r>
      <w:r w:rsidR="00361509" w:rsidRPr="00EC263A">
        <w:rPr>
          <w:rFonts w:eastAsia="SimSun" w:cs="Calibri"/>
          <w:color w:val="000000"/>
          <w:sz w:val="24"/>
          <w:szCs w:val="24"/>
          <w:lang w:eastAsia="zh-CN"/>
        </w:rPr>
        <w:instrText xml:space="preserve"> ADDIN EN.CITE.DATA </w:instrText>
      </w:r>
      <w:r w:rsidR="002A5F1F" w:rsidRPr="00EC263A">
        <w:rPr>
          <w:rFonts w:eastAsia="SimSun" w:cs="Calibri"/>
          <w:color w:val="000000"/>
          <w:sz w:val="24"/>
          <w:szCs w:val="24"/>
          <w:lang w:eastAsia="zh-CN"/>
        </w:rPr>
      </w:r>
      <w:r w:rsidR="002A5F1F" w:rsidRPr="00EC263A">
        <w:rPr>
          <w:rFonts w:eastAsia="SimSun" w:cs="Calibri"/>
          <w:color w:val="000000"/>
          <w:sz w:val="24"/>
          <w:szCs w:val="24"/>
          <w:lang w:eastAsia="zh-CN"/>
        </w:rPr>
        <w:fldChar w:fldCharType="end"/>
      </w:r>
      <w:r w:rsidR="002A5F1F" w:rsidRPr="00EC263A">
        <w:rPr>
          <w:rFonts w:eastAsia="SimSun" w:cs="Calibri"/>
          <w:color w:val="000000"/>
          <w:sz w:val="24"/>
          <w:szCs w:val="24"/>
          <w:lang w:eastAsia="zh-CN"/>
        </w:rPr>
      </w:r>
      <w:r w:rsidR="002A5F1F" w:rsidRPr="00EC263A">
        <w:rPr>
          <w:rFonts w:eastAsia="SimSun" w:cs="Calibri"/>
          <w:color w:val="000000"/>
          <w:sz w:val="24"/>
          <w:szCs w:val="24"/>
          <w:lang w:eastAsia="zh-CN"/>
        </w:rPr>
        <w:fldChar w:fldCharType="separate"/>
      </w:r>
      <w:r w:rsidR="00361509" w:rsidRPr="00EC263A">
        <w:rPr>
          <w:rFonts w:eastAsia="SimSun" w:cs="Calibri"/>
          <w:noProof/>
          <w:color w:val="000000"/>
          <w:sz w:val="24"/>
          <w:szCs w:val="24"/>
          <w:lang w:eastAsia="zh-CN"/>
        </w:rPr>
        <w:t>[</w:t>
      </w:r>
      <w:hyperlink w:anchor="_ENREF_103" w:tooltip="Molberg, 1998 #1480" w:history="1">
        <w:r w:rsidR="00A87D78" w:rsidRPr="00EC263A">
          <w:rPr>
            <w:rFonts w:eastAsia="SimSun" w:cs="Calibri"/>
            <w:noProof/>
            <w:color w:val="000000"/>
            <w:sz w:val="24"/>
            <w:szCs w:val="24"/>
            <w:lang w:eastAsia="zh-CN"/>
          </w:rPr>
          <w:t>103</w:t>
        </w:r>
      </w:hyperlink>
      <w:r w:rsidR="00361509" w:rsidRPr="00EC263A">
        <w:rPr>
          <w:rFonts w:eastAsia="SimSun" w:cs="Calibri"/>
          <w:noProof/>
          <w:color w:val="000000"/>
          <w:sz w:val="24"/>
          <w:szCs w:val="24"/>
          <w:lang w:eastAsia="zh-CN"/>
        </w:rPr>
        <w:t>]</w:t>
      </w:r>
      <w:r w:rsidR="002A5F1F" w:rsidRPr="00EC263A">
        <w:rPr>
          <w:rFonts w:eastAsia="SimSun" w:cs="Calibri"/>
          <w:color w:val="000000"/>
          <w:sz w:val="24"/>
          <w:szCs w:val="24"/>
          <w:lang w:eastAsia="zh-CN"/>
        </w:rPr>
        <w:fldChar w:fldCharType="end"/>
      </w:r>
      <w:r w:rsidRPr="00EC263A">
        <w:rPr>
          <w:rFonts w:eastAsia="SimSun" w:cs="Calibri"/>
          <w:color w:val="000000"/>
          <w:sz w:val="24"/>
          <w:szCs w:val="24"/>
          <w:lang w:eastAsia="zh-CN"/>
        </w:rPr>
        <w:t xml:space="preserve">. </w:t>
      </w:r>
      <w:r w:rsidRPr="00EC263A">
        <w:rPr>
          <w:rFonts w:cs="Calibri"/>
          <w:color w:val="000000"/>
          <w:sz w:val="24"/>
          <w:szCs w:val="24"/>
        </w:rPr>
        <w:t xml:space="preserve">Early studies of DGP antibodies showed high diagnostic performance equivalent to conventional tests with both IgA and IgG isotypes appearing highly sensitive and specific </w:t>
      </w:r>
      <w:r w:rsidR="002A5F1F" w:rsidRPr="00EC263A">
        <w:rPr>
          <w:rFonts w:cs="Calibri"/>
          <w:color w:val="000000"/>
          <w:sz w:val="24"/>
          <w:szCs w:val="24"/>
        </w:rPr>
        <w:fldChar w:fldCharType="begin">
          <w:fldData xml:space="preserve">PEVuZE5vdGU+PENpdGU+PEF1dGhvcj5BbGVhbnppPC9BdXRob3I+PFllYXI+MjAwMTwvWWVhcj48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</w:fldData>
        </w:fldChar>
      </w:r>
      <w:r w:rsidR="00540AE7"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PEVuZE5vdGU+PENpdGU+PEF1dGhvcj5BbGVhbnppPC9BdXRob3I+PFllYXI+MjAwMTwvWWVhcj48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</w:fldData>
        </w:fldChar>
      </w:r>
      <w:r w:rsidR="00540AE7"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540AE7" w:rsidRPr="00EC263A">
        <w:rPr>
          <w:rFonts w:cs="Calibri"/>
          <w:noProof/>
          <w:color w:val="000000"/>
          <w:sz w:val="24"/>
          <w:szCs w:val="24"/>
        </w:rPr>
        <w:t>[</w:t>
      </w:r>
      <w:hyperlink w:anchor="_ENREF_104" w:tooltip="Aleanzi, 2001 #225" w:history="1">
        <w:r w:rsidR="00A87D78" w:rsidRPr="00EC263A">
          <w:rPr>
            <w:rFonts w:cs="Calibri"/>
            <w:noProof/>
            <w:color w:val="000000"/>
            <w:sz w:val="24"/>
            <w:szCs w:val="24"/>
          </w:rPr>
          <w:t>104-109</w:t>
        </w:r>
      </w:hyperlink>
      <w:r w:rsidR="00540AE7"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a meta-analysis in 2010 showed that although the IgA based assay performed well there was no diagnostic advantage conferred by the use of DGP.  Pooled data from 11 adult and paediatric studies showed sensitivities for the IgA DGP and tTG antibody tests were 87.8% (95% CI, 85.6-89.9) and 93.0% (95% CI, 91.2-94.5) respectively and the pooled specificities were 94.1% (95% CI, 92.5-95.5) and 96.5% (95% CI, 95.2-97.5) respectively </w:t>
      </w:r>
      <w:r w:rsidR="002A5F1F" w:rsidRPr="00EC263A">
        <w:rPr>
          <w:rFonts w:cs="Calibri"/>
          <w:color w:val="000000"/>
          <w:sz w:val="24"/>
          <w:szCs w:val="24"/>
        </w:rPr>
        <w:fldChar w:fldCharType="begin"/>
      </w:r>
      <w:r w:rsidR="00361509" w:rsidRPr="00EC263A">
        <w:rPr>
          <w:rFonts w:cs="Calibri"/>
          <w:color w:val="000000"/>
          <w:sz w:val="24"/>
          <w:szCs w:val="24"/>
        </w:rPr>
        <w:instrText xml:space="preserve"> ADDIN EN.CITE &lt;EndNote&gt;&lt;Cite&gt;&lt;Author&gt;Lewis&lt;/Author&gt;&lt;Year&gt;2010&lt;/Year&gt;&lt;RecNum&gt;221&lt;/RecNum&gt;&lt;DisplayText&gt;[102]&lt;/DisplayText&gt;&lt;record&gt;&lt;rec-number&gt;221&lt;/rec-number&gt;&lt;foreign-keys&gt;&lt;key app="EN" db-id="z9aavdrxgfstdlevztgxwprav2aad9wswsas" timestamp="1368615601"&gt;221&lt;/key&gt;&lt;/foreign-keys&gt;&lt;ref-type name="Journal Article"&gt;17&lt;/ref-type&gt;&lt;contributors&gt;&lt;authors&gt;&lt;author&gt;Lewis, N. R.&lt;/author&gt;&lt;author&gt;Scott, B. B.&lt;/author&gt;&lt;/authors&gt;&lt;/contributors&gt;&lt;auth-address&gt;Division of Epidemiology and Public Health, University of Nottingham, Queens Medical Centre, Nottingham, UK. nina.lewis@nottingham.ac.uk&lt;/auth-address&gt;&lt;titles&gt;&lt;title&gt;Meta-analysis: deamidated gliadin peptide antibody and tissue transglutaminase antibody compared as screening tests for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therapeutics&lt;/abbr-1&gt;&lt;/alt-periodical&gt;&lt;pages&gt;73-81&lt;/pages&gt;&lt;volume&gt;31&lt;/volume&gt;&lt;number&gt;1&lt;/number&gt;&lt;edition&gt;2009/08/12&lt;/edition&gt;&lt;keywords&gt;&lt;keyword&gt;Antibodies/ blood&lt;/keyword&gt;&lt;keyword&gt;Celiac Disease/ blood/immunology&lt;/keyword&gt;&lt;keyword&gt;Gliadin/ blood/immunology&lt;/keyword&gt;&lt;keyword&gt;Humans&lt;/keyword&gt;&lt;keyword&gt;Immunoglobulin A/ blood/immunology&lt;/keyword&gt;&lt;keyword&gt;Immunologic Tests/methods&lt;/keyword&gt;&lt;keyword&gt;Sensitivity and Specificity&lt;/keyword&gt;&lt;keyword&gt;Transglutaminases/ blood/immunology&lt;/keyword&gt;&lt;/keywords&gt;&lt;dates&gt;&lt;year&gt;2010&lt;/year&gt;&lt;pub-dates&gt;&lt;date&gt;Jan&lt;/date&gt;&lt;/pub-dates&gt;&lt;/dates&gt;&lt;isbn&gt;1365-2036 (Electronic)&amp;#xD;0269-2813 (Linking)&lt;/isbn&gt;&lt;accession-num&gt;19664074&lt;/accession-num&gt;&lt;urls&gt;&lt;/urls&gt;&lt;electronic-resource-num&gt;10.1111/j.1365-2036.2009.04110.x&lt;/electronic-resource-num&gt;&lt;remote-database-provider&gt;NLM&lt;/remote-database-provider&gt;&lt;language&gt;eng&lt;/language&gt;&lt;/record&gt;&lt;/Cite&gt;&lt;/EndNote&gt;</w:instrText>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102" w:tooltip="Lewis, 2010 #4542" w:history="1">
        <w:r w:rsidR="00A87D78" w:rsidRPr="00EC263A">
          <w:rPr>
            <w:rFonts w:cs="Calibri"/>
            <w:noProof/>
            <w:color w:val="000000"/>
            <w:sz w:val="24"/>
            <w:szCs w:val="24"/>
          </w:rPr>
          <w:t>102</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2012 meta-analysis of 16 paediatric studies again showed that tTG and EMA were superior to DGP.  Sensitivity and specificity for IgA-DGP ranged between 80.7% to 95.1% and 86.3% to 93.1% respectively. IgG-DGP was slightly superior with sensitivity ranging from 80.1% to 98.6% and specificity from 86.0 to 96.9% </w:t>
      </w:r>
      <w:r w:rsidR="002A5F1F" w:rsidRPr="00EC263A">
        <w:rPr>
          <w:rFonts w:cs="Calibri"/>
          <w:color w:val="000000"/>
          <w:sz w:val="24"/>
          <w:szCs w:val="24"/>
        </w:rPr>
        <w:fldChar w:fldCharType="begin">
          <w:fldData xml:space="preserve">PEVuZE5vdGU+PENpdGU+PEF1dGhvcj5HaWVyc2llcGVuPC9BdXRob3I+PFllYXI+MjAxMjwvWWVh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PEVuZE5vdGU+PENpdGU+PEF1dGhvcj5HaWVyc2llcGVuPC9BdXRob3I+PFllYXI+MjAxMjwvWWVh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110" w:tooltip="Giersiepen, 2012 #229" w:history="1">
        <w:r w:rsidR="00A87D78" w:rsidRPr="00EC263A">
          <w:rPr>
            <w:rFonts w:cs="Calibri"/>
            <w:noProof/>
            <w:color w:val="000000"/>
            <w:sz w:val="24"/>
            <w:szCs w:val="24"/>
          </w:rPr>
          <w:t>110</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Comparing different studies can be difficult particularly as all of the studies have various degrees of ascertainment bias. However despite the apparent superiority of tTG and EMA the high sensitivity of DGP in particular IgG-DGP makes this a potentially suitable screening tool particularly in IgA deficient patients as IgG-DGP may be superior to IgG based assays of tTG.  This was shown in a recent paediatric study in which 7 IgA deficient patients were identified with IgG-DGP.  The same study showed that the sensitivity of IgG-DGP was </w:t>
      </w:r>
      <w:r w:rsidRPr="00EC263A">
        <w:rPr>
          <w:rFonts w:cs="Calibri"/>
          <w:color w:val="000000"/>
          <w:sz w:val="24"/>
          <w:szCs w:val="24"/>
        </w:rPr>
        <w:lastRenderedPageBreak/>
        <w:t xml:space="preserve">reduced in older patients (over 7 years of age) but that this was matched by an increase in the sensitivity of IgA-DGP in older patients.  This highlights the need for a combined approach using IgA and IgG if DGP is to be used as a screening tool particularly in paediatric patients </w:t>
      </w:r>
      <w:r w:rsidR="002A5F1F" w:rsidRPr="00EC263A">
        <w:rPr>
          <w:rFonts w:cs="Calibri"/>
          <w:color w:val="000000"/>
          <w:sz w:val="24"/>
          <w:szCs w:val="24"/>
        </w:rPr>
        <w:fldChar w:fldCharType="begin">
          <w:fldData xml:space="preserve">PEVuZE5vdGU+PENpdGU+PEF1dGhvcj5Nb3pvPC9BdXRob3I+PFllYXI+MjAxMjwvWWVhcj48UmVj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PEVuZE5vdGU+PENpdGU+PEF1dGhvcj5Nb3pvPC9BdXRob3I+PFllYXI+MjAxMjwvWWVhcj48UmVj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111" w:tooltip="Mozo, 2012 #228" w:history="1">
        <w:r w:rsidR="00A87D78" w:rsidRPr="00EC263A">
          <w:rPr>
            <w:rFonts w:cs="Calibri"/>
            <w:noProof/>
            <w:color w:val="000000"/>
            <w:sz w:val="24"/>
            <w:szCs w:val="24"/>
          </w:rPr>
          <w:t>111</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IgG based assays of tTG have also been extensively investigated with similar results in IgA deficient patients although no direct comparisons between the 2 assays have been made </w:t>
      </w:r>
      <w:r w:rsidR="002A5F1F" w:rsidRPr="00EC263A">
        <w:rPr>
          <w:rFonts w:cs="Calibri"/>
          <w:color w:val="000000"/>
          <w:sz w:val="24"/>
          <w:szCs w:val="24"/>
        </w:rPr>
        <w:fldChar w:fldCharType="begin">
          <w:fldData xml:space="preserve">PEVuZE5vdGU+PENpdGU+PEF1dGhvcj5IYXJyaXNvbjwvQXV0aG9yPjxZZWFyPjIwMTM8L1llYXI+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ZT48YWJici0xPkd1dDwvYWJici0xPjwvYWx0LXBlcmlvZGljYWw+PHBhZ2VzPjE1NjctNzE8L3Bh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</w:fldData>
        </w:fldChar>
      </w:r>
      <w:r w:rsidR="00540AE7"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PEVuZE5vdGU+PENpdGU+PEF1dGhvcj5IYXJyaXNvbjwvQXV0aG9yPjxZZWFyPjIwMTM8L1llYXI+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ZT48YWJici0xPkd1dDwvYWJici0xPjwvYWx0LXBlcmlvZGljYWw+PHBhZ2VzPjE1NjctNzE8L3Bh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</w:fldData>
        </w:fldChar>
      </w:r>
      <w:r w:rsidR="00540AE7"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540AE7" w:rsidRPr="00EC263A">
        <w:rPr>
          <w:rFonts w:cs="Calibri"/>
          <w:noProof/>
          <w:color w:val="000000"/>
          <w:sz w:val="24"/>
          <w:szCs w:val="24"/>
        </w:rPr>
        <w:t>[</w:t>
      </w:r>
      <w:hyperlink w:anchor="_ENREF_112" w:tooltip="Harrison, 2013 #380" w:history="1">
        <w:r w:rsidR="00A87D78" w:rsidRPr="00EC263A">
          <w:rPr>
            <w:rFonts w:cs="Calibri"/>
            <w:noProof/>
            <w:color w:val="000000"/>
            <w:sz w:val="24"/>
            <w:szCs w:val="24"/>
          </w:rPr>
          <w:t>112-114</w:t>
        </w:r>
      </w:hyperlink>
      <w:r w:rsidR="00540AE7"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w:t>
      </w:r>
    </w:p>
    <w:p w:rsidR="00595FC3" w:rsidRPr="00EC263A" w:rsidRDefault="00595FC3" w:rsidP="00595FC3">
      <w:pPr>
        <w:spacing w:line="480" w:lineRule="auto"/>
        <w:jc w:val="both"/>
        <w:rPr>
          <w:rFonts w:cs="Calibri"/>
          <w:color w:val="000000"/>
          <w:sz w:val="24"/>
          <w:szCs w:val="24"/>
        </w:rPr>
      </w:pPr>
      <w:r w:rsidRPr="00EC263A">
        <w:rPr>
          <w:rFonts w:cs="Calibri"/>
          <w:color w:val="000000"/>
          <w:sz w:val="24"/>
          <w:szCs w:val="24"/>
        </w:rPr>
        <w:t xml:space="preserve">A point of care test </w:t>
      </w:r>
      <w:r>
        <w:rPr>
          <w:rFonts w:cs="Calibri"/>
          <w:color w:val="000000"/>
          <w:sz w:val="24"/>
          <w:szCs w:val="24"/>
        </w:rPr>
        <w:t xml:space="preserve">(POCT) </w:t>
      </w:r>
      <w:r w:rsidRPr="00EC263A">
        <w:rPr>
          <w:rFonts w:cs="Calibri"/>
          <w:color w:val="000000"/>
          <w:sz w:val="24"/>
          <w:szCs w:val="24"/>
        </w:rPr>
        <w:t xml:space="preserve">describes a test that may be undertaken at or near the site of the patient with the aim of providing quick and accurate findings. These results may inform clinicians providing evidence needed to support early management plans and specifically in coeliac disease, identify individuals who may require endoscopy and duodenal biopsy. Currently the National Institute of Clinical Excellence advocates tTG as the first choice serological test, with EMA used if tTG is equivocal </w:t>
      </w:r>
      <w:r w:rsidR="002A5F1F" w:rsidRPr="00EC263A">
        <w:rPr>
          <w:rFonts w:cs="Calibri"/>
          <w:color w:val="000000"/>
          <w:sz w:val="24"/>
          <w:szCs w:val="24"/>
        </w:rPr>
        <w:fldChar w:fldCharType="begin">
          <w:fldData xml:space="preserve">PEVuZE5vdGU+PENpdGU+PEF1dGhvcj5OSUNFPC9BdXRob3I+PFllYXI+MjAwOTwvWWVhcj48UmVj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PEVuZE5vdGU+PENpdGU+PEF1dGhvcj5OSUNFPC9BdXRob3I+PFllYXI+MjAwOTwvWWVhcj48UmVj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15" w:tooltip="NICE, 2009 #2701" w:history="1">
        <w:r w:rsidR="00A87D78">
          <w:rPr>
            <w:rFonts w:cs="Calibri"/>
            <w:noProof/>
            <w:color w:val="000000"/>
            <w:sz w:val="24"/>
            <w:szCs w:val="24"/>
          </w:rPr>
          <w:t>115</w:t>
        </w:r>
      </w:hyperlink>
      <w:r w:rsidR="004870A2">
        <w:rPr>
          <w:rFonts w:cs="Calibri"/>
          <w:noProof/>
          <w:color w:val="000000"/>
          <w:sz w:val="24"/>
          <w:szCs w:val="24"/>
        </w:rPr>
        <w:t xml:space="preserve">, </w:t>
      </w:r>
      <w:hyperlink w:anchor="_ENREF_116" w:tooltip="Richey, 2009 #1756" w:history="1">
        <w:r w:rsidR="00A87D78">
          <w:rPr>
            <w:rFonts w:cs="Calibri"/>
            <w:noProof/>
            <w:color w:val="000000"/>
            <w:sz w:val="24"/>
            <w:szCs w:val="24"/>
          </w:rPr>
          <w:t>116</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false negative test results may occur in the presence of immunoglobulin A (IgA) deficiency and this should be checked for in patients where there is a high index of suspicion </w:t>
      </w:r>
      <w:r w:rsidR="002A5F1F" w:rsidRPr="00EC263A">
        <w:rPr>
          <w:rFonts w:cs="Calibri"/>
          <w:color w:val="000000"/>
          <w:sz w:val="24"/>
          <w:szCs w:val="24"/>
        </w:rPr>
        <w:fldChar w:fldCharType="begin">
          <w:fldData xml:space="preserve">PEVuZE5vdGU+PENpdGU+PEF1dGhvcj5SaWNoZXk8L0F1dGhvcj48WWVhcj4yMDA5PC9ZZWFyPjxS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YWdlcz42NTYtNzY7IHF1aXogNjc3PC9wYWdlcz48dm9sdW1lPjEwODwvdm9sdW1lPjxudW1iZXI+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PEVuZE5vdGU+PENpdGU+PEF1dGhvcj5SaWNoZXk8L0F1dGhvcj48WWVhcj4yMDA5PC9ZZWFyPjxS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YWdlcz42NTYtNzY7IHF1aXogNjc3PC9wYWdlcz48dm9sdW1lPjEwODwvdm9sdW1lPjxudW1iZXI+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6" w:tooltip="Rubio-Tapia, 2013 #2969" w:history="1">
        <w:r w:rsidR="00A87D78">
          <w:rPr>
            <w:rFonts w:cs="Calibri"/>
            <w:noProof/>
            <w:color w:val="000000"/>
            <w:sz w:val="24"/>
            <w:szCs w:val="24"/>
          </w:rPr>
          <w:t>56</w:t>
        </w:r>
      </w:hyperlink>
      <w:r w:rsidR="00276AAF">
        <w:rPr>
          <w:rFonts w:cs="Calibri"/>
          <w:noProof/>
          <w:color w:val="000000"/>
          <w:sz w:val="24"/>
          <w:szCs w:val="24"/>
        </w:rPr>
        <w:t xml:space="preserve">, </w:t>
      </w:r>
      <w:hyperlink w:anchor="_ENREF_116" w:tooltip="Richey, 2009 #1756" w:history="1">
        <w:r w:rsidR="00A87D78">
          <w:rPr>
            <w:rFonts w:cs="Calibri"/>
            <w:noProof/>
            <w:color w:val="000000"/>
            <w:sz w:val="24"/>
            <w:szCs w:val="24"/>
          </w:rPr>
          <w:t>116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Given the potential time delays of conventional serology, there could be a role for rapid, accurate point of care tests which can detect coeliac disease. A POCT of this nature could possibly be used in either primary or secondary care.</w:t>
      </w:r>
    </w:p>
    <w:p w:rsidR="00595FC3" w:rsidRDefault="00595FC3" w:rsidP="0045738A">
      <w:pPr>
        <w:spacing w:line="480" w:lineRule="auto"/>
        <w:jc w:val="both"/>
        <w:rPr>
          <w:rFonts w:cs="Calibri"/>
          <w:sz w:val="24"/>
          <w:szCs w:val="24"/>
        </w:rPr>
      </w:pPr>
      <w:r>
        <w:rPr>
          <w:rFonts w:cs="Calibri"/>
          <w:sz w:val="24"/>
          <w:szCs w:val="24"/>
        </w:rPr>
        <w:t>POCTs for coeliac disease</w:t>
      </w:r>
      <w:r w:rsidR="006B4FC7" w:rsidRPr="00EC263A">
        <w:rPr>
          <w:rFonts w:cs="Calibri"/>
          <w:sz w:val="24"/>
          <w:szCs w:val="24"/>
        </w:rPr>
        <w:t xml:space="preserve"> are now commercially available in high-street pharmacies and on the internet for patients to purchase </w:t>
      </w:r>
      <w:r w:rsidR="002A5F1F" w:rsidRPr="00EC263A">
        <w:rPr>
          <w:rFonts w:cs="Calibri"/>
          <w:sz w:val="24"/>
          <w:szCs w:val="24"/>
        </w:rPr>
        <w:fldChar w:fldCharType="begin">
          <w:fldData xml:space="preserve">PEVuZE5vdGU+PENpdGU+PEF1dGhvcj5Nb29uZXk8L0F1dGhvcj48WWVhcj4yMDEzPC9ZZWFyPjxS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PEVuZE5vdGU+PENpdGU+PEF1dGhvcj5Nb29uZXk8L0F1dGhvcj48WWVhcj4yMDEzPC9ZZWFyPjxS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17" w:tooltip="Mooney, 2013 #2051" w:history="1">
        <w:r w:rsidR="00A87D78">
          <w:rPr>
            <w:rFonts w:cs="Calibri"/>
            <w:noProof/>
            <w:sz w:val="24"/>
            <w:szCs w:val="24"/>
          </w:rPr>
          <w:t>117</w:t>
        </w:r>
      </w:hyperlink>
      <w:r w:rsidR="004870A2">
        <w:rPr>
          <w:rFonts w:cs="Calibri"/>
          <w:noProof/>
          <w:sz w:val="24"/>
          <w:szCs w:val="24"/>
        </w:rPr>
        <w:t xml:space="preserve">, </w:t>
      </w:r>
      <w:hyperlink w:anchor="_ENREF_118" w:tooltip="Korponay-Szabo, 2007 #2054" w:history="1">
        <w:r w:rsidR="00A87D78">
          <w:rPr>
            <w:rFonts w:cs="Calibri"/>
            <w:noProof/>
            <w:sz w:val="24"/>
            <w:szCs w:val="24"/>
          </w:rPr>
          <w:t>118</w:t>
        </w:r>
      </w:hyperlink>
      <w:r w:rsidR="004870A2">
        <w:rPr>
          <w:rFonts w:cs="Calibri"/>
          <w:noProof/>
          <w:sz w:val="24"/>
          <w:szCs w:val="24"/>
        </w:rPr>
        <w:t>]</w:t>
      </w:r>
      <w:r w:rsidR="002A5F1F" w:rsidRPr="00EC263A">
        <w:rPr>
          <w:rFonts w:cs="Calibri"/>
          <w:sz w:val="24"/>
          <w:szCs w:val="24"/>
        </w:rPr>
        <w:fldChar w:fldCharType="end"/>
      </w:r>
      <w:r w:rsidR="006B4FC7" w:rsidRPr="00EC263A">
        <w:rPr>
          <w:rFonts w:cs="Calibri"/>
          <w:sz w:val="24"/>
          <w:szCs w:val="24"/>
        </w:rPr>
        <w:t xml:space="preserve">. </w:t>
      </w:r>
      <w:r w:rsidR="00707A74">
        <w:rPr>
          <w:rFonts w:cs="Calibri"/>
          <w:sz w:val="24"/>
          <w:szCs w:val="24"/>
        </w:rPr>
        <w:t>4</w:t>
      </w:r>
      <w:r w:rsidR="006B4FC7" w:rsidRPr="00EC263A">
        <w:rPr>
          <w:rFonts w:cs="Calibri"/>
          <w:sz w:val="24"/>
          <w:szCs w:val="24"/>
        </w:rPr>
        <w:t xml:space="preserve">  </w:t>
      </w:r>
      <w:r w:rsidR="0045738A">
        <w:rPr>
          <w:rFonts w:cs="Calibri"/>
          <w:sz w:val="24"/>
          <w:szCs w:val="24"/>
        </w:rPr>
        <w:t xml:space="preserve"> Investigation into these tests forms part of this thesis, Chapter 4 </w:t>
      </w:r>
      <w:r w:rsidR="0045738A" w:rsidRPr="00EC263A">
        <w:rPr>
          <w:rFonts w:cs="Calibri"/>
          <w:sz w:val="24"/>
          <w:szCs w:val="24"/>
        </w:rPr>
        <w:t>“Point of care testing</w:t>
      </w:r>
      <w:r w:rsidR="0045738A">
        <w:rPr>
          <w:rFonts w:cs="Calibri"/>
          <w:sz w:val="24"/>
          <w:szCs w:val="24"/>
        </w:rPr>
        <w:t xml:space="preserve"> for coeliac disease: a potential role</w:t>
      </w:r>
      <w:r w:rsidR="0045738A" w:rsidRPr="00EC263A">
        <w:rPr>
          <w:rFonts w:cs="Calibri"/>
          <w:sz w:val="24"/>
          <w:szCs w:val="24"/>
        </w:rPr>
        <w:t xml:space="preserve"> in endoscopy”</w:t>
      </w:r>
      <w:r w:rsidR="0045738A">
        <w:rPr>
          <w:rFonts w:cs="Calibri"/>
          <w:sz w:val="24"/>
          <w:szCs w:val="24"/>
        </w:rPr>
        <w:t xml:space="preserve"> where the role of these tests will be discussed in greater detail</w:t>
      </w:r>
      <w:r w:rsidR="0045738A" w:rsidRPr="00EC263A">
        <w:rPr>
          <w:rFonts w:cs="Calibri"/>
          <w:sz w:val="24"/>
          <w:szCs w:val="24"/>
        </w:rPr>
        <w:t>.</w:t>
      </w:r>
      <w:r w:rsidR="0045738A">
        <w:rPr>
          <w:rFonts w:cs="Calibri"/>
          <w:sz w:val="24"/>
          <w:szCs w:val="24"/>
        </w:rPr>
        <w:t xml:space="preserve"> </w:t>
      </w:r>
    </w:p>
    <w:p w:rsidR="0045738A" w:rsidRPr="00EC263A" w:rsidRDefault="0045738A" w:rsidP="0045738A">
      <w:pPr>
        <w:spacing w:line="480" w:lineRule="auto"/>
        <w:jc w:val="both"/>
        <w:rPr>
          <w:rFonts w:cs="Calibri"/>
          <w:color w:val="000000"/>
          <w:sz w:val="24"/>
          <w:szCs w:val="24"/>
        </w:rPr>
      </w:pPr>
      <w:r w:rsidRPr="00EC263A">
        <w:rPr>
          <w:rFonts w:cs="Calibri"/>
          <w:color w:val="000000"/>
          <w:sz w:val="24"/>
          <w:szCs w:val="24"/>
        </w:rPr>
        <w:t>Currently there are 4 commercially available POCT</w:t>
      </w:r>
      <w:r>
        <w:rPr>
          <w:rFonts w:cs="Calibri"/>
          <w:color w:val="000000"/>
          <w:sz w:val="24"/>
          <w:szCs w:val="24"/>
        </w:rPr>
        <w:t>s</w:t>
      </w:r>
      <w:r w:rsidRPr="00EC263A">
        <w:rPr>
          <w:rFonts w:cs="Calibri"/>
          <w:color w:val="000000"/>
          <w:sz w:val="24"/>
          <w:szCs w:val="24"/>
        </w:rPr>
        <w:t xml:space="preserve"> in the UK for coeliac </w:t>
      </w:r>
      <w:r w:rsidRPr="00B92560">
        <w:rPr>
          <w:rFonts w:cs="Calibri"/>
          <w:color w:val="000000"/>
          <w:sz w:val="24"/>
          <w:szCs w:val="24"/>
        </w:rPr>
        <w:t xml:space="preserve">disease (Figure </w:t>
      </w:r>
      <w:r w:rsidR="00B92560" w:rsidRPr="00F23BC2">
        <w:rPr>
          <w:rFonts w:cs="Calibri"/>
          <w:color w:val="000000"/>
          <w:sz w:val="24"/>
          <w:szCs w:val="24"/>
        </w:rPr>
        <w:t>3</w:t>
      </w:r>
      <w:r w:rsidRPr="00F23BC2">
        <w:rPr>
          <w:rFonts w:cs="Calibri"/>
          <w:color w:val="000000"/>
          <w:sz w:val="24"/>
          <w:szCs w:val="24"/>
        </w:rPr>
        <w:t>)</w:t>
      </w:r>
      <w:r w:rsidRPr="00B92560">
        <w:rPr>
          <w:rFonts w:cs="Calibri"/>
          <w:color w:val="000000"/>
          <w:sz w:val="24"/>
          <w:szCs w:val="24"/>
        </w:rPr>
        <w:t>:</w:t>
      </w:r>
      <w:r w:rsidRPr="00EC263A">
        <w:rPr>
          <w:rFonts w:cs="Calibri"/>
          <w:color w:val="000000"/>
          <w:sz w:val="24"/>
          <w:szCs w:val="24"/>
        </w:rPr>
        <w:t xml:space="preserve"> </w:t>
      </w:r>
      <w:proofErr w:type="spellStart"/>
      <w:r w:rsidRPr="00EC263A">
        <w:rPr>
          <w:rFonts w:cs="Calibri"/>
          <w:color w:val="000000"/>
          <w:sz w:val="24"/>
          <w:szCs w:val="24"/>
        </w:rPr>
        <w:t>Simtomax</w:t>
      </w:r>
      <w:proofErr w:type="spellEnd"/>
      <w:r w:rsidRPr="00EC263A">
        <w:rPr>
          <w:rFonts w:cs="Calibri"/>
          <w:color w:val="000000"/>
          <w:sz w:val="24"/>
          <w:szCs w:val="24"/>
          <w:vertAlign w:val="superscript"/>
        </w:rPr>
        <w:t>®</w:t>
      </w:r>
      <w:r w:rsidRPr="00EC263A">
        <w:rPr>
          <w:rFonts w:cs="Calibri"/>
          <w:color w:val="000000"/>
          <w:sz w:val="24"/>
          <w:szCs w:val="24"/>
        </w:rPr>
        <w:t xml:space="preserve"> (</w:t>
      </w:r>
      <w:proofErr w:type="spellStart"/>
      <w:r w:rsidRPr="00EC263A">
        <w:rPr>
          <w:rFonts w:cs="Calibri"/>
          <w:i/>
          <w:color w:val="000000"/>
          <w:sz w:val="24"/>
          <w:szCs w:val="24"/>
        </w:rPr>
        <w:t>Augurix</w:t>
      </w:r>
      <w:proofErr w:type="spellEnd"/>
      <w:r w:rsidRPr="00EC263A">
        <w:rPr>
          <w:rFonts w:cs="Calibri"/>
          <w:i/>
          <w:color w:val="000000"/>
          <w:sz w:val="24"/>
          <w:szCs w:val="24"/>
        </w:rPr>
        <w:t xml:space="preserve"> Diagnostics</w:t>
      </w:r>
      <w:r w:rsidRPr="00EC263A">
        <w:rPr>
          <w:rFonts w:cs="Calibri"/>
          <w:color w:val="000000"/>
          <w:sz w:val="24"/>
          <w:szCs w:val="24"/>
        </w:rPr>
        <w:t xml:space="preserve">), </w:t>
      </w:r>
      <w:proofErr w:type="spellStart"/>
      <w:r w:rsidRPr="00EC263A">
        <w:rPr>
          <w:rFonts w:cs="Calibri"/>
          <w:color w:val="000000"/>
          <w:sz w:val="24"/>
          <w:szCs w:val="24"/>
        </w:rPr>
        <w:t>Biocard</w:t>
      </w:r>
      <w:proofErr w:type="spellEnd"/>
      <w:r w:rsidRPr="00EC263A">
        <w:rPr>
          <w:rFonts w:cs="Calibri"/>
          <w:b/>
          <w:bCs/>
          <w:color w:val="000000"/>
          <w:sz w:val="24"/>
          <w:szCs w:val="24"/>
        </w:rPr>
        <w:t>™</w:t>
      </w:r>
      <w:r w:rsidRPr="00EC263A">
        <w:rPr>
          <w:rFonts w:cs="Calibri"/>
          <w:color w:val="000000"/>
          <w:sz w:val="24"/>
          <w:szCs w:val="24"/>
        </w:rPr>
        <w:t xml:space="preserve"> Coeliac Test (</w:t>
      </w:r>
      <w:proofErr w:type="spellStart"/>
      <w:r w:rsidRPr="00EC263A">
        <w:rPr>
          <w:rFonts w:cs="Calibri"/>
          <w:i/>
          <w:color w:val="000000"/>
          <w:sz w:val="24"/>
          <w:szCs w:val="24"/>
        </w:rPr>
        <w:t>Ani</w:t>
      </w:r>
      <w:proofErr w:type="spellEnd"/>
      <w:r w:rsidRPr="00EC263A">
        <w:rPr>
          <w:rFonts w:cs="Calibri"/>
          <w:i/>
          <w:color w:val="000000"/>
          <w:sz w:val="24"/>
          <w:szCs w:val="24"/>
        </w:rPr>
        <w:t xml:space="preserve"> Biotech </w:t>
      </w:r>
      <w:proofErr w:type="spellStart"/>
      <w:r w:rsidRPr="00EC263A">
        <w:rPr>
          <w:rFonts w:cs="Calibri"/>
          <w:i/>
          <w:color w:val="000000"/>
          <w:sz w:val="24"/>
          <w:szCs w:val="24"/>
        </w:rPr>
        <w:t>Oy</w:t>
      </w:r>
      <w:proofErr w:type="spellEnd"/>
      <w:r w:rsidRPr="00EC263A">
        <w:rPr>
          <w:rFonts w:cs="Calibri"/>
          <w:color w:val="000000"/>
          <w:sz w:val="24"/>
          <w:szCs w:val="24"/>
        </w:rPr>
        <w:t xml:space="preserve">), the </w:t>
      </w:r>
      <w:r w:rsidRPr="00EC263A">
        <w:rPr>
          <w:rFonts w:cs="Calibri"/>
          <w:bCs/>
          <w:color w:val="000000"/>
          <w:sz w:val="24"/>
          <w:szCs w:val="24"/>
        </w:rPr>
        <w:t xml:space="preserve">Coeliac Quick </w:t>
      </w:r>
      <w:r w:rsidRPr="00EC263A">
        <w:rPr>
          <w:rFonts w:cs="Calibri"/>
          <w:bCs/>
          <w:color w:val="000000"/>
          <w:sz w:val="24"/>
          <w:szCs w:val="24"/>
        </w:rPr>
        <w:lastRenderedPageBreak/>
        <w:t>Test</w:t>
      </w:r>
      <w:r w:rsidRPr="00EC263A">
        <w:rPr>
          <w:rFonts w:cs="Calibri"/>
          <w:color w:val="000000"/>
          <w:sz w:val="24"/>
          <w:szCs w:val="24"/>
        </w:rPr>
        <w:t xml:space="preserve"> (</w:t>
      </w:r>
      <w:proofErr w:type="spellStart"/>
      <w:r w:rsidRPr="00EC263A">
        <w:rPr>
          <w:rFonts w:cs="Calibri"/>
          <w:i/>
          <w:color w:val="000000"/>
          <w:sz w:val="24"/>
          <w:szCs w:val="24"/>
        </w:rPr>
        <w:t>Biohit</w:t>
      </w:r>
      <w:proofErr w:type="spellEnd"/>
      <w:r w:rsidRPr="00EC263A">
        <w:rPr>
          <w:rFonts w:cs="Calibri"/>
          <w:b/>
          <w:bCs/>
          <w:color w:val="000000"/>
          <w:sz w:val="24"/>
          <w:szCs w:val="24"/>
        </w:rPr>
        <w:t>™</w:t>
      </w:r>
      <w:r w:rsidRPr="00EC263A">
        <w:rPr>
          <w:rFonts w:cs="Calibri"/>
          <w:i/>
          <w:color w:val="000000"/>
          <w:sz w:val="24"/>
          <w:szCs w:val="24"/>
        </w:rPr>
        <w:t xml:space="preserve"> Healthcare</w:t>
      </w:r>
      <w:r w:rsidRPr="00EC263A">
        <w:rPr>
          <w:rFonts w:cs="Calibri"/>
          <w:color w:val="000000"/>
          <w:sz w:val="24"/>
          <w:szCs w:val="24"/>
        </w:rPr>
        <w:t>) and Coeliac Screen</w:t>
      </w:r>
      <w:r w:rsidRPr="00EC263A">
        <w:rPr>
          <w:rFonts w:cs="Calibri"/>
          <w:b/>
          <w:bCs/>
          <w:color w:val="000000"/>
          <w:sz w:val="24"/>
          <w:szCs w:val="24"/>
        </w:rPr>
        <w:t xml:space="preserve">™ </w:t>
      </w:r>
      <w:r w:rsidRPr="00EC263A">
        <w:rPr>
          <w:rFonts w:cs="Calibri"/>
          <w:color w:val="000000"/>
          <w:sz w:val="24"/>
          <w:szCs w:val="24"/>
        </w:rPr>
        <w:t>Pro (</w:t>
      </w:r>
      <w:r w:rsidRPr="00EC263A">
        <w:rPr>
          <w:rFonts w:cs="Calibri"/>
          <w:i/>
          <w:color w:val="000000"/>
          <w:sz w:val="24"/>
          <w:szCs w:val="24"/>
        </w:rPr>
        <w:t>Personal Diagnostics</w:t>
      </w:r>
      <w:r w:rsidRPr="00EC263A">
        <w:rPr>
          <w:rFonts w:cs="Calibri"/>
          <w:b/>
          <w:bCs/>
          <w:color w:val="000000"/>
          <w:sz w:val="24"/>
          <w:szCs w:val="24"/>
        </w:rPr>
        <w:t>™</w:t>
      </w:r>
      <w:r w:rsidRPr="00EC263A">
        <w:rPr>
          <w:rFonts w:cs="Calibri"/>
          <w:i/>
          <w:color w:val="000000"/>
          <w:sz w:val="24"/>
          <w:szCs w:val="24"/>
        </w:rPr>
        <w:t>).</w:t>
      </w:r>
      <w:r w:rsidRPr="00EC263A">
        <w:rPr>
          <w:rFonts w:cs="Calibri"/>
          <w:i/>
          <w:iCs/>
          <w:color w:val="000000"/>
          <w:sz w:val="24"/>
          <w:szCs w:val="24"/>
        </w:rPr>
        <w:t xml:space="preserve"> </w:t>
      </w:r>
      <w:r w:rsidRPr="00EC263A">
        <w:rPr>
          <w:rFonts w:cs="Calibri"/>
          <w:iCs/>
          <w:color w:val="000000"/>
          <w:sz w:val="24"/>
          <w:szCs w:val="24"/>
        </w:rPr>
        <w:t>T</w:t>
      </w:r>
      <w:r w:rsidRPr="00EC263A">
        <w:rPr>
          <w:rFonts w:cs="Calibri"/>
          <w:color w:val="000000"/>
          <w:sz w:val="24"/>
          <w:szCs w:val="24"/>
        </w:rPr>
        <w:t xml:space="preserve">he </w:t>
      </w:r>
      <w:proofErr w:type="spellStart"/>
      <w:r w:rsidRPr="00EC263A">
        <w:rPr>
          <w:rFonts w:cs="Calibri"/>
          <w:color w:val="000000"/>
          <w:sz w:val="24"/>
          <w:szCs w:val="24"/>
        </w:rPr>
        <w:t>Biocard</w:t>
      </w:r>
      <w:proofErr w:type="spellEnd"/>
      <w:r w:rsidRPr="00EC263A">
        <w:rPr>
          <w:rFonts w:cs="Calibri"/>
          <w:color w:val="000000"/>
          <w:sz w:val="24"/>
          <w:szCs w:val="24"/>
        </w:rPr>
        <w:t xml:space="preserve"> Coeliac Test, Coeliac Quick Test, and Coeliac Screen Pro measure tTG antibodies in whole blood.  The Coeliac Quick test combines IgA, IgG and IgM tTG antibodies whilst, Coeliac Screen Pro incorporates IgA and IgG tTG and </w:t>
      </w:r>
      <w:proofErr w:type="spellStart"/>
      <w:r w:rsidRPr="00EC263A">
        <w:rPr>
          <w:rFonts w:cs="Calibri"/>
          <w:color w:val="000000"/>
          <w:sz w:val="24"/>
          <w:szCs w:val="24"/>
        </w:rPr>
        <w:t>Biocard</w:t>
      </w:r>
      <w:proofErr w:type="spellEnd"/>
      <w:r w:rsidRPr="00EC263A">
        <w:rPr>
          <w:rFonts w:cs="Calibri"/>
          <w:color w:val="000000"/>
          <w:sz w:val="24"/>
          <w:szCs w:val="24"/>
        </w:rPr>
        <w:t xml:space="preserve"> only tests for IgA-tTG. </w:t>
      </w:r>
      <w:r w:rsidR="00AA408B">
        <w:rPr>
          <w:rFonts w:cs="Calibri"/>
          <w:color w:val="000000"/>
          <w:sz w:val="24"/>
          <w:szCs w:val="24"/>
        </w:rPr>
        <w:t>Each of these tests utilise endogenous tTG antigen liberated from red blood cells when a haemolysing buffer solution is applied to the test.</w:t>
      </w:r>
      <w:r w:rsidRPr="00EC263A">
        <w:rPr>
          <w:rFonts w:cs="Calibri"/>
          <w:color w:val="000000"/>
          <w:sz w:val="24"/>
          <w:szCs w:val="24"/>
        </w:rPr>
        <w:t xml:space="preserve"> The </w:t>
      </w:r>
      <w:proofErr w:type="spellStart"/>
      <w:r w:rsidRPr="00EC263A">
        <w:rPr>
          <w:rFonts w:cs="Calibri"/>
          <w:color w:val="000000"/>
          <w:sz w:val="24"/>
          <w:szCs w:val="24"/>
        </w:rPr>
        <w:t>Simtomax</w:t>
      </w:r>
      <w:proofErr w:type="spellEnd"/>
      <w:r w:rsidRPr="00EC263A">
        <w:rPr>
          <w:rFonts w:cs="Calibri"/>
          <w:color w:val="000000"/>
          <w:sz w:val="24"/>
          <w:szCs w:val="24"/>
        </w:rPr>
        <w:t xml:space="preserve"> </w:t>
      </w:r>
      <w:r w:rsidR="00AA408B">
        <w:rPr>
          <w:rFonts w:cs="Calibri"/>
          <w:color w:val="000000"/>
          <w:sz w:val="24"/>
          <w:szCs w:val="24"/>
        </w:rPr>
        <w:t>is different to the other tests being based on</w:t>
      </w:r>
      <w:r w:rsidRPr="00EC263A">
        <w:rPr>
          <w:rFonts w:cs="Calibri"/>
          <w:color w:val="000000"/>
          <w:sz w:val="24"/>
          <w:szCs w:val="24"/>
        </w:rPr>
        <w:t xml:space="preserve"> IgA and IgG DGP antibodies. </w:t>
      </w:r>
      <w:r w:rsidR="00AA408B">
        <w:rPr>
          <w:rFonts w:cs="Calibri"/>
          <w:color w:val="000000"/>
          <w:sz w:val="24"/>
          <w:szCs w:val="24"/>
        </w:rPr>
        <w:t>Furthermore the design of the test differs from the tTG based tests in that the DGP antigen is integral to the test itself with mechanical filtration of the red blood cells in the lid of the test device. This process, according to the manufacturers, should allow a performance closer to that of a standard ELISA technique. All of th</w:t>
      </w:r>
      <w:r w:rsidRPr="00EC263A">
        <w:rPr>
          <w:rFonts w:cs="Calibri"/>
          <w:color w:val="000000"/>
          <w:sz w:val="24"/>
          <w:szCs w:val="24"/>
        </w:rPr>
        <w:t xml:space="preserve">e tests are all performed in a similar way, with a small amount of capillary whole blood (10-25µl) obtained either by finger pin-prick or venepuncture techniques added to </w:t>
      </w:r>
      <w:r w:rsidR="00AA408B">
        <w:rPr>
          <w:rFonts w:cs="Calibri"/>
          <w:color w:val="000000"/>
          <w:sz w:val="24"/>
          <w:szCs w:val="24"/>
        </w:rPr>
        <w:t xml:space="preserve">the </w:t>
      </w:r>
      <w:r w:rsidRPr="00EC263A">
        <w:rPr>
          <w:rFonts w:cs="Calibri"/>
          <w:color w:val="000000"/>
          <w:sz w:val="24"/>
          <w:szCs w:val="24"/>
        </w:rPr>
        <w:t xml:space="preserve">test devices. </w:t>
      </w:r>
      <w:r w:rsidR="00AA408B">
        <w:rPr>
          <w:rFonts w:cs="Calibri"/>
          <w:color w:val="000000"/>
          <w:sz w:val="24"/>
          <w:szCs w:val="24"/>
        </w:rPr>
        <w:t>The tests all provide</w:t>
      </w:r>
      <w:r w:rsidRPr="00EC263A">
        <w:rPr>
          <w:rFonts w:cs="Calibri"/>
          <w:color w:val="000000"/>
          <w:sz w:val="24"/>
          <w:szCs w:val="24"/>
        </w:rPr>
        <w:t xml:space="preserve"> a</w:t>
      </w:r>
      <w:r w:rsidR="00AA408B">
        <w:rPr>
          <w:rFonts w:cs="Calibri"/>
          <w:color w:val="000000"/>
          <w:sz w:val="24"/>
          <w:szCs w:val="24"/>
        </w:rPr>
        <w:t xml:space="preserve"> binary</w:t>
      </w:r>
      <w:r w:rsidRPr="00EC263A">
        <w:rPr>
          <w:rFonts w:cs="Calibri"/>
          <w:color w:val="000000"/>
          <w:sz w:val="24"/>
          <w:szCs w:val="24"/>
        </w:rPr>
        <w:t xml:space="preserve"> result</w:t>
      </w:r>
      <w:r w:rsidR="00AA408B">
        <w:rPr>
          <w:rFonts w:cs="Calibri"/>
          <w:color w:val="000000"/>
          <w:sz w:val="24"/>
          <w:szCs w:val="24"/>
        </w:rPr>
        <w:t xml:space="preserve"> (positive/negative) </w:t>
      </w:r>
      <w:r w:rsidRPr="00EC263A">
        <w:rPr>
          <w:rFonts w:cs="Calibri"/>
          <w:color w:val="000000"/>
          <w:sz w:val="24"/>
          <w:szCs w:val="24"/>
        </w:rPr>
        <w:t>demonstrated by the presence of a positive line</w:t>
      </w:r>
      <w:r w:rsidR="00AA408B">
        <w:rPr>
          <w:rFonts w:cs="Calibri"/>
          <w:color w:val="000000"/>
          <w:sz w:val="24"/>
          <w:szCs w:val="24"/>
        </w:rPr>
        <w:t xml:space="preserve"> and a control line</w:t>
      </w:r>
      <w:r w:rsidRPr="00EC263A">
        <w:rPr>
          <w:rFonts w:cs="Calibri"/>
          <w:color w:val="000000"/>
          <w:sz w:val="24"/>
          <w:szCs w:val="24"/>
        </w:rPr>
        <w:t xml:space="preserve">, similar to many widely used pregnancy tests. All 4 POCT for coeliac disease provide rapid results within 10-15 minutes. </w:t>
      </w:r>
      <w:r w:rsidR="00595FC3">
        <w:rPr>
          <w:rFonts w:cs="Calibri"/>
          <w:color w:val="000000"/>
          <w:sz w:val="24"/>
          <w:szCs w:val="24"/>
        </w:rPr>
        <w:t xml:space="preserve">Data on the estimated sensitivity and specificity of the available tests are shown in </w:t>
      </w:r>
      <w:r w:rsidR="00595FC3" w:rsidRPr="00F23BC2">
        <w:rPr>
          <w:rFonts w:cs="Calibri"/>
          <w:color w:val="000000"/>
          <w:sz w:val="24"/>
          <w:szCs w:val="24"/>
        </w:rPr>
        <w:t xml:space="preserve">table </w:t>
      </w:r>
      <w:r w:rsidR="00B92560" w:rsidRPr="00F23BC2">
        <w:rPr>
          <w:rFonts w:cs="Calibri"/>
          <w:color w:val="000000"/>
          <w:sz w:val="24"/>
          <w:szCs w:val="24"/>
        </w:rPr>
        <w:t>2</w:t>
      </w:r>
      <w:r w:rsidR="00595FC3">
        <w:rPr>
          <w:rFonts w:cs="Calibri"/>
          <w:b/>
          <w:color w:val="000000"/>
          <w:sz w:val="24"/>
          <w:szCs w:val="24"/>
        </w:rPr>
        <w:t>.</w:t>
      </w:r>
    </w:p>
    <w:p w:rsidR="00FB03E8" w:rsidRDefault="004870A2">
      <w:pPr>
        <w:keepNext/>
        <w:spacing w:line="480" w:lineRule="auto"/>
        <w:jc w:val="both"/>
      </w:pPr>
      <w:r w:rsidRPr="002A5F1F">
        <w:rPr>
          <w:rFonts w:cs="Calibri"/>
          <w:b/>
          <w:color w:val="000000"/>
          <w:sz w:val="24"/>
          <w:szCs w:val="24"/>
        </w:rPr>
        <w:lastRenderedPageBreak/>
        <w:pict>
          <v:shape id="_x0000_i1027" type="#_x0000_t75" style="width:508.5pt;height:351pt;mso-position-horizontal-relative:char;mso-position-vertical-relative:line">
            <v:imagedata r:id="rId10" o:title=""/>
          </v:shape>
        </w:pict>
      </w:r>
    </w:p>
    <w:p w:rsidR="0045738A" w:rsidRPr="00EC263A" w:rsidRDefault="00FB03E8" w:rsidP="00F23BC2">
      <w:pPr>
        <w:pStyle w:val="Caption"/>
        <w:jc w:val="both"/>
        <w:rPr>
          <w:rFonts w:cs="Calibri"/>
        </w:rPr>
      </w:pPr>
      <w:bookmarkStart w:id="20" w:name="_Toc427648700"/>
      <w:r>
        <w:t xml:space="preserve">Figure </w:t>
      </w:r>
      <w:fldSimple w:instr=" SEQ Figure \* ARABIC ">
        <w:r>
          <w:rPr>
            <w:noProof/>
          </w:rPr>
          <w:t>3</w:t>
        </w:r>
      </w:fldSimple>
      <w:r>
        <w:t>:</w:t>
      </w:r>
      <w:r w:rsidRPr="00E01763">
        <w:t xml:space="preserve"> Pictures of the 4 point of care tests commercially available in the UK (pictures taken by Medical Illustration Royal Hallamshire Hospital Sheffield)</w:t>
      </w:r>
      <w:bookmarkEnd w:id="20"/>
    </w:p>
    <w:p w:rsidR="00595FC3" w:rsidRDefault="00595FC3" w:rsidP="00595FC3">
      <w:pPr>
        <w:pStyle w:val="Caption"/>
        <w:keepNext/>
        <w:outlineLvl w:val="2"/>
        <w:rPr>
          <w:rFonts w:cs="Calibri"/>
        </w:rPr>
      </w:pPr>
    </w:p>
    <w:p w:rsidR="00FB03E8" w:rsidRDefault="00FB03E8" w:rsidP="00E57EE4">
      <w:pPr>
        <w:pStyle w:val="Caption"/>
        <w:keepNext/>
        <w:outlineLvl w:val="2"/>
      </w:pPr>
      <w:bookmarkStart w:id="21" w:name="_Toc427572969"/>
      <w:r>
        <w:t xml:space="preserve">Table </w:t>
      </w:r>
      <w:fldSimple w:instr=" SEQ Table \* ARABIC ">
        <w:r>
          <w:rPr>
            <w:noProof/>
          </w:rPr>
          <w:t>2</w:t>
        </w:r>
      </w:fldSimple>
      <w:r>
        <w:t xml:space="preserve">: </w:t>
      </w:r>
      <w:r w:rsidRPr="00A44A25">
        <w:t>A summary of the available point of care tests for coeliac disease</w:t>
      </w:r>
      <w:bookmarkEnd w:id="21"/>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20"/>
        <w:gridCol w:w="2040"/>
        <w:gridCol w:w="2060"/>
        <w:gridCol w:w="3760"/>
      </w:tblGrid>
      <w:tr w:rsidR="00595FC3" w:rsidRPr="00EC263A" w:rsidTr="00956212">
        <w:trPr>
          <w:trHeight w:val="1039"/>
        </w:trPr>
        <w:tc>
          <w:tcPr>
            <w:tcW w:w="1920" w:type="dxa"/>
            <w:shd w:val="clear" w:color="auto" w:fill="D9D9D9"/>
            <w:vAlign w:val="bottom"/>
          </w:tcPr>
          <w:p w:rsidR="00595FC3" w:rsidRPr="00EC263A" w:rsidRDefault="00595FC3" w:rsidP="00956212">
            <w:pPr>
              <w:spacing w:line="240" w:lineRule="auto"/>
              <w:rPr>
                <w:rFonts w:cs="Calibri"/>
                <w:b/>
                <w:bCs/>
              </w:rPr>
            </w:pPr>
            <w:r w:rsidRPr="00EC263A">
              <w:rPr>
                <w:rFonts w:cs="Calibri"/>
                <w:b/>
                <w:bCs/>
              </w:rPr>
              <w:t>Test</w:t>
            </w:r>
          </w:p>
        </w:tc>
        <w:tc>
          <w:tcPr>
            <w:tcW w:w="2040" w:type="dxa"/>
            <w:shd w:val="clear" w:color="auto" w:fill="D9D9D9"/>
            <w:vAlign w:val="bottom"/>
          </w:tcPr>
          <w:p w:rsidR="00595FC3" w:rsidRPr="00EC263A" w:rsidRDefault="00595FC3" w:rsidP="00956212">
            <w:pPr>
              <w:spacing w:line="240" w:lineRule="auto"/>
              <w:rPr>
                <w:rFonts w:cs="Calibri"/>
                <w:b/>
                <w:bCs/>
              </w:rPr>
            </w:pPr>
            <w:r w:rsidRPr="00EC263A">
              <w:rPr>
                <w:rFonts w:cs="Calibri"/>
                <w:b/>
                <w:bCs/>
              </w:rPr>
              <w:t>Reported sensitivity (%)</w:t>
            </w:r>
          </w:p>
        </w:tc>
        <w:tc>
          <w:tcPr>
            <w:tcW w:w="2060" w:type="dxa"/>
            <w:shd w:val="clear" w:color="auto" w:fill="D9D9D9"/>
            <w:vAlign w:val="bottom"/>
          </w:tcPr>
          <w:p w:rsidR="00595FC3" w:rsidRPr="00EC263A" w:rsidRDefault="00595FC3" w:rsidP="00956212">
            <w:pPr>
              <w:spacing w:line="240" w:lineRule="auto"/>
              <w:rPr>
                <w:rFonts w:cs="Calibri"/>
                <w:b/>
                <w:bCs/>
              </w:rPr>
            </w:pPr>
            <w:r w:rsidRPr="00EC263A">
              <w:rPr>
                <w:rFonts w:cs="Calibri"/>
                <w:b/>
                <w:bCs/>
              </w:rPr>
              <w:t>Reported Specificity (%)</w:t>
            </w:r>
          </w:p>
        </w:tc>
        <w:tc>
          <w:tcPr>
            <w:tcW w:w="3760" w:type="dxa"/>
            <w:shd w:val="clear" w:color="auto" w:fill="D9D9D9"/>
            <w:vAlign w:val="bottom"/>
          </w:tcPr>
          <w:p w:rsidR="00595FC3" w:rsidRPr="00EC263A" w:rsidRDefault="00595FC3" w:rsidP="00956212">
            <w:pPr>
              <w:spacing w:line="240" w:lineRule="auto"/>
              <w:rPr>
                <w:rFonts w:cs="Calibri"/>
                <w:b/>
                <w:bCs/>
              </w:rPr>
            </w:pPr>
            <w:r w:rsidRPr="00EC263A">
              <w:rPr>
                <w:rFonts w:cs="Calibri"/>
                <w:b/>
                <w:bCs/>
              </w:rPr>
              <w:t>Source</w:t>
            </w:r>
          </w:p>
        </w:tc>
      </w:tr>
      <w:tr w:rsidR="00595FC3" w:rsidRPr="00EC263A" w:rsidTr="00956212">
        <w:trPr>
          <w:trHeight w:val="593"/>
        </w:trPr>
        <w:tc>
          <w:tcPr>
            <w:tcW w:w="1920" w:type="dxa"/>
            <w:shd w:val="clear" w:color="auto" w:fill="D9D9D9"/>
            <w:noWrap/>
            <w:vAlign w:val="bottom"/>
          </w:tcPr>
          <w:p w:rsidR="00595FC3" w:rsidRPr="00EC263A" w:rsidRDefault="00595FC3" w:rsidP="00956212">
            <w:pPr>
              <w:spacing w:line="240" w:lineRule="auto"/>
              <w:rPr>
                <w:rFonts w:cs="Calibri"/>
              </w:rPr>
            </w:pPr>
            <w:proofErr w:type="spellStart"/>
            <w:r w:rsidRPr="00EC263A">
              <w:rPr>
                <w:rFonts w:cs="Calibri"/>
              </w:rPr>
              <w:t>Biocard</w:t>
            </w:r>
            <w:proofErr w:type="spellEnd"/>
          </w:p>
        </w:tc>
        <w:tc>
          <w:tcPr>
            <w:tcW w:w="2040" w:type="dxa"/>
            <w:shd w:val="clear" w:color="auto" w:fill="FFFFFF"/>
            <w:noWrap/>
            <w:vAlign w:val="bottom"/>
          </w:tcPr>
          <w:p w:rsidR="00595FC3" w:rsidRPr="00EC263A" w:rsidRDefault="00595FC3" w:rsidP="00956212">
            <w:pPr>
              <w:spacing w:line="240" w:lineRule="auto"/>
              <w:rPr>
                <w:rFonts w:cs="Calibri"/>
              </w:rPr>
            </w:pPr>
            <w:r w:rsidRPr="00EC263A">
              <w:rPr>
                <w:rFonts w:cs="Calibri"/>
              </w:rPr>
              <w:t>78.1 – 97.4</w:t>
            </w:r>
          </w:p>
        </w:tc>
        <w:tc>
          <w:tcPr>
            <w:tcW w:w="2060" w:type="dxa"/>
            <w:shd w:val="clear" w:color="auto" w:fill="FFFFFF"/>
            <w:noWrap/>
            <w:vAlign w:val="bottom"/>
          </w:tcPr>
          <w:p w:rsidR="00595FC3" w:rsidRPr="00EC263A" w:rsidRDefault="00595FC3" w:rsidP="00956212">
            <w:pPr>
              <w:spacing w:line="240" w:lineRule="auto"/>
              <w:rPr>
                <w:rFonts w:cs="Calibri"/>
              </w:rPr>
            </w:pPr>
            <w:r w:rsidRPr="00EC263A">
              <w:rPr>
                <w:rFonts w:cs="Calibri"/>
              </w:rPr>
              <w:t>97.1 – 100</w:t>
            </w:r>
          </w:p>
        </w:tc>
        <w:tc>
          <w:tcPr>
            <w:tcW w:w="3760" w:type="dxa"/>
            <w:shd w:val="clear" w:color="auto" w:fill="FFFFFF"/>
            <w:vAlign w:val="bottom"/>
          </w:tcPr>
          <w:p w:rsidR="00595FC3" w:rsidRPr="00EC263A" w:rsidRDefault="002A5F1F" w:rsidP="00A87D78">
            <w:pPr>
              <w:spacing w:line="240" w:lineRule="auto"/>
              <w:rPr>
                <w:rFonts w:cs="Calibri"/>
                <w:lang w:val="da-DK"/>
              </w:rPr>
            </w:pPr>
            <w:r w:rsidRPr="00EC263A">
              <w:rPr>
                <w:rFonts w:cs="Calibri"/>
                <w:lang w:val="da-DK"/>
              </w:rPr>
              <w:fldChar w:fldCharType="begin">
                <w:fldData xml:space="preserve">PEVuZE5vdGU+PENpdGU+PEF1dGhvcj5OZW1lYzwvQXV0aG9yPjxZZWFyPjIwMDY8L1llYXI+PFJl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PjxwYWdlcz4xNTk3LTYwMDwvcGFnZXM+PHZvbHVtZT4xMDE8L3ZvbHVtZT48bnVtYmVyPjc8L251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</w:fldData>
              </w:fldChar>
            </w:r>
            <w:r w:rsidR="004870A2">
              <w:rPr>
                <w:rFonts w:cs="Calibri"/>
                <w:lang w:val="da-DK"/>
              </w:rPr>
              <w:instrText xml:space="preserve"> ADDIN EN.CITE </w:instrText>
            </w:r>
            <w:r w:rsidR="004870A2">
              <w:rPr>
                <w:rFonts w:cs="Calibri"/>
                <w:lang w:val="da-DK"/>
              </w:rPr>
              <w:fldChar w:fldCharType="begin">
                <w:fldData xml:space="preserve">PEVuZE5vdGU+PENpdGU+PEF1dGhvcj5OZW1lYzwvQXV0aG9yPjxZZWFyPjIwMDY8L1llYXI+PFJl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PjxwYWdlcz4xNTk3LTYwMDwvcGFnZXM+PHZvbHVtZT4xMDE8L3ZvbHVtZT48bnVtYmVyPjc8L251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</w:fldData>
              </w:fldChar>
            </w:r>
            <w:r w:rsidR="004870A2">
              <w:rPr>
                <w:rFonts w:cs="Calibri"/>
                <w:lang w:val="da-DK"/>
              </w:rPr>
              <w:instrText xml:space="preserve"> ADDIN EN.CITE.DATA </w:instrText>
            </w:r>
            <w:r w:rsidR="004870A2">
              <w:rPr>
                <w:rFonts w:cs="Calibri"/>
                <w:lang w:val="da-DK"/>
              </w:rPr>
            </w:r>
            <w:r w:rsidR="004870A2">
              <w:rPr>
                <w:rFonts w:cs="Calibri"/>
                <w:lang w:val="da-DK"/>
              </w:rPr>
              <w:fldChar w:fldCharType="end"/>
            </w:r>
            <w:r w:rsidRPr="00EC263A">
              <w:rPr>
                <w:rFonts w:cs="Calibri"/>
                <w:lang w:val="da-DK"/>
              </w:rPr>
              <w:fldChar w:fldCharType="separate"/>
            </w:r>
            <w:r w:rsidR="004870A2">
              <w:rPr>
                <w:rFonts w:cs="Calibri"/>
                <w:noProof/>
                <w:lang w:val="da-DK"/>
              </w:rPr>
              <w:t>[</w:t>
            </w:r>
            <w:hyperlink w:anchor="_ENREF_119" w:tooltip="Nemec, 2006 #366" w:history="1">
              <w:r w:rsidR="00A87D78">
                <w:rPr>
                  <w:rFonts w:cs="Calibri"/>
                  <w:noProof/>
                  <w:lang w:val="da-DK"/>
                </w:rPr>
                <w:t>119</w:t>
              </w:r>
            </w:hyperlink>
            <w:r w:rsidR="004870A2">
              <w:rPr>
                <w:rFonts w:cs="Calibri"/>
                <w:noProof/>
                <w:lang w:val="da-DK"/>
              </w:rPr>
              <w:t>]</w:t>
            </w:r>
            <w:r w:rsidRPr="00EC263A">
              <w:rPr>
                <w:rFonts w:cs="Calibri"/>
                <w:lang w:val="da-DK"/>
              </w:rPr>
              <w:fldChar w:fldCharType="end"/>
            </w:r>
            <w:r w:rsidR="00595FC3" w:rsidRPr="00EC263A">
              <w:rPr>
                <w:rFonts w:cs="Calibri"/>
                <w:lang w:val="da-DK"/>
              </w:rPr>
              <w:t xml:space="preserve">, </w:t>
            </w:r>
            <w:r w:rsidRPr="00EC263A">
              <w:rPr>
                <w:rFonts w:cs="Calibri"/>
                <w:lang w:val="da-DK"/>
              </w:rPr>
              <w:fldChar w:fldCharType="begin">
                <w:fldData xml:space="preserve">PEVuZE5vdGU+PENpdGU+PEF1dGhvcj5SYWl2aW88L0F1dGhvcj48WWVhcj4yMDA3PC9ZZWFyPjxS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b24gZm9yIHRoZSBTdHVkeSBvZiB0aGUgTGl2ZXI8L2FiYnItMT48L3BlcmlvZGljYWw+PGFsdC1w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b24gZm9yIHRoZSBTdHVkeSBvZiB0aGUgTGl2ZXI8L2FiYnItMT48L2FsdC1wZXJpb2RpY2FsPjxw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</w:fldData>
              </w:fldChar>
            </w:r>
            <w:r w:rsidR="004870A2">
              <w:rPr>
                <w:rFonts w:cs="Calibri"/>
                <w:lang w:val="da-DK"/>
              </w:rPr>
              <w:instrText xml:space="preserve"> ADDIN EN.CITE </w:instrText>
            </w:r>
            <w:r w:rsidR="004870A2">
              <w:rPr>
                <w:rFonts w:cs="Calibri"/>
                <w:lang w:val="da-DK"/>
              </w:rPr>
              <w:fldChar w:fldCharType="begin">
                <w:fldData xml:space="preserve">PEVuZE5vdGU+PENpdGU+PEF1dGhvcj5SYWl2aW88L0F1dGhvcj48WWVhcj4yMDA3PC9ZZWFyPjxS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b24gZm9yIHRoZSBTdHVkeSBvZiB0aGUgTGl2ZXI8L2FiYnItMT48L3BlcmlvZGljYWw+PGFsdC1w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b24gZm9yIHRoZSBTdHVkeSBvZiB0aGUgTGl2ZXI8L2FiYnItMT48L2FsdC1wZXJpb2RpY2FsPjxw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</w:fldData>
              </w:fldChar>
            </w:r>
            <w:r w:rsidR="004870A2">
              <w:rPr>
                <w:rFonts w:cs="Calibri"/>
                <w:lang w:val="da-DK"/>
              </w:rPr>
              <w:instrText xml:space="preserve"> ADDIN EN.CITE.DATA </w:instrText>
            </w:r>
            <w:r w:rsidR="004870A2">
              <w:rPr>
                <w:rFonts w:cs="Calibri"/>
                <w:lang w:val="da-DK"/>
              </w:rPr>
            </w:r>
            <w:r w:rsidR="004870A2">
              <w:rPr>
                <w:rFonts w:cs="Calibri"/>
                <w:lang w:val="da-DK"/>
              </w:rPr>
              <w:fldChar w:fldCharType="end"/>
            </w:r>
            <w:r w:rsidRPr="00EC263A">
              <w:rPr>
                <w:rFonts w:cs="Calibri"/>
                <w:lang w:val="da-DK"/>
              </w:rPr>
              <w:fldChar w:fldCharType="separate"/>
            </w:r>
            <w:r w:rsidR="004870A2">
              <w:rPr>
                <w:rFonts w:cs="Calibri"/>
                <w:noProof/>
                <w:lang w:val="da-DK"/>
              </w:rPr>
              <w:t>[</w:t>
            </w:r>
            <w:hyperlink w:anchor="_ENREF_120" w:tooltip="Raivio, 2007 #1483" w:history="1">
              <w:r w:rsidR="00A87D78">
                <w:rPr>
                  <w:rFonts w:cs="Calibri"/>
                  <w:noProof/>
                  <w:lang w:val="da-DK"/>
                </w:rPr>
                <w:t>120</w:t>
              </w:r>
            </w:hyperlink>
            <w:r w:rsidR="004870A2">
              <w:rPr>
                <w:rFonts w:cs="Calibri"/>
                <w:noProof/>
                <w:lang w:val="da-DK"/>
              </w:rPr>
              <w:t xml:space="preserve">, </w:t>
            </w:r>
            <w:hyperlink w:anchor="_ENREF_121" w:tooltip="Raivio, 2006 #1486" w:history="1">
              <w:r w:rsidR="00A87D78">
                <w:rPr>
                  <w:rFonts w:cs="Calibri"/>
                  <w:noProof/>
                  <w:lang w:val="da-DK"/>
                </w:rPr>
                <w:t>121</w:t>
              </w:r>
            </w:hyperlink>
            <w:r w:rsidR="004870A2">
              <w:rPr>
                <w:rFonts w:cs="Calibri"/>
                <w:noProof/>
                <w:lang w:val="da-DK"/>
              </w:rPr>
              <w:t>]</w:t>
            </w:r>
            <w:r w:rsidRPr="00EC263A">
              <w:rPr>
                <w:rFonts w:cs="Calibri"/>
                <w:lang w:val="da-DK"/>
              </w:rPr>
              <w:fldChar w:fldCharType="end"/>
            </w:r>
            <w:r w:rsidR="00595FC3" w:rsidRPr="00EC263A">
              <w:rPr>
                <w:rFonts w:cs="Calibri"/>
                <w:lang w:val="da-DK"/>
              </w:rPr>
              <w:t xml:space="preserve">, </w:t>
            </w:r>
            <w:r w:rsidRPr="00EC263A">
              <w:rPr>
                <w:rFonts w:cs="Calibri"/>
                <w:lang w:val="da-DK"/>
              </w:rPr>
              <w:fldChar w:fldCharType="begin">
                <w:fldData xml:space="preserve">PEVuZE5vdGU+PENpdGU+PEF1dGhvcj5Lb3Jwb25heS1TemFibzwvQXV0aG9yPjxZZWFyPjIwMDU8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</w:fldData>
              </w:fldChar>
            </w:r>
            <w:r w:rsidR="004870A2">
              <w:rPr>
                <w:rFonts w:cs="Calibri"/>
                <w:lang w:val="da-DK"/>
              </w:rPr>
              <w:instrText xml:space="preserve"> ADDIN EN.CITE </w:instrText>
            </w:r>
            <w:r w:rsidR="004870A2">
              <w:rPr>
                <w:rFonts w:cs="Calibri"/>
                <w:lang w:val="da-DK"/>
              </w:rPr>
              <w:fldChar w:fldCharType="begin">
                <w:fldData xml:space="preserve">PEVuZE5vdGU+PENpdGU+PEF1dGhvcj5Lb3Jwb25heS1TemFibzwvQXV0aG9yPjxZZWFyPjIwMDU8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</w:fldData>
              </w:fldChar>
            </w:r>
            <w:r w:rsidR="004870A2">
              <w:rPr>
                <w:rFonts w:cs="Calibri"/>
                <w:lang w:val="da-DK"/>
              </w:rPr>
              <w:instrText xml:space="preserve"> ADDIN EN.CITE.DATA </w:instrText>
            </w:r>
            <w:r w:rsidR="004870A2">
              <w:rPr>
                <w:rFonts w:cs="Calibri"/>
                <w:lang w:val="da-DK"/>
              </w:rPr>
            </w:r>
            <w:r w:rsidR="004870A2">
              <w:rPr>
                <w:rFonts w:cs="Calibri"/>
                <w:lang w:val="da-DK"/>
              </w:rPr>
              <w:fldChar w:fldCharType="end"/>
            </w:r>
            <w:r w:rsidRPr="00EC263A">
              <w:rPr>
                <w:rFonts w:cs="Calibri"/>
                <w:lang w:val="da-DK"/>
              </w:rPr>
              <w:fldChar w:fldCharType="separate"/>
            </w:r>
            <w:r w:rsidR="004870A2">
              <w:rPr>
                <w:rFonts w:cs="Calibri"/>
                <w:noProof/>
                <w:lang w:val="da-DK"/>
              </w:rPr>
              <w:t>[</w:t>
            </w:r>
            <w:hyperlink w:anchor="_ENREF_118" w:tooltip="Korponay-Szabo, 2007 #2054" w:history="1">
              <w:r w:rsidR="00A87D78">
                <w:rPr>
                  <w:rFonts w:cs="Calibri"/>
                  <w:noProof/>
                  <w:lang w:val="da-DK"/>
                </w:rPr>
                <w:t>118</w:t>
              </w:r>
            </w:hyperlink>
            <w:r w:rsidR="004870A2">
              <w:rPr>
                <w:rFonts w:cs="Calibri"/>
                <w:noProof/>
                <w:lang w:val="da-DK"/>
              </w:rPr>
              <w:t xml:space="preserve">, </w:t>
            </w:r>
            <w:hyperlink w:anchor="_ENREF_122" w:tooltip="Korponay-Szabo, 2005 #231" w:history="1">
              <w:r w:rsidR="00A87D78">
                <w:rPr>
                  <w:rFonts w:cs="Calibri"/>
                  <w:noProof/>
                  <w:lang w:val="da-DK"/>
                </w:rPr>
                <w:t>122</w:t>
              </w:r>
            </w:hyperlink>
            <w:r w:rsidR="004870A2">
              <w:rPr>
                <w:rFonts w:cs="Calibri"/>
                <w:noProof/>
                <w:lang w:val="da-DK"/>
              </w:rPr>
              <w:t>]</w:t>
            </w:r>
            <w:r w:rsidRPr="00EC263A">
              <w:rPr>
                <w:rFonts w:cs="Calibri"/>
                <w:lang w:val="da-DK"/>
              </w:rPr>
              <w:fldChar w:fldCharType="end"/>
            </w:r>
            <w:r w:rsidR="00595FC3" w:rsidRPr="00EC263A">
              <w:rPr>
                <w:rFonts w:cs="Calibri"/>
                <w:lang w:val="da-DK"/>
              </w:rPr>
              <w:t xml:space="preserve"> </w:t>
            </w:r>
          </w:p>
        </w:tc>
      </w:tr>
      <w:tr w:rsidR="00595FC3" w:rsidRPr="00EC263A" w:rsidTr="00956212">
        <w:trPr>
          <w:trHeight w:val="559"/>
        </w:trPr>
        <w:tc>
          <w:tcPr>
            <w:tcW w:w="1920" w:type="dxa"/>
            <w:shd w:val="clear" w:color="auto" w:fill="D9D9D9"/>
            <w:noWrap/>
            <w:vAlign w:val="bottom"/>
          </w:tcPr>
          <w:p w:rsidR="00595FC3" w:rsidRPr="00EC263A" w:rsidRDefault="00595FC3" w:rsidP="00956212">
            <w:pPr>
              <w:spacing w:line="240" w:lineRule="auto"/>
              <w:rPr>
                <w:rFonts w:cs="Calibri"/>
              </w:rPr>
            </w:pPr>
            <w:r w:rsidRPr="00EC263A">
              <w:rPr>
                <w:rFonts w:cs="Calibri"/>
              </w:rPr>
              <w:t>Coeliac Quick Test</w:t>
            </w:r>
          </w:p>
        </w:tc>
        <w:tc>
          <w:tcPr>
            <w:tcW w:w="2040" w:type="dxa"/>
            <w:shd w:val="clear" w:color="auto" w:fill="FFFFFF"/>
            <w:noWrap/>
            <w:vAlign w:val="bottom"/>
          </w:tcPr>
          <w:p w:rsidR="00595FC3" w:rsidRPr="00EC263A" w:rsidRDefault="00595FC3" w:rsidP="00956212">
            <w:pPr>
              <w:spacing w:line="240" w:lineRule="auto"/>
              <w:rPr>
                <w:rFonts w:cs="Calibri"/>
              </w:rPr>
            </w:pPr>
            <w:r w:rsidRPr="00EC263A">
              <w:rPr>
                <w:rFonts w:cs="Calibri"/>
              </w:rPr>
              <w:t>93 – 100</w:t>
            </w:r>
          </w:p>
        </w:tc>
        <w:tc>
          <w:tcPr>
            <w:tcW w:w="2060" w:type="dxa"/>
            <w:shd w:val="clear" w:color="auto" w:fill="FFFFFF"/>
            <w:noWrap/>
            <w:vAlign w:val="bottom"/>
          </w:tcPr>
          <w:p w:rsidR="00595FC3" w:rsidRPr="00EC263A" w:rsidRDefault="00595FC3" w:rsidP="00956212">
            <w:pPr>
              <w:spacing w:line="240" w:lineRule="auto"/>
              <w:rPr>
                <w:rFonts w:cs="Calibri"/>
              </w:rPr>
            </w:pPr>
            <w:r w:rsidRPr="00EC263A">
              <w:rPr>
                <w:rFonts w:cs="Calibri"/>
              </w:rPr>
              <w:t>94.9 – 95</w:t>
            </w:r>
          </w:p>
        </w:tc>
        <w:tc>
          <w:tcPr>
            <w:tcW w:w="3760" w:type="dxa"/>
            <w:shd w:val="clear" w:color="auto" w:fill="FFFFFF"/>
            <w:vAlign w:val="bottom"/>
          </w:tcPr>
          <w:p w:rsidR="00595FC3" w:rsidRPr="00EC263A" w:rsidRDefault="002A5F1F" w:rsidP="00A87D78">
            <w:pPr>
              <w:spacing w:line="240" w:lineRule="auto"/>
              <w:rPr>
                <w:rFonts w:cs="Calibri"/>
                <w:lang w:val="da-DK"/>
              </w:rPr>
            </w:pPr>
            <w:r w:rsidRPr="00EC263A">
              <w:rPr>
                <w:rFonts w:cs="Calibri"/>
                <w:lang w:val="da-DK"/>
              </w:rPr>
              <w:fldChar w:fldCharType="begin">
                <w:fldData xml:space="preserve">PEVuZE5vdGU+PENpdGU+PEF1dGhvcj5OZW1lYzwvQXV0aG9yPjxZZWFyPjIwMDY8L1llYXI+PFJl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PjxwYWdlcz4xNTk3LTYwMDwvcGFnZXM+PHZvbHVtZT4xMDE8L3ZvbHVtZT48bnVtYmVyPjc8L251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</w:fldData>
              </w:fldChar>
            </w:r>
            <w:r w:rsidR="004870A2">
              <w:rPr>
                <w:rFonts w:cs="Calibri"/>
                <w:lang w:val="da-DK"/>
              </w:rPr>
              <w:instrText xml:space="preserve"> ADDIN EN.CITE </w:instrText>
            </w:r>
            <w:r w:rsidR="004870A2">
              <w:rPr>
                <w:rFonts w:cs="Calibri"/>
                <w:lang w:val="da-DK"/>
              </w:rPr>
              <w:fldChar w:fldCharType="begin">
                <w:fldData xml:space="preserve">PEVuZE5vdGU+PENpdGU+PEF1dGhvcj5OZW1lYzwvQXV0aG9yPjxZZWFyPjIwMDY8L1llYXI+PFJl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PjxwYWdlcz4xNTk3LTYwMDwvcGFnZXM+PHZvbHVtZT4xMDE8L3ZvbHVtZT48bnVtYmVyPjc8L251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</w:fldData>
              </w:fldChar>
            </w:r>
            <w:r w:rsidR="004870A2">
              <w:rPr>
                <w:rFonts w:cs="Calibri"/>
                <w:lang w:val="da-DK"/>
              </w:rPr>
              <w:instrText xml:space="preserve"> ADDIN EN.CITE.DATA </w:instrText>
            </w:r>
            <w:r w:rsidR="004870A2">
              <w:rPr>
                <w:rFonts w:cs="Calibri"/>
                <w:lang w:val="da-DK"/>
              </w:rPr>
            </w:r>
            <w:r w:rsidR="004870A2">
              <w:rPr>
                <w:rFonts w:cs="Calibri"/>
                <w:lang w:val="da-DK"/>
              </w:rPr>
              <w:fldChar w:fldCharType="end"/>
            </w:r>
            <w:r w:rsidRPr="00EC263A">
              <w:rPr>
                <w:rFonts w:cs="Calibri"/>
                <w:lang w:val="da-DK"/>
              </w:rPr>
              <w:fldChar w:fldCharType="separate"/>
            </w:r>
            <w:r w:rsidR="004870A2">
              <w:rPr>
                <w:rFonts w:cs="Calibri"/>
                <w:noProof/>
                <w:lang w:val="da-DK"/>
              </w:rPr>
              <w:t>[</w:t>
            </w:r>
            <w:hyperlink w:anchor="_ENREF_119" w:tooltip="Nemec, 2006 #366" w:history="1">
              <w:r w:rsidR="00A87D78">
                <w:rPr>
                  <w:rFonts w:cs="Calibri"/>
                  <w:noProof/>
                  <w:lang w:val="da-DK"/>
                </w:rPr>
                <w:t>119</w:t>
              </w:r>
            </w:hyperlink>
            <w:r w:rsidR="004870A2">
              <w:rPr>
                <w:rFonts w:cs="Calibri"/>
                <w:noProof/>
                <w:lang w:val="da-DK"/>
              </w:rPr>
              <w:t>]</w:t>
            </w:r>
            <w:r w:rsidRPr="00EC263A">
              <w:rPr>
                <w:rFonts w:cs="Calibri"/>
                <w:lang w:val="da-DK"/>
              </w:rPr>
              <w:fldChar w:fldCharType="end"/>
            </w:r>
            <w:r w:rsidR="00595FC3" w:rsidRPr="00EC263A">
              <w:rPr>
                <w:rFonts w:cs="Calibri"/>
                <w:lang w:val="da-DK"/>
              </w:rPr>
              <w:t>,</w:t>
            </w:r>
            <w:r w:rsidRPr="00EC263A">
              <w:rPr>
                <w:rFonts w:cs="Calibri"/>
                <w:lang w:val="da-DK"/>
              </w:rPr>
              <w:fldChar w:fldCharType="begin"/>
            </w:r>
            <w:r w:rsidR="004870A2">
              <w:rPr>
                <w:rFonts w:cs="Calibri"/>
                <w:lang w:val="da-DK"/>
              </w:rPr>
              <w:instrText xml:space="preserve"> ADDIN EN.CITE &lt;EndNote&gt;&lt;Cite&gt;&lt;Author&gt;George&lt;/Author&gt;&lt;Year&gt;2011&lt;/Year&gt;&lt;RecNum&gt;365&lt;/RecNum&gt;&lt;DisplayText&gt;[123]&lt;/DisplayText&gt;&lt;record&gt;&lt;rec-number&gt;365&lt;/rec-number&gt;&lt;foreign-keys&gt;&lt;key app="EN" db-id="z9aavdrxgfstdlevztgxwprav2aad9wswsas" timestamp="1370273226"&gt;365&lt;/key&gt;&lt;/foreign-keys&gt;&lt;ref-type name="Journal Article"&gt;17&lt;/ref-type&gt;&lt;contributors&gt;&lt;authors&gt;&lt;author&gt;George, DA&lt;/author&gt;&lt;author&gt;Hui, LL&lt;/author&gt;&lt;author&gt;Rattehalli, D&lt;/author&gt;&lt;author&gt;Lovatt, T&lt;/author&gt;&lt;author&gt;Perry, I&lt;/author&gt;&lt;author&gt;Green, M&lt;/author&gt;&lt;author&gt;Robinson, K.&lt;/author&gt;&lt;author&gt;Brookes, MJ&lt;/author&gt;&lt;author&gt;Walters, JRF&lt;/author&gt;&lt;/authors&gt;&lt;/contributors&gt;&lt;titles&gt;&lt;title&gt;Small bowel and nutrition section free papers: The role of near patient coeliac serology testing in the follow-up of patients with coeliac disease&lt;/title&gt;&lt;secondary-title&gt;Gut&lt;/secondary-title&gt;&lt;/titles&gt;&lt;periodical&gt;&lt;full-title&gt;Gut&lt;/full-title&gt;&lt;abbr-1&gt;Gut&lt;/abbr-1&gt;&lt;/periodical&gt;&lt;volume&gt;60&lt;/volume&gt;&lt;section&gt;A17&lt;/section&gt;&lt;dates&gt;&lt;year&gt;2011&lt;/year&gt;&lt;pub-dates&gt;&lt;date&gt;April&lt;/date&gt;&lt;/pub-dates&gt;&lt;/dates&gt;&lt;urls&gt;&lt;/urls&gt;&lt;electronic-resource-num&gt;10.1136/gut.2011.239301.33&lt;/electronic-resource-num&gt;&lt;/record&gt;&lt;/Cite&gt;&lt;/EndNote&gt;</w:instrText>
            </w:r>
            <w:r w:rsidRPr="00EC263A">
              <w:rPr>
                <w:rFonts w:cs="Calibri"/>
                <w:lang w:val="da-DK"/>
              </w:rPr>
              <w:fldChar w:fldCharType="separate"/>
            </w:r>
            <w:r w:rsidR="004870A2">
              <w:rPr>
                <w:rFonts w:cs="Calibri"/>
                <w:noProof/>
                <w:lang w:val="da-DK"/>
              </w:rPr>
              <w:t>[</w:t>
            </w:r>
            <w:hyperlink w:anchor="_ENREF_123" w:tooltip="George, 2011 #365" w:history="1">
              <w:r w:rsidR="00A87D78">
                <w:rPr>
                  <w:rFonts w:cs="Calibri"/>
                  <w:noProof/>
                  <w:lang w:val="da-DK"/>
                </w:rPr>
                <w:t>123</w:t>
              </w:r>
            </w:hyperlink>
            <w:r w:rsidR="004870A2">
              <w:rPr>
                <w:rFonts w:cs="Calibri"/>
                <w:noProof/>
                <w:lang w:val="da-DK"/>
              </w:rPr>
              <w:t>]</w:t>
            </w:r>
            <w:r w:rsidRPr="00EC263A">
              <w:rPr>
                <w:rFonts w:cs="Calibri"/>
                <w:lang w:val="da-DK"/>
              </w:rPr>
              <w:fldChar w:fldCharType="end"/>
            </w:r>
          </w:p>
        </w:tc>
      </w:tr>
      <w:tr w:rsidR="00595FC3" w:rsidRPr="00EC263A" w:rsidTr="00956212">
        <w:trPr>
          <w:trHeight w:val="553"/>
        </w:trPr>
        <w:tc>
          <w:tcPr>
            <w:tcW w:w="1920" w:type="dxa"/>
            <w:shd w:val="clear" w:color="auto" w:fill="D9D9D9"/>
            <w:noWrap/>
            <w:vAlign w:val="bottom"/>
          </w:tcPr>
          <w:p w:rsidR="00595FC3" w:rsidRPr="00EC263A" w:rsidRDefault="00595FC3" w:rsidP="00956212">
            <w:pPr>
              <w:spacing w:line="240" w:lineRule="auto"/>
              <w:rPr>
                <w:rFonts w:cs="Calibri"/>
              </w:rPr>
            </w:pPr>
            <w:proofErr w:type="spellStart"/>
            <w:r w:rsidRPr="00EC263A">
              <w:rPr>
                <w:rFonts w:cs="Calibri"/>
              </w:rPr>
              <w:t>Simtomax</w:t>
            </w:r>
            <w:proofErr w:type="spellEnd"/>
          </w:p>
        </w:tc>
        <w:tc>
          <w:tcPr>
            <w:tcW w:w="2040" w:type="dxa"/>
            <w:shd w:val="clear" w:color="auto" w:fill="FFFFFF"/>
            <w:noWrap/>
            <w:vAlign w:val="bottom"/>
          </w:tcPr>
          <w:p w:rsidR="00595FC3" w:rsidRPr="00EC263A" w:rsidRDefault="00595FC3" w:rsidP="00956212">
            <w:pPr>
              <w:spacing w:line="240" w:lineRule="auto"/>
              <w:rPr>
                <w:rFonts w:cs="Calibri"/>
              </w:rPr>
            </w:pPr>
            <w:r w:rsidRPr="00EC263A">
              <w:rPr>
                <w:rFonts w:cs="Calibri"/>
              </w:rPr>
              <w:t xml:space="preserve"> 92.9 - 97.4</w:t>
            </w:r>
          </w:p>
        </w:tc>
        <w:tc>
          <w:tcPr>
            <w:tcW w:w="2060" w:type="dxa"/>
            <w:shd w:val="clear" w:color="auto" w:fill="FFFFFF"/>
            <w:noWrap/>
            <w:vAlign w:val="bottom"/>
          </w:tcPr>
          <w:p w:rsidR="00595FC3" w:rsidRPr="00EC263A" w:rsidRDefault="00595FC3" w:rsidP="00956212">
            <w:pPr>
              <w:spacing w:line="240" w:lineRule="auto"/>
              <w:rPr>
                <w:rFonts w:cs="Calibri"/>
              </w:rPr>
            </w:pPr>
            <w:r w:rsidRPr="00EC263A">
              <w:rPr>
                <w:rFonts w:cs="Calibri"/>
              </w:rPr>
              <w:t>93.8 – 100</w:t>
            </w:r>
          </w:p>
        </w:tc>
        <w:tc>
          <w:tcPr>
            <w:tcW w:w="3760" w:type="dxa"/>
            <w:shd w:val="clear" w:color="auto" w:fill="FFFFFF"/>
            <w:vAlign w:val="bottom"/>
          </w:tcPr>
          <w:p w:rsidR="00595FC3" w:rsidRPr="00EC263A" w:rsidRDefault="002A5F1F" w:rsidP="00A87D78">
            <w:pPr>
              <w:spacing w:line="240" w:lineRule="auto"/>
              <w:rPr>
                <w:rFonts w:cs="Calibri"/>
                <w:lang w:val="da-DK"/>
              </w:rPr>
            </w:pPr>
            <w:r w:rsidRPr="00EC263A">
              <w:rPr>
                <w:rFonts w:cs="Calibri"/>
                <w:lang w:val="da-DK"/>
              </w:rPr>
              <w:fldChar w:fldCharType="begin">
                <w:fldData xml:space="preserve">PEVuZE5vdGU+PENpdGU+PEF1dGhvcj5CZW5rZWJpbDwvQXV0aG9yPjxZZWFyPjIwMTM8L1llYXI+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</w:fldData>
              </w:fldChar>
            </w:r>
            <w:r w:rsidR="004870A2">
              <w:rPr>
                <w:rFonts w:cs="Calibri"/>
                <w:lang w:val="da-DK"/>
              </w:rPr>
              <w:instrText xml:space="preserve"> ADDIN EN.CITE </w:instrText>
            </w:r>
            <w:r w:rsidR="004870A2">
              <w:rPr>
                <w:rFonts w:cs="Calibri"/>
                <w:lang w:val="da-DK"/>
              </w:rPr>
              <w:fldChar w:fldCharType="begin">
                <w:fldData xml:space="preserve">PEVuZE5vdGU+PENpdGU+PEF1dGhvcj5CZW5rZWJpbDwvQXV0aG9yPjxZZWFyPjIwMTM8L1llYXI+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</w:fldData>
              </w:fldChar>
            </w:r>
            <w:r w:rsidR="004870A2">
              <w:rPr>
                <w:rFonts w:cs="Calibri"/>
                <w:lang w:val="da-DK"/>
              </w:rPr>
              <w:instrText xml:space="preserve"> ADDIN EN.CITE.DATA </w:instrText>
            </w:r>
            <w:r w:rsidR="004870A2">
              <w:rPr>
                <w:rFonts w:cs="Calibri"/>
                <w:lang w:val="da-DK"/>
              </w:rPr>
            </w:r>
            <w:r w:rsidR="004870A2">
              <w:rPr>
                <w:rFonts w:cs="Calibri"/>
                <w:lang w:val="da-DK"/>
              </w:rPr>
              <w:fldChar w:fldCharType="end"/>
            </w:r>
            <w:r w:rsidRPr="00EC263A">
              <w:rPr>
                <w:rFonts w:cs="Calibri"/>
                <w:lang w:val="da-DK"/>
              </w:rPr>
              <w:fldChar w:fldCharType="separate"/>
            </w:r>
            <w:r w:rsidR="004870A2">
              <w:rPr>
                <w:rFonts w:cs="Calibri"/>
                <w:noProof/>
                <w:lang w:val="da-DK"/>
              </w:rPr>
              <w:t>[</w:t>
            </w:r>
            <w:hyperlink w:anchor="_ENREF_124" w:tooltip="Benkebil, 2013 #2989" w:history="1">
              <w:r w:rsidR="00A87D78">
                <w:rPr>
                  <w:rFonts w:cs="Calibri"/>
                  <w:noProof/>
                  <w:lang w:val="da-DK"/>
                </w:rPr>
                <w:t>124-126</w:t>
              </w:r>
            </w:hyperlink>
            <w:r w:rsidR="004870A2">
              <w:rPr>
                <w:rFonts w:cs="Calibri"/>
                <w:noProof/>
                <w:lang w:val="da-DK"/>
              </w:rPr>
              <w:t>]</w:t>
            </w:r>
            <w:r w:rsidRPr="00EC263A">
              <w:rPr>
                <w:rFonts w:cs="Calibri"/>
                <w:lang w:val="da-DK"/>
              </w:rPr>
              <w:fldChar w:fldCharType="end"/>
            </w:r>
            <w:r w:rsidR="00595FC3" w:rsidRPr="00EC263A">
              <w:rPr>
                <w:rFonts w:cs="Calibri"/>
                <w:lang w:val="da-DK"/>
              </w:rPr>
              <w:t>,</w:t>
            </w:r>
            <w:r w:rsidRPr="00EC263A">
              <w:rPr>
                <w:rFonts w:cs="Calibri"/>
                <w:lang w:val="da-DK"/>
              </w:rPr>
              <w:fldChar w:fldCharType="begin"/>
            </w:r>
            <w:r w:rsidR="004870A2">
              <w:rPr>
                <w:rFonts w:cs="Calibri"/>
                <w:lang w:val="da-DK"/>
              </w:rPr>
              <w:instrText xml:space="preserve"> ADDIN EN.CITE &lt;EndNote&gt;&lt;Cite&gt;&lt;Author&gt;Mizen&lt;/Author&gt;&lt;Year&gt;2012&lt;/Year&gt;&lt;RecNum&gt;235&lt;/RecNum&gt;&lt;DisplayText&gt;[127]&lt;/DisplayText&gt;&lt;record&gt;&lt;rec-number&gt;235&lt;/rec-number&gt;&lt;foreign-keys&gt;&lt;key app="EN" db-id="z9aavdrxgfstdlevztgxwprav2aad9wswsas" timestamp="1368805960"&gt;235&lt;/key&gt;&lt;/foreign-keys&gt;&lt;ref-type name="Journal Article"&gt;17&lt;/ref-type&gt;&lt;contributors&gt;&lt;authors&gt;&lt;author&gt;Mizen, L&lt;/author&gt;&lt;/authors&gt;&lt;/contributors&gt;&lt;titles&gt;&lt;title&gt;Simtomax: a new screening tool for coeliac disease&lt;/title&gt;&lt;secondary-title&gt;Br J Health Manag&lt;/secondary-title&gt;&lt;/titles&gt;&lt;periodical&gt;&lt;full-title&gt;Br J Health Manag&lt;/full-title&gt;&lt;/periodical&gt;&lt;pages&gt;27-32&lt;/pages&gt;&lt;volume&gt;18&lt;/volume&gt;&lt;number&gt;1&lt;/number&gt;&lt;section&gt;27&lt;/section&gt;&lt;dates&gt;&lt;year&gt;2012&lt;/year&gt;&lt;/dates&gt;&lt;urls&gt;&lt;/urls&gt;&lt;/record&gt;&lt;/Cite&gt;&lt;/EndNote&gt;</w:instrText>
            </w:r>
            <w:r w:rsidRPr="00EC263A">
              <w:rPr>
                <w:rFonts w:cs="Calibri"/>
                <w:lang w:val="da-DK"/>
              </w:rPr>
              <w:fldChar w:fldCharType="separate"/>
            </w:r>
            <w:r w:rsidR="004870A2">
              <w:rPr>
                <w:rFonts w:cs="Calibri"/>
                <w:noProof/>
                <w:lang w:val="da-DK"/>
              </w:rPr>
              <w:t>[</w:t>
            </w:r>
            <w:hyperlink w:anchor="_ENREF_127" w:tooltip="Mizen, 2012 #235" w:history="1">
              <w:r w:rsidR="00A87D78">
                <w:rPr>
                  <w:rFonts w:cs="Calibri"/>
                  <w:noProof/>
                  <w:lang w:val="da-DK"/>
                </w:rPr>
                <w:t>127</w:t>
              </w:r>
            </w:hyperlink>
            <w:r w:rsidR="004870A2">
              <w:rPr>
                <w:rFonts w:cs="Calibri"/>
                <w:noProof/>
                <w:lang w:val="da-DK"/>
              </w:rPr>
              <w:t>]</w:t>
            </w:r>
            <w:r w:rsidRPr="00EC263A">
              <w:rPr>
                <w:rFonts w:cs="Calibri"/>
                <w:lang w:val="da-DK"/>
              </w:rPr>
              <w:fldChar w:fldCharType="end"/>
            </w:r>
            <w:r w:rsidR="00595FC3" w:rsidRPr="00EC263A">
              <w:rPr>
                <w:rFonts w:cs="Calibri"/>
                <w:lang w:val="da-DK"/>
              </w:rPr>
              <w:t>,</w:t>
            </w:r>
            <w:r w:rsidRPr="00EC263A">
              <w:rPr>
                <w:rFonts w:cs="Calibri"/>
                <w:lang w:val="da-DK"/>
              </w:rPr>
              <w:fldChar w:fldCharType="begin">
                <w:fldData xml:space="preserve">PEVuZE5vdGU+PENpdGU+PEF1dGhvcj5CaWVudmVudTwvQXV0aG9yPjxZZWFyPjIwMTI8L1llYXI+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</w:fldData>
              </w:fldChar>
            </w:r>
            <w:r w:rsidR="004870A2">
              <w:rPr>
                <w:rFonts w:cs="Calibri"/>
                <w:lang w:val="da-DK"/>
              </w:rPr>
              <w:instrText xml:space="preserve"> ADDIN EN.CITE </w:instrText>
            </w:r>
            <w:r w:rsidR="004870A2">
              <w:rPr>
                <w:rFonts w:cs="Calibri"/>
                <w:lang w:val="da-DK"/>
              </w:rPr>
              <w:fldChar w:fldCharType="begin">
                <w:fldData xml:space="preserve">PEVuZE5vdGU+PENpdGU+PEF1dGhvcj5CaWVudmVudTwvQXV0aG9yPjxZZWFyPjIwMTI8L1llYXI+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</w:fldData>
              </w:fldChar>
            </w:r>
            <w:r w:rsidR="004870A2">
              <w:rPr>
                <w:rFonts w:cs="Calibri"/>
                <w:lang w:val="da-DK"/>
              </w:rPr>
              <w:instrText xml:space="preserve"> ADDIN EN.CITE.DATA </w:instrText>
            </w:r>
            <w:r w:rsidR="004870A2">
              <w:rPr>
                <w:rFonts w:cs="Calibri"/>
                <w:lang w:val="da-DK"/>
              </w:rPr>
            </w:r>
            <w:r w:rsidR="004870A2">
              <w:rPr>
                <w:rFonts w:cs="Calibri"/>
                <w:lang w:val="da-DK"/>
              </w:rPr>
              <w:fldChar w:fldCharType="end"/>
            </w:r>
            <w:r w:rsidRPr="00EC263A">
              <w:rPr>
                <w:rFonts w:cs="Calibri"/>
                <w:lang w:val="da-DK"/>
              </w:rPr>
              <w:fldChar w:fldCharType="separate"/>
            </w:r>
            <w:r w:rsidR="004870A2">
              <w:rPr>
                <w:rFonts w:cs="Calibri"/>
                <w:noProof/>
                <w:lang w:val="da-DK"/>
              </w:rPr>
              <w:t>[</w:t>
            </w:r>
            <w:hyperlink w:anchor="_ENREF_128" w:tooltip="Bienvenu, 2012 #220" w:history="1">
              <w:r w:rsidR="00A87D78">
                <w:rPr>
                  <w:rFonts w:cs="Calibri"/>
                  <w:noProof/>
                  <w:lang w:val="da-DK"/>
                </w:rPr>
                <w:t>128</w:t>
              </w:r>
            </w:hyperlink>
            <w:r w:rsidR="004870A2">
              <w:rPr>
                <w:rFonts w:cs="Calibri"/>
                <w:noProof/>
                <w:lang w:val="da-DK"/>
              </w:rPr>
              <w:t>]</w:t>
            </w:r>
            <w:r w:rsidRPr="00EC263A">
              <w:rPr>
                <w:rFonts w:cs="Calibri"/>
                <w:lang w:val="da-DK"/>
              </w:rPr>
              <w:fldChar w:fldCharType="end"/>
            </w:r>
          </w:p>
        </w:tc>
      </w:tr>
      <w:tr w:rsidR="00595FC3" w:rsidRPr="00EC263A" w:rsidTr="00956212">
        <w:trPr>
          <w:trHeight w:val="547"/>
        </w:trPr>
        <w:tc>
          <w:tcPr>
            <w:tcW w:w="1920" w:type="dxa"/>
            <w:shd w:val="clear" w:color="auto" w:fill="D9D9D9"/>
            <w:noWrap/>
            <w:vAlign w:val="bottom"/>
          </w:tcPr>
          <w:p w:rsidR="00595FC3" w:rsidRPr="00EC263A" w:rsidRDefault="00595FC3" w:rsidP="00956212">
            <w:pPr>
              <w:spacing w:line="240" w:lineRule="auto"/>
              <w:rPr>
                <w:rFonts w:cs="Calibri"/>
              </w:rPr>
            </w:pPr>
            <w:r w:rsidRPr="00EC263A">
              <w:rPr>
                <w:rFonts w:cs="Calibri"/>
              </w:rPr>
              <w:t>Coeliac Screen Pro</w:t>
            </w:r>
          </w:p>
        </w:tc>
        <w:tc>
          <w:tcPr>
            <w:tcW w:w="2040" w:type="dxa"/>
            <w:shd w:val="clear" w:color="auto" w:fill="FFFFFF"/>
            <w:noWrap/>
            <w:vAlign w:val="bottom"/>
          </w:tcPr>
          <w:p w:rsidR="00595FC3" w:rsidRPr="00EC263A" w:rsidRDefault="00595FC3" w:rsidP="00956212">
            <w:pPr>
              <w:spacing w:line="240" w:lineRule="auto"/>
              <w:rPr>
                <w:rFonts w:cs="Calibri"/>
              </w:rPr>
            </w:pPr>
            <w:r w:rsidRPr="00EC263A">
              <w:rPr>
                <w:rFonts w:cs="Calibri"/>
              </w:rPr>
              <w:t>92.3 – 100</w:t>
            </w:r>
          </w:p>
        </w:tc>
        <w:tc>
          <w:tcPr>
            <w:tcW w:w="2060" w:type="dxa"/>
            <w:shd w:val="clear" w:color="auto" w:fill="FFFFFF"/>
            <w:noWrap/>
            <w:vAlign w:val="bottom"/>
          </w:tcPr>
          <w:p w:rsidR="00595FC3" w:rsidRPr="00EC263A" w:rsidRDefault="00595FC3" w:rsidP="00956212">
            <w:pPr>
              <w:spacing w:line="240" w:lineRule="auto"/>
              <w:rPr>
                <w:rFonts w:cs="Calibri"/>
              </w:rPr>
            </w:pPr>
            <w:r w:rsidRPr="00EC263A">
              <w:rPr>
                <w:rFonts w:cs="Calibri"/>
              </w:rPr>
              <w:t>87.1- 91.7</w:t>
            </w:r>
          </w:p>
        </w:tc>
        <w:tc>
          <w:tcPr>
            <w:tcW w:w="3760" w:type="dxa"/>
            <w:shd w:val="clear" w:color="auto" w:fill="FFFFFF"/>
            <w:vAlign w:val="bottom"/>
          </w:tcPr>
          <w:p w:rsidR="00595FC3" w:rsidRPr="00EC263A" w:rsidRDefault="00595FC3" w:rsidP="00956212">
            <w:pPr>
              <w:spacing w:line="240" w:lineRule="auto"/>
              <w:rPr>
                <w:rFonts w:cs="Calibri"/>
              </w:rPr>
            </w:pPr>
            <w:r w:rsidRPr="00EC263A">
              <w:rPr>
                <w:rFonts w:cs="Calibri"/>
              </w:rPr>
              <w:t xml:space="preserve">Personal diagnostics internal validation report </w:t>
            </w:r>
          </w:p>
        </w:tc>
      </w:tr>
    </w:tbl>
    <w:p w:rsidR="006B4FC7" w:rsidRPr="00EC263A" w:rsidRDefault="0045738A" w:rsidP="00453344">
      <w:pPr>
        <w:spacing w:line="480" w:lineRule="auto"/>
        <w:jc w:val="both"/>
        <w:rPr>
          <w:rFonts w:cs="Calibri"/>
          <w:sz w:val="24"/>
          <w:szCs w:val="24"/>
        </w:rPr>
      </w:pPr>
      <w:r>
        <w:rPr>
          <w:rFonts w:cs="Calibri"/>
          <w:sz w:val="24"/>
          <w:szCs w:val="24"/>
        </w:rPr>
        <w:t xml:space="preserve"> </w:t>
      </w:r>
    </w:p>
    <w:p w:rsidR="001F751C" w:rsidRDefault="001F751C" w:rsidP="00A61351">
      <w:pPr>
        <w:pStyle w:val="Quote"/>
        <w:outlineLvl w:val="1"/>
        <w:rPr>
          <w:rFonts w:cs="Calibri"/>
        </w:rPr>
      </w:pPr>
      <w:bookmarkStart w:id="22" w:name="_Toc382989697"/>
      <w:bookmarkStart w:id="23" w:name="_Toc382989767"/>
    </w:p>
    <w:p w:rsidR="006B4FC7" w:rsidRPr="00EC263A" w:rsidRDefault="006B4FC7" w:rsidP="00A61351">
      <w:pPr>
        <w:pStyle w:val="Quote"/>
        <w:outlineLvl w:val="1"/>
        <w:rPr>
          <w:rFonts w:cs="Calibri"/>
        </w:rPr>
      </w:pPr>
      <w:bookmarkStart w:id="24" w:name="_Toc427572970"/>
      <w:r w:rsidRPr="00EC263A">
        <w:rPr>
          <w:rFonts w:cs="Calibri"/>
        </w:rPr>
        <w:lastRenderedPageBreak/>
        <w:t xml:space="preserve">1.6 </w:t>
      </w:r>
      <w:proofErr w:type="spellStart"/>
      <w:r w:rsidRPr="00EC263A">
        <w:rPr>
          <w:rFonts w:cs="Calibri"/>
        </w:rPr>
        <w:t>Sero</w:t>
      </w:r>
      <w:proofErr w:type="spellEnd"/>
      <w:r w:rsidRPr="00EC263A">
        <w:rPr>
          <w:rFonts w:cs="Calibri"/>
        </w:rPr>
        <w:t>-negative coeliac disease</w:t>
      </w:r>
      <w:bookmarkEnd w:id="22"/>
      <w:bookmarkEnd w:id="23"/>
      <w:bookmarkEnd w:id="24"/>
    </w:p>
    <w:p w:rsidR="006B4FC7" w:rsidRPr="00EC263A" w:rsidRDefault="006B4FC7" w:rsidP="00EC570C">
      <w:pPr>
        <w:spacing w:line="480" w:lineRule="auto"/>
        <w:jc w:val="both"/>
        <w:rPr>
          <w:rFonts w:cs="Calibri"/>
          <w:color w:val="000000"/>
          <w:sz w:val="24"/>
          <w:szCs w:val="24"/>
        </w:rPr>
      </w:pPr>
      <w:r w:rsidRPr="00EC263A">
        <w:rPr>
          <w:rFonts w:cs="Calibri"/>
          <w:color w:val="000000"/>
          <w:sz w:val="24"/>
          <w:szCs w:val="24"/>
        </w:rPr>
        <w:t xml:space="preserve">With the advent of accurate coeliac serology the focus of case finding for coeliac disease has rightly focussed on increased serological testing in at risk groups. However it must be noted that the sensitivity of even the best assays of tTG, EMA and DGP are not 100% and cases of </w:t>
      </w:r>
      <w:proofErr w:type="spellStart"/>
      <w:r w:rsidRPr="00EC263A">
        <w:rPr>
          <w:rFonts w:cs="Calibri"/>
          <w:color w:val="000000"/>
          <w:sz w:val="24"/>
          <w:szCs w:val="24"/>
        </w:rPr>
        <w:t>sero</w:t>
      </w:r>
      <w:proofErr w:type="spellEnd"/>
      <w:r w:rsidRPr="00EC263A">
        <w:rPr>
          <w:rFonts w:cs="Calibri"/>
          <w:color w:val="000000"/>
          <w:sz w:val="24"/>
          <w:szCs w:val="24"/>
        </w:rPr>
        <w:t xml:space="preserve">-negative coeliac disease do exist, particularly when a single serological test is used in the diagnostic algorithm. One common reason for </w:t>
      </w:r>
      <w:proofErr w:type="spellStart"/>
      <w:r w:rsidRPr="00EC263A">
        <w:rPr>
          <w:rFonts w:cs="Calibri"/>
          <w:color w:val="000000"/>
          <w:sz w:val="24"/>
          <w:szCs w:val="24"/>
        </w:rPr>
        <w:t>sero</w:t>
      </w:r>
      <w:proofErr w:type="spellEnd"/>
      <w:r w:rsidRPr="00EC263A">
        <w:rPr>
          <w:rFonts w:cs="Calibri"/>
          <w:color w:val="000000"/>
          <w:sz w:val="24"/>
          <w:szCs w:val="24"/>
        </w:rPr>
        <w:t xml:space="preserve">-negative coeliac disease may be IgA deficiency.  </w:t>
      </w:r>
      <w:r w:rsidRPr="00EC263A">
        <w:rPr>
          <w:rFonts w:cs="Calibri"/>
          <w:sz w:val="24"/>
          <w:szCs w:val="24"/>
        </w:rPr>
        <w:t xml:space="preserve">Selective IgA deficiency is present in 2% of coeliac patients (compared to around 0.2% of the general population) and may cause false negative serology as standard tests are usually based on the IgA subclass of antibody. Immunoglobulin levels should be checked alongside standard serology and duodenal biopsy is recommended in IgA deficient patients </w:t>
      </w:r>
      <w:r w:rsidR="002A5F1F" w:rsidRPr="00EC263A">
        <w:rPr>
          <w:rFonts w:cs="Calibri"/>
          <w:sz w:val="24"/>
          <w:szCs w:val="24"/>
        </w:rPr>
        <w:fldChar w:fldCharType="begin">
          <w:fldData xml:space="preserve">PEVuZE5vdGU+PENpdGU+PFllYXI+MjAwOTwvWWVhcj48UmVjTnVtPjE3NTQ8L1JlY051bT48RGlz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PEVuZE5vdGU+PENpdGU+PFllYXI+MjAwOTwvWWVhcj48UmVjTnVtPjE3NTQ8L1JlY051bT48RGlz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56" w:tooltip="Rubio-Tapia, 2013 #2969" w:history="1">
        <w:r w:rsidR="00A87D78">
          <w:rPr>
            <w:rFonts w:cs="Calibri"/>
            <w:noProof/>
            <w:sz w:val="24"/>
            <w:szCs w:val="24"/>
          </w:rPr>
          <w:t>56</w:t>
        </w:r>
      </w:hyperlink>
      <w:r w:rsidR="00276AAF">
        <w:rPr>
          <w:rFonts w:cs="Calibri"/>
          <w:noProof/>
          <w:sz w:val="24"/>
          <w:szCs w:val="24"/>
        </w:rPr>
        <w:t xml:space="preserve">, </w:t>
      </w:r>
      <w:hyperlink w:anchor="_ENREF_57" w:tooltip=", 2009 #1754" w:history="1">
        <w:r w:rsidR="00A87D78">
          <w:rPr>
            <w:rFonts w:cs="Calibri"/>
            <w:noProof/>
            <w:sz w:val="24"/>
            <w:szCs w:val="24"/>
          </w:rPr>
          <w:t>57</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However IgA deficiency is not the only cause of </w:t>
      </w:r>
      <w:proofErr w:type="spellStart"/>
      <w:r w:rsidRPr="00EC263A">
        <w:rPr>
          <w:rFonts w:cs="Calibri"/>
          <w:sz w:val="24"/>
          <w:szCs w:val="24"/>
        </w:rPr>
        <w:t>sero</w:t>
      </w:r>
      <w:proofErr w:type="spellEnd"/>
      <w:r w:rsidRPr="00EC263A">
        <w:rPr>
          <w:rFonts w:cs="Calibri"/>
          <w:sz w:val="24"/>
          <w:szCs w:val="24"/>
        </w:rPr>
        <w:t xml:space="preserve">-negative coeliac disease. </w:t>
      </w:r>
      <w:r w:rsidRPr="00EC263A">
        <w:rPr>
          <w:rFonts w:cs="Calibri"/>
          <w:color w:val="000000"/>
          <w:sz w:val="24"/>
          <w:szCs w:val="24"/>
        </w:rPr>
        <w:t xml:space="preserve">In the 11 studies reported in a recent meta-analysis of IgA-tTG the mean rate of tTG negative coeliac disease was 7% </w:t>
      </w:r>
      <w:r w:rsidR="002A5F1F" w:rsidRPr="00EC263A">
        <w:rPr>
          <w:rFonts w:cs="Calibri"/>
          <w:color w:val="000000"/>
          <w:sz w:val="24"/>
          <w:szCs w:val="24"/>
        </w:rPr>
        <w:fldChar w:fldCharType="begin"/>
      </w:r>
      <w:r w:rsidR="00361509" w:rsidRPr="00EC263A">
        <w:rPr>
          <w:rFonts w:cs="Calibri"/>
          <w:color w:val="000000"/>
          <w:sz w:val="24"/>
          <w:szCs w:val="24"/>
        </w:rPr>
        <w:instrText xml:space="preserve"> ADDIN EN.CITE &lt;EndNote&gt;&lt;Cite&gt;&lt;Author&gt;Lewis&lt;/Author&gt;&lt;Year&gt;2010&lt;/Year&gt;&lt;RecNum&gt;4080&lt;/RecNum&gt;&lt;DisplayText&gt;[102]&lt;/DisplayText&gt;&lt;record&gt;&lt;rec-number&gt;4080&lt;/rec-number&gt;&lt;foreign-keys&gt;&lt;key app="EN" db-id="z9aavdrxgfstdlevztgxwprav2aad9wswsas" timestamp="1391785800"&gt;4080&lt;/key&gt;&lt;/foreign-keys&gt;&lt;ref-type name="Journal Article"&gt;17&lt;/ref-type&gt;&lt;contributors&gt;&lt;authors&gt;&lt;author&gt;Lewis, N. R.&lt;/author&gt;&lt;author&gt;Scott, B. B.&lt;/author&gt;&lt;/authors&gt;&lt;/contributors&gt;&lt;auth-address&gt;Division of Epidemiology and Public Health, University of Nottingham, Queens Medical Centre, Nottingham, UK. nina.lewis@nottingham.ac.uk&lt;/auth-address&gt;&lt;titles&gt;&lt;title&gt;Meta-analysis: deamidated gliadin peptide antibody and tissue transglutaminase antibody compared as screening tests for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therapeutics&lt;/abbr-1&gt;&lt;/alt-periodical&gt;&lt;pages&gt;73-81&lt;/pages&gt;&lt;volume&gt;31&lt;/volume&gt;&lt;number&gt;1&lt;/number&gt;&lt;keywords&gt;&lt;keyword&gt;Antibodies/*blood&lt;/keyword&gt;&lt;keyword&gt;Celiac Disease/*blood/immunology&lt;/keyword&gt;&lt;keyword&gt;Gliadin/*blood/immunology&lt;/keyword&gt;&lt;keyword&gt;Humans&lt;/keyword&gt;&lt;keyword&gt;Immunoglobulin A/*blood/immunology&lt;/keyword&gt;&lt;keyword&gt;Immunologic Tests/methods&lt;/keyword&gt;&lt;keyword&gt;Sensitivity and Specificity&lt;/keyword&gt;&lt;keyword&gt;Transglutaminases/*blood/immunology&lt;/keyword&gt;&lt;/keywords&gt;&lt;dates&gt;&lt;year&gt;2010&lt;/year&gt;&lt;pub-dates&gt;&lt;date&gt;Jan&lt;/date&gt;&lt;/pub-dates&gt;&lt;/dates&gt;&lt;isbn&gt;1365-2036 (Electronic)&amp;#xD;0269-2813 (Linking)&lt;/isbn&gt;&lt;accession-num&gt;19664074&lt;/accession-num&gt;&lt;urls&gt;&lt;related-urls&gt;&lt;url&gt;http://www.ncbi.nlm.nih.gov/pubmed/19664074&lt;/url&gt;&lt;/related-urls&gt;&lt;/urls&gt;&lt;electronic-resource-num&gt;10.1111/j.1365-2036.2009.04110.x&lt;/electronic-resource-num&gt;&lt;/record&gt;&lt;/Cite&gt;&lt;/EndNote&gt;</w:instrText>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102" w:tooltip="Lewis, 2010 #4542" w:history="1">
        <w:r w:rsidR="00A87D78" w:rsidRPr="00EC263A">
          <w:rPr>
            <w:rFonts w:cs="Calibri"/>
            <w:noProof/>
            <w:color w:val="000000"/>
            <w:sz w:val="24"/>
            <w:szCs w:val="24"/>
          </w:rPr>
          <w:t>102</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For this reason a duodenal biopsy in patients with a high suspicion of coeliac disease but negative serology may still be warranted.  It must be noted however, that the negative predictive value of coeliac serology is highest in low risk populations. A prospective study of a clinical decision tool for diagnosing coeliac disease demonstrated that patients without ‘high risk’ symptoms of anaemia, weight loss or diarrhoea could safely have coeliac disease excluded on the basis of negative serology </w:t>
      </w:r>
      <w:r w:rsidR="002A5F1F" w:rsidRPr="00EC263A">
        <w:rPr>
          <w:rFonts w:cs="Calibri"/>
          <w:color w:val="000000"/>
          <w:sz w:val="24"/>
          <w:szCs w:val="24"/>
        </w:rPr>
        <w:fldChar w:fldCharType="begin"/>
      </w:r>
      <w:r w:rsidR="00276AAF">
        <w:rPr>
          <w:rFonts w:cs="Calibri"/>
          <w:color w:val="000000"/>
          <w:sz w:val="24"/>
          <w:szCs w:val="24"/>
        </w:rPr>
        <w:instrText xml:space="preserve"> ADDIN EN.CITE &lt;EndNote&gt;&lt;Cite&gt;&lt;Author&gt;Hopper&lt;/Author&gt;&lt;Year&gt;2007&lt;/Year&gt;&lt;RecNum&gt;4094&lt;/RecNum&gt;&lt;DisplayText&gt;[59]&lt;/DisplayText&gt;&lt;record&gt;&lt;rec-number&gt;4094&lt;/rec-number&gt;&lt;foreign-keys&gt;&lt;key app="EN" db-id="z9aavdrxgfstdlevztgxwprav2aad9wswsas" timestamp="1391785858"&gt;4094&lt;/key&gt;&lt;/foreign-keys&gt;&lt;ref-type name="Journal Article"&gt;17&lt;/ref-type&gt;&lt;contributors&gt;&lt;authors&gt;&lt;author&gt;Hopper, A. D.&lt;/author&gt;&lt;author&gt;Cross, S. S.&lt;/author&gt;&lt;author&gt;Hurlstone, D. P.&lt;/author&gt;&lt;author&gt;McAlindon, M. E.&lt;/author&gt;&lt;author&gt;Lobo, A. J.&lt;/author&gt;&lt;author&gt;Hadjivassiliou, M.&lt;/author&gt;&lt;author&gt;Sloan, M. E.&lt;/author&gt;&lt;author&gt;Dixon, S.&lt;/author&gt;&lt;author&gt;Sanders, D. S.&lt;/author&gt;&lt;/authors&gt;&lt;/contributors&gt;&lt;auth-address&gt;Department of Gastroenterology, Royal Hallamshire Hospital, Sheffield. andydhopper@aol.com&lt;/auth-address&gt;&lt;titles&gt;&lt;title&gt;Pre-endoscopy serological testing for coeliac disease: evaluation of a clinical decision tool&lt;/title&gt;&lt;secondary-title&gt;BMJ&lt;/secondary-title&gt;&lt;alt-title&gt;Bmj&lt;/alt-title&gt;&lt;/titles&gt;&lt;periodical&gt;&lt;full-title&gt;BMJ&lt;/full-title&gt;&lt;abbr-1&gt;Bmj&lt;/abbr-1&gt;&lt;/periodical&gt;&lt;alt-periodical&gt;&lt;full-title&gt;BMJ&lt;/full-title&gt;&lt;abbr-1&gt;Bmj&lt;/abbr-1&gt;&lt;/alt-periodical&gt;&lt;pages&gt;729&lt;/pages&gt;&lt;volume&gt;334&lt;/volume&gt;&lt;number&gt;7596&lt;/number&gt;&lt;keywords&gt;&lt;keyword&gt;Adolescent&lt;/keyword&gt;&lt;keyword&gt;Adult&lt;/keyword&gt;&lt;keyword&gt;Antibodies/analysis&lt;/keyword&gt;&lt;keyword&gt;Celiac Disease/*diagnosis&lt;/keyword&gt;&lt;keyword&gt;*Decision Support Techniques&lt;/keyword&gt;&lt;keyword&gt;Female&lt;/keyword&gt;&lt;keyword&gt;Gastroscopy/*utilization&lt;/keyword&gt;&lt;keyword&gt;Humans&lt;/keyword&gt;&lt;keyword&gt;Male&lt;/keyword&gt;&lt;keyword&gt;Middle Aged&lt;/keyword&gt;&lt;keyword&gt;Referral and Consultation&lt;/keyword&gt;&lt;keyword&gt;Retrospective Studies&lt;/keyword&gt;&lt;keyword&gt;Transglutaminases/analysis/immunology&lt;/keyword&gt;&lt;/keywords&gt;&lt;dates&gt;&lt;year&gt;2007&lt;/year&gt;&lt;pub-dates&gt;&lt;date&gt;Apr 7&lt;/date&gt;&lt;/pub-dates&gt;&lt;/dates&gt;&lt;isbn&gt;1756-1833 (Electronic)&amp;#xD;0959-535X (Linking)&lt;/isbn&gt;&lt;accession-num&gt;17383983&lt;/accession-num&gt;&lt;urls&gt;&lt;related-urls&gt;&lt;url&gt;http://www.ncbi.nlm.nih.gov/pubmed/17383983&lt;/url&gt;&lt;/related-urls&gt;&lt;/urls&gt;&lt;custom2&gt;1847864&lt;/custom2&gt;&lt;electronic-resource-num&gt;10.1136/bmj.39133.668681.BE&lt;/electronic-resource-num&gt;&lt;/record&gt;&lt;/Cite&gt;&lt;/EndNote&gt;</w:instrText>
      </w:r>
      <w:r w:rsidR="002A5F1F" w:rsidRPr="00EC263A">
        <w:rPr>
          <w:rFonts w:cs="Calibri"/>
          <w:color w:val="000000"/>
          <w:sz w:val="24"/>
          <w:szCs w:val="24"/>
        </w:rPr>
        <w:fldChar w:fldCharType="separate"/>
      </w:r>
      <w:r w:rsidR="00276AAF">
        <w:rPr>
          <w:rFonts w:cs="Calibri"/>
          <w:noProof/>
          <w:color w:val="000000"/>
          <w:sz w:val="24"/>
          <w:szCs w:val="24"/>
        </w:rPr>
        <w:t>[</w:t>
      </w:r>
      <w:hyperlink w:anchor="_ENREF_59" w:tooltip="Hopper, 2007 #3074" w:history="1">
        <w:r w:rsidR="00A87D78">
          <w:rPr>
            <w:rFonts w:cs="Calibri"/>
            <w:noProof/>
            <w:color w:val="000000"/>
            <w:sz w:val="24"/>
            <w:szCs w:val="24"/>
          </w:rPr>
          <w:t>59</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This algorithm has not however been validated by other groups to date.  Also first degree relatives of an index case</w:t>
      </w:r>
      <w:r w:rsidR="00126D94" w:rsidRPr="00EC263A">
        <w:rPr>
          <w:rFonts w:cs="Calibri"/>
          <w:color w:val="000000"/>
          <w:sz w:val="24"/>
          <w:szCs w:val="24"/>
        </w:rPr>
        <w:t xml:space="preserve">, patients on immunosuppression, those with early disease or refractory disease at diagnosis may also be at risk of </w:t>
      </w:r>
      <w:proofErr w:type="spellStart"/>
      <w:r w:rsidR="00126D94" w:rsidRPr="00EC263A">
        <w:rPr>
          <w:rFonts w:cs="Calibri"/>
          <w:color w:val="000000"/>
          <w:sz w:val="24"/>
          <w:szCs w:val="24"/>
        </w:rPr>
        <w:t>sero</w:t>
      </w:r>
      <w:proofErr w:type="spellEnd"/>
      <w:r w:rsidR="00126D94" w:rsidRPr="00EC263A">
        <w:rPr>
          <w:rFonts w:cs="Calibri"/>
          <w:color w:val="000000"/>
          <w:sz w:val="24"/>
          <w:szCs w:val="24"/>
        </w:rPr>
        <w:t>-</w:t>
      </w:r>
      <w:r w:rsidR="00524BAD" w:rsidRPr="00EC263A">
        <w:rPr>
          <w:rFonts w:cs="Calibri"/>
          <w:color w:val="000000"/>
          <w:sz w:val="24"/>
          <w:szCs w:val="24"/>
        </w:rPr>
        <w:t>n</w:t>
      </w:r>
      <w:r w:rsidR="00126D94" w:rsidRPr="00EC263A">
        <w:rPr>
          <w:rFonts w:cs="Calibri"/>
          <w:color w:val="000000"/>
          <w:sz w:val="24"/>
          <w:szCs w:val="24"/>
        </w:rPr>
        <w:t xml:space="preserve">egative coeliac disease with or without the presence of ‘high risk’ symptoms </w:t>
      </w:r>
      <w:r w:rsidR="002A5F1F" w:rsidRPr="00EC263A">
        <w:rPr>
          <w:rFonts w:cs="Calibri"/>
          <w:color w:val="000000"/>
          <w:sz w:val="24"/>
          <w:szCs w:val="24"/>
        </w:rPr>
        <w:fldChar w:fldCharType="begin">
          <w:fldData xml:space="preserve">PEVuZE5vdGU+PENpdGU+PEF1dGhvcj5Fc3RldmU8L0F1dGhvcj48WWVhcj4yMDA2PC9ZZWFyPjxS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PEVuZE5vdGU+PENpdGU+PEF1dGhvcj5Fc3RldmU8L0F1dGhvcj48WWVhcj4yMDA2PC9ZZWFyPjxS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39" w:tooltip="Esteve, 2006 #1657" w:history="1">
        <w:r w:rsidR="00A87D78">
          <w:rPr>
            <w:rFonts w:cs="Calibri"/>
            <w:noProof/>
            <w:color w:val="000000"/>
            <w:sz w:val="24"/>
            <w:szCs w:val="24"/>
          </w:rPr>
          <w:t>39</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Default="006B4FC7" w:rsidP="009D7181">
      <w:pPr>
        <w:spacing w:line="480" w:lineRule="auto"/>
        <w:jc w:val="both"/>
        <w:rPr>
          <w:rFonts w:cs="Calibri"/>
          <w:color w:val="FF0000"/>
          <w:sz w:val="24"/>
          <w:szCs w:val="24"/>
        </w:rPr>
      </w:pPr>
      <w:r w:rsidRPr="00EC263A">
        <w:rPr>
          <w:rFonts w:cs="Calibri"/>
          <w:color w:val="000000"/>
          <w:sz w:val="24"/>
          <w:szCs w:val="24"/>
        </w:rPr>
        <w:t xml:space="preserve">The diagnosis of antibody negative coeliac disease can also be problematic as there are other causes of villous atrophy that need to be considered.  For example in a recent </w:t>
      </w:r>
      <w:r w:rsidRPr="00EC263A">
        <w:rPr>
          <w:rFonts w:cs="Calibri"/>
          <w:color w:val="000000"/>
          <w:sz w:val="24"/>
          <w:szCs w:val="24"/>
        </w:rPr>
        <w:lastRenderedPageBreak/>
        <w:t xml:space="preserve">American study of 72 patients with </w:t>
      </w:r>
      <w:proofErr w:type="spellStart"/>
      <w:r w:rsidRPr="00EC263A">
        <w:rPr>
          <w:rFonts w:cs="Calibri"/>
          <w:color w:val="000000"/>
          <w:sz w:val="24"/>
          <w:szCs w:val="24"/>
        </w:rPr>
        <w:t>sero</w:t>
      </w:r>
      <w:proofErr w:type="spellEnd"/>
      <w:r w:rsidRPr="00EC263A">
        <w:rPr>
          <w:rFonts w:cs="Calibri"/>
          <w:color w:val="000000"/>
          <w:sz w:val="24"/>
          <w:szCs w:val="24"/>
        </w:rPr>
        <w:t xml:space="preserve">-negative villous atrophy only 28% of these were identified as having coeliac disease as the cause </w:t>
      </w:r>
      <w:r w:rsidR="002A5F1F" w:rsidRPr="00EC263A">
        <w:rPr>
          <w:rFonts w:cs="Calibri"/>
          <w:color w:val="000000"/>
          <w:sz w:val="24"/>
          <w:szCs w:val="24"/>
        </w:rPr>
        <w:fldChar w:fldCharType="begin">
          <w:fldData xml:space="preserve">PEVuZE5vdGU+PENpdGU+PEF1dGhvcj5EZUdhZXRhbmk8L0F1dGhvcj48WWVhcj4yMDEzPC9ZZWFy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PEVuZE5vdGU+PENpdGU+PEF1dGhvcj5EZUdhZXRhbmk8L0F1dGhvcj48WWVhcj4yMDEzPC9ZZWFy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29" w:tooltip="DeGaetani, 2013 #4165" w:history="1">
        <w:r w:rsidR="00A87D78">
          <w:rPr>
            <w:rFonts w:cs="Calibri"/>
            <w:noProof/>
            <w:color w:val="000000"/>
            <w:sz w:val="24"/>
            <w:szCs w:val="24"/>
          </w:rPr>
          <w:t>129</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Data presented in abstract form from our own group suggests that 44% have coeliac disease with the next most common reason being attributed to GI infection (</w:t>
      </w:r>
      <w:r w:rsidRPr="00EC263A">
        <w:rPr>
          <w:rFonts w:cs="Calibri"/>
          <w:i/>
          <w:color w:val="000000"/>
          <w:sz w:val="24"/>
          <w:szCs w:val="24"/>
        </w:rPr>
        <w:t>Giardia lamblia/Helicobacter pylori</w:t>
      </w:r>
      <w:r w:rsidRPr="00EC263A">
        <w:rPr>
          <w:rFonts w:cs="Calibri"/>
          <w:color w:val="000000"/>
          <w:sz w:val="24"/>
          <w:szCs w:val="24"/>
        </w:rPr>
        <w:t xml:space="preserve">)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&lt;EndNote&gt;&lt;Cite&gt;&lt;Author&gt;Aziz&lt;/Author&gt;&lt;Year&gt;2012&lt;/Year&gt;&lt;RecNum&gt;4164&lt;/RecNum&gt;&lt;DisplayText&gt;[130]&lt;/DisplayText&gt;&lt;record&gt;&lt;rec-number&gt;4164&lt;/rec-number&gt;&lt;foreign-keys&gt;&lt;key app="EN" db-id="z9aavdrxgfstdlevztgxwprav2aad9wswsas" timestamp="1391786511"&gt;4164&lt;/key&gt;&lt;/foreign-keys&gt;&lt;ref-type name="Journal Article"&gt;17&lt;/ref-type&gt;&lt;contributors&gt;&lt;authors&gt;&lt;author&gt;Aziz, I.&lt;/author&gt;&lt;author&gt;Evans, K. E.&lt;/author&gt;&lt;author&gt;Cross, S. S.&lt;/author&gt;&lt;author&gt;Sanders, D. S.&lt;/author&gt;&lt;/authors&gt;&lt;/contributors&gt;&lt;titles&gt;&lt;title&gt;Seronegative villous atrophy - coeliac disease just half the time?&lt;/title&gt;&lt;secondary-title&gt;Gut&lt;/secondary-title&gt;&lt;/titles&gt;&lt;periodical&gt;&lt;full-title&gt;Gut&lt;/full-title&gt;&lt;abbr-1&gt;Gut&lt;/abbr-1&gt;&lt;/periodical&gt;&lt;pages&gt;A46&lt;/pages&gt;&lt;volume&gt;61 Suppl 2&lt;/volume&gt;&lt;dates&gt;&lt;year&gt;2012&lt;/year&gt;&lt;/dates&gt;&lt;urls&gt;&lt;/urls&gt;&lt;/record&gt;&lt;/Cite&gt;&lt;/EndNote&gt;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30" w:tooltip="Aziz, 2012 #4164" w:history="1">
        <w:r w:rsidR="00A87D78">
          <w:rPr>
            <w:rFonts w:cs="Calibri"/>
            <w:noProof/>
            <w:color w:val="000000"/>
            <w:sz w:val="24"/>
            <w:szCs w:val="24"/>
          </w:rPr>
          <w:t>130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comprehensive list of the causes of </w:t>
      </w:r>
      <w:proofErr w:type="spellStart"/>
      <w:r w:rsidRPr="00EC263A">
        <w:rPr>
          <w:rFonts w:cs="Calibri"/>
          <w:color w:val="000000"/>
          <w:sz w:val="24"/>
          <w:szCs w:val="24"/>
        </w:rPr>
        <w:t>sero</w:t>
      </w:r>
      <w:proofErr w:type="spellEnd"/>
      <w:r w:rsidRPr="00EC263A">
        <w:rPr>
          <w:rFonts w:cs="Calibri"/>
          <w:color w:val="000000"/>
          <w:sz w:val="24"/>
          <w:szCs w:val="24"/>
        </w:rPr>
        <w:t xml:space="preserve">-negative villous atrophy is shown in </w:t>
      </w:r>
      <w:r w:rsidRPr="00EC263A">
        <w:rPr>
          <w:rFonts w:cs="Calibri"/>
          <w:i/>
          <w:color w:val="000000"/>
          <w:sz w:val="24"/>
          <w:szCs w:val="24"/>
        </w:rPr>
        <w:t xml:space="preserve">table </w:t>
      </w:r>
      <w:r w:rsidR="00B92560">
        <w:rPr>
          <w:rFonts w:cs="Calibri"/>
          <w:i/>
          <w:color w:val="000000"/>
          <w:sz w:val="24"/>
          <w:szCs w:val="24"/>
        </w:rPr>
        <w:t>3</w:t>
      </w:r>
      <w:r w:rsidRPr="00EC263A">
        <w:rPr>
          <w:rFonts w:cs="Calibri"/>
          <w:color w:val="000000"/>
          <w:sz w:val="24"/>
          <w:szCs w:val="24"/>
        </w:rPr>
        <w:t xml:space="preserve">. The use of HLA genotyping can be useful in cases of </w:t>
      </w:r>
      <w:proofErr w:type="spellStart"/>
      <w:r w:rsidRPr="00EC263A">
        <w:rPr>
          <w:rFonts w:cs="Calibri"/>
          <w:color w:val="000000"/>
          <w:sz w:val="24"/>
          <w:szCs w:val="24"/>
        </w:rPr>
        <w:t>sero</w:t>
      </w:r>
      <w:proofErr w:type="spellEnd"/>
      <w:r w:rsidRPr="00EC263A">
        <w:rPr>
          <w:rFonts w:cs="Calibri"/>
          <w:color w:val="000000"/>
          <w:sz w:val="24"/>
          <w:szCs w:val="24"/>
        </w:rPr>
        <w:t xml:space="preserve">-negative villous atrophy if it proves negative. However a thorough approach to investigating these patients to consider alternative diagnoses is required in all cases. Corroborative evidence such as a family history, evidence of functional hyposplenism and response to a gluten free diet should be considered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&lt;EndNote&gt;&lt;Cite&gt;&lt;Author&gt;Mooney&lt;/Author&gt;&lt;Year&gt;2012&lt;/Year&gt;&lt;RecNum&gt;4175&lt;/RecNum&gt;&lt;DisplayText&gt;[131]&lt;/DisplayText&gt;&lt;record&gt;&lt;rec-number&gt;4175&lt;/rec-number&gt;&lt;foreign-keys&gt;&lt;key app="EN" db-id="z9aavdrxgfstdlevztgxwprav2aad9wswsas" timestamp="1391786717"&gt;4175&lt;/key&gt;&lt;/foreign-keys&gt;&lt;ref-type name="Journal Article"&gt;17&lt;/ref-type&gt;&lt;contributors&gt;&lt;authors&gt;&lt;author&gt;Mooney, P. D.&lt;/author&gt;&lt;author&gt;Evans, K. E.&lt;/author&gt;&lt;author&gt;Singh, S.&lt;/author&gt;&lt;author&gt;Sanders, D. S.&lt;/author&gt;&lt;/authors&gt;&lt;/contributors&gt;&lt;auth-address&gt;Department of Gastroenterology, Royal Bolton Hospital, Bolton, UK. p_d_mooney@hotmail.com&lt;/auth-address&gt;&lt;titles&gt;&lt;title&gt;Treatment failure in coeliac disease: a practical guide to investigation and treatment of non-responsive and refractory coeliac disease&lt;/title&gt;&lt;secondary-title&gt;J Gastrointestin Liver Dis&lt;/secondary-title&gt;&lt;alt-title&gt;Journal of gastrointestinal and liver diseases : JGLD&lt;/alt-title&gt;&lt;/titles&gt;&lt;periodical&gt;&lt;full-title&gt;J Gastrointestin Liver Dis&lt;/full-title&gt;&lt;abbr-1&gt;Journal of gastrointestinal and liver diseases : JGLD&lt;/abbr-1&gt;&lt;/periodical&gt;&lt;alt-periodical&gt;&lt;full-title&gt;J Gastrointestin Liver Dis&lt;/full-title&gt;&lt;abbr-1&gt;Journal of gastrointestinal and liver diseases : JGLD&lt;/abbr-1&gt;&lt;/alt-periodical&gt;&lt;pages&gt;197-203&lt;/pages&gt;&lt;volume&gt;21&lt;/volume&gt;&lt;number&gt;2&lt;/number&gt;&lt;keywords&gt;&lt;keyword&gt;Algorithms&lt;/keyword&gt;&lt;keyword&gt;Celiac Disease/diagnosis/*diet therapy&lt;/keyword&gt;&lt;keyword&gt;*Diet, Gluten-Free&lt;/keyword&gt;&lt;keyword&gt;Humans&lt;/keyword&gt;&lt;keyword&gt;Patient Compliance&lt;/keyword&gt;&lt;keyword&gt;Treatment Failure&lt;/keyword&gt;&lt;/keywords&gt;&lt;dates&gt;&lt;year&gt;2012&lt;/year&gt;&lt;pub-dates&gt;&lt;date&gt;Jun&lt;/date&gt;&lt;/pub-dates&gt;&lt;/dates&gt;&lt;isbn&gt;1842-1121 (Electronic)&amp;#xD;1841-8724 (Linking)&lt;/isbn&gt;&lt;accession-num&gt;22720310&lt;/accession-num&gt;&lt;urls&gt;&lt;related-urls&gt;&lt;url&gt;http://www.ncbi.nlm.nih.gov/pubmed/22720310&lt;/url&gt;&lt;/related-urls&gt;&lt;/urls&gt;&lt;/record&gt;&lt;/Cite&gt;&lt;/EndNote&gt;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31" w:tooltip="Mooney, 2012 #4175" w:history="1">
        <w:r w:rsidR="00A87D78">
          <w:rPr>
            <w:rFonts w:cs="Calibri"/>
            <w:noProof/>
            <w:color w:val="000000"/>
            <w:sz w:val="24"/>
            <w:szCs w:val="24"/>
          </w:rPr>
          <w:t>131</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Adequate gluten intake at the time of duodenal biopsy also needs to be ensured as a reduced gluten diet may be sufficient to normalise the serology but insufficient to allow healing of the duodenal mucosa. In some cases a gluten challenge may be appropriate. Historical evidence suggests that EMA may be negative in early disease or with lesser degrees of villous atrophy </w:t>
      </w:r>
      <w:r w:rsidR="002A5F1F" w:rsidRPr="00EC263A">
        <w:rPr>
          <w:rFonts w:cs="Calibri"/>
          <w:color w:val="000000"/>
          <w:sz w:val="24"/>
          <w:szCs w:val="24"/>
        </w:rPr>
        <w:fldChar w:fldCharType="begin">
          <w:fldData xml:space="preserve">PEVuZE5vdGU+PENpdGU+PEF1dGhvcj5Sb3N0YW1pPC9BdXRob3I+PFllYXI+MTk5OTwvWWVhcj48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PEVuZE5vdGU+PENpdGU+PEF1dGhvcj5Sb3N0YW1pPC9BdXRob3I+PFllYXI+MTk5OTwvWWVhcj48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32" w:tooltip="Rostami, 1999 #4561" w:history="1">
        <w:r w:rsidR="00A87D78">
          <w:rPr>
            <w:rFonts w:cs="Calibri"/>
            <w:noProof/>
            <w:color w:val="000000"/>
            <w:sz w:val="24"/>
            <w:szCs w:val="24"/>
          </w:rPr>
          <w:t>132</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table of reasons for negative serology in coeliac disease is shown in table </w:t>
      </w:r>
      <w:r w:rsidR="00B92560">
        <w:rPr>
          <w:rFonts w:cs="Calibri"/>
          <w:color w:val="000000"/>
          <w:sz w:val="24"/>
          <w:szCs w:val="24"/>
        </w:rPr>
        <w:t>4</w:t>
      </w:r>
      <w:r w:rsidRPr="00EC263A">
        <w:rPr>
          <w:rFonts w:cs="Calibri"/>
          <w:color w:val="000000"/>
          <w:sz w:val="24"/>
          <w:szCs w:val="24"/>
        </w:rPr>
        <w:t xml:space="preserve">. It must also be noted that wheat or gluten can induce symptoms in non-coeliac patients and self-reported sensitivity isn’t necessarily as a result of coeliac disease </w:t>
      </w:r>
      <w:r w:rsidR="002A5F1F" w:rsidRPr="00EC263A">
        <w:rPr>
          <w:rFonts w:cs="Calibri"/>
          <w:color w:val="000000"/>
          <w:sz w:val="24"/>
          <w:szCs w:val="24"/>
        </w:rPr>
        <w:fldChar w:fldCharType="begin">
          <w:fldData xml:space="preserve">PEVuZE5vdGU+PENpdGU+PEF1dGhvcj5DYXJyb2NjaW88L0F1dGhvcj48WWVhcj4yMDEyPC9ZZWFy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YmJyLTE+PC9hbHQtcGVyaW9kaWNhbD48cGFnZXM+NTA4LTE0OyBxdWl6IDUxNTwvcGFnZXM+PHZv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PEVuZE5vdGU+PENpdGU+PEF1dGhvcj5DYXJyb2NjaW88L0F1dGhvcj48WWVhcj4yMDEyPC9ZZWFy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YmJyLTE+PC9hbHQtcGVyaW9kaWNhbD48cGFnZXM+NTA4LTE0OyBxdWl6IDUxNTwvcGFnZXM+PHZv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33" w:tooltip="Carroccio, 2012 #4180" w:history="1">
        <w:r w:rsidR="00A87D78">
          <w:rPr>
            <w:rFonts w:cs="Calibri"/>
            <w:noProof/>
            <w:color w:val="000000"/>
            <w:sz w:val="24"/>
            <w:szCs w:val="24"/>
          </w:rPr>
          <w:t>133</w:t>
        </w:r>
      </w:hyperlink>
      <w:r w:rsidR="004870A2">
        <w:rPr>
          <w:rFonts w:cs="Calibri"/>
          <w:noProof/>
          <w:color w:val="000000"/>
          <w:sz w:val="24"/>
          <w:szCs w:val="24"/>
        </w:rPr>
        <w:t xml:space="preserve">, </w:t>
      </w:r>
      <w:hyperlink w:anchor="_ENREF_134" w:tooltip="Biesiekierski, 2011 #4209" w:history="1">
        <w:r w:rsidR="00A87D78">
          <w:rPr>
            <w:rFonts w:cs="Calibri"/>
            <w:noProof/>
            <w:color w:val="000000"/>
            <w:sz w:val="24"/>
            <w:szCs w:val="24"/>
          </w:rPr>
          <w:t>134</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w:t>
      </w:r>
      <w:r w:rsidRPr="00EC263A">
        <w:rPr>
          <w:rFonts w:cs="Calibri"/>
          <w:color w:val="FF0000"/>
          <w:sz w:val="24"/>
          <w:szCs w:val="24"/>
        </w:rPr>
        <w:t xml:space="preserve"> </w:t>
      </w:r>
    </w:p>
    <w:p w:rsidR="001F751C" w:rsidRDefault="001F751C" w:rsidP="009D7181">
      <w:pPr>
        <w:spacing w:line="480" w:lineRule="auto"/>
        <w:jc w:val="both"/>
        <w:rPr>
          <w:rFonts w:cs="Calibri"/>
          <w:color w:val="FF0000"/>
          <w:sz w:val="24"/>
          <w:szCs w:val="24"/>
        </w:rPr>
      </w:pPr>
    </w:p>
    <w:p w:rsidR="001F751C" w:rsidRDefault="001F751C" w:rsidP="009D7181">
      <w:pPr>
        <w:spacing w:line="480" w:lineRule="auto"/>
        <w:jc w:val="both"/>
        <w:rPr>
          <w:rFonts w:cs="Calibri"/>
          <w:color w:val="FF0000"/>
          <w:sz w:val="24"/>
          <w:szCs w:val="24"/>
        </w:rPr>
      </w:pPr>
    </w:p>
    <w:p w:rsidR="001F751C" w:rsidRDefault="001F751C" w:rsidP="009D7181">
      <w:pPr>
        <w:spacing w:line="480" w:lineRule="auto"/>
        <w:jc w:val="both"/>
        <w:rPr>
          <w:rFonts w:cs="Calibri"/>
          <w:color w:val="FF0000"/>
          <w:sz w:val="24"/>
          <w:szCs w:val="24"/>
        </w:rPr>
      </w:pPr>
    </w:p>
    <w:p w:rsidR="001F751C" w:rsidRDefault="001F751C" w:rsidP="009D7181">
      <w:pPr>
        <w:spacing w:line="480" w:lineRule="auto"/>
        <w:jc w:val="both"/>
        <w:rPr>
          <w:rFonts w:cs="Calibri"/>
          <w:color w:val="FF0000"/>
          <w:sz w:val="24"/>
          <w:szCs w:val="24"/>
        </w:rPr>
      </w:pPr>
    </w:p>
    <w:p w:rsidR="001F751C" w:rsidRPr="00EC263A" w:rsidRDefault="001F751C" w:rsidP="009D7181">
      <w:pPr>
        <w:spacing w:line="480" w:lineRule="auto"/>
        <w:jc w:val="both"/>
        <w:rPr>
          <w:rFonts w:cs="Calibri"/>
          <w:color w:val="FF0000"/>
          <w:sz w:val="24"/>
          <w:szCs w:val="24"/>
        </w:rPr>
      </w:pPr>
    </w:p>
    <w:p w:rsidR="00FB03E8" w:rsidRDefault="00FB03E8" w:rsidP="00E57EE4">
      <w:pPr>
        <w:pStyle w:val="Caption"/>
        <w:keepNext/>
        <w:outlineLvl w:val="2"/>
      </w:pPr>
      <w:bookmarkStart w:id="25" w:name="_Toc427572971"/>
      <w:r>
        <w:lastRenderedPageBreak/>
        <w:t xml:space="preserve">Table </w:t>
      </w:r>
      <w:fldSimple w:instr=" SEQ Table \* ARABIC ">
        <w:r>
          <w:rPr>
            <w:noProof/>
          </w:rPr>
          <w:t>3</w:t>
        </w:r>
      </w:fldSimple>
      <w:r>
        <w:t xml:space="preserve">: </w:t>
      </w:r>
      <w:r w:rsidRPr="000E655C">
        <w:t xml:space="preserve">Associations with </w:t>
      </w:r>
      <w:proofErr w:type="spellStart"/>
      <w:r w:rsidRPr="000E655C">
        <w:t>sero</w:t>
      </w:r>
      <w:proofErr w:type="spellEnd"/>
      <w:r w:rsidRPr="000E655C">
        <w:t>-negative villous atrophy</w:t>
      </w:r>
      <w:bookmarkEnd w:id="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21"/>
        <w:gridCol w:w="4621"/>
      </w:tblGrid>
      <w:tr w:rsidR="006B4FC7" w:rsidRPr="00EC263A" w:rsidTr="00474454">
        <w:tc>
          <w:tcPr>
            <w:tcW w:w="9242" w:type="dxa"/>
            <w:gridSpan w:val="2"/>
            <w:shd w:val="clear" w:color="auto" w:fill="D9D9D9"/>
          </w:tcPr>
          <w:p w:rsidR="006B4FC7" w:rsidRPr="00EC263A" w:rsidRDefault="006B4FC7" w:rsidP="002A4F36">
            <w:pPr>
              <w:spacing w:line="240" w:lineRule="auto"/>
              <w:rPr>
                <w:rFonts w:cs="Calibri"/>
                <w:b/>
              </w:rPr>
            </w:pPr>
            <w:r w:rsidRPr="00EC263A">
              <w:rPr>
                <w:rFonts w:cs="Calibri"/>
                <w:b/>
              </w:rPr>
              <w:t>Causes of small bowel villous atrophy</w:t>
            </w:r>
          </w:p>
        </w:tc>
      </w:tr>
      <w:tr w:rsidR="006B4FC7" w:rsidRPr="00EC263A" w:rsidTr="007F7480">
        <w:tc>
          <w:tcPr>
            <w:tcW w:w="4621" w:type="dxa"/>
          </w:tcPr>
          <w:p w:rsidR="006B4FC7" w:rsidRPr="00EC263A" w:rsidRDefault="006B4FC7" w:rsidP="007F7480">
            <w:pPr>
              <w:spacing w:line="240" w:lineRule="auto"/>
              <w:jc w:val="both"/>
              <w:rPr>
                <w:rFonts w:cs="Calibri"/>
              </w:rPr>
            </w:pPr>
            <w:r w:rsidRPr="00EC263A">
              <w:rPr>
                <w:rFonts w:cs="Calibri"/>
              </w:rPr>
              <w:t>Coeliac disease</w:t>
            </w:r>
          </w:p>
        </w:tc>
        <w:tc>
          <w:tcPr>
            <w:tcW w:w="4621" w:type="dxa"/>
          </w:tcPr>
          <w:p w:rsidR="006B4FC7" w:rsidRPr="00EC263A" w:rsidRDefault="006B4FC7" w:rsidP="00A87D78">
            <w:pPr>
              <w:spacing w:line="240" w:lineRule="auto"/>
              <w:jc w:val="both"/>
              <w:rPr>
                <w:rFonts w:cs="Calibri"/>
              </w:rPr>
            </w:pPr>
            <w:r w:rsidRPr="00EC263A">
              <w:rPr>
                <w:rFonts w:cs="Calibri"/>
              </w:rPr>
              <w:t>Giardiasis</w:t>
            </w:r>
            <w:r w:rsidR="00A61351"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&lt;EndNote&gt;&lt;Cite&gt;&lt;Author&gt;Levinson&lt;/Author&gt;&lt;Year&gt;1978&lt;/Year&gt;&lt;RecNum&gt;0&lt;/RecNum&gt;&lt;IDText&gt;Giardiasis with total villous atrophy&lt;/IDText&gt;&lt;DisplayText&gt;[135]&lt;/DisplayText&gt;&lt;record&gt;&lt;dates&gt;&lt;pub-dates&gt;&lt;date&gt;Feb&lt;/date&gt;&lt;/pub-dates&gt;&lt;year&gt;1978&lt;/year&gt;&lt;/dates&gt;&lt;keywords&gt;&lt;keyword&gt;Atrophy&lt;/keyword&gt;&lt;keyword&gt;Biopsy&lt;/keyword&gt;&lt;keyword&gt;Female&lt;/keyword&gt;&lt;keyword&gt;Giardiasis&lt;/keyword&gt;&lt;keyword&gt;Humans&lt;/keyword&gt;&lt;keyword&gt;Intestinal Diseases, Parasitic&lt;/keyword&gt;&lt;keyword&gt;Intestinal Mucosa&lt;/keyword&gt;&lt;keyword&gt;Intestine, Small&lt;/keyword&gt;&lt;keyword&gt;Metronidazole&lt;/keyword&gt;&lt;keyword&gt;Middle Aged&lt;/keyword&gt;&lt;keyword&gt;USSR&lt;/keyword&gt;&lt;/keywords&gt;&lt;urls&gt;&lt;related-urls&gt;&lt;url&gt;http://www.ncbi.nlm.nih.gov/pubmed/620900&lt;/url&gt;&lt;/related-urls&gt;&lt;/urls&gt;&lt;isbn&gt;0016-5085&lt;/isbn&gt;&lt;titles&gt;&lt;title&gt;Giardiasis with total villous atrophy&lt;/title&gt;&lt;secondary-title&gt;Gastroenterology&lt;/secondary-title&gt;&lt;/titles&gt;&lt;pages&gt;271-5&lt;/pages&gt;&lt;number&gt;2 Pt 1&lt;/number&gt;&lt;contributors&gt;&lt;authors&gt;&lt;author&gt;Levinson, J. D.&lt;/author&gt;&lt;author&gt;Nastro, L. J.&lt;/author&gt;&lt;/authors&gt;&lt;/contributors&gt;&lt;language&gt;eng&lt;/language&gt;&lt;added-date format="utc"&gt;1417365453&lt;/added-date&gt;&lt;ref-type name="Journal Article"&gt;17&lt;/ref-type&gt;&lt;rec-number&gt;601&lt;/rec-number&gt;&lt;last-updated-date format="utc"&gt;1417365453&lt;/last-updated-date&gt;&lt;accession-num&gt;620900&lt;/accession-num&gt;&lt;volume&gt;74&lt;/volume&gt;&lt;/record&gt;&lt;/Cite&gt;&lt;/EndNote&gt;</w:instrText>
            </w:r>
            <w:r w:rsidR="002A5F1F" w:rsidRPr="00EC263A">
              <w:rPr>
                <w:rFonts w:cs="Calibri"/>
              </w:rPr>
              <w:fldChar w:fldCharType="separate"/>
            </w:r>
            <w:r w:rsidR="004870A2">
              <w:rPr>
                <w:rFonts w:cs="Calibri"/>
                <w:noProof/>
              </w:rPr>
              <w:t>[</w:t>
            </w:r>
            <w:hyperlink w:anchor="_ENREF_135" w:tooltip="Levinson, 1978 #601" w:history="1">
              <w:r w:rsidR="00A87D78">
                <w:rPr>
                  <w:rFonts w:cs="Calibri"/>
                  <w:noProof/>
                </w:rPr>
                <w:t>135</w:t>
              </w:r>
            </w:hyperlink>
            <w:r w:rsidR="004870A2">
              <w:rPr>
                <w:rFonts w:cs="Calibri"/>
                <w:noProof/>
              </w:rPr>
              <w:t>]</w:t>
            </w:r>
            <w:r w:rsidR="002A5F1F" w:rsidRPr="00EC263A">
              <w:rPr>
                <w:rFonts w:cs="Calibri"/>
              </w:rPr>
              <w:fldChar w:fldCharType="end"/>
            </w:r>
          </w:p>
        </w:tc>
      </w:tr>
      <w:tr w:rsidR="006B4FC7" w:rsidRPr="00EC263A" w:rsidTr="007F7480">
        <w:tc>
          <w:tcPr>
            <w:tcW w:w="4621" w:type="dxa"/>
          </w:tcPr>
          <w:p w:rsidR="006B4FC7" w:rsidRPr="00EC263A" w:rsidRDefault="00A61351" w:rsidP="00A87D78">
            <w:pPr>
              <w:spacing w:line="240" w:lineRule="auto"/>
              <w:jc w:val="both"/>
              <w:rPr>
                <w:rFonts w:cs="Calibri"/>
              </w:rPr>
            </w:pPr>
            <w:r w:rsidRPr="00EC263A">
              <w:rPr>
                <w:rFonts w:cs="Calibri"/>
              </w:rPr>
              <w:t xml:space="preserve">HIV enteropathy </w:t>
            </w:r>
            <w:r w:rsidR="002A5F1F" w:rsidRPr="00EC263A">
              <w:rPr>
                <w:rFonts w:cs="Calibri"/>
              </w:rPr>
              <w:fldChar w:fldCharType="begin"/>
            </w:r>
            <w:r w:rsidR="004870A2">
              <w:rPr>
                <w:rFonts w:cs="Calibri"/>
              </w:rPr>
              <w:instrText xml:space="preserve"> ADDIN EN.CITE &lt;EndNote&gt;&lt;Cite&gt;&lt;Author&gt;Batman&lt;/Author&gt;&lt;Year&gt;1990&lt;/Year&gt;&lt;RecNum&gt;0&lt;/RecNum&gt;&lt;IDText&gt;Enteropathy associated with HIV&lt;/IDText&gt;&lt;DisplayText&gt;[136]&lt;/DisplayText&gt;&lt;record&gt;&lt;dates&gt;&lt;pub-dates&gt;&lt;date&gt;Aug&lt;/date&gt;&lt;/pub-dates&gt;&lt;year&gt;1990&lt;/year&gt;&lt;/dates&gt;&lt;keywords&gt;&lt;keyword&gt;Acquired Immunodeficiency Syndrome&lt;/keyword&gt;&lt;keyword&gt;HIV Infections&lt;/keyword&gt;&lt;keyword&gt;Humans&lt;/keyword&gt;&lt;keyword&gt;Intestinal Diseases&lt;/keyword&gt;&lt;/keywords&gt;&lt;urls&gt;&lt;related-urls&gt;&lt;url&gt;http://www.ncbi.nlm.nih.gov/pubmed/2387528&lt;/url&gt;&lt;/related-urls&gt;&lt;/urls&gt;&lt;isbn&gt;0017-5749&lt;/isbn&gt;&lt;custom2&gt;PMC1378641&lt;/custom2&gt;&lt;titles&gt;&lt;title&gt;Enteropathy associated with HIV&lt;/title&gt;&lt;secondary-title&gt;Gut&lt;/secondary-title&gt;&lt;/titles&gt;&lt;pages&gt;960&lt;/pages&gt;&lt;number&gt;8&lt;/number&gt;&lt;contributors&gt;&lt;authors&gt;&lt;author&gt;Batman, P. A.&lt;/author&gt;&lt;author&gt;Kapembwa, M. S.&lt;/author&gt;&lt;author&gt;Griffin, G. E.&lt;/author&gt;&lt;/authors&gt;&lt;/contributors&gt;&lt;language&gt;eng&lt;/language&gt;&lt;added-date format="utc"&gt;1417365760&lt;/added-date&gt;&lt;ref-type name="Journal Article"&gt;17&lt;/ref-type&gt;&lt;rec-number&gt;603&lt;/rec-number&gt;&lt;last-updated-date format="utc"&gt;1417365760&lt;/last-updated-date&gt;&lt;accession-num&gt;2387528&lt;/accession-num&gt;&lt;volume&gt;31&lt;/volume&gt;&lt;/record&gt;&lt;/Cite&gt;&lt;/EndNote&gt;</w:instrText>
            </w:r>
            <w:r w:rsidR="002A5F1F" w:rsidRPr="00EC263A">
              <w:rPr>
                <w:rFonts w:cs="Calibri"/>
              </w:rPr>
              <w:fldChar w:fldCharType="separate"/>
            </w:r>
            <w:r w:rsidR="004870A2">
              <w:rPr>
                <w:rFonts w:cs="Calibri"/>
                <w:noProof/>
              </w:rPr>
              <w:t>[</w:t>
            </w:r>
            <w:hyperlink w:anchor="_ENREF_136" w:tooltip="Batman, 1990 #603" w:history="1">
              <w:r w:rsidR="00A87D78">
                <w:rPr>
                  <w:rFonts w:cs="Calibri"/>
                  <w:noProof/>
                </w:rPr>
                <w:t>136</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A87D78">
            <w:pPr>
              <w:spacing w:line="240" w:lineRule="auto"/>
              <w:jc w:val="both"/>
              <w:rPr>
                <w:rFonts w:cs="Calibri"/>
              </w:rPr>
            </w:pPr>
            <w:r w:rsidRPr="00EC263A">
              <w:rPr>
                <w:rFonts w:cs="Calibri"/>
              </w:rPr>
              <w:t>Graft Versus Host Disease</w:t>
            </w:r>
            <w:r w:rsidR="00A61351" w:rsidRPr="00EC263A">
              <w:rPr>
                <w:rFonts w:cs="Calibri"/>
              </w:rPr>
              <w:t xml:space="preserve"> </w:t>
            </w:r>
            <w:r w:rsidR="002A5F1F" w:rsidRPr="00EC263A">
              <w:rPr>
                <w:rFonts w:cs="Calibri"/>
              </w:rPr>
              <w:fldChar w:fldCharType="begin">
                <w:fldData xml:space="preserve">PEVuZE5vdGU+PENpdGU+PEF1dGhvcj5QYXRleS1NYXJpYXVkIGRlIFNlcnJlPC9BdXRob3I+PFll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</w:fldData>
              </w:fldChar>
            </w:r>
            <w:r w:rsidR="004870A2">
              <w:rPr>
                <w:rFonts w:cs="Calibri"/>
              </w:rPr>
              <w:instrText xml:space="preserve"> ADDIN EN.CITE </w:instrText>
            </w:r>
            <w:r w:rsidR="004870A2">
              <w:rPr>
                <w:rFonts w:cs="Calibri"/>
              </w:rPr>
              <w:fldChar w:fldCharType="begin">
                <w:fldData xml:space="preserve">PEVuZE5vdGU+PENpdGU+PEF1dGhvcj5QYXRleS1NYXJpYXVkIGRlIFNlcnJlPC9BdXRob3I+PFll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37" w:tooltip="Patey-Mariaud de Serre, 2002 #602" w:history="1">
              <w:r w:rsidR="00A87D78">
                <w:rPr>
                  <w:rFonts w:cs="Calibri"/>
                  <w:noProof/>
                </w:rPr>
                <w:t>137</w:t>
              </w:r>
            </w:hyperlink>
            <w:r w:rsidR="004870A2">
              <w:rPr>
                <w:rFonts w:cs="Calibri"/>
                <w:noProof/>
              </w:rPr>
              <w:t>]</w:t>
            </w:r>
            <w:r w:rsidR="002A5F1F" w:rsidRPr="00EC263A">
              <w:rPr>
                <w:rFonts w:cs="Calibri"/>
              </w:rPr>
              <w:fldChar w:fldCharType="end"/>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Autoimmune Enteropathy</w:t>
            </w:r>
            <w:r w:rsidR="00A61351"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&lt;EndNote&gt;&lt;Cite&gt;&lt;Author&gt;Akram&lt;/Author&gt;&lt;Year&gt;2007&lt;/Year&gt;&lt;RecNum&gt;0&lt;/RecNum&gt;&lt;IDText&gt;Adult autoimmune enteropathy: Mayo Clinic Rochester experience&lt;/IDText&gt;&lt;DisplayText&gt;[138]&lt;/DisplayText&gt;&lt;record&gt;&lt;dates&gt;&lt;pub-dates&gt;&lt;date&gt;Nov&lt;/date&gt;&lt;/pub-dates&gt;&lt;year&gt;2007&lt;/year&gt;&lt;/dates&gt;&lt;keywords&gt;&lt;keyword&gt;Adult&lt;/keyword&gt;&lt;keyword&gt;Aged&lt;/keyword&gt;&lt;keyword&gt;Antibodies&lt;/keyword&gt;&lt;keyword&gt;Atrophy&lt;/keyword&gt;&lt;keyword&gt;Autoimmune Diseases&lt;/keyword&gt;&lt;keyword&gt;Biopsy&lt;/keyword&gt;&lt;keyword&gt;Diarrhea&lt;/keyword&gt;&lt;keyword&gt;Endoscopy, Digestive System&lt;/keyword&gt;&lt;keyword&gt;Enterocytes&lt;/keyword&gt;&lt;keyword&gt;Female&lt;/keyword&gt;&lt;keyword&gt;Follow-Up Studies&lt;/keyword&gt;&lt;keyword&gt;Goblet Cells&lt;/keyword&gt;&lt;keyword&gt;Humans&lt;/keyword&gt;&lt;keyword&gt;Immunosuppressive Agents&lt;/keyword&gt;&lt;keyword&gt;Intestinal Diseases&lt;/keyword&gt;&lt;keyword&gt;Intestine, Small&lt;/keyword&gt;&lt;keyword&gt;Lymphocytes&lt;/keyword&gt;&lt;keyword&gt;Male&lt;/keyword&gt;&lt;keyword&gt;Malnutrition&lt;/keyword&gt;&lt;keyword&gt;Middle Aged&lt;/keyword&gt;&lt;keyword&gt;Prospective Studies&lt;/keyword&gt;&lt;keyword&gt;Retrospective Studies&lt;/keyword&gt;&lt;keyword&gt;Weight Loss&lt;/keyword&gt;&lt;/keywords&gt;&lt;urls&gt;&lt;related-urls&gt;&lt;url&gt;http://www.ncbi.nlm.nih.gov/pubmed/17683994&lt;/url&gt;&lt;/related-urls&gt;&lt;/urls&gt;&lt;isbn&gt;1542-7714&lt;/isbn&gt;&lt;custom2&gt;PMC2128725&lt;/custom2&gt;&lt;titles&gt;&lt;title&gt;Adult autoimmune enteropathy: Mayo Clinic Rochester experience&lt;/title&gt;&lt;secondary-title&gt;Clin Gastroenterol Hepatol&lt;/secondary-title&gt;&lt;/titles&gt;&lt;pages&gt;1282-90; quiz 1245&lt;/pages&gt;&lt;number&gt;11&lt;/number&gt;&lt;contributors&gt;&lt;authors&gt;&lt;author&gt;Akram, S.&lt;/author&gt;&lt;author&gt;Murray, J. A.&lt;/author&gt;&lt;author&gt;Pardi, D. S.&lt;/author&gt;&lt;author&gt;Alexander, G. L.&lt;/author&gt;&lt;author&gt;Schaffner, J. A.&lt;/author&gt;&lt;author&gt;Russo, P. A.&lt;/author&gt;&lt;author&gt;Abraham, S. C.&lt;/author&gt;&lt;/authors&gt;&lt;/contributors&gt;&lt;language&gt;eng&lt;/language&gt;&lt;added-date format="utc"&gt;1417364268&lt;/added-date&gt;&lt;ref-type name="Journal Article"&gt;17&lt;/ref-type&gt;&lt;rec-number&gt;598&lt;/rec-number&gt;&lt;last-updated-date format="utc"&gt;1417364268&lt;/last-updated-date&gt;&lt;accession-num&gt;17683994&lt;/accession-num&gt;&lt;electronic-resource-num&gt;10.1016/j.cgh.2007.05.013&lt;/electronic-resource-num&gt;&lt;volume&gt;5&lt;/volume&gt;&lt;/record&gt;&lt;/Cite&gt;&lt;/EndNote&gt;</w:instrText>
            </w:r>
            <w:r w:rsidR="002A5F1F" w:rsidRPr="00EC263A">
              <w:rPr>
                <w:rFonts w:cs="Calibri"/>
              </w:rPr>
              <w:fldChar w:fldCharType="separate"/>
            </w:r>
            <w:r w:rsidR="004870A2">
              <w:rPr>
                <w:rFonts w:cs="Calibri"/>
                <w:noProof/>
              </w:rPr>
              <w:t>[</w:t>
            </w:r>
            <w:hyperlink w:anchor="_ENREF_138" w:tooltip="Akram, 2007 #598" w:history="1">
              <w:r w:rsidR="00A87D78">
                <w:rPr>
                  <w:rFonts w:cs="Calibri"/>
                  <w:noProof/>
                </w:rPr>
                <w:t>138</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7F7480">
            <w:pPr>
              <w:spacing w:line="240" w:lineRule="auto"/>
              <w:jc w:val="both"/>
              <w:rPr>
                <w:rFonts w:cs="Calibri"/>
              </w:rPr>
            </w:pPr>
            <w:r w:rsidRPr="00EC263A">
              <w:rPr>
                <w:rFonts w:cs="Calibri"/>
              </w:rPr>
              <w:t>Intestinal Lymphangiectasis</w:t>
            </w:r>
            <w:r w:rsidR="006B4B68" w:rsidRPr="00EC263A">
              <w:rPr>
                <w:rFonts w:cs="Calibri"/>
              </w:rPr>
              <w:t xml:space="preserve"> </w:t>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Common Variable Immunodeficiency (CVID)</w:t>
            </w:r>
            <w:r w:rsidR="002A5F1F" w:rsidRPr="00EC263A">
              <w:rPr>
                <w:rFonts w:cs="Calibri"/>
              </w:rPr>
              <w:fldChar w:fldCharType="begin">
                <w:fldData xml:space="preserve">PEVuZE5vdGU+PENpdGU+PEF1dGhvcj5NYWxhbXV0PC9BdXRob3I+PFllYXI+MjAxMDwvWWVhcj48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==
</w:fldData>
              </w:fldChar>
            </w:r>
            <w:r w:rsidR="004870A2">
              <w:rPr>
                <w:rFonts w:cs="Calibri"/>
              </w:rPr>
              <w:instrText xml:space="preserve"> ADDIN EN.CITE </w:instrText>
            </w:r>
            <w:r w:rsidR="004870A2">
              <w:rPr>
                <w:rFonts w:cs="Calibri"/>
              </w:rPr>
              <w:fldChar w:fldCharType="begin">
                <w:fldData xml:space="preserve">PEVuZE5vdGU+PENpdGU+PEF1dGhvcj5NYWxhbXV0PC9BdXRob3I+PFllYXI+MjAxMDwvWWVhcj48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==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39" w:tooltip="Malamut, 2010 #5141" w:history="1">
              <w:r w:rsidR="00A87D78">
                <w:rPr>
                  <w:rFonts w:cs="Calibri"/>
                  <w:noProof/>
                </w:rPr>
                <w:t>139</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A87D78">
            <w:pPr>
              <w:spacing w:line="240" w:lineRule="auto"/>
              <w:jc w:val="both"/>
              <w:rPr>
                <w:rFonts w:cs="Calibri"/>
              </w:rPr>
            </w:pPr>
            <w:r w:rsidRPr="00EC263A">
              <w:rPr>
                <w:rFonts w:cs="Calibri"/>
              </w:rPr>
              <w:t>Lymphoma</w:t>
            </w:r>
            <w:r w:rsidR="00603D31"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&lt;EndNote&gt;&lt;Cite&gt;&lt;Author&gt;Salmi&lt;/Author&gt;&lt;Year&gt;2006&lt;/Year&gt;&lt;RecNum&gt;0&lt;/RecNum&gt;&lt;IDText&gt;Endomysial antibody-negative coeliac disease: clinical characteristics and intestinal autoantibody deposits&lt;/IDText&gt;&lt;DisplayText&gt;[140]&lt;/DisplayText&gt;&lt;record&gt;&lt;dates&gt;&lt;pub-dates&gt;&lt;date&gt;Dec&lt;/date&gt;&lt;/pub-dates&gt;&lt;year&gt;2006&lt;/year&gt;&lt;/dates&gt;&lt;keywords&gt;&lt;keyword&gt;Adolescent&lt;/keyword&gt;&lt;keyword&gt;Adult&lt;/keyword&gt;&lt;keyword&gt;Aged&lt;/keyword&gt;&lt;keyword&gt;Aged, 80 and over&lt;/keyword&gt;&lt;keyword&gt;Antibody Specificity&lt;/keyword&gt;&lt;keyword&gt;Autoantibodies&lt;/keyword&gt;&lt;keyword&gt;Celiac Disease&lt;/keyword&gt;&lt;keyword&gt;Female&lt;/keyword&gt;&lt;keyword&gt;GTP-Binding Proteins&lt;/keyword&gt;&lt;keyword&gt;HLA-DQ Antigens&lt;/keyword&gt;&lt;keyword&gt;Humans&lt;/keyword&gt;&lt;keyword&gt;Immunoglobulin A&lt;/keyword&gt;&lt;keyword&gt;Intestinal Mucosa&lt;/keyword&gt;&lt;keyword&gt;Intestine, Small&lt;/keyword&gt;&lt;keyword&gt;Lymphoma, T-Cell&lt;/keyword&gt;&lt;keyword&gt;Male&lt;/keyword&gt;&lt;keyword&gt;Middle Aged&lt;/keyword&gt;&lt;keyword&gt;Recombinant Proteins&lt;/keyword&gt;&lt;keyword&gt;Transglutaminases&lt;/keyword&gt;&lt;/keywords&gt;&lt;urls&gt;&lt;related-urls&gt;&lt;url&gt;http://www.ncbi.nlm.nih.gov/pubmed/16571636&lt;/url&gt;&lt;/related-urls&gt;&lt;/urls&gt;&lt;isbn&gt;0017-5749&lt;/isbn&gt;&lt;custom2&gt;PMC1856451&lt;/custom2&gt;&lt;titles&gt;&lt;title&gt;Endomysial antibody-negative coeliac disease: clinical characteristics and intestinal autoantibody deposits&lt;/title&gt;&lt;secondary-title&gt;Gut&lt;/secondary-title&gt;&lt;/titles&gt;&lt;pages&gt;1746-53&lt;/pages&gt;&lt;number&gt;12&lt;/number&gt;&lt;contributors&gt;&lt;authors&gt;&lt;author&gt;Salmi, T. T.&lt;/author&gt;&lt;author&gt;Collin, P.&lt;/author&gt;&lt;author&gt;Korponay-Szabó, I. R.&lt;/author&gt;&lt;author&gt;Laurila, K.&lt;/author&gt;&lt;author&gt;Partanen, J.&lt;/author&gt;&lt;author&gt;Huhtala, H.&lt;/author&gt;&lt;author&gt;Király, R.&lt;/author&gt;&lt;author&gt;Lorand, L.&lt;/author&gt;&lt;author&gt;Reunala, T.&lt;/author&gt;&lt;author&gt;Mäki, M.&lt;/author&gt;&lt;author&gt;Kaukinen, K.&lt;/author&gt;&lt;/authors&gt;&lt;/contributors&gt;&lt;language&gt;eng&lt;/language&gt;&lt;added-date format="utc"&gt;1417360195&lt;/added-date&gt;&lt;ref-type name="Journal Article"&gt;17&lt;/ref-type&gt;&lt;rec-number&gt;597&lt;/rec-number&gt;&lt;last-updated-date format="utc"&gt;1417360195&lt;/last-updated-date&gt;&lt;accession-num&gt;16571636&lt;/accession-num&gt;&lt;electronic-resource-num&gt;10.1136/gut.2005.071514&lt;/electronic-resource-num&gt;&lt;volume&gt;55&lt;/volume&gt;&lt;/record&gt;&lt;/Cite&gt;&lt;/EndNote&gt;</w:instrText>
            </w:r>
            <w:r w:rsidR="002A5F1F" w:rsidRPr="00EC263A">
              <w:rPr>
                <w:rFonts w:cs="Calibri"/>
              </w:rPr>
              <w:fldChar w:fldCharType="separate"/>
            </w:r>
            <w:r w:rsidR="004870A2">
              <w:rPr>
                <w:rFonts w:cs="Calibri"/>
                <w:noProof/>
              </w:rPr>
              <w:t>[</w:t>
            </w:r>
            <w:hyperlink w:anchor="_ENREF_140" w:tooltip="Salmi, 2006 #597" w:history="1">
              <w:r w:rsidR="00A87D78">
                <w:rPr>
                  <w:rFonts w:cs="Calibri"/>
                  <w:noProof/>
                </w:rPr>
                <w:t>140</w:t>
              </w:r>
            </w:hyperlink>
            <w:r w:rsidR="004870A2">
              <w:rPr>
                <w:rFonts w:cs="Calibri"/>
                <w:noProof/>
              </w:rPr>
              <w:t>]</w:t>
            </w:r>
            <w:r w:rsidR="002A5F1F" w:rsidRPr="00EC263A">
              <w:rPr>
                <w:rFonts w:cs="Calibri"/>
              </w:rPr>
              <w:fldChar w:fldCharType="end"/>
            </w:r>
          </w:p>
        </w:tc>
      </w:tr>
      <w:tr w:rsidR="006B4FC7" w:rsidRPr="00EC263A" w:rsidTr="007F7480">
        <w:tc>
          <w:tcPr>
            <w:tcW w:w="4621" w:type="dxa"/>
          </w:tcPr>
          <w:p w:rsidR="006B4FC7" w:rsidRPr="00EC263A" w:rsidRDefault="006B4FC7" w:rsidP="007F7480">
            <w:pPr>
              <w:spacing w:line="240" w:lineRule="auto"/>
              <w:jc w:val="both"/>
              <w:rPr>
                <w:rFonts w:cs="Calibri"/>
              </w:rPr>
            </w:pPr>
            <w:r w:rsidRPr="00EC263A">
              <w:rPr>
                <w:rFonts w:cs="Calibri"/>
              </w:rPr>
              <w:t>Amyloidosis</w:t>
            </w:r>
          </w:p>
        </w:tc>
        <w:tc>
          <w:tcPr>
            <w:tcW w:w="4621" w:type="dxa"/>
          </w:tcPr>
          <w:p w:rsidR="006B4FC7" w:rsidRPr="00EC263A" w:rsidRDefault="006B4FC7" w:rsidP="007F7480">
            <w:pPr>
              <w:spacing w:line="240" w:lineRule="auto"/>
              <w:jc w:val="both"/>
              <w:rPr>
                <w:rFonts w:cs="Calibri"/>
              </w:rPr>
            </w:pPr>
            <w:r w:rsidRPr="00EC263A">
              <w:rPr>
                <w:rFonts w:cs="Calibri"/>
              </w:rPr>
              <w:t>Ischaemic enteritis</w:t>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Small Intestinal Bacterial Overgrowth (SIBO)</w:t>
            </w:r>
            <w:r w:rsidR="006B4B68" w:rsidRPr="00EC263A">
              <w:rPr>
                <w:rFonts w:cs="Calibri"/>
              </w:rPr>
              <w:t xml:space="preserve"> </w:t>
            </w:r>
            <w:r w:rsidR="002A5F1F" w:rsidRPr="00EC263A">
              <w:rPr>
                <w:rFonts w:cs="Calibri"/>
              </w:rPr>
              <w:fldChar w:fldCharType="begin">
                <w:fldData xml:space="preserve">PEVuZE5vdGU+PENpdGU+PEF1dGhvcj5EZUdhZXRhbmk8L0F1dGhvcj48WWVhcj4yMDEzPC9ZZWFy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</w:fldData>
              </w:fldChar>
            </w:r>
            <w:r w:rsidR="004870A2">
              <w:rPr>
                <w:rFonts w:cs="Calibri"/>
              </w:rPr>
              <w:instrText xml:space="preserve"> ADDIN EN.CITE </w:instrText>
            </w:r>
            <w:r w:rsidR="004870A2">
              <w:rPr>
                <w:rFonts w:cs="Calibri"/>
              </w:rPr>
              <w:fldChar w:fldCharType="begin">
                <w:fldData xml:space="preserve">PEVuZE5vdGU+PENpdGU+PEF1dGhvcj5EZUdhZXRhbmk8L0F1dGhvcj48WWVhcj4yMDEzPC9ZZWFy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29" w:tooltip="DeGaetani, 2013 #4165" w:history="1">
              <w:r w:rsidR="00A87D78">
                <w:rPr>
                  <w:rFonts w:cs="Calibri"/>
                  <w:noProof/>
                </w:rPr>
                <w:t>129</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7F7480">
            <w:pPr>
              <w:spacing w:line="240" w:lineRule="auto"/>
              <w:jc w:val="both"/>
              <w:rPr>
                <w:rFonts w:cs="Calibri"/>
              </w:rPr>
            </w:pPr>
            <w:r w:rsidRPr="00EC263A">
              <w:rPr>
                <w:rFonts w:cs="Calibri"/>
              </w:rPr>
              <w:t>Mastocytosis</w:t>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Collagenous Sprue</w:t>
            </w:r>
            <w:r w:rsidR="006B4B68" w:rsidRPr="00EC263A">
              <w:rPr>
                <w:rFonts w:cs="Calibri"/>
              </w:rPr>
              <w:t xml:space="preserve"> </w:t>
            </w:r>
            <w:r w:rsidR="002A5F1F" w:rsidRPr="00EC263A">
              <w:rPr>
                <w:rFonts w:cs="Calibri"/>
              </w:rPr>
              <w:fldChar w:fldCharType="begin">
                <w:fldData xml:space="preserve">PEVuZE5vdGU+PENpdGU+PEF1dGhvcj5EZUdhZXRhbmk8L0F1dGhvcj48WWVhcj4yMDEzPC9ZZWFy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</w:fldData>
              </w:fldChar>
            </w:r>
            <w:r w:rsidR="004870A2">
              <w:rPr>
                <w:rFonts w:cs="Calibri"/>
              </w:rPr>
              <w:instrText xml:space="preserve"> ADDIN EN.CITE </w:instrText>
            </w:r>
            <w:r w:rsidR="004870A2">
              <w:rPr>
                <w:rFonts w:cs="Calibri"/>
              </w:rPr>
              <w:fldChar w:fldCharType="begin">
                <w:fldData xml:space="preserve">PEVuZE5vdGU+PENpdGU+PEF1dGhvcj5EZUdhZXRhbmk8L0F1dGhvcj48WWVhcj4yMDEzPC9ZZWFy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29" w:tooltip="DeGaetani, 2013 #4165" w:history="1">
              <w:r w:rsidR="00A87D78">
                <w:rPr>
                  <w:rFonts w:cs="Calibri"/>
                  <w:noProof/>
                </w:rPr>
                <w:t>129</w:t>
              </w:r>
            </w:hyperlink>
            <w:r w:rsidR="004870A2">
              <w:rPr>
                <w:rFonts w:cs="Calibri"/>
                <w:noProof/>
              </w:rPr>
              <w:t>]</w:t>
            </w:r>
            <w:r w:rsidR="002A5F1F" w:rsidRPr="00EC263A">
              <w:rPr>
                <w:rFonts w:cs="Calibri"/>
              </w:rPr>
              <w:fldChar w:fldCharType="end"/>
            </w:r>
            <w:r w:rsidR="00404492" w:rsidRPr="00EC263A">
              <w:rPr>
                <w:rFonts w:cs="Calibri"/>
              </w:rPr>
              <w:t xml:space="preserve"> </w:t>
            </w:r>
          </w:p>
        </w:tc>
        <w:tc>
          <w:tcPr>
            <w:tcW w:w="4621" w:type="dxa"/>
          </w:tcPr>
          <w:p w:rsidR="006B4FC7" w:rsidRPr="00EC263A" w:rsidRDefault="006B4FC7" w:rsidP="00A87D78">
            <w:pPr>
              <w:spacing w:line="240" w:lineRule="auto"/>
              <w:jc w:val="both"/>
              <w:rPr>
                <w:rFonts w:cs="Calibri"/>
              </w:rPr>
            </w:pPr>
            <w:r w:rsidRPr="00EC263A">
              <w:rPr>
                <w:rFonts w:cs="Calibri"/>
              </w:rPr>
              <w:t>Tropical Sprue</w:t>
            </w:r>
            <w:r w:rsidR="00404492"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&lt;EndNote&gt;&lt;Cite&gt;&lt;Author&gt;SWANSON&lt;/Author&gt;&lt;Year&gt;1965&lt;/Year&gt;&lt;RecNum&gt;0&lt;/RecNum&gt;&lt;IDText&gt;PATHOLOGY OF THE JEJUNAL MUCOSA IN TROPICAL SPRUE&lt;/IDText&gt;&lt;DisplayText&gt;[141]&lt;/DisplayText&gt;&lt;record&gt;&lt;dates&gt;&lt;pub-dates&gt;&lt;date&gt;Apr&lt;/date&gt;&lt;/pub-dates&gt;&lt;year&gt;1965&lt;/year&gt;&lt;/dates&gt;&lt;keywords&gt;&lt;keyword&gt;Biopsy&lt;/keyword&gt;&lt;keyword&gt;Jejunum&lt;/keyword&gt;&lt;keyword&gt;Microscopy&lt;/keyword&gt;&lt;keyword&gt;Mucous Membrane&lt;/keyword&gt;&lt;keyword&gt;Pathology&lt;/keyword&gt;&lt;keyword&gt;Sprue, Tropical&lt;/keyword&gt;&lt;/keywords&gt;&lt;urls&gt;&lt;related-urls&gt;&lt;url&gt;http://www.ncbi.nlm.nih.gov/pubmed/14278662&lt;/url&gt;&lt;/related-urls&gt;&lt;/urls&gt;&lt;isbn&gt;0002-9440&lt;/isbn&gt;&lt;custom2&gt;PMC1920377&lt;/custom2&gt;&lt;titles&gt;&lt;title&gt;PATHOLOGY OF THE JEJUNAL MUCOSA IN TROPICAL SPRUE&lt;/title&gt;&lt;secondary-title&gt;Am J Pathol&lt;/secondary-title&gt;&lt;/titles&gt;&lt;pages&gt;511-51&lt;/pages&gt;&lt;contributors&gt;&lt;authors&gt;&lt;author&gt;SWANSON, V. L.&lt;/author&gt;&lt;author&gt;THOMASSEN, R. W.&lt;/author&gt;&lt;/authors&gt;&lt;/contributors&gt;&lt;language&gt;eng&lt;/language&gt;&lt;added-date format="utc"&gt;1417367596&lt;/added-date&gt;&lt;ref-type name="Journal Article"&gt;17&lt;/ref-type&gt;&lt;rec-number&gt;608&lt;/rec-number&gt;&lt;last-updated-date format="utc"&gt;1417367596&lt;/last-updated-date&gt;&lt;accession-num&gt;14278662&lt;/accession-num&gt;&lt;volume&gt;46&lt;/volume&gt;&lt;/record&gt;&lt;/Cite&gt;&lt;/EndNote&gt;</w:instrText>
            </w:r>
            <w:r w:rsidR="002A5F1F" w:rsidRPr="00EC263A">
              <w:rPr>
                <w:rFonts w:cs="Calibri"/>
              </w:rPr>
              <w:fldChar w:fldCharType="separate"/>
            </w:r>
            <w:r w:rsidR="004870A2">
              <w:rPr>
                <w:rFonts w:cs="Calibri"/>
                <w:noProof/>
              </w:rPr>
              <w:t>[</w:t>
            </w:r>
            <w:hyperlink w:anchor="_ENREF_141" w:tooltip="SWANSON, 1965 #608" w:history="1">
              <w:r w:rsidR="00A87D78">
                <w:rPr>
                  <w:rFonts w:cs="Calibri"/>
                  <w:noProof/>
                </w:rPr>
                <w:t>141</w:t>
              </w:r>
            </w:hyperlink>
            <w:r w:rsidR="004870A2">
              <w:rPr>
                <w:rFonts w:cs="Calibri"/>
                <w:noProof/>
              </w:rPr>
              <w:t>]</w:t>
            </w:r>
            <w:r w:rsidR="002A5F1F" w:rsidRPr="00EC263A">
              <w:rPr>
                <w:rFonts w:cs="Calibri"/>
              </w:rPr>
              <w:fldChar w:fldCharType="end"/>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Crohn’s Disease</w:t>
            </w:r>
            <w:r w:rsidR="00A61351"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&lt;EndNote&gt;&lt;Cite&gt;&lt;Author&gt;Culliford&lt;/Author&gt;&lt;Year&gt;2004&lt;/Year&gt;&lt;RecNum&gt;0&lt;/RecNum&gt;&lt;IDText&gt;Scalloping of duodenal mucosa in Crohn&amp;apos;s disease&lt;/IDText&gt;&lt;DisplayText&gt;[142]&lt;/DisplayText&gt;&lt;record&gt;&lt;dates&gt;&lt;pub-dates&gt;&lt;date&gt;May&lt;/date&gt;&lt;/pub-dates&gt;&lt;year&gt;2004&lt;/year&gt;&lt;/dates&gt;&lt;keywords&gt;&lt;keyword&gt;Adult&lt;/keyword&gt;&lt;keyword&gt;Aged&lt;/keyword&gt;&lt;keyword&gt;Crohn Disease&lt;/keyword&gt;&lt;keyword&gt;Duodenoscopy&lt;/keyword&gt;&lt;keyword&gt;Duodenum&lt;/keyword&gt;&lt;keyword&gt;Female&lt;/keyword&gt;&lt;keyword&gt;Humans&lt;/keyword&gt;&lt;keyword&gt;Intestinal Mucosa&lt;/keyword&gt;&lt;keyword&gt;Middle Aged&lt;/keyword&gt;&lt;/keywords&gt;&lt;urls&gt;&lt;related-urls&gt;&lt;url&gt;http://www.ncbi.nlm.nih.gov/pubmed/15290923&lt;/url&gt;&lt;/related-urls&gt;&lt;/urls&gt;&lt;isbn&gt;1078-0998&lt;/isbn&gt;&lt;titles&gt;&lt;title&gt;Scalloping of duodenal mucosa in Crohn&amp;apos;s disease&lt;/title&gt;&lt;secondary-title&gt;Inflamm Bowel Dis&lt;/secondary-title&gt;&lt;/titles&gt;&lt;pages&gt;270-3&lt;/pages&gt;&lt;number&gt;3&lt;/number&gt;&lt;contributors&gt;&lt;authors&gt;&lt;author&gt;Culliford, A.&lt;/author&gt;&lt;author&gt;Markowitz, D.&lt;/author&gt;&lt;author&gt;Rotterdam, H.&lt;/author&gt;&lt;author&gt;Green, P. H.&lt;/author&gt;&lt;/authors&gt;&lt;/contributors&gt;&lt;language&gt;eng&lt;/language&gt;&lt;added-date format="utc"&gt;1417364905&lt;/added-date&gt;&lt;ref-type name="Journal Article"&gt;17&lt;/ref-type&gt;&lt;rec-number&gt;600&lt;/rec-number&gt;&lt;last-updated-date format="utc"&gt;1417364905&lt;/last-updated-date&gt;&lt;accession-num&gt;15290923&lt;/accession-num&gt;&lt;volume&gt;10&lt;/volume&gt;&lt;/record&gt;&lt;/Cite&gt;&lt;/EndNote&gt;</w:instrText>
            </w:r>
            <w:r w:rsidR="002A5F1F" w:rsidRPr="00EC263A">
              <w:rPr>
                <w:rFonts w:cs="Calibri"/>
              </w:rPr>
              <w:fldChar w:fldCharType="separate"/>
            </w:r>
            <w:r w:rsidR="004870A2">
              <w:rPr>
                <w:rFonts w:cs="Calibri"/>
                <w:noProof/>
              </w:rPr>
              <w:t>[</w:t>
            </w:r>
            <w:hyperlink w:anchor="_ENREF_142" w:tooltip="Culliford, 2004 #600" w:history="1">
              <w:r w:rsidR="00A87D78">
                <w:rPr>
                  <w:rFonts w:cs="Calibri"/>
                  <w:noProof/>
                </w:rPr>
                <w:t>142</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A87D78">
            <w:pPr>
              <w:spacing w:line="240" w:lineRule="auto"/>
              <w:jc w:val="both"/>
              <w:rPr>
                <w:rFonts w:cs="Calibri"/>
              </w:rPr>
            </w:pPr>
            <w:r w:rsidRPr="00EC263A">
              <w:rPr>
                <w:rFonts w:cs="Calibri"/>
              </w:rPr>
              <w:t>Tuberculosis</w:t>
            </w:r>
            <w:r w:rsidR="00404492"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&lt;EndNote&gt;&lt;Cite&gt;&lt;Author&gt;Fung&lt;/Author&gt;&lt;Year&gt;1970&lt;/Year&gt;&lt;RecNum&gt;0&lt;/RecNum&gt;&lt;IDText&gt;Malabsorption and subtotal villous atrophy secondary to pulmonary and intestinal tuberculosis&lt;/IDText&gt;&lt;DisplayText&gt;[143]&lt;/DisplayText&gt;&lt;record&gt;&lt;dates&gt;&lt;pub-dates&gt;&lt;date&gt;Mar&lt;/date&gt;&lt;/pub-dates&gt;&lt;year&gt;1970&lt;/year&gt;&lt;/dates&gt;&lt;keywords&gt;&lt;keyword&gt;Adult&lt;/keyword&gt;&lt;keyword&gt;Aminosalicylic Acids&lt;/keyword&gt;&lt;keyword&gt;Atrophy&lt;/keyword&gt;&lt;keyword&gt;Female&lt;/keyword&gt;&lt;keyword&gt;Gastritis&lt;/keyword&gt;&lt;keyword&gt;Humans&lt;/keyword&gt;&lt;keyword&gt;Intestinal Absorption&lt;/keyword&gt;&lt;keyword&gt;Intestinal Mucosa&lt;/keyword&gt;&lt;keyword&gt;Intestines&lt;/keyword&gt;&lt;keyword&gt;Jejunum&lt;/keyword&gt;&lt;keyword&gt;Malabsorption Syndromes&lt;/keyword&gt;&lt;keyword&gt;Streptomycin&lt;/keyword&gt;&lt;keyword&gt;Tuberculosis, Gastrointestinal&lt;/keyword&gt;&lt;keyword&gt;Tuberculosis, Pulmonary&lt;/keyword&gt;&lt;/keywords&gt;&lt;urls&gt;&lt;related-urls&gt;&lt;url&gt;http://www.ncbi.nlm.nih.gov/pubmed/5423899&lt;/url&gt;&lt;/related-urls&gt;&lt;/urls&gt;&lt;isbn&gt;0017-5749&lt;/isbn&gt;&lt;custom2&gt;PMC1411439&lt;/custom2&gt;&lt;titles&gt;&lt;title&gt;Malabsorption and subtotal villous atrophy secondary to pulmonary and intestinal tuberculosis&lt;/title&gt;&lt;secondary-title&gt;Gut&lt;/secondary-title&gt;&lt;/titles&gt;&lt;pages&gt;212-6&lt;/pages&gt;&lt;number&gt;3&lt;/number&gt;&lt;contributors&gt;&lt;authors&gt;&lt;author&gt;Fung, W. P.&lt;/author&gt;&lt;author&gt;Tan, K. K.&lt;/author&gt;&lt;author&gt;Yu, S. F.&lt;/author&gt;&lt;author&gt;Sho, K. M.&lt;/author&gt;&lt;/authors&gt;&lt;/contributors&gt;&lt;language&gt;eng&lt;/language&gt;&lt;added-date format="utc"&gt;1417367296&lt;/added-date&gt;&lt;ref-type name="Journal Article"&gt;17&lt;/ref-type&gt;&lt;rec-number&gt;607&lt;/rec-number&gt;&lt;last-updated-date format="utc"&gt;1417367296&lt;/last-updated-date&gt;&lt;accession-num&gt;5423899&lt;/accession-num&gt;&lt;volume&gt;11&lt;/volume&gt;&lt;/record&gt;&lt;/Cite&gt;&lt;/EndNote&gt;</w:instrText>
            </w:r>
            <w:r w:rsidR="002A5F1F" w:rsidRPr="00EC263A">
              <w:rPr>
                <w:rFonts w:cs="Calibri"/>
              </w:rPr>
              <w:fldChar w:fldCharType="separate"/>
            </w:r>
            <w:r w:rsidR="004870A2">
              <w:rPr>
                <w:rFonts w:cs="Calibri"/>
                <w:noProof/>
              </w:rPr>
              <w:t>[</w:t>
            </w:r>
            <w:hyperlink w:anchor="_ENREF_143" w:tooltip="Fung, 1970 #607" w:history="1">
              <w:r w:rsidR="00A87D78">
                <w:rPr>
                  <w:rFonts w:cs="Calibri"/>
                  <w:noProof/>
                </w:rPr>
                <w:t>143</w:t>
              </w:r>
            </w:hyperlink>
            <w:r w:rsidR="004870A2">
              <w:rPr>
                <w:rFonts w:cs="Calibri"/>
                <w:noProof/>
              </w:rPr>
              <w:t>]</w:t>
            </w:r>
            <w:r w:rsidR="002A5F1F" w:rsidRPr="00EC263A">
              <w:rPr>
                <w:rFonts w:cs="Calibri"/>
              </w:rPr>
              <w:fldChar w:fldCharType="end"/>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Eosinophilic Enteritis</w:t>
            </w:r>
            <w:r w:rsidR="006B4B68" w:rsidRPr="00EC263A">
              <w:rPr>
                <w:rFonts w:cs="Calibri"/>
              </w:rPr>
              <w:t xml:space="preserve"> </w:t>
            </w:r>
            <w:r w:rsidR="002A5F1F" w:rsidRPr="00EC263A">
              <w:rPr>
                <w:rFonts w:cs="Calibri"/>
              </w:rPr>
              <w:fldChar w:fldCharType="begin">
                <w:fldData xml:space="preserve">PEVuZE5vdGU+PENpdGU+PEF1dGhvcj5QYWxsYXY8L0F1dGhvcj48WWVhcj4yMDEyPC9ZZWFyPjxS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=
</w:fldData>
              </w:fldChar>
            </w:r>
            <w:r w:rsidR="004870A2">
              <w:rPr>
                <w:rFonts w:cs="Calibri"/>
              </w:rPr>
              <w:instrText xml:space="preserve"> ADDIN EN.CITE </w:instrText>
            </w:r>
            <w:r w:rsidR="004870A2">
              <w:rPr>
                <w:rFonts w:cs="Calibri"/>
              </w:rPr>
              <w:fldChar w:fldCharType="begin">
                <w:fldData xml:space="preserve">PEVuZE5vdGU+PENpdGU+PEF1dGhvcj5QYWxsYXY8L0F1dGhvcj48WWVhcj4yMDEyPC9ZZWFyPjxS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=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44" w:tooltip="Pallav, 2012 #5777" w:history="1">
              <w:r w:rsidR="00A87D78">
                <w:rPr>
                  <w:rFonts w:cs="Calibri"/>
                  <w:noProof/>
                </w:rPr>
                <w:t>144</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A87D78">
            <w:pPr>
              <w:spacing w:line="240" w:lineRule="auto"/>
              <w:jc w:val="both"/>
              <w:rPr>
                <w:rFonts w:cs="Calibri"/>
              </w:rPr>
            </w:pPr>
            <w:r w:rsidRPr="00EC263A">
              <w:rPr>
                <w:rFonts w:cs="Calibri"/>
              </w:rPr>
              <w:t>Radiation Enteritis</w:t>
            </w:r>
            <w:r w:rsidR="00A61351"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&lt;EndNote&gt;&lt;Cite&gt;&lt;Author&gt;Stacey&lt;/Author&gt;&lt;Year&gt;2014&lt;/Year&gt;&lt;RecNum&gt;0&lt;/RecNum&gt;&lt;IDText&gt;Radiation-induced small bowel disease: latest developments and clinical guidance&lt;/IDText&gt;&lt;DisplayText&gt;[145]&lt;/DisplayText&gt;&lt;record&gt;&lt;dates&gt;&lt;pub-dates&gt;&lt;date&gt;Jan&lt;/date&gt;&lt;/pub-dates&gt;&lt;year&gt;2014&lt;/year&gt;&lt;/dates&gt;&lt;urls&gt;&lt;related-urls&gt;&lt;url&gt;http://www.ncbi.nlm.nih.gov/pubmed/24381725&lt;/url&gt;&lt;/related-urls&gt;&lt;/urls&gt;&lt;isbn&gt;2040-6223&lt;/isbn&gt;&lt;custom2&gt;PMC3871275&lt;/custom2&gt;&lt;titles&gt;&lt;title&gt;Radiation-induced small bowel disease: latest developments and clinical guidance&lt;/title&gt;&lt;secondary-title&gt;Ther Adv Chronic Dis&lt;/secondary-title&gt;&lt;/titles&gt;&lt;pages&gt;15-29&lt;/pages&gt;&lt;number&gt;1&lt;/number&gt;&lt;contributors&gt;&lt;authors&gt;&lt;author&gt;Stacey, R.&lt;/author&gt;&lt;author&gt;Green, J. T.&lt;/author&gt;&lt;/authors&gt;&lt;/contributors&gt;&lt;language&gt;eng&lt;/language&gt;&lt;added-date format="utc"&gt;1417382430&lt;/added-date&gt;&lt;ref-type name="Journal Article"&gt;17&lt;/ref-type&gt;&lt;rec-number&gt;622&lt;/rec-number&gt;&lt;last-updated-date format="utc"&gt;1417382430&lt;/last-updated-date&gt;&lt;accession-num&gt;24381725&lt;/accession-num&gt;&lt;electronic-resource-num&gt;10.1177/2040622313510730&lt;/electronic-resource-num&gt;&lt;volume&gt;5&lt;/volume&gt;&lt;/record&gt;&lt;/Cite&gt;&lt;/EndNote&gt;</w:instrText>
            </w:r>
            <w:r w:rsidR="002A5F1F" w:rsidRPr="00EC263A">
              <w:rPr>
                <w:rFonts w:cs="Calibri"/>
              </w:rPr>
              <w:fldChar w:fldCharType="separate"/>
            </w:r>
            <w:r w:rsidR="004870A2">
              <w:rPr>
                <w:rFonts w:cs="Calibri"/>
                <w:noProof/>
              </w:rPr>
              <w:t>[</w:t>
            </w:r>
            <w:hyperlink w:anchor="_ENREF_145" w:tooltip="Stacey, 2014 #622" w:history="1">
              <w:r w:rsidR="00A87D78">
                <w:rPr>
                  <w:rFonts w:cs="Calibri"/>
                  <w:noProof/>
                </w:rPr>
                <w:t>145</w:t>
              </w:r>
            </w:hyperlink>
            <w:r w:rsidR="004870A2">
              <w:rPr>
                <w:rFonts w:cs="Calibri"/>
                <w:noProof/>
              </w:rPr>
              <w:t>]</w:t>
            </w:r>
            <w:r w:rsidR="002A5F1F" w:rsidRPr="00EC263A">
              <w:rPr>
                <w:rFonts w:cs="Calibri"/>
              </w:rPr>
              <w:fldChar w:fldCharType="end"/>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Whipple’s Disease</w:t>
            </w:r>
            <w:r w:rsidR="00A61351"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&lt;EndNote&gt;&lt;Cite&gt;&lt;Author&gt;Bai&lt;/Author&gt;&lt;Year&gt;2004&lt;/Year&gt;&lt;RecNum&gt;0&lt;/RecNum&gt;&lt;IDText&gt;Whipple&amp;apos;s disease&lt;/IDText&gt;&lt;DisplayText&gt;[146]&lt;/DisplayText&gt;&lt;record&gt;&lt;dates&gt;&lt;pub-dates&gt;&lt;date&gt;Oct&lt;/date&gt;&lt;/pub-dates&gt;&lt;year&gt;2004&lt;/year&gt;&lt;/dates&gt;&lt;keywords&gt;&lt;keyword&gt;Anti-Bacterial Agents&lt;/keyword&gt;&lt;keyword&gt;Humans&lt;/keyword&gt;&lt;keyword&gt;Immunologic Deficiency Syndromes&lt;/keyword&gt;&lt;keyword&gt;Nervous System Diseases&lt;/keyword&gt;&lt;keyword&gt;Penicillins&lt;/keyword&gt;&lt;keyword&gt;Whipple Disease&lt;/keyword&gt;&lt;/keywords&gt;&lt;urls&gt;&lt;related-urls&gt;&lt;url&gt;http://www.ncbi.nlm.nih.gov/pubmed/15476147&lt;/url&gt;&lt;/related-urls&gt;&lt;/urls&gt;&lt;isbn&gt;1542-3565&lt;/isbn&gt;&lt;titles&gt;&lt;title&gt;Whipple&amp;apos;s disease&lt;/title&gt;&lt;secondary-title&gt;Clin Gastroenterol Hepatol&lt;/secondary-title&gt;&lt;/titles&gt;&lt;pages&gt;849-60&lt;/pages&gt;&lt;number&gt;10&lt;/number&gt;&lt;contributors&gt;&lt;authors&gt;&lt;author&gt;Bai, J. C.&lt;/author&gt;&lt;author&gt;Mazure, R. M.&lt;/author&gt;&lt;author&gt;Vazquez, H.&lt;/author&gt;&lt;author&gt;Niveloni, S. I.&lt;/author&gt;&lt;author&gt;Smecuol, E.&lt;/author&gt;&lt;author&gt;Pedreira, S.&lt;/author&gt;&lt;author&gt;Mauriño, E.&lt;/author&gt;&lt;/authors&gt;&lt;/contributors&gt;&lt;language&gt;eng&lt;/language&gt;&lt;added-date format="utc"&gt;1417367769&lt;/added-date&gt;&lt;ref-type name="Journal Article"&gt;17&lt;/ref-type&gt;&lt;rec-number&gt;610&lt;/rec-number&gt;&lt;last-updated-date format="utc"&gt;1417367769&lt;/last-updated-date&gt;&lt;accession-num&gt;15476147&lt;/accession-num&gt;&lt;volume&gt;2&lt;/volume&gt;&lt;/record&gt;&lt;/Cite&gt;&lt;/EndNote&gt;</w:instrText>
            </w:r>
            <w:r w:rsidR="002A5F1F" w:rsidRPr="00EC263A">
              <w:rPr>
                <w:rFonts w:cs="Calibri"/>
              </w:rPr>
              <w:fldChar w:fldCharType="separate"/>
            </w:r>
            <w:r w:rsidR="004870A2">
              <w:rPr>
                <w:rFonts w:cs="Calibri"/>
                <w:noProof/>
              </w:rPr>
              <w:t>[</w:t>
            </w:r>
            <w:hyperlink w:anchor="_ENREF_146" w:tooltip="Bai, 2004 #610" w:history="1">
              <w:r w:rsidR="00A87D78">
                <w:rPr>
                  <w:rFonts w:cs="Calibri"/>
                  <w:noProof/>
                </w:rPr>
                <w:t>146</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7F7480">
            <w:pPr>
              <w:spacing w:line="240" w:lineRule="auto"/>
              <w:jc w:val="both"/>
              <w:rPr>
                <w:rFonts w:cs="Calibri"/>
              </w:rPr>
            </w:pPr>
            <w:r w:rsidRPr="00EC263A">
              <w:rPr>
                <w:rFonts w:cs="Calibri"/>
              </w:rPr>
              <w:t>Zollinger Ellison Syndrome</w:t>
            </w:r>
            <w:r w:rsidR="006B4B68" w:rsidRPr="00EC263A">
              <w:rPr>
                <w:rFonts w:cs="Calibri"/>
              </w:rPr>
              <w:t xml:space="preserve"> </w:t>
            </w:r>
          </w:p>
        </w:tc>
      </w:tr>
      <w:tr w:rsidR="006B4FC7" w:rsidRPr="00EC263A" w:rsidTr="007F7480">
        <w:tc>
          <w:tcPr>
            <w:tcW w:w="4621" w:type="dxa"/>
          </w:tcPr>
          <w:p w:rsidR="006B4FC7" w:rsidRPr="00EC263A" w:rsidRDefault="006B4FC7" w:rsidP="00A87D78">
            <w:pPr>
              <w:spacing w:line="240" w:lineRule="auto"/>
              <w:jc w:val="both"/>
              <w:rPr>
                <w:rFonts w:cs="Calibri"/>
              </w:rPr>
            </w:pPr>
            <w:r w:rsidRPr="00EC263A">
              <w:rPr>
                <w:rFonts w:cs="Calibri"/>
              </w:rPr>
              <w:t>Peptic Duodenitis</w:t>
            </w:r>
            <w:r w:rsidR="00A61351" w:rsidRPr="00EC263A">
              <w:rPr>
                <w:rFonts w:cs="Calibri"/>
                <w:lang w:val="fr-FR"/>
              </w:rPr>
              <w:t xml:space="preserve"> </w:t>
            </w:r>
            <w:r w:rsidR="002A5F1F" w:rsidRPr="00EC263A">
              <w:rPr>
                <w:rFonts w:cs="Calibri"/>
              </w:rPr>
              <w:fldChar w:fldCharType="begin"/>
            </w:r>
            <w:r w:rsidR="004870A2">
              <w:rPr>
                <w:rFonts w:cs="Calibri"/>
              </w:rPr>
              <w:instrText xml:space="preserve"> ADDIN EN.CITE &lt;EndNote&gt;&lt;Cite&gt;&lt;Author&gt;Leonard&lt;/Author&gt;&lt;Year&gt;1997&lt;/Year&gt;&lt;RecNum&gt;0&lt;/RecNum&gt;&lt;IDText&gt;Peptic duodenitis--does it exist in the second part of the duodenum?&lt;/IDText&gt;&lt;DisplayText&gt;[147]&lt;/DisplayText&gt;&lt;record&gt;&lt;dates&gt;&lt;pub-dates&gt;&lt;date&gt;Jan&lt;/date&gt;&lt;/pub-dates&gt;&lt;year&gt;1997&lt;/year&gt;&lt;/dates&gt;&lt;keywords&gt;&lt;keyword&gt;Adult&lt;/keyword&gt;&lt;keyword&gt;Aged&lt;/keyword&gt;&lt;keyword&gt;Antibodies&lt;/keyword&gt;&lt;keyword&gt;Biopsy&lt;/keyword&gt;&lt;keyword&gt;Celiac Disease&lt;/keyword&gt;&lt;keyword&gt;Diagnosis, Differential&lt;/keyword&gt;&lt;keyword&gt;Duodenitis&lt;/keyword&gt;&lt;keyword&gt;Female&lt;/keyword&gt;&lt;keyword&gt;Humans&lt;/keyword&gt;&lt;keyword&gt;Intestinal Mucosa&lt;/keyword&gt;&lt;keyword&gt;Lymphocytes&lt;/keyword&gt;&lt;keyword&gt;Male&lt;/keyword&gt;&lt;keyword&gt;Middle Aged&lt;/keyword&gt;&lt;/keywords&gt;&lt;urls&gt;&lt;related-urls&gt;&lt;url&gt;http://www.ncbi.nlm.nih.gov/pubmed/9059358&lt;/url&gt;&lt;/related-urls&gt;&lt;/urls&gt;&lt;isbn&gt;0021-9746&lt;/isbn&gt;&lt;custom2&gt;PMC499714&lt;/custom2&gt;&lt;titles&gt;&lt;title&gt;Peptic duodenitis--does it exist in the second part of the duodenum?&lt;/title&gt;&lt;secondary-title&gt;J Clin Pathol&lt;/secondary-title&gt;&lt;/titles&gt;&lt;pages&gt;54-8&lt;/pages&gt;&lt;number&gt;1&lt;/number&gt;&lt;contributors&gt;&lt;authors&gt;&lt;author&gt;Leonard, N.&lt;/author&gt;&lt;author&gt;Feighery, C. F.&lt;/author&gt;&lt;author&gt;Hourihane, D. O.&lt;/author&gt;&lt;/authors&gt;&lt;/contributors&gt;&lt;language&gt;eng&lt;/language&gt;&lt;added-date format="utc"&gt;1417366581&lt;/added-date&gt;&lt;ref-type name="Journal Article"&gt;17&lt;/ref-type&gt;&lt;rec-number&gt;604&lt;/rec-number&gt;&lt;last-updated-date format="utc"&gt;1417366581&lt;/last-updated-date&gt;&lt;accession-num&gt;9059358&lt;/accession-num&gt;&lt;volume&gt;50&lt;/volume&gt;&lt;/record&gt;&lt;/Cite&gt;&lt;/EndNote&gt;</w:instrText>
            </w:r>
            <w:r w:rsidR="002A5F1F" w:rsidRPr="00EC263A">
              <w:rPr>
                <w:rFonts w:cs="Calibri"/>
              </w:rPr>
              <w:fldChar w:fldCharType="separate"/>
            </w:r>
            <w:r w:rsidR="004870A2">
              <w:rPr>
                <w:rFonts w:cs="Calibri"/>
                <w:noProof/>
              </w:rPr>
              <w:t>[</w:t>
            </w:r>
            <w:hyperlink w:anchor="_ENREF_147" w:tooltip="Leonard, 1997 #604" w:history="1">
              <w:r w:rsidR="00A87D78">
                <w:rPr>
                  <w:rFonts w:cs="Calibri"/>
                  <w:noProof/>
                </w:rPr>
                <w:t>147</w:t>
              </w:r>
            </w:hyperlink>
            <w:r w:rsidR="004870A2">
              <w:rPr>
                <w:rFonts w:cs="Calibri"/>
                <w:noProof/>
              </w:rPr>
              <w:t>]</w:t>
            </w:r>
            <w:r w:rsidR="002A5F1F" w:rsidRPr="00EC263A">
              <w:rPr>
                <w:rFonts w:cs="Calibri"/>
              </w:rPr>
              <w:fldChar w:fldCharType="end"/>
            </w:r>
          </w:p>
        </w:tc>
        <w:tc>
          <w:tcPr>
            <w:tcW w:w="4621" w:type="dxa"/>
          </w:tcPr>
          <w:p w:rsidR="006B4FC7" w:rsidRPr="00EC263A" w:rsidRDefault="006B4FC7" w:rsidP="00A87D78">
            <w:pPr>
              <w:spacing w:line="240" w:lineRule="auto"/>
              <w:jc w:val="both"/>
              <w:rPr>
                <w:rFonts w:cs="Calibri"/>
              </w:rPr>
            </w:pPr>
            <w:r w:rsidRPr="00EC263A">
              <w:rPr>
                <w:rFonts w:cs="Calibri"/>
              </w:rPr>
              <w:t xml:space="preserve">Drugs – e.g. </w:t>
            </w:r>
            <w:proofErr w:type="spellStart"/>
            <w:r w:rsidRPr="00EC263A">
              <w:rPr>
                <w:rFonts w:cs="Calibri"/>
              </w:rPr>
              <w:t>Olmesartan</w:t>
            </w:r>
            <w:proofErr w:type="spellEnd"/>
            <w:r w:rsidR="00524BAD" w:rsidRPr="00EC263A">
              <w:rPr>
                <w:rFonts w:cs="Calibri"/>
              </w:rPr>
              <w:t>, NSAIDs</w:t>
            </w:r>
            <w:r w:rsidR="00A61351" w:rsidRPr="00EC263A">
              <w:rPr>
                <w:rFonts w:cs="Calibri"/>
              </w:rPr>
              <w:t xml:space="preserve"> </w:t>
            </w:r>
            <w:r w:rsidR="002A5F1F" w:rsidRPr="00EC263A">
              <w:rPr>
                <w:rFonts w:cs="Calibri"/>
              </w:rPr>
              <w:fldChar w:fldCharType="begin">
                <w:fldData xml:space="preserve">PEVuZE5vdGU+PENpdGU+PEF1dGhvcj5TbWFsZTwvQXV0aG9yPjxZZWFyPjIwMDE8L1llYXI+PFJl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</w:fldData>
              </w:fldChar>
            </w:r>
            <w:r w:rsidR="004870A2">
              <w:rPr>
                <w:rFonts w:cs="Calibri"/>
              </w:rPr>
              <w:instrText xml:space="preserve"> ADDIN EN.CITE </w:instrText>
            </w:r>
            <w:r w:rsidR="004870A2">
              <w:rPr>
                <w:rFonts w:cs="Calibri"/>
              </w:rPr>
              <w:fldChar w:fldCharType="begin">
                <w:fldData xml:space="preserve">PEVuZE5vdGU+PENpdGU+PEF1dGhvcj5TbWFsZTwvQXV0aG9yPjxZZWFyPjIwMDE8L1llYXI+PFJl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48" w:tooltip="Smale, 2001 #611" w:history="1">
              <w:r w:rsidR="00A87D78">
                <w:rPr>
                  <w:rFonts w:cs="Calibri"/>
                  <w:noProof/>
                </w:rPr>
                <w:t>148</w:t>
              </w:r>
            </w:hyperlink>
            <w:r w:rsidR="004870A2">
              <w:rPr>
                <w:rFonts w:cs="Calibri"/>
                <w:noProof/>
              </w:rPr>
              <w:t xml:space="preserve">, </w:t>
            </w:r>
            <w:hyperlink w:anchor="_ENREF_149" w:tooltip="Smecuol, 2009 #612" w:history="1">
              <w:r w:rsidR="00A87D78">
                <w:rPr>
                  <w:rFonts w:cs="Calibri"/>
                  <w:noProof/>
                </w:rPr>
                <w:t>149</w:t>
              </w:r>
            </w:hyperlink>
            <w:r w:rsidR="004870A2">
              <w:rPr>
                <w:rFonts w:cs="Calibri"/>
                <w:noProof/>
              </w:rPr>
              <w:t>]</w:t>
            </w:r>
            <w:r w:rsidR="002A5F1F" w:rsidRPr="00EC263A">
              <w:rPr>
                <w:rFonts w:cs="Calibri"/>
              </w:rPr>
              <w:fldChar w:fldCharType="end"/>
            </w:r>
          </w:p>
        </w:tc>
      </w:tr>
      <w:tr w:rsidR="00524BAD" w:rsidRPr="00EC263A" w:rsidTr="007F7480">
        <w:tc>
          <w:tcPr>
            <w:tcW w:w="4621" w:type="dxa"/>
          </w:tcPr>
          <w:p w:rsidR="00524BAD" w:rsidRPr="00EC263A" w:rsidRDefault="00524BAD" w:rsidP="00524BAD">
            <w:pPr>
              <w:spacing w:line="240" w:lineRule="auto"/>
              <w:rPr>
                <w:rFonts w:cs="Calibri"/>
              </w:rPr>
            </w:pPr>
            <w:r w:rsidRPr="00EC263A">
              <w:rPr>
                <w:rFonts w:cs="Calibri"/>
              </w:rPr>
              <w:t xml:space="preserve">Cryptogenic Multifocal Ulcerous </w:t>
            </w:r>
            <w:proofErr w:type="spellStart"/>
            <w:r w:rsidRPr="00EC263A">
              <w:rPr>
                <w:rFonts w:cs="Calibri"/>
              </w:rPr>
              <w:t>Stenosing</w:t>
            </w:r>
            <w:proofErr w:type="spellEnd"/>
            <w:r w:rsidRPr="00EC263A">
              <w:rPr>
                <w:rFonts w:cs="Calibri"/>
              </w:rPr>
              <w:t xml:space="preserve"> Enteritis (CMUSE)</w:t>
            </w:r>
            <w:r w:rsidR="006B4B68" w:rsidRPr="00EC263A">
              <w:rPr>
                <w:rFonts w:cs="Calibri"/>
              </w:rPr>
              <w:t xml:space="preserve"> </w:t>
            </w:r>
          </w:p>
        </w:tc>
        <w:tc>
          <w:tcPr>
            <w:tcW w:w="4621" w:type="dxa"/>
          </w:tcPr>
          <w:p w:rsidR="00524BAD" w:rsidRPr="00EC263A" w:rsidRDefault="00524BAD" w:rsidP="007F7480">
            <w:pPr>
              <w:spacing w:line="240" w:lineRule="auto"/>
              <w:jc w:val="both"/>
              <w:rPr>
                <w:rFonts w:cs="Calibri"/>
              </w:rPr>
            </w:pPr>
            <w:r w:rsidRPr="00EC263A">
              <w:rPr>
                <w:rFonts w:cs="Calibri"/>
              </w:rPr>
              <w:t>Sarcoidosis</w:t>
            </w:r>
          </w:p>
        </w:tc>
      </w:tr>
      <w:tr w:rsidR="00524BAD" w:rsidRPr="00EC263A" w:rsidTr="007F7480">
        <w:tc>
          <w:tcPr>
            <w:tcW w:w="4621" w:type="dxa"/>
          </w:tcPr>
          <w:p w:rsidR="00524BAD" w:rsidRPr="00EC263A" w:rsidRDefault="00524BAD" w:rsidP="00A87D78">
            <w:pPr>
              <w:spacing w:line="240" w:lineRule="auto"/>
              <w:jc w:val="both"/>
              <w:rPr>
                <w:rFonts w:cs="Calibri"/>
              </w:rPr>
            </w:pPr>
            <w:r w:rsidRPr="00EC263A">
              <w:rPr>
                <w:rFonts w:cs="Calibri"/>
              </w:rPr>
              <w:t>Helicobacter Pylori</w:t>
            </w:r>
            <w:r w:rsidR="00A61351" w:rsidRPr="00EC263A">
              <w:rPr>
                <w:rFonts w:cs="Calibri"/>
              </w:rPr>
              <w:t xml:space="preserve"> </w:t>
            </w:r>
            <w:r w:rsidR="002A5F1F" w:rsidRPr="00EC263A">
              <w:rPr>
                <w:rFonts w:cs="Calibri"/>
              </w:rPr>
              <w:fldChar w:fldCharType="begin"/>
            </w:r>
            <w:r w:rsidR="004870A2">
              <w:rPr>
                <w:rFonts w:cs="Calibri"/>
              </w:rPr>
              <w:instrText xml:space="preserve"> ADDIN EN.CITE &lt;EndNote&gt;&lt;Cite&gt;&lt;Author&gt;Voutilainen&lt;/Author&gt;&lt;Year&gt;2003&lt;/Year&gt;&lt;RecNum&gt;0&lt;/RecNum&gt;&lt;IDText&gt;Gastric metaplasia and chronic inflammation at the duodenal bulb mucosa&lt;/IDText&gt;&lt;DisplayText&gt;[150]&lt;/DisplayText&gt;&lt;record&gt;&lt;dates&gt;&lt;pub-dates&gt;&lt;date&gt;Feb&lt;/date&gt;&lt;/pub-dates&gt;&lt;year&gt;2003&lt;/year&gt;&lt;/dates&gt;&lt;keywords&gt;&lt;keyword&gt;Chronic Disease&lt;/keyword&gt;&lt;keyword&gt;Duodenal Ulcer&lt;/keyword&gt;&lt;keyword&gt;Duodenitis&lt;/keyword&gt;&lt;keyword&gt;Duodenum&lt;/keyword&gt;&lt;keyword&gt;Female&lt;/keyword&gt;&lt;keyword&gt;Gastric Mucosa&lt;/keyword&gt;&lt;keyword&gt;Gastritis&lt;/keyword&gt;&lt;keyword&gt;Helicobacter Infections&lt;/keyword&gt;&lt;keyword&gt;Humans&lt;/keyword&gt;&lt;keyword&gt;Intestinal Mucosa&lt;/keyword&gt;&lt;keyword&gt;Male&lt;/keyword&gt;&lt;keyword&gt;Metaplasia&lt;/keyword&gt;&lt;keyword&gt;Middle Aged&lt;/keyword&gt;&lt;/keywords&gt;&lt;urls&gt;&lt;related-urls&gt;&lt;url&gt;http://www.ncbi.nlm.nih.gov/pubmed/12747627&lt;/url&gt;&lt;/related-urls&gt;&lt;/urls&gt;&lt;isbn&gt;1590-8658&lt;/isbn&gt;&lt;titles&gt;&lt;title&gt;Gastric metaplasia and chronic inflammation at the duodenal bulb mucosa&lt;/title&gt;&lt;secondary-title&gt;Dig Liver Dis&lt;/secondary-title&gt;&lt;/titles&gt;&lt;pages&gt;94-8&lt;/pages&gt;&lt;number&gt;2&lt;/number&gt;&lt;contributors&gt;&lt;authors&gt;&lt;author&gt;Voutilainen, M.&lt;/author&gt;&lt;author&gt;Juhola, M.&lt;/author&gt;&lt;author&gt;Färkkilä, M.&lt;/author&gt;&lt;author&gt;Sipponen, P.&lt;/author&gt;&lt;/authors&gt;&lt;/contributors&gt;&lt;language&gt;eng&lt;/language&gt;&lt;added-date format="utc"&gt;1417366946&lt;/added-date&gt;&lt;ref-type name="Journal Article"&gt;17&lt;/ref-type&gt;&lt;rec-number&gt;605&lt;/rec-number&gt;&lt;last-updated-date format="utc"&gt;1417366946&lt;/last-updated-date&gt;&lt;accession-num&gt;12747627&lt;/accession-num&gt;&lt;volume&gt;35&lt;/volume&gt;&lt;/record&gt;&lt;/Cite&gt;&lt;/EndNote&gt;</w:instrText>
            </w:r>
            <w:r w:rsidR="002A5F1F" w:rsidRPr="00EC263A">
              <w:rPr>
                <w:rFonts w:cs="Calibri"/>
              </w:rPr>
              <w:fldChar w:fldCharType="separate"/>
            </w:r>
            <w:r w:rsidR="004870A2">
              <w:rPr>
                <w:rFonts w:cs="Calibri"/>
                <w:noProof/>
              </w:rPr>
              <w:t>[</w:t>
            </w:r>
            <w:hyperlink w:anchor="_ENREF_150" w:tooltip="Voutilainen, 2003 #605" w:history="1">
              <w:r w:rsidR="00A87D78">
                <w:rPr>
                  <w:rFonts w:cs="Calibri"/>
                  <w:noProof/>
                </w:rPr>
                <w:t>150</w:t>
              </w:r>
            </w:hyperlink>
            <w:r w:rsidR="004870A2">
              <w:rPr>
                <w:rFonts w:cs="Calibri"/>
                <w:noProof/>
              </w:rPr>
              <w:t>]</w:t>
            </w:r>
            <w:r w:rsidR="002A5F1F" w:rsidRPr="00EC263A">
              <w:rPr>
                <w:rFonts w:cs="Calibri"/>
              </w:rPr>
              <w:fldChar w:fldCharType="end"/>
            </w:r>
          </w:p>
        </w:tc>
        <w:tc>
          <w:tcPr>
            <w:tcW w:w="4621" w:type="dxa"/>
          </w:tcPr>
          <w:p w:rsidR="00524BAD" w:rsidRPr="00EC263A" w:rsidRDefault="00524BAD" w:rsidP="007F7480">
            <w:pPr>
              <w:spacing w:line="240" w:lineRule="auto"/>
              <w:jc w:val="both"/>
              <w:rPr>
                <w:rFonts w:cs="Calibri"/>
              </w:rPr>
            </w:pPr>
            <w:proofErr w:type="spellStart"/>
            <w:r w:rsidRPr="00EC263A">
              <w:rPr>
                <w:rFonts w:cs="Calibri"/>
              </w:rPr>
              <w:t>Helminth</w:t>
            </w:r>
            <w:proofErr w:type="spellEnd"/>
            <w:r w:rsidRPr="00EC263A">
              <w:rPr>
                <w:rFonts w:cs="Calibri"/>
              </w:rPr>
              <w:t xml:space="preserve"> Infestation</w:t>
            </w:r>
            <w:r w:rsidR="006B4B68" w:rsidRPr="00EC263A">
              <w:rPr>
                <w:rFonts w:cs="Calibri"/>
              </w:rPr>
              <w:t xml:space="preserve"> </w:t>
            </w:r>
          </w:p>
        </w:tc>
      </w:tr>
    </w:tbl>
    <w:p w:rsidR="001F751C" w:rsidRPr="00F23BC2" w:rsidRDefault="001F751C" w:rsidP="00F23BC2"/>
    <w:p w:rsidR="001F751C" w:rsidRDefault="001F751C" w:rsidP="00E57EE4">
      <w:pPr>
        <w:pStyle w:val="Caption"/>
        <w:keepNext/>
        <w:outlineLvl w:val="2"/>
      </w:pPr>
      <w:bookmarkStart w:id="26" w:name="_Toc427572972"/>
      <w:r>
        <w:t xml:space="preserve">Table </w:t>
      </w:r>
      <w:fldSimple w:instr=" SEQ Table \* ARABIC ">
        <w:r>
          <w:rPr>
            <w:noProof/>
          </w:rPr>
          <w:t>4</w:t>
        </w:r>
      </w:fldSimple>
      <w:r>
        <w:t xml:space="preserve">: </w:t>
      </w:r>
      <w:r w:rsidRPr="008118B8">
        <w:t xml:space="preserve">Causes of </w:t>
      </w:r>
      <w:proofErr w:type="spellStart"/>
      <w:r w:rsidR="00F23BC2" w:rsidRPr="008118B8">
        <w:t>sero</w:t>
      </w:r>
      <w:proofErr w:type="spellEnd"/>
      <w:r w:rsidR="00F23BC2">
        <w:t>-</w:t>
      </w:r>
      <w:r w:rsidR="00F23BC2" w:rsidRPr="008118B8">
        <w:t>negative</w:t>
      </w:r>
      <w:r w:rsidRPr="008118B8">
        <w:t xml:space="preserve"> coeliac disease</w:t>
      </w:r>
      <w:bookmarkEnd w:id="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70"/>
      </w:tblGrid>
      <w:tr w:rsidR="006B4FC7" w:rsidRPr="00EC263A" w:rsidTr="00474454">
        <w:tc>
          <w:tcPr>
            <w:tcW w:w="5070" w:type="dxa"/>
            <w:shd w:val="clear" w:color="auto" w:fill="D9D9D9"/>
          </w:tcPr>
          <w:p w:rsidR="006B4FC7" w:rsidRPr="00EC263A" w:rsidRDefault="006B4FC7" w:rsidP="00EC570C">
            <w:pPr>
              <w:rPr>
                <w:rFonts w:cs="Calibri"/>
                <w:b/>
              </w:rPr>
            </w:pPr>
            <w:bookmarkStart w:id="27" w:name="_Toc383617998"/>
            <w:bookmarkStart w:id="28" w:name="_Toc383618577"/>
            <w:bookmarkStart w:id="29" w:name="_Toc382989699"/>
            <w:bookmarkStart w:id="30" w:name="_Toc382989769"/>
            <w:r w:rsidRPr="00EC263A">
              <w:rPr>
                <w:rFonts w:cs="Calibri"/>
                <w:b/>
              </w:rPr>
              <w:t xml:space="preserve">Causes of </w:t>
            </w:r>
            <w:proofErr w:type="spellStart"/>
            <w:r w:rsidR="00F23BC2" w:rsidRPr="00EC263A">
              <w:rPr>
                <w:rFonts w:cs="Calibri"/>
                <w:b/>
              </w:rPr>
              <w:t>sero</w:t>
            </w:r>
            <w:proofErr w:type="spellEnd"/>
            <w:r w:rsidR="00F23BC2" w:rsidRPr="00EC263A">
              <w:rPr>
                <w:rFonts w:cs="Calibri"/>
                <w:b/>
              </w:rPr>
              <w:t>-negative</w:t>
            </w:r>
            <w:r w:rsidRPr="00EC263A">
              <w:rPr>
                <w:rFonts w:cs="Calibri"/>
                <w:b/>
              </w:rPr>
              <w:t xml:space="preserve"> coeliac disease</w:t>
            </w:r>
            <w:bookmarkEnd w:id="27"/>
            <w:bookmarkEnd w:id="28"/>
          </w:p>
        </w:tc>
      </w:tr>
      <w:tr w:rsidR="006B4FC7" w:rsidRPr="00EC263A" w:rsidTr="00D94AFB">
        <w:tc>
          <w:tcPr>
            <w:tcW w:w="5070" w:type="dxa"/>
          </w:tcPr>
          <w:p w:rsidR="006B4FC7" w:rsidRPr="00EC263A" w:rsidRDefault="006B4FC7" w:rsidP="00A87D78">
            <w:pPr>
              <w:rPr>
                <w:rFonts w:cs="Calibri"/>
                <w:color w:val="000000"/>
              </w:rPr>
            </w:pPr>
            <w:bookmarkStart w:id="31" w:name="_Toc383617999"/>
            <w:bookmarkStart w:id="32" w:name="_Toc383618578"/>
            <w:r w:rsidRPr="00EC263A">
              <w:rPr>
                <w:rFonts w:cs="Calibri"/>
                <w:color w:val="000000"/>
              </w:rPr>
              <w:t>IgA deficiency</w:t>
            </w:r>
            <w:bookmarkEnd w:id="31"/>
            <w:bookmarkEnd w:id="32"/>
            <w:r w:rsidR="00404492" w:rsidRPr="00EC263A">
              <w:rPr>
                <w:rFonts w:cs="Calibri"/>
                <w:color w:val="000000"/>
              </w:rPr>
              <w:t xml:space="preserve"> </w:t>
            </w:r>
            <w:r w:rsidR="002A5F1F" w:rsidRPr="00EC263A">
              <w:rPr>
                <w:rFonts w:cs="Calibri"/>
              </w:rPr>
              <w:fldChar w:fldCharType="begin"/>
            </w:r>
            <w:r w:rsidR="004870A2">
              <w:rPr>
                <w:rFonts w:cs="Calibri"/>
              </w:rPr>
              <w:instrText xml:space="preserve"> ADDIN EN.CITE &lt;EndNote&gt;&lt;Cite&gt;&lt;Author&gt;Cataldo&lt;/Author&gt;&lt;Year&gt;1998&lt;/Year&gt;&lt;RecNum&gt;0&lt;/RecNum&gt;&lt;IDText&gt;Prevalence and clinical features of selective immunoglobulin A deficiency in coeliac disease: an Italian multicentre study. Italian Society of Paediatric Gastroenterology and Hepatology (SIGEP) and &amp;quot;Club del Tenue&amp;quot; Working Groups on Coeliac Disease&lt;/IDText&gt;&lt;DisplayText&gt;[151]&lt;/DisplayText&gt;&lt;record&gt;&lt;dates&gt;&lt;pub-dates&gt;&lt;date&gt;Mar&lt;/date&gt;&lt;/pub-dates&gt;&lt;year&gt;1998&lt;/year&gt;&lt;/dates&gt;&lt;keywords&gt;&lt;keyword&gt;Adolescent&lt;/keyword&gt;&lt;keyword&gt;Adult&lt;/keyword&gt;&lt;keyword&gt;Aged&lt;/keyword&gt;&lt;keyword&gt;Celiac Disease&lt;/keyword&gt;&lt;keyword&gt;Child&lt;/keyword&gt;&lt;keyword&gt;Child, Preschool&lt;/keyword&gt;&lt;keyword&gt;Female&lt;/keyword&gt;&lt;keyword&gt;HLA-DQ Antigens&lt;/keyword&gt;&lt;keyword&gt;HLA-DR3 Antigen&lt;/keyword&gt;&lt;keyword&gt;Humans&lt;/keyword&gt;&lt;keyword&gt;IgA Deficiency&lt;/keyword&gt;&lt;keyword&gt;Infant&lt;/keyword&gt;&lt;keyword&gt;Male&lt;/keyword&gt;&lt;keyword&gt;Middle Aged&lt;/keyword&gt;&lt;keyword&gt;Prevalence&lt;/keyword&gt;&lt;keyword&gt;Retrospective Studies&lt;/keyword&gt;&lt;/keywords&gt;&lt;urls&gt;&lt;related-urls&gt;&lt;url&gt;http://www.ncbi.nlm.nih.gov/pubmed/9577342&lt;/url&gt;&lt;/related-urls&gt;&lt;/urls&gt;&lt;isbn&gt;0017-5749&lt;/isbn&gt;&lt;custom2&gt;PMC1727042&lt;/custom2&gt;&lt;titles&gt;&lt;title&gt;Prevalence and clinical features of selective immunoglobulin A deficiency in coeliac disease: an Italian multicentre study. Italian Society of Paediatric Gastroenterology and Hepatology (SIGEP) and &amp;quot;Club del Tenue&amp;quot; Working Groups on Coeliac Disease&lt;/title&gt;&lt;secondary-title&gt;Gut&lt;/secondary-title&gt;&lt;/titles&gt;&lt;pages&gt;362-5&lt;/pages&gt;&lt;number&gt;3&lt;/number&gt;&lt;contributors&gt;&lt;authors&gt;&lt;author&gt;Cataldo, F.&lt;/author&gt;&lt;author&gt;Marino, V.&lt;/author&gt;&lt;author&gt;Ventura, A.&lt;/author&gt;&lt;author&gt;Bottaro, G.&lt;/author&gt;&lt;author&gt;Corazza, G. R.&lt;/author&gt;&lt;/authors&gt;&lt;/contributors&gt;&lt;language&gt;eng&lt;/language&gt;&lt;added-date format="utc"&gt;1417359944&lt;/added-date&gt;&lt;ref-type name="Journal Article"&gt;17&lt;/ref-type&gt;&lt;rec-number&gt;596&lt;/rec-number&gt;&lt;last-updated-date format="utc"&gt;1417359944&lt;/last-updated-date&gt;&lt;accession-num&gt;9577342&lt;/accession-num&gt;&lt;volume&gt;42&lt;/volume&gt;&lt;/record&gt;&lt;/Cite&gt;&lt;/EndNote&gt;</w:instrText>
            </w:r>
            <w:r w:rsidR="002A5F1F" w:rsidRPr="00EC263A">
              <w:rPr>
                <w:rFonts w:cs="Calibri"/>
              </w:rPr>
              <w:fldChar w:fldCharType="separate"/>
            </w:r>
            <w:r w:rsidR="004870A2">
              <w:rPr>
                <w:rFonts w:cs="Calibri"/>
                <w:noProof/>
              </w:rPr>
              <w:t>[</w:t>
            </w:r>
            <w:hyperlink w:anchor="_ENREF_151" w:tooltip="Cataldo, 1998 #596" w:history="1">
              <w:r w:rsidR="00A87D78">
                <w:rPr>
                  <w:rFonts w:cs="Calibri"/>
                  <w:noProof/>
                </w:rPr>
                <w:t>151</w:t>
              </w:r>
            </w:hyperlink>
            <w:r w:rsidR="004870A2">
              <w:rPr>
                <w:rFonts w:cs="Calibri"/>
                <w:noProof/>
              </w:rPr>
              <w:t>]</w:t>
            </w:r>
            <w:r w:rsidR="002A5F1F" w:rsidRPr="00EC263A">
              <w:rPr>
                <w:rFonts w:cs="Calibri"/>
              </w:rPr>
              <w:fldChar w:fldCharType="end"/>
            </w:r>
          </w:p>
        </w:tc>
      </w:tr>
      <w:tr w:rsidR="006B4FC7" w:rsidRPr="00EC263A" w:rsidTr="00D94AFB">
        <w:tc>
          <w:tcPr>
            <w:tcW w:w="5070" w:type="dxa"/>
          </w:tcPr>
          <w:p w:rsidR="006B4FC7" w:rsidRPr="00EC263A" w:rsidRDefault="006B4FC7" w:rsidP="00A87D78">
            <w:pPr>
              <w:rPr>
                <w:rFonts w:cs="Calibri"/>
                <w:color w:val="000000"/>
              </w:rPr>
            </w:pPr>
            <w:bookmarkStart w:id="33" w:name="_Toc383618000"/>
            <w:bookmarkStart w:id="34" w:name="_Toc383618579"/>
            <w:r w:rsidRPr="00EC263A">
              <w:rPr>
                <w:rFonts w:cs="Calibri"/>
                <w:color w:val="000000"/>
              </w:rPr>
              <w:t>Self-imposed gluten free or reduced gluten diet</w:t>
            </w:r>
            <w:bookmarkEnd w:id="33"/>
            <w:bookmarkEnd w:id="34"/>
            <w:r w:rsidR="00404492" w:rsidRPr="00EC263A">
              <w:rPr>
                <w:rFonts w:cs="Calibri"/>
                <w:color w:val="000000"/>
              </w:rPr>
              <w:t xml:space="preserve"> </w:t>
            </w:r>
            <w:r w:rsidR="002A5F1F" w:rsidRPr="00EC263A">
              <w:rPr>
                <w:rFonts w:cs="Calibri"/>
              </w:rPr>
              <w:fldChar w:fldCharType="begin"/>
            </w:r>
            <w:r w:rsidR="004870A2">
              <w:rPr>
                <w:rFonts w:cs="Calibri"/>
              </w:rPr>
              <w:instrText xml:space="preserve"> ADDIN EN.CITE &lt;EndNote&gt;&lt;Cite&gt;&lt;Author&gt;Dickey&lt;/Author&gt;&lt;Year&gt;2000&lt;/Year&gt;&lt;RecNum&gt;0&lt;/RecNum&gt;&lt;IDText&gt;Disappearance of endomysial antibodies in treated celiac disease does not indicate histological recovery&lt;/IDText&gt;&lt;DisplayText&gt;[152]&lt;/DisplayText&gt;&lt;record&gt;&lt;dates&gt;&lt;pub-dates&gt;&lt;date&gt;Mar&lt;/date&gt;&lt;/pub-dates&gt;&lt;year&gt;2000&lt;/year&gt;&lt;/dates&gt;&lt;keywords&gt;&lt;keyword&gt;Adolescent&lt;/keyword&gt;&lt;keyword&gt;Adult&lt;/keyword&gt;&lt;keyword&gt;Aged&lt;/keyword&gt;&lt;keyword&gt;Aged, 80 and over&lt;/keyword&gt;&lt;keyword&gt;Atrophy&lt;/keyword&gt;&lt;keyword&gt;Autoantibodies&lt;/keyword&gt;&lt;keyword&gt;Biopsy&lt;/keyword&gt;&lt;keyword&gt;Celiac Disease&lt;/keyword&gt;&lt;keyword&gt;Duodenoscopy&lt;/keyword&gt;&lt;keyword&gt;Duodenum&lt;/keyword&gt;&lt;keyword&gt;Female&lt;/keyword&gt;&lt;keyword&gt;Glutens&lt;/keyword&gt;&lt;keyword&gt;Humans&lt;/keyword&gt;&lt;keyword&gt;Immunoglobulin A&lt;/keyword&gt;&lt;keyword&gt;Intestinal Mucosa&lt;/keyword&gt;&lt;keyword&gt;Male&lt;/keyword&gt;&lt;keyword&gt;Middle Aged&lt;/keyword&gt;&lt;keyword&gt;Prognosis&lt;/keyword&gt;&lt;keyword&gt;Prospective Studies&lt;/keyword&gt;&lt;/keywords&gt;&lt;urls&gt;&lt;related-urls&gt;&lt;url&gt;http://www.ncbi.nlm.nih.gov/pubmed/10710062&lt;/url&gt;&lt;/related-urls&gt;&lt;/urls&gt;&lt;isbn&gt;0002-9270&lt;/isbn&gt;&lt;titles&gt;&lt;title&gt;Disappearance of endomysial antibodies in treated celiac disease does not indicate histological recovery&lt;/title&gt;&lt;secondary-title&gt;Am J Gastroenterol&lt;/secondary-title&gt;&lt;/titles&gt;&lt;pages&gt;712-4&lt;/pages&gt;&lt;number&gt;3&lt;/number&gt;&lt;contributors&gt;&lt;authors&gt;&lt;author&gt;Dickey, W.&lt;/author&gt;&lt;author&gt;Hughes, D. F.&lt;/author&gt;&lt;author&gt;McMillan, S. A.&lt;/author&gt;&lt;/authors&gt;&lt;/contributors&gt;&lt;language&gt;eng&lt;/language&gt;&lt;added-date format="utc"&gt;1344803803&lt;/added-date&gt;&lt;ref-type name="Journal Article"&gt;17&lt;/ref-type&gt;&lt;auth-address&gt;Department of Gastroenterology, Altnagelvin Hospital, Londonderry, Northern Ireland, UK.&lt;/auth-address&gt;&lt;rec-number&gt;217&lt;/rec-number&gt;&lt;last-updated-date format="utc"&gt;1344803803&lt;/last-updated-date&gt;&lt;accession-num&gt;10710062&lt;/accession-num&gt;&lt;electronic-resource-num&gt;S0002-9270(99)00897-7 [pii]&amp;#xD;&amp;#xA;10.1111/j.1572-0241.2000.01838.x&lt;/electronic-resource-num&gt;&lt;volume&gt;95&lt;/volume&gt;&lt;/record&gt;&lt;/Cite&gt;&lt;/EndNote&gt;</w:instrText>
            </w:r>
            <w:r w:rsidR="002A5F1F" w:rsidRPr="00EC263A">
              <w:rPr>
                <w:rFonts w:cs="Calibri"/>
              </w:rPr>
              <w:fldChar w:fldCharType="separate"/>
            </w:r>
            <w:r w:rsidR="004870A2">
              <w:rPr>
                <w:rFonts w:cs="Calibri"/>
                <w:noProof/>
              </w:rPr>
              <w:t>[</w:t>
            </w:r>
            <w:hyperlink w:anchor="_ENREF_152" w:tooltip="Dickey, 2000 #217" w:history="1">
              <w:r w:rsidR="00A87D78">
                <w:rPr>
                  <w:rFonts w:cs="Calibri"/>
                  <w:noProof/>
                </w:rPr>
                <w:t>152</w:t>
              </w:r>
            </w:hyperlink>
            <w:r w:rsidR="004870A2">
              <w:rPr>
                <w:rFonts w:cs="Calibri"/>
                <w:noProof/>
              </w:rPr>
              <w:t>]</w:t>
            </w:r>
            <w:r w:rsidR="002A5F1F" w:rsidRPr="00EC263A">
              <w:rPr>
                <w:rFonts w:cs="Calibri"/>
              </w:rPr>
              <w:fldChar w:fldCharType="end"/>
            </w:r>
          </w:p>
        </w:tc>
      </w:tr>
      <w:tr w:rsidR="006B4FC7" w:rsidRPr="00EC263A" w:rsidTr="00D94AFB">
        <w:tc>
          <w:tcPr>
            <w:tcW w:w="5070" w:type="dxa"/>
          </w:tcPr>
          <w:p w:rsidR="006B4FC7" w:rsidRPr="00EC263A" w:rsidRDefault="006B4FC7" w:rsidP="00EC570C">
            <w:pPr>
              <w:rPr>
                <w:rFonts w:cs="Calibri"/>
                <w:color w:val="000000"/>
              </w:rPr>
            </w:pPr>
            <w:bookmarkStart w:id="35" w:name="_Toc383618001"/>
            <w:bookmarkStart w:id="36" w:name="_Toc383618580"/>
            <w:r w:rsidRPr="00EC263A">
              <w:rPr>
                <w:rFonts w:cs="Calibri"/>
                <w:color w:val="000000"/>
              </w:rPr>
              <w:t>Steroid or immunosuppressant use</w:t>
            </w:r>
            <w:bookmarkEnd w:id="35"/>
            <w:bookmarkEnd w:id="36"/>
            <w:r w:rsidR="00404492" w:rsidRPr="00EC263A">
              <w:rPr>
                <w:rFonts w:cs="Calibri"/>
                <w:color w:val="000000"/>
              </w:rPr>
              <w:t xml:space="preserve"> </w:t>
            </w:r>
          </w:p>
        </w:tc>
      </w:tr>
      <w:tr w:rsidR="006B4FC7" w:rsidRPr="00EC263A" w:rsidTr="00D94AFB">
        <w:tc>
          <w:tcPr>
            <w:tcW w:w="5070" w:type="dxa"/>
          </w:tcPr>
          <w:p w:rsidR="006B4FC7" w:rsidRPr="00EC263A" w:rsidRDefault="006B4FC7" w:rsidP="00A87D78">
            <w:pPr>
              <w:rPr>
                <w:rFonts w:cs="Calibri"/>
                <w:color w:val="000000"/>
              </w:rPr>
            </w:pPr>
            <w:r w:rsidRPr="00EC263A">
              <w:rPr>
                <w:rFonts w:cs="Calibri"/>
                <w:color w:val="000000"/>
              </w:rPr>
              <w:t>Lesser degrees of villous atrophy</w:t>
            </w:r>
            <w:r w:rsidR="00404492" w:rsidRPr="00EC263A">
              <w:rPr>
                <w:rFonts w:cs="Calibri"/>
                <w:color w:val="000000"/>
              </w:rPr>
              <w:t xml:space="preserve"> </w:t>
            </w:r>
            <w:r w:rsidR="002A5F1F" w:rsidRPr="00EC263A">
              <w:rPr>
                <w:rFonts w:cs="Calibri"/>
              </w:rPr>
              <w:fldChar w:fldCharType="begin">
                <w:fldData xml:space="preserve">PEVuZE5vdGU+PENpdGU+PEF1dGhvcj5BYnJhbXM8L0F1dGhvcj48WWVhcj4yMDA0PC9ZZWFyPjxS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</w:fldData>
              </w:fldChar>
            </w:r>
            <w:r w:rsidR="004870A2">
              <w:rPr>
                <w:rFonts w:cs="Calibri"/>
              </w:rPr>
              <w:instrText xml:space="preserve"> ADDIN EN.CITE </w:instrText>
            </w:r>
            <w:r w:rsidR="004870A2">
              <w:rPr>
                <w:rFonts w:cs="Calibri"/>
              </w:rPr>
              <w:fldChar w:fldCharType="begin">
                <w:fldData xml:space="preserve">PEVuZE5vdGU+PENpdGU+PEF1dGhvcj5BYnJhbXM8L0F1dGhvcj48WWVhcj4yMDA0PC9ZZWFyPjxS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53" w:tooltip="Abrams, 2004 #5639" w:history="1">
              <w:r w:rsidR="00A87D78">
                <w:rPr>
                  <w:rFonts w:cs="Calibri"/>
                  <w:noProof/>
                </w:rPr>
                <w:t>153</w:t>
              </w:r>
            </w:hyperlink>
            <w:r w:rsidR="004870A2">
              <w:rPr>
                <w:rFonts w:cs="Calibri"/>
                <w:noProof/>
              </w:rPr>
              <w:t>]</w:t>
            </w:r>
            <w:r w:rsidR="002A5F1F" w:rsidRPr="00EC263A">
              <w:rPr>
                <w:rFonts w:cs="Calibri"/>
              </w:rPr>
              <w:fldChar w:fldCharType="end"/>
            </w:r>
          </w:p>
        </w:tc>
      </w:tr>
      <w:tr w:rsidR="00524BAD" w:rsidRPr="00EC263A" w:rsidTr="00D94AFB">
        <w:tc>
          <w:tcPr>
            <w:tcW w:w="5070" w:type="dxa"/>
          </w:tcPr>
          <w:p w:rsidR="00524BAD" w:rsidRPr="00EC263A" w:rsidRDefault="00524BAD" w:rsidP="00A87D78">
            <w:pPr>
              <w:rPr>
                <w:rFonts w:cs="Calibri"/>
                <w:color w:val="000000"/>
              </w:rPr>
            </w:pPr>
            <w:r w:rsidRPr="00EC263A">
              <w:rPr>
                <w:rFonts w:cs="Calibri"/>
                <w:color w:val="000000"/>
              </w:rPr>
              <w:t>Refractory coeliac disease</w:t>
            </w:r>
            <w:r w:rsidR="00404492" w:rsidRPr="00EC263A">
              <w:rPr>
                <w:rFonts w:cs="Calibri"/>
                <w:color w:val="000000"/>
              </w:rPr>
              <w:t xml:space="preserve"> </w:t>
            </w:r>
            <w:r w:rsidR="002A5F1F" w:rsidRPr="00EC263A">
              <w:rPr>
                <w:rFonts w:cs="Calibri"/>
                <w:color w:val="000000"/>
              </w:rPr>
              <w:fldChar w:fldCharType="begin"/>
            </w:r>
            <w:r w:rsidR="004870A2">
              <w:rPr>
                <w:rFonts w:cs="Calibri"/>
                <w:color w:val="000000"/>
              </w:rPr>
              <w:instrText xml:space="preserve"> ADDIN EN.CITE &lt;EndNote&gt;&lt;Cite&gt;&lt;Author&gt;Rubio-Tapia&lt;/Author&gt;&lt;Year&gt;2010&lt;/Year&gt;&lt;RecNum&gt;2148&lt;/RecNum&gt;&lt;DisplayText&gt;[154]&lt;/DisplayText&gt;&lt;record&gt;&lt;rec-number&gt;2148&lt;/rec-number&gt;&lt;foreign-keys&gt;&lt;key app="EN" db-id="z9aavdrxgfstdlevztgxwprav2aad9wswsas" timestamp="1382965876"&gt;2148&lt;/key&gt;&lt;/foreign-keys&gt;&lt;ref-type name="Journal Article"&gt;17&lt;/ref-type&gt;&lt;contributors&gt;&lt;authors&gt;&lt;author&gt;Rubio-Tapia, A.&lt;/author&gt;&lt;author&gt;Murray, J. A.&lt;/author&gt;&lt;/authors&gt;&lt;/contributors&gt;&lt;auth-address&gt;Division of Gastroenterology and Hepatology, Department of Medicine, Mayo Clinic College of Medicine, Rochester, Minnesota, USA.&lt;/auth-address&gt;&lt;titles&gt;&lt;title&gt;Classification and management of refractory coeliac disease&lt;/title&gt;&lt;secondary-title&gt;Gut&lt;/secondary-title&gt;&lt;alt-title&gt;Gut&lt;/alt-title&gt;&lt;/titles&gt;&lt;periodical&gt;&lt;full-title&gt;Gut&lt;/full-title&gt;&lt;abbr-1&gt;Gut&lt;/abbr-1&gt;&lt;/periodical&gt;&lt;alt-periodical&gt;&lt;full-title&gt;Gut&lt;/full-title&gt;&lt;abbr-1&gt;Gut&lt;/abbr-1&gt;&lt;/alt-periodical&gt;&lt;pages&gt;547-57&lt;/pages&gt;&lt;volume&gt;59&lt;/volume&gt;&lt;number&gt;4&lt;/number&gt;&lt;keywords&gt;&lt;keyword&gt;Celiac Disease/classification/*diagnosis/*therapy&lt;/keyword&gt;&lt;keyword&gt;Diagnosis, Differential&lt;/keyword&gt;&lt;keyword&gt;Diet, Gluten-Free&lt;/keyword&gt;&lt;keyword&gt;Humans&lt;/keyword&gt;&lt;keyword&gt;Immunophenotyping&lt;/keyword&gt;&lt;keyword&gt;Intestinal Mucosa/immunology&lt;/keyword&gt;&lt;keyword&gt;Prognosis&lt;/keyword&gt;&lt;keyword&gt;T-Lymphocyte Subsets/immunology&lt;/keyword&gt;&lt;keyword&gt;Treatment Failure&lt;/keyword&gt;&lt;/keywords&gt;&lt;dates&gt;&lt;year&gt;2010&lt;/year&gt;&lt;pub-dates&gt;&lt;date&gt;Apr&lt;/date&gt;&lt;/pub-dates&gt;&lt;/dates&gt;&lt;isbn&gt;1468-3288 (Electronic)&amp;#xD;0017-5749 (Linking)&lt;/isbn&gt;&lt;accession-num&gt;20332526&lt;/accession-num&gt;&lt;urls&gt;&lt;related-urls&gt;&lt;url&gt;http://www.ncbi.nlm.nih.gov/pubmed/20332526&lt;/url&gt;&lt;/related-urls&gt;&lt;/urls&gt;&lt;custom2&gt;2861306&lt;/custom2&gt;&lt;electronic-resource-num&gt;10.1136/gut.2009.195131&lt;/electronic-resource-num&gt;&lt;/record&gt;&lt;/Cite&gt;&lt;/EndNote&gt;</w:instrText>
            </w:r>
            <w:r w:rsidR="002A5F1F" w:rsidRPr="00EC263A">
              <w:rPr>
                <w:rFonts w:cs="Calibri"/>
                <w:color w:val="000000"/>
              </w:rPr>
              <w:fldChar w:fldCharType="separate"/>
            </w:r>
            <w:r w:rsidR="004870A2">
              <w:rPr>
                <w:rFonts w:cs="Calibri"/>
                <w:noProof/>
                <w:color w:val="000000"/>
              </w:rPr>
              <w:t>[</w:t>
            </w:r>
            <w:hyperlink w:anchor="_ENREF_154" w:tooltip="Rubio-Tapia, 2010 #2148" w:history="1">
              <w:r w:rsidR="00A87D78">
                <w:rPr>
                  <w:rFonts w:cs="Calibri"/>
                  <w:noProof/>
                  <w:color w:val="000000"/>
                </w:rPr>
                <w:t>154</w:t>
              </w:r>
            </w:hyperlink>
            <w:r w:rsidR="004870A2">
              <w:rPr>
                <w:rFonts w:cs="Calibri"/>
                <w:noProof/>
                <w:color w:val="000000"/>
              </w:rPr>
              <w:t>]</w:t>
            </w:r>
            <w:r w:rsidR="002A5F1F" w:rsidRPr="00EC263A">
              <w:rPr>
                <w:rFonts w:cs="Calibri"/>
                <w:color w:val="000000"/>
              </w:rPr>
              <w:fldChar w:fldCharType="end"/>
            </w:r>
          </w:p>
        </w:tc>
      </w:tr>
      <w:tr w:rsidR="00524BAD" w:rsidRPr="00EC263A" w:rsidTr="00D94AFB">
        <w:tc>
          <w:tcPr>
            <w:tcW w:w="5070" w:type="dxa"/>
          </w:tcPr>
          <w:p w:rsidR="00524BAD" w:rsidRPr="00EC263A" w:rsidRDefault="00524BAD" w:rsidP="00EC570C">
            <w:pPr>
              <w:rPr>
                <w:rFonts w:cs="Calibri"/>
                <w:color w:val="000000"/>
              </w:rPr>
            </w:pPr>
            <w:r w:rsidRPr="00EC263A">
              <w:rPr>
                <w:rFonts w:cs="Calibri"/>
                <w:color w:val="000000"/>
              </w:rPr>
              <w:t>Early diagnosis</w:t>
            </w:r>
          </w:p>
        </w:tc>
      </w:tr>
    </w:tbl>
    <w:p w:rsidR="002A4F36" w:rsidRPr="00EC263A" w:rsidRDefault="002A4F36" w:rsidP="003C2A51">
      <w:pPr>
        <w:pStyle w:val="Quote"/>
        <w:rPr>
          <w:rFonts w:cs="Calibri"/>
        </w:rPr>
      </w:pPr>
    </w:p>
    <w:p w:rsidR="001F751C" w:rsidRDefault="001F751C" w:rsidP="000E6CBB">
      <w:pPr>
        <w:pStyle w:val="Quote"/>
        <w:outlineLvl w:val="1"/>
        <w:rPr>
          <w:rFonts w:cs="Calibri"/>
        </w:rPr>
      </w:pPr>
    </w:p>
    <w:p w:rsidR="001F751C" w:rsidRDefault="001F751C" w:rsidP="000E6CBB">
      <w:pPr>
        <w:pStyle w:val="Quote"/>
        <w:outlineLvl w:val="1"/>
        <w:rPr>
          <w:rFonts w:cs="Calibri"/>
        </w:rPr>
      </w:pPr>
    </w:p>
    <w:p w:rsidR="006B4FC7" w:rsidRPr="00EC263A" w:rsidRDefault="006B4FC7" w:rsidP="000E6CBB">
      <w:pPr>
        <w:pStyle w:val="Quote"/>
        <w:outlineLvl w:val="1"/>
        <w:rPr>
          <w:rFonts w:cs="Calibri"/>
        </w:rPr>
      </w:pPr>
      <w:bookmarkStart w:id="37" w:name="_Toc427572973"/>
      <w:r w:rsidRPr="00EC263A">
        <w:rPr>
          <w:rFonts w:cs="Calibri"/>
        </w:rPr>
        <w:lastRenderedPageBreak/>
        <w:t>1.7 The history of endoscopy for coeliac disease</w:t>
      </w:r>
      <w:bookmarkEnd w:id="29"/>
      <w:bookmarkEnd w:id="30"/>
      <w:bookmarkEnd w:id="37"/>
    </w:p>
    <w:p w:rsidR="006B4FC7" w:rsidRPr="00EC263A" w:rsidRDefault="006B4FC7" w:rsidP="000248A7">
      <w:pPr>
        <w:spacing w:before="100" w:beforeAutospacing="1" w:after="100" w:afterAutospacing="1" w:line="480" w:lineRule="auto"/>
        <w:jc w:val="both"/>
        <w:rPr>
          <w:rFonts w:cs="Calibri"/>
          <w:color w:val="000000"/>
          <w:sz w:val="24"/>
          <w:szCs w:val="24"/>
        </w:rPr>
      </w:pPr>
      <w:r w:rsidRPr="00EC263A">
        <w:rPr>
          <w:rFonts w:cs="Calibri"/>
          <w:color w:val="000000"/>
          <w:sz w:val="24"/>
          <w:szCs w:val="24"/>
        </w:rPr>
        <w:t xml:space="preserve">In 1954 the histological finding of villous atrophy in coeliac disease was first described in 4 patients with steatorrhoea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&lt;EndNote&gt;&lt;Cite&gt;&lt;Author&gt;Paulley&lt;/Author&gt;&lt;Year&gt;1954&lt;/Year&gt;&lt;RecNum&gt;3494&lt;/RecNum&gt;&lt;DisplayText&gt;[10]&lt;/DisplayText&gt;&lt;record&gt;&lt;rec-number&gt;3494&lt;/rec-number&gt;&lt;foreign-keys&gt;&lt;key app="EN" db-id="z9aavdrxgfstdlevztgxwprav2aad9wswsas" timestamp="1391000263"&gt;3494&lt;/key&gt;&lt;/foreign-keys&gt;&lt;ref-type name="Journal Article"&gt;17&lt;/ref-type&gt;&lt;contributors&gt;&lt;authors&gt;&lt;author&gt;Paulley, J. W.&lt;/author&gt;&lt;/authors&gt;&lt;/contributors&gt;&lt;titles&gt;&lt;title&gt;Observation on the aetiology of idiopathic steatorrhoea; jejunal and lymph-node biopsies&lt;/title&gt;&lt;secondary-title&gt;Br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journal&lt;/abbr-1&gt;&lt;/alt-periodical&gt;&lt;pages&gt;1318-21&lt;/pages&gt;&lt;volume&gt;2&lt;/volume&gt;&lt;number&gt;4900&lt;/number&gt;&lt;dates&gt;&lt;year&gt;1954&lt;/year&gt;&lt;pub-dates&gt;&lt;date&gt;Dec 4&lt;/date&gt;&lt;/pub-dates&gt;&lt;/dates&gt;&lt;isbn&gt;0007-1447 (Print)&amp;#xD;0007-1447 (Linking)&lt;/isbn&gt;&lt;accession-num&gt;13209109&lt;/accession-num&gt;&lt;urls&gt;&lt;related-urls&gt;&lt;url&gt;http://www.ncbi.nlm.nih.gov/pubmed/13209109&lt;/url&gt;&lt;/related-urls&gt;&lt;/urls&gt;&lt;custom2&gt;2080246&lt;/custom2&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10" w:tooltip="Paulley, 1954 #3494" w:history="1">
        <w:r w:rsidR="00A87D78" w:rsidRPr="00EC263A">
          <w:rPr>
            <w:rFonts w:cs="Calibri"/>
            <w:noProof/>
            <w:color w:val="000000"/>
            <w:sz w:val="24"/>
            <w:szCs w:val="24"/>
          </w:rPr>
          <w:t>10</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at the time the only method for obtaining small bowel samples was at laparotomy. During this time the pathogenesis of coeliac disease was not fully understood. Previous reports of small bowel histology was only available in post mortem specimens and changes had been dismissed as a result of post mortem change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&lt;EndNote&gt;&lt;Cite&gt;&lt;Author&gt;Thaysen&lt;/Author&gt;&lt;Year&gt;1932&lt;/Year&gt;&lt;RecNum&gt;4210&lt;/RecNum&gt;&lt;DisplayText&gt;[155]&lt;/DisplayText&gt;&lt;record&gt;&lt;rec-number&gt;4210&lt;/rec-number&gt;&lt;foreign-keys&gt;&lt;key app="EN" db-id="z9aavdrxgfstdlevztgxwprav2aad9wswsas" timestamp="1391787815"&gt;4210&lt;/key&gt;&lt;/foreign-keys&gt;&lt;ref-type name="Book"&gt;6&lt;/ref-type&gt;&lt;contributors&gt;&lt;authors&gt;&lt;author&gt;Thaysen, Thorvald E Hess&lt;/author&gt;&lt;/authors&gt;&lt;/contributors&gt;&lt;titles&gt;&lt;title&gt;Non-tropical sprue&lt;/title&gt;&lt;/titles&gt;&lt;dates&gt;&lt;year&gt;1932&lt;/year&gt;&lt;/dates&gt;&lt;publisher&gt;Levin &amp;amp; Munksgaard&lt;/publisher&gt;&lt;urls&gt;&lt;/urls&gt;&lt;/record&gt;&lt;/Cite&gt;&lt;/EndNote&gt;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55" w:tooltip="Thaysen, 1932 #4210" w:history="1">
        <w:r w:rsidR="00A87D78">
          <w:rPr>
            <w:rFonts w:cs="Calibri"/>
            <w:noProof/>
            <w:color w:val="000000"/>
            <w:sz w:val="24"/>
            <w:szCs w:val="24"/>
          </w:rPr>
          <w:t>155</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Steatorrhoea was not routinely considered an adequate reason for laparotomy indeed it took </w:t>
      </w:r>
      <w:proofErr w:type="spellStart"/>
      <w:r w:rsidRPr="00EC263A">
        <w:rPr>
          <w:rFonts w:cs="Calibri"/>
          <w:color w:val="000000"/>
          <w:sz w:val="24"/>
          <w:szCs w:val="24"/>
        </w:rPr>
        <w:t>Paulley</w:t>
      </w:r>
      <w:proofErr w:type="spellEnd"/>
      <w:r w:rsidRPr="00EC263A">
        <w:rPr>
          <w:rFonts w:cs="Calibri"/>
          <w:color w:val="000000"/>
          <w:sz w:val="24"/>
          <w:szCs w:val="24"/>
        </w:rPr>
        <w:t xml:space="preserve"> 5 years to put together this small series. In </w:t>
      </w:r>
      <w:proofErr w:type="spellStart"/>
      <w:r w:rsidRPr="00EC263A">
        <w:rPr>
          <w:rFonts w:cs="Calibri"/>
          <w:color w:val="000000"/>
          <w:sz w:val="24"/>
          <w:szCs w:val="24"/>
        </w:rPr>
        <w:t>Paulley’s</w:t>
      </w:r>
      <w:proofErr w:type="spellEnd"/>
      <w:r w:rsidRPr="00EC263A">
        <w:rPr>
          <w:rFonts w:cs="Calibri"/>
          <w:color w:val="000000"/>
          <w:sz w:val="24"/>
          <w:szCs w:val="24"/>
        </w:rPr>
        <w:t xml:space="preserve"> case series patients were undergoing laparotomy for other conditions: suspected carcinoma, Crohn’s and Whipple’s disease. </w:t>
      </w:r>
    </w:p>
    <w:p w:rsidR="006B4FC7" w:rsidRPr="00EC263A" w:rsidRDefault="006B4FC7" w:rsidP="00B83F55">
      <w:pPr>
        <w:spacing w:before="100" w:beforeAutospacing="1" w:after="100" w:afterAutospacing="1" w:line="480" w:lineRule="auto"/>
        <w:jc w:val="both"/>
        <w:rPr>
          <w:rFonts w:cs="Calibri"/>
          <w:color w:val="000000"/>
          <w:sz w:val="24"/>
          <w:szCs w:val="24"/>
        </w:rPr>
      </w:pPr>
      <w:r w:rsidRPr="00EC263A">
        <w:rPr>
          <w:rFonts w:cs="Calibri"/>
          <w:color w:val="000000"/>
          <w:sz w:val="24"/>
          <w:szCs w:val="24"/>
        </w:rPr>
        <w:t xml:space="preserve">Laparotomy for obtaining routine small bowel samples was clearly not a feasible option. The major breakthrough came in 1956 when Margot Shiner developed the first reliable method of obtaining jejunal biopsy with a flexible extension to a rigid gastroscope under fluoroscopic guidance. A diagram of Margot Shiner’s jejunal biopsy tube is shown in </w:t>
      </w:r>
      <w:r w:rsidRPr="00EC263A">
        <w:rPr>
          <w:rFonts w:cs="Calibri"/>
          <w:i/>
          <w:color w:val="000000"/>
          <w:sz w:val="24"/>
          <w:szCs w:val="24"/>
        </w:rPr>
        <w:t xml:space="preserve">figure </w:t>
      </w:r>
      <w:r w:rsidR="00B92560">
        <w:rPr>
          <w:rFonts w:cs="Calibri"/>
          <w:i/>
          <w:color w:val="000000"/>
          <w:sz w:val="24"/>
          <w:szCs w:val="24"/>
        </w:rPr>
        <w:t>4</w:t>
      </w:r>
      <w:r w:rsidR="00B92560" w:rsidRPr="00EC263A">
        <w:rPr>
          <w:rFonts w:cs="Calibri"/>
          <w:color w:val="000000"/>
          <w:sz w:val="24"/>
          <w:szCs w:val="24"/>
        </w:rPr>
        <w:t xml:space="preserve">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&lt;EndNote&gt;&lt;Cite&gt;&lt;Author&gt;Paveley&lt;/Author&gt;&lt;Year&gt;1988&lt;/Year&gt;&lt;RecNum&gt;4212&lt;/RecNum&gt;&lt;DisplayText&gt;[2]&lt;/DisplayText&gt;&lt;record&gt;&lt;rec-number&gt;4212&lt;/rec-number&gt;&lt;foreign-keys&gt;&lt;key app="EN" db-id="z9aavdrxgfstdlevztgxwprav2aad9wswsas" timestamp="1391789188"&gt;4212&lt;/key&gt;&lt;/foreign-keys&gt;&lt;ref-type name="Journal Article"&gt;17&lt;/ref-type&gt;&lt;contributors&gt;&lt;authors&gt;&lt;author&gt;Paveley, W. F.&lt;/author&gt;&lt;/authors&gt;&lt;/contributors&gt;&lt;titles&gt;&lt;title&gt;From Aretaeus to Crosby: a history of coeliac disease&lt;/title&gt;&lt;secondary-title&gt;BMJ&lt;/secondary-title&gt;&lt;alt-title&gt;Bmj&lt;/alt-title&gt;&lt;/titles&gt;&lt;periodical&gt;&lt;full-title&gt;BMJ&lt;/full-title&gt;&lt;abbr-1&gt;Bmj&lt;/abbr-1&gt;&lt;/periodical&gt;&lt;alt-periodical&gt;&lt;full-title&gt;BMJ&lt;/full-title&gt;&lt;abbr-1&gt;Bmj&lt;/abbr-1&gt;&lt;/alt-periodical&gt;&lt;pages&gt;1646-9&lt;/pages&gt;&lt;volume&gt;297&lt;/volume&gt;&lt;number&gt;6664&lt;/number&gt;&lt;keywords&gt;&lt;keyword&gt;Biopsy/instrumentation&lt;/keyword&gt;&lt;keyword&gt;Celiac Disease/*history&lt;/keyword&gt;&lt;keyword&gt;Child, Preschool&lt;/keyword&gt;&lt;keyword&gt;Gastroenterology/history/instrumentation&lt;/keyword&gt;&lt;keyword&gt;History, 19th Century&lt;/keyword&gt;&lt;keyword&gt;History, 20th Century&lt;/keyword&gt;&lt;keyword&gt;History, Ancient&lt;/keyword&gt;&lt;keyword&gt;Humans&lt;/keyword&gt;&lt;keyword&gt;Infant&lt;/keyword&gt;&lt;/keywords&gt;&lt;dates&gt;&lt;year&gt;1988&lt;/year&gt;&lt;pub-dates&gt;&lt;date&gt;Dec 24-31&lt;/date&gt;&lt;/pub-dates&gt;&lt;/dates&gt;&lt;isbn&gt;0959-8138 (Print)&amp;#xD;0959-535X (Linking)&lt;/isbn&gt;&lt;accession-num&gt;3147783&lt;/accession-num&gt;&lt;urls&gt;&lt;related-urls&gt;&lt;url&gt;http://www.ncbi.nlm.nih.gov/pubmed/3147783&lt;/url&gt;&lt;/related-urls&gt;&lt;/urls&gt;&lt;custom2&gt;1838854&lt;/custom2&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 w:tooltip="Paveley, 1988 #3483" w:history="1">
        <w:r w:rsidR="00A87D78" w:rsidRPr="00EC263A">
          <w:rPr>
            <w:rFonts w:cs="Calibri"/>
            <w:noProof/>
            <w:color w:val="000000"/>
            <w:sz w:val="24"/>
            <w:szCs w:val="24"/>
          </w:rPr>
          <w:t>2</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1F751C" w:rsidRDefault="004870A2">
      <w:pPr>
        <w:keepNext/>
        <w:spacing w:before="100" w:beforeAutospacing="1" w:after="100" w:afterAutospacing="1" w:line="480" w:lineRule="auto"/>
        <w:jc w:val="both"/>
      </w:pPr>
      <w:r w:rsidRPr="002A5F1F">
        <w:rPr>
          <w:rFonts w:cs="Calibri"/>
          <w:color w:val="000000"/>
          <w:sz w:val="24"/>
          <w:szCs w:val="24"/>
        </w:rPr>
        <w:lastRenderedPageBreak/>
        <w:pict>
          <v:shape id="_x0000_i1028" type="#_x0000_t75" style="width:344.25pt;height:345pt">
            <v:imagedata r:id="rId11" o:title=""/>
          </v:shape>
        </w:pict>
      </w:r>
    </w:p>
    <w:p w:rsidR="006B4FC7" w:rsidRPr="00EC263A" w:rsidRDefault="001F751C" w:rsidP="00F23BC2">
      <w:pPr>
        <w:pStyle w:val="Caption"/>
        <w:jc w:val="both"/>
        <w:rPr>
          <w:rFonts w:cs="Calibri"/>
        </w:rPr>
      </w:pPr>
      <w:bookmarkStart w:id="38" w:name="_Toc427648701"/>
      <w:r>
        <w:t xml:space="preserve">Figure </w:t>
      </w:r>
      <w:fldSimple w:instr=" SEQ Figure \* ARABIC ">
        <w:r>
          <w:rPr>
            <w:noProof/>
          </w:rPr>
          <w:t>4</w:t>
        </w:r>
      </w:fldSimple>
      <w:r>
        <w:t>:</w:t>
      </w:r>
      <w:r w:rsidRPr="007F792B">
        <w:t xml:space="preserve"> Margot Shiner's jejunal biopsy tube (reproduced from the BMJ) [2]</w:t>
      </w:r>
      <w:bookmarkEnd w:id="38"/>
    </w:p>
    <w:p w:rsidR="006B4FC7" w:rsidRPr="00EC263A" w:rsidRDefault="006B4FC7" w:rsidP="006A3697">
      <w:pPr>
        <w:spacing w:before="100" w:beforeAutospacing="1" w:after="100" w:afterAutospacing="1" w:line="480" w:lineRule="auto"/>
        <w:jc w:val="both"/>
        <w:rPr>
          <w:rFonts w:cs="Calibri"/>
          <w:color w:val="000000"/>
          <w:sz w:val="24"/>
          <w:szCs w:val="24"/>
        </w:rPr>
      </w:pPr>
      <w:r w:rsidRPr="00EC263A">
        <w:rPr>
          <w:rFonts w:cs="Calibri"/>
          <w:color w:val="000000"/>
          <w:sz w:val="24"/>
          <w:szCs w:val="24"/>
        </w:rPr>
        <w:t xml:space="preserve">However Shiner’s jejunal biopsy tube was cumbersome and uncomfortable and in 1957 Lieutenant Crosby of the United States army developed the suction capsule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&lt;EndNote&gt;&lt;Cite&gt;&lt;Author&gt;Crosby&lt;/Author&gt;&lt;Year&gt;1957&lt;/Year&gt;&lt;RecNum&gt;4211&lt;/RecNum&gt;&lt;DisplayText&gt;[156]&lt;/DisplayText&gt;&lt;record&gt;&lt;rec-number&gt;4211&lt;/rec-number&gt;&lt;foreign-keys&gt;&lt;key app="EN" db-id="z9aavdrxgfstdlevztgxwprav2aad9wswsas" timestamp="1391788964"&gt;4211&lt;/key&gt;&lt;/foreign-keys&gt;&lt;ref-type name="Journal Article"&gt;17&lt;/ref-type&gt;&lt;contributors&gt;&lt;authors&gt;&lt;author&gt;Crosby, William H&lt;/author&gt;&lt;author&gt;Army, US&lt;/author&gt;&lt;author&gt;Kugler, Heinz W&lt;/author&gt;&lt;/authors&gt;&lt;/contributors&gt;&lt;titles&gt;&lt;title&gt;Intraluminal biopsy of the small intestine&lt;/title&gt;&lt;secondary-title&gt;Digestive Diseases and Sciences&lt;/secondary-title&gt;&lt;/titles&gt;&lt;periodical&gt;&lt;full-title&gt;Dig Dis Sci&lt;/full-title&gt;&lt;abbr-1&gt;Digestive diseases and sciences&lt;/abbr-1&gt;&lt;/periodical&gt;&lt;pages&gt;236-241&lt;/pages&gt;&lt;volume&gt;2&lt;/volume&gt;&lt;number&gt;5&lt;/number&gt;&lt;dates&gt;&lt;year&gt;1957&lt;/year&gt;&lt;/dates&gt;&lt;isbn&gt;0163-2116&lt;/isbn&gt;&lt;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56" w:tooltip="Crosby, 1957 #4211" w:history="1">
        <w:r w:rsidR="00A87D78">
          <w:rPr>
            <w:rFonts w:cs="Calibri"/>
            <w:noProof/>
            <w:color w:val="000000"/>
            <w:sz w:val="24"/>
            <w:szCs w:val="24"/>
          </w:rPr>
          <w:t>156</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suction capsule comprised a metal capsule containing a spring loaded knife attached to a length of rubber tubing. The capsule and tubing were swallowed and when, under fluoroscopic guidance, the capsule was retained within the jejunum suction was applied via the tubing and the knife mechanism activated. The capsule was then retrieved back through the patient’s mouth. This method was far less invasive than the rigid gastroscope and became the method of choice for small bowel biopsy. In subsequent years the apparatus was perfected to shorten the procedure time and improve the chances of successful biopsy. </w:t>
      </w:r>
      <w:r w:rsidRPr="00EC263A">
        <w:rPr>
          <w:rFonts w:cs="Calibri"/>
          <w:color w:val="000000"/>
          <w:sz w:val="24"/>
          <w:szCs w:val="24"/>
        </w:rPr>
        <w:lastRenderedPageBreak/>
        <w:t>Several designs were in use in the 1960s. The Watson intestinal biopsy capsule (</w:t>
      </w:r>
      <w:r w:rsidR="00442881" w:rsidRPr="00EC263A">
        <w:rPr>
          <w:rFonts w:cs="Calibri"/>
          <w:i/>
          <w:color w:val="000000"/>
          <w:sz w:val="24"/>
          <w:szCs w:val="24"/>
        </w:rPr>
        <w:t>f</w:t>
      </w:r>
      <w:r w:rsidRPr="00EC263A">
        <w:rPr>
          <w:rFonts w:cs="Calibri"/>
          <w:i/>
          <w:color w:val="000000"/>
          <w:sz w:val="24"/>
          <w:szCs w:val="24"/>
        </w:rPr>
        <w:t xml:space="preserve">igure </w:t>
      </w:r>
      <w:r w:rsidR="00B92560">
        <w:rPr>
          <w:rFonts w:cs="Calibri"/>
          <w:i/>
          <w:color w:val="000000"/>
          <w:sz w:val="24"/>
          <w:szCs w:val="24"/>
        </w:rPr>
        <w:t>5</w:t>
      </w:r>
      <w:r w:rsidRPr="00EC263A">
        <w:rPr>
          <w:rFonts w:cs="Calibri"/>
          <w:i/>
          <w:color w:val="000000"/>
          <w:sz w:val="24"/>
          <w:szCs w:val="24"/>
        </w:rPr>
        <w:t>)</w:t>
      </w:r>
      <w:r w:rsidRPr="00EC263A">
        <w:rPr>
          <w:rFonts w:cs="Calibri"/>
          <w:color w:val="000000"/>
          <w:sz w:val="24"/>
          <w:szCs w:val="24"/>
        </w:rPr>
        <w:t xml:space="preserve"> was one of these designs with an improved knife mechanism.  </w:t>
      </w:r>
    </w:p>
    <w:p w:rsidR="001F751C" w:rsidRDefault="004870A2">
      <w:pPr>
        <w:keepNext/>
        <w:spacing w:before="100" w:beforeAutospacing="1" w:after="100" w:afterAutospacing="1" w:line="240" w:lineRule="auto"/>
        <w:jc w:val="both"/>
      </w:pPr>
      <w:r w:rsidRPr="002A5F1F">
        <w:rPr>
          <w:rFonts w:cs="Calibri"/>
          <w:color w:val="000000"/>
          <w:sz w:val="24"/>
          <w:szCs w:val="24"/>
        </w:rPr>
        <w:pict>
          <v:shape id="_x0000_i1029" type="#_x0000_t75" style="width:447.75pt;height:324pt">
            <v:imagedata r:id="rId12" o:title=""/>
          </v:shape>
        </w:pict>
      </w:r>
    </w:p>
    <w:p w:rsidR="006B4FC7" w:rsidRPr="00EC263A" w:rsidRDefault="001F751C" w:rsidP="00F23BC2">
      <w:pPr>
        <w:pStyle w:val="Caption"/>
        <w:jc w:val="both"/>
        <w:rPr>
          <w:rFonts w:cs="Calibri"/>
        </w:rPr>
      </w:pPr>
      <w:bookmarkStart w:id="39" w:name="_Toc427648702"/>
      <w:r>
        <w:t xml:space="preserve">Figure </w:t>
      </w:r>
      <w:fldSimple w:instr=" SEQ Figure \* ARABIC ">
        <w:r>
          <w:rPr>
            <w:noProof/>
          </w:rPr>
          <w:t>5</w:t>
        </w:r>
      </w:fldSimple>
      <w:r>
        <w:t xml:space="preserve">: </w:t>
      </w:r>
      <w:r w:rsidRPr="00CA24F0">
        <w:t>A Watson intestinal biopsy capsule. Clockwise from top left: Capsule kit in box; assembly and deployment instructions; close up of capsule section showing aperture through which mucosa is suctioned. (Candidate’s pictures)</w:t>
      </w:r>
      <w:bookmarkEnd w:id="39"/>
    </w:p>
    <w:p w:rsidR="006B4FC7" w:rsidRPr="00EC263A" w:rsidRDefault="006B4FC7" w:rsidP="006A3697">
      <w:pPr>
        <w:spacing w:before="100" w:beforeAutospacing="1" w:after="100" w:afterAutospacing="1" w:line="480" w:lineRule="auto"/>
        <w:jc w:val="both"/>
        <w:rPr>
          <w:rFonts w:cs="Calibri"/>
          <w:color w:val="000000"/>
          <w:sz w:val="24"/>
          <w:szCs w:val="24"/>
        </w:rPr>
      </w:pPr>
      <w:r w:rsidRPr="00EC263A">
        <w:rPr>
          <w:rFonts w:cs="Calibri"/>
          <w:color w:val="000000"/>
          <w:sz w:val="24"/>
          <w:szCs w:val="24"/>
        </w:rPr>
        <w:t xml:space="preserve">Despite the improvement of the Crosby capsule problems remained. The fluoroscopic guidance required exposure to significant amounts of radiation and the ‘blind’ nature of procedure did not guarantee a suitable specimen meaning that several passes were often required. With the advent of flexible fibreoptic endoscopy in the 1970s it became possible to visualise the small bowel mucosa and take reliable duodenal biopsies using through the scope forceps. Traditionally it had been felt that jejunal biopsies were required to make a diagnosis of coeliac disease. There was also concern that samples obtained by forceps may not be adequate for analysis as they tended to be smaller than those obtained by suction </w:t>
      </w:r>
      <w:r w:rsidRPr="00EC263A">
        <w:rPr>
          <w:rFonts w:cs="Calibri"/>
          <w:color w:val="000000"/>
          <w:sz w:val="24"/>
          <w:szCs w:val="24"/>
        </w:rPr>
        <w:lastRenderedPageBreak/>
        <w:t xml:space="preserve">capsule. Multiple head to head studies however demonstrated similar diagnostic rates in patients who underwent both fibreoptic endoscopy with multiple duodenal biopsy and jejunal suction capsule sampling </w:t>
      </w:r>
      <w:r w:rsidR="002A5F1F" w:rsidRPr="00EC263A">
        <w:rPr>
          <w:rFonts w:cs="Calibri"/>
          <w:color w:val="000000"/>
          <w:sz w:val="24"/>
          <w:szCs w:val="24"/>
        </w:rPr>
        <w:fldChar w:fldCharType="begin">
          <w:fldData xml:space="preserve">PEVuZE5vdGU+PENpdGU+PEF1dGhvcj5HaWxsYmVyZzwvQXV0aG9yPjxZZWFyPjE5Nzc8L1llYXI+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PEVuZE5vdGU+PENpdGU+PEF1dGhvcj5HaWxsYmVyZzwvQXV0aG9yPjxZZWFyPjE5Nzc8L1llYXI+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57" w:tooltip="Gillberg, 1977 #4217" w:history="1">
        <w:r w:rsidR="00A87D78">
          <w:rPr>
            <w:rFonts w:cs="Calibri"/>
            <w:noProof/>
            <w:color w:val="000000"/>
            <w:sz w:val="24"/>
            <w:szCs w:val="24"/>
          </w:rPr>
          <w:t>157-160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F63803">
      <w:pPr>
        <w:pStyle w:val="Heading2"/>
        <w:rPr>
          <w:rFonts w:ascii="Calibri" w:hAnsi="Calibri" w:cs="Calibri"/>
          <w:b w:val="0"/>
          <w:color w:val="000000"/>
          <w:sz w:val="24"/>
          <w:szCs w:val="24"/>
        </w:rPr>
      </w:pPr>
      <w:bookmarkStart w:id="40" w:name="_Toc382989701"/>
      <w:bookmarkStart w:id="41" w:name="_Toc382989771"/>
      <w:bookmarkStart w:id="42" w:name="_Toc427572974"/>
      <w:r w:rsidRPr="00EC263A">
        <w:rPr>
          <w:rFonts w:ascii="Calibri" w:hAnsi="Calibri" w:cs="Calibri"/>
          <w:b w:val="0"/>
          <w:color w:val="000000"/>
          <w:sz w:val="24"/>
          <w:szCs w:val="24"/>
        </w:rPr>
        <w:t>1.8 Duodenal histology and pitfalls in diagnosis</w:t>
      </w:r>
      <w:bookmarkEnd w:id="40"/>
      <w:bookmarkEnd w:id="41"/>
      <w:bookmarkEnd w:id="42"/>
    </w:p>
    <w:p w:rsidR="006B4FC7" w:rsidRPr="00EC263A" w:rsidRDefault="006B4FC7" w:rsidP="006A3697">
      <w:pPr>
        <w:spacing w:before="100" w:beforeAutospacing="1" w:after="100" w:afterAutospacing="1" w:line="480" w:lineRule="auto"/>
        <w:jc w:val="both"/>
        <w:rPr>
          <w:rFonts w:cs="Calibri"/>
          <w:sz w:val="24"/>
          <w:szCs w:val="24"/>
        </w:rPr>
      </w:pPr>
      <w:r w:rsidRPr="00EC263A">
        <w:rPr>
          <w:rFonts w:cs="Calibri"/>
          <w:sz w:val="24"/>
          <w:szCs w:val="24"/>
        </w:rPr>
        <w:t xml:space="preserve">Villous atrophy was identified as the characteristic lesion in 4 patients with steatorrhoea by </w:t>
      </w:r>
      <w:proofErr w:type="spellStart"/>
      <w:r w:rsidRPr="00EC263A">
        <w:rPr>
          <w:rFonts w:cs="Calibri"/>
          <w:sz w:val="24"/>
          <w:szCs w:val="24"/>
        </w:rPr>
        <w:t>Paulley</w:t>
      </w:r>
      <w:proofErr w:type="spellEnd"/>
      <w:r w:rsidRPr="00EC263A">
        <w:rPr>
          <w:rFonts w:cs="Calibri"/>
          <w:sz w:val="24"/>
          <w:szCs w:val="24"/>
        </w:rPr>
        <w:t xml:space="preserve"> in 1954 </w:t>
      </w:r>
      <w:r w:rsidR="002A5F1F" w:rsidRPr="00EC263A">
        <w:rPr>
          <w:rFonts w:cs="Calibri"/>
          <w:sz w:val="24"/>
          <w:szCs w:val="24"/>
        </w:rPr>
        <w:fldChar w:fldCharType="begin"/>
      </w:r>
      <w:r w:rsidR="000A225F" w:rsidRPr="00EC263A">
        <w:rPr>
          <w:rFonts w:cs="Calibri"/>
          <w:sz w:val="24"/>
          <w:szCs w:val="24"/>
        </w:rPr>
        <w:instrText xml:space="preserve"> ADDIN EN.CITE &lt;EndNote&gt;&lt;Cite&gt;&lt;Author&gt;Paulley&lt;/Author&gt;&lt;Year&gt;1954&lt;/Year&gt;&lt;RecNum&gt;3494&lt;/RecNum&gt;&lt;DisplayText&gt;[10]&lt;/DisplayText&gt;&lt;record&gt;&lt;rec-number&gt;3494&lt;/rec-number&gt;&lt;foreign-keys&gt;&lt;key app="EN" db-id="z9aavdrxgfstdlevztgxwprav2aad9wswsas" timestamp="1391000263"&gt;3494&lt;/key&gt;&lt;/foreign-keys&gt;&lt;ref-type name="Journal Article"&gt;17&lt;/ref-type&gt;&lt;contributors&gt;&lt;authors&gt;&lt;author&gt;Paulley, J. W.&lt;/author&gt;&lt;/authors&gt;&lt;/contributors&gt;&lt;titles&gt;&lt;title&gt;Observation on the aetiology of idiopathic steatorrhoea; jejunal and lymph-node biopsies&lt;/title&gt;&lt;secondary-title&gt;Br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journal&lt;/abbr-1&gt;&lt;/alt-periodical&gt;&lt;pages&gt;1318-21&lt;/pages&gt;&lt;volume&gt;2&lt;/volume&gt;&lt;number&gt;4900&lt;/number&gt;&lt;dates&gt;&lt;year&gt;1954&lt;/year&gt;&lt;pub-dates&gt;&lt;date&gt;Dec 4&lt;/date&gt;&lt;/pub-dates&gt;&lt;/dates&gt;&lt;isbn&gt;0007-1447 (Print)&amp;#xD;0007-1447 (Linking)&lt;/isbn&gt;&lt;accession-num&gt;13209109&lt;/accession-num&gt;&lt;urls&gt;&lt;related-urls&gt;&lt;url&gt;http://www.ncbi.nlm.nih.gov/pubmed/13209109&lt;/url&gt;&lt;/related-urls&gt;&lt;/urls&gt;&lt;custom2&gt;2080246&lt;/custom2&gt;&lt;/record&gt;&lt;/Cite&gt;&lt;/EndNote&gt;</w:instrText>
      </w:r>
      <w:r w:rsidR="002A5F1F" w:rsidRPr="00EC263A">
        <w:rPr>
          <w:rFonts w:cs="Calibri"/>
          <w:sz w:val="24"/>
          <w:szCs w:val="24"/>
        </w:rPr>
        <w:fldChar w:fldCharType="separate"/>
      </w:r>
      <w:r w:rsidR="000A225F" w:rsidRPr="00EC263A">
        <w:rPr>
          <w:rFonts w:cs="Calibri"/>
          <w:noProof/>
          <w:sz w:val="24"/>
          <w:szCs w:val="24"/>
        </w:rPr>
        <w:t>[</w:t>
      </w:r>
      <w:hyperlink w:anchor="_ENREF_10" w:tooltip="Paulley, 1954 #3494" w:history="1">
        <w:r w:rsidR="00A87D78" w:rsidRPr="00EC263A">
          <w:rPr>
            <w:rFonts w:cs="Calibri"/>
            <w:noProof/>
            <w:sz w:val="24"/>
            <w:szCs w:val="24"/>
          </w:rPr>
          <w:t>10</w:t>
        </w:r>
      </w:hyperlink>
      <w:r w:rsidR="000A225F"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As the understanding grew it became apparent that in the presence of a positive serological marker and villous atrophy was diagnostic of coeliac disease. The reporting of duodenal biopsies was standardised in 1992 when Marsh first reported his histopathology criteria </w:t>
      </w:r>
      <w:r w:rsidR="002A5F1F" w:rsidRPr="00EC263A">
        <w:rPr>
          <w:rFonts w:cs="Calibri"/>
          <w:sz w:val="24"/>
          <w:szCs w:val="24"/>
        </w:rPr>
        <w:fldChar w:fldCharType="begin"/>
      </w:r>
      <w:r w:rsidR="004870A2">
        <w:rPr>
          <w:rFonts w:cs="Calibri"/>
          <w:sz w:val="24"/>
          <w:szCs w:val="24"/>
        </w:rPr>
        <w:instrText xml:space="preserve"> ADDIN EN.CITE &lt;EndNote&gt;&lt;Cite&gt;&lt;Author&gt;Marsh&lt;/Author&gt;&lt;Year&gt;1992&lt;/Year&gt;&lt;RecNum&gt;4510&lt;/RecNum&gt;&lt;DisplayText&gt;[161]&lt;/DisplayText&gt;&lt;record&gt;&lt;rec-number&gt;4510&lt;/rec-number&gt;&lt;foreign-keys&gt;&lt;key app="EN" db-id="z9aavdrxgfstdlevztgxwprav2aad9wswsas" timestamp="1395221736"&gt;4510&lt;/key&gt;&lt;/foreign-keys&gt;&lt;ref-type name="Journal Article"&gt;17&lt;/ref-type&gt;&lt;contributors&gt;&lt;authors&gt;&lt;author&gt;Marsh, M. N.&lt;/author&gt;&lt;/authors&gt;&lt;/contributors&gt;&lt;auth-address&gt;University Department of Medicine, Manchester University School of Medicine, Hope Hospital, Salford, Greater Manchester, England.&lt;/auth-address&gt;&lt;titles&gt;&lt;title&gt;Gluten, major histocompatibility complex, and the small intestine. A molecular and immunobiologic approach to the spectrum of gluten sensitivity (&amp;apos;celiac sprue&amp;apos;)&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330-54&lt;/pages&gt;&lt;volume&gt;102&lt;/volume&gt;&lt;number&gt;1&lt;/number&gt;&lt;edition&gt;1992/01/01&lt;/edition&gt;&lt;keywords&gt;&lt;keyword&gt;Amino Acid Sequence&lt;/keyword&gt;&lt;keyword&gt;Celiac Disease/immunology/pathology/*physiopathology&lt;/keyword&gt;&lt;keyword&gt;Gliadin/genetics&lt;/keyword&gt;&lt;keyword&gt;*Glutens/chemistry/genetics&lt;/keyword&gt;&lt;keyword&gt;Humans&lt;/keyword&gt;&lt;keyword&gt;Intestinal Mucosa/physiopathology&lt;/keyword&gt;&lt;keyword&gt;Intestine, Small/immunology/pathology/*physiopathology&lt;/keyword&gt;&lt;keyword&gt;*Major Histocompatibility Complex&lt;/keyword&gt;&lt;keyword&gt;Molecular Sequence Data&lt;/keyword&gt;&lt;/keywords&gt;&lt;dates&gt;&lt;year&gt;1992&lt;/year&gt;&lt;pub-dates&gt;&lt;date&gt;Jan&lt;/date&gt;&lt;/pub-dates&gt;&lt;/dates&gt;&lt;isbn&gt;0016-5085 (Print)&amp;#xD;0016-5085&lt;/isbn&gt;&lt;accession-num&gt;1727768&lt;/accession-num&gt;&lt;urls&gt;&lt;/urls&gt;&lt;remote-database-provider&gt;Nlm&lt;/remote-database-provider&gt;&lt;language&gt;eng&lt;/language&gt;&lt;/record&gt;&lt;/Cite&gt;&lt;/EndNote&gt;</w:instrText>
      </w:r>
      <w:r w:rsidR="002A5F1F" w:rsidRPr="00EC263A">
        <w:rPr>
          <w:rFonts w:cs="Calibri"/>
          <w:sz w:val="24"/>
          <w:szCs w:val="24"/>
        </w:rPr>
        <w:fldChar w:fldCharType="separate"/>
      </w:r>
      <w:r w:rsidR="004870A2">
        <w:rPr>
          <w:rFonts w:cs="Calibri"/>
          <w:noProof/>
          <w:sz w:val="24"/>
          <w:szCs w:val="24"/>
        </w:rPr>
        <w:t>[</w:t>
      </w:r>
      <w:hyperlink w:anchor="_ENREF_161" w:tooltip="Marsh, 1992 #4510" w:history="1">
        <w:r w:rsidR="00A87D78">
          <w:rPr>
            <w:rFonts w:cs="Calibri"/>
            <w:noProof/>
            <w:sz w:val="24"/>
            <w:szCs w:val="24"/>
          </w:rPr>
          <w:t>161</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This placed added emphasis on the importance of the presence of intraepithelial lymphocytes in the diagnosis of coeliac disease and suggested there are ‘pre-infiltrative’ lesions. In these criteria a Marsh 1 lesion was described as elevated intraepithelial lymphocytes in the absence of villous atrophy and a Marsh 2 lesion demonstrates crypt hyperplasia and raised intraepithelial lymphocytes. Finally the ‘destructive lesion’ (Marsh 3) requires crypt hyperplasia, raised intraepithelial lymphocytes as well as villous atrophy. These criteria were further modified by </w:t>
      </w:r>
      <w:proofErr w:type="spellStart"/>
      <w:r w:rsidRPr="00EC263A">
        <w:rPr>
          <w:rFonts w:cs="Calibri"/>
          <w:sz w:val="24"/>
          <w:szCs w:val="24"/>
        </w:rPr>
        <w:t>Oberhuber</w:t>
      </w:r>
      <w:proofErr w:type="spellEnd"/>
      <w:r w:rsidRPr="00EC263A">
        <w:rPr>
          <w:rFonts w:cs="Calibri"/>
          <w:sz w:val="24"/>
          <w:szCs w:val="24"/>
        </w:rPr>
        <w:t xml:space="preserve"> to further subdivide the destructive lesion (</w:t>
      </w:r>
      <w:r w:rsidRPr="00EC263A">
        <w:rPr>
          <w:rFonts w:cs="Calibri"/>
          <w:i/>
          <w:sz w:val="24"/>
          <w:szCs w:val="24"/>
        </w:rPr>
        <w:t xml:space="preserve">table </w:t>
      </w:r>
      <w:r w:rsidR="00B92560">
        <w:rPr>
          <w:rFonts w:cs="Calibri"/>
          <w:i/>
          <w:sz w:val="24"/>
          <w:szCs w:val="24"/>
        </w:rPr>
        <w:t>5</w:t>
      </w:r>
      <w:r w:rsidRPr="00EC263A">
        <w:rPr>
          <w:rFonts w:cs="Calibri"/>
          <w:sz w:val="24"/>
          <w:szCs w:val="24"/>
        </w:rPr>
        <w:t xml:space="preserve">) </w:t>
      </w:r>
      <w:r w:rsidR="002A5F1F" w:rsidRPr="00EC263A">
        <w:rPr>
          <w:rFonts w:cs="Calibri"/>
          <w:sz w:val="24"/>
          <w:szCs w:val="24"/>
        </w:rPr>
        <w:fldChar w:fldCharType="begin"/>
      </w:r>
      <w:r w:rsidR="004870A2">
        <w:rPr>
          <w:rFonts w:cs="Calibri"/>
          <w:sz w:val="24"/>
          <w:szCs w:val="24"/>
        </w:rPr>
        <w:instrText xml:space="preserve"> ADDIN EN.CITE &lt;EndNote&gt;&lt;Cite&gt;&lt;Author&gt;Oberhuber&lt;/Author&gt;&lt;Year&gt;1999&lt;/Year&gt;&lt;RecNum&gt;4509&lt;/RecNum&gt;&lt;DisplayText&gt;[162]&lt;/DisplayText&gt;&lt;record&gt;&lt;rec-number&gt;4509&lt;/rec-number&gt;&lt;foreign-keys&gt;&lt;key app="EN" db-id="z9aavdrxgfstdlevztgxwprav2aad9wswsas" timestamp="1395221641"&gt;4509&lt;/key&gt;&lt;/foreign-keys&gt;&lt;ref-type name="Journal Article"&gt;17&lt;/ref-type&gt;&lt;contributors&gt;&lt;authors&gt;&lt;author&gt;Oberhuber, G.&lt;/author&gt;&lt;author&gt;Granditsch, G.&lt;/author&gt;&lt;author&gt;Vogelsang, H.&lt;/author&gt;&lt;/authors&gt;&lt;/contributors&gt;&lt;auth-address&gt;Department of Clinical Pathology, University of Vienna, Medical School, Austria. Georg.Oberhuber@akh-wien.ac.at&lt;/auth-address&gt;&lt;titles&gt;&lt;title&gt;The histopathology of coeliac disease: time for a standardized report scheme for pathologists&lt;/title&gt;&lt;secondary-title&gt;Eur J Gastroenterol Hepatol&lt;/secondary-title&gt;&lt;alt-title&gt;European journal of gastroenterology &amp;amp; hepatology&lt;/alt-title&gt;&lt;/titles&gt;&lt;periodical&gt;&lt;full-title&gt;Eur J Gastroenterol Hepatol&lt;/full-title&gt;&lt;abbr-1&gt;European journal of gastroenterology &amp;amp; hepatology&lt;/abbr-1&gt;&lt;/periodical&gt;&lt;alt-periodical&gt;&lt;full-title&gt;Eur J Gastroenterol Hepatol&lt;/full-title&gt;&lt;abbr-1&gt;European journal of gastroenterology &amp;amp; hepatology&lt;/abbr-1&gt;&lt;/alt-periodical&gt;&lt;pages&gt;1185-94&lt;/pages&gt;&lt;volume&gt;11&lt;/volume&gt;&lt;number&gt;10&lt;/number&gt;&lt;edition&gt;1999/10/19&lt;/edition&gt;&lt;keywords&gt;&lt;keyword&gt;Biopsy&lt;/keyword&gt;&lt;keyword&gt;Celiac Disease/classification/*diagnosis/immunology/*pathology&lt;/keyword&gt;&lt;keyword&gt;Diagnosis, Differential&lt;/keyword&gt;&lt;keyword&gt;Disease Progression&lt;/keyword&gt;&lt;keyword&gt;Glutens/immunology&lt;/keyword&gt;&lt;keyword&gt;Humans&lt;/keyword&gt;&lt;keyword&gt;Intestinal Mucosa/pathology&lt;/keyword&gt;&lt;keyword&gt;Intestine, Small/pathology&lt;/keyword&gt;&lt;keyword&gt;T-Lymphocytes/immunology&lt;/keyword&gt;&lt;keyword&gt;Terminology as Topic&lt;/keyword&gt;&lt;/keywords&gt;&lt;dates&gt;&lt;year&gt;1999&lt;/year&gt;&lt;pub-dates&gt;&lt;date&gt;Oct&lt;/date&gt;&lt;/pub-dates&gt;&lt;/dates&gt;&lt;isbn&gt;0954-691X (Print)&amp;#xD;0954-691x&lt;/isbn&gt;&lt;accession-num&gt;10524652&lt;/accession-num&gt;&lt;urls&gt;&lt;/urls&gt;&lt;remote-database-provider&gt;Nlm&lt;/remote-database-provider&gt;&lt;language&gt;eng&lt;/language&gt;&lt;/record&gt;&lt;/Cite&gt;&lt;/EndNote&gt;</w:instrText>
      </w:r>
      <w:r w:rsidR="002A5F1F" w:rsidRPr="00EC263A">
        <w:rPr>
          <w:rFonts w:cs="Calibri"/>
          <w:sz w:val="24"/>
          <w:szCs w:val="24"/>
        </w:rPr>
        <w:fldChar w:fldCharType="separate"/>
      </w:r>
      <w:r w:rsidR="004870A2">
        <w:rPr>
          <w:rFonts w:cs="Calibri"/>
          <w:noProof/>
          <w:sz w:val="24"/>
          <w:szCs w:val="24"/>
        </w:rPr>
        <w:t>[</w:t>
      </w:r>
      <w:hyperlink w:anchor="_ENREF_162" w:tooltip="Oberhuber, 1999 #3272" w:history="1">
        <w:r w:rsidR="00A87D78">
          <w:rPr>
            <w:rFonts w:cs="Calibri"/>
            <w:noProof/>
            <w:sz w:val="24"/>
            <w:szCs w:val="24"/>
          </w:rPr>
          <w:t>162</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This graded the severity of the villous atrophy, on the basis of the villous height to crypt depth ratio, into partial villous atrophy (3a), sub-total villous atrophy (3b) and total villous atrophy (3c). For a cast iron diagnosis of coeliac disease the presence of a Marsh 3 lesion is required. </w:t>
      </w:r>
    </w:p>
    <w:p w:rsidR="006B4FC7" w:rsidRPr="00EC263A" w:rsidRDefault="006B4FC7" w:rsidP="006A3697">
      <w:pPr>
        <w:spacing w:before="100" w:beforeAutospacing="1" w:after="100" w:afterAutospacing="1" w:line="480" w:lineRule="auto"/>
        <w:jc w:val="both"/>
        <w:rPr>
          <w:rFonts w:cs="Calibri"/>
          <w:sz w:val="24"/>
          <w:szCs w:val="24"/>
        </w:rPr>
      </w:pPr>
      <w:r w:rsidRPr="00EC263A">
        <w:rPr>
          <w:rFonts w:cs="Calibri"/>
          <w:sz w:val="24"/>
          <w:szCs w:val="24"/>
        </w:rPr>
        <w:t>Marsh 1 and 2 lesions can be associated with a diagnosis of coeliac disease.  In a recent study of patients with Marsh 1 changes and a positive EMA, participants were randomised to a gluten free diet or gluten containing diet</w:t>
      </w:r>
      <w:r w:rsidRPr="00EC263A">
        <w:rPr>
          <w:rFonts w:cs="Calibri"/>
        </w:rPr>
        <w:t xml:space="preserve"> </w:t>
      </w:r>
      <w:r w:rsidR="002A5F1F" w:rsidRPr="00EC263A">
        <w:rPr>
          <w:rFonts w:cs="Calibri"/>
        </w:rPr>
        <w:fldChar w:fldCharType="begin">
          <w:fldData xml:space="preserve">PEVuZE5vdGU+PENpdGU+PEF1dGhvcj5LdXJwcGE8L0F1dGhvcj48WWVhcj4yMDA5PC9ZZWFyPjxS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</w:fldData>
        </w:fldChar>
      </w:r>
      <w:r w:rsidR="004870A2">
        <w:rPr>
          <w:rFonts w:cs="Calibri"/>
        </w:rPr>
        <w:instrText xml:space="preserve"> ADDIN EN.CITE </w:instrText>
      </w:r>
      <w:r w:rsidR="004870A2">
        <w:rPr>
          <w:rFonts w:cs="Calibri"/>
        </w:rPr>
        <w:fldChar w:fldCharType="begin">
          <w:fldData xml:space="preserve">PEVuZE5vdGU+PENpdGU+PEF1dGhvcj5LdXJwcGE8L0F1dGhvcj48WWVhcj4yMDA5PC9ZZWFyPjxS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</w:fldData>
        </w:fldChar>
      </w:r>
      <w:r w:rsidR="004870A2">
        <w:rPr>
          <w:rFonts w:cs="Calibri"/>
        </w:rPr>
        <w:instrText xml:space="preserve"> ADDIN EN.CITE.DATA </w:instrText>
      </w:r>
      <w:r w:rsidR="004870A2">
        <w:rPr>
          <w:rFonts w:cs="Calibri"/>
        </w:rPr>
      </w:r>
      <w:r w:rsidR="004870A2">
        <w:rPr>
          <w:rFonts w:cs="Calibri"/>
        </w:rPr>
        <w:fldChar w:fldCharType="end"/>
      </w:r>
      <w:r w:rsidR="002A5F1F" w:rsidRPr="00EC263A">
        <w:rPr>
          <w:rFonts w:cs="Calibri"/>
        </w:rPr>
        <w:fldChar w:fldCharType="separate"/>
      </w:r>
      <w:r w:rsidR="004870A2">
        <w:rPr>
          <w:rFonts w:cs="Calibri"/>
          <w:noProof/>
        </w:rPr>
        <w:t>[</w:t>
      </w:r>
      <w:hyperlink w:anchor="_ENREF_163" w:tooltip="Kurppa, 2009 #4512" w:history="1">
        <w:r w:rsidR="00A87D78">
          <w:rPr>
            <w:rFonts w:cs="Calibri"/>
            <w:noProof/>
          </w:rPr>
          <w:t>163</w:t>
        </w:r>
      </w:hyperlink>
      <w:r w:rsidR="004870A2">
        <w:rPr>
          <w:rFonts w:cs="Calibri"/>
          <w:noProof/>
        </w:rPr>
        <w:t>]</w:t>
      </w:r>
      <w:r w:rsidR="002A5F1F" w:rsidRPr="00EC263A">
        <w:rPr>
          <w:rFonts w:cs="Calibri"/>
        </w:rPr>
        <w:fldChar w:fldCharType="end"/>
      </w:r>
      <w:r w:rsidRPr="00EC263A">
        <w:rPr>
          <w:rFonts w:cs="Calibri"/>
          <w:sz w:val="24"/>
          <w:szCs w:val="24"/>
        </w:rPr>
        <w:t xml:space="preserve">. Those who continued on a gluten containing diet demonstrated deterioration in villous architecture with reduced villous </w:t>
      </w:r>
      <w:r w:rsidRPr="00EC263A">
        <w:rPr>
          <w:rFonts w:cs="Calibri"/>
          <w:sz w:val="24"/>
          <w:szCs w:val="24"/>
        </w:rPr>
        <w:lastRenderedPageBreak/>
        <w:t xml:space="preserve">height to crypt depth ratio.  However Marsh 1 and 2 changes are non-specific and are seen in multiple other conditions including </w:t>
      </w:r>
      <w:r w:rsidRPr="00EC263A">
        <w:rPr>
          <w:rFonts w:cs="Calibri"/>
          <w:i/>
          <w:sz w:val="24"/>
          <w:szCs w:val="24"/>
        </w:rPr>
        <w:t xml:space="preserve">Helicobacter pylori </w:t>
      </w:r>
      <w:r w:rsidRPr="00EC263A">
        <w:rPr>
          <w:rFonts w:cs="Calibri"/>
          <w:sz w:val="24"/>
          <w:szCs w:val="24"/>
        </w:rPr>
        <w:t xml:space="preserve">infection or as a result of non-steroidal anti-inflammatory use </w:t>
      </w:r>
      <w:r w:rsidR="002A5F1F" w:rsidRPr="00EC263A">
        <w:rPr>
          <w:rFonts w:cs="Calibri"/>
          <w:sz w:val="24"/>
          <w:szCs w:val="24"/>
        </w:rPr>
        <w:fldChar w:fldCharType="begin">
          <w:fldData xml:space="preserve">PEVuZE5vdGU+PENpdGU+PEF1dGhvcj5Beml6PC9BdXRob3I+PFllYXI+MjAxMDwvWWVhcj48UmVj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PEVuZE5vdGU+PENpdGU+PEF1dGhvcj5Beml6PC9BdXRob3I+PFllYXI+MjAxMDwvWWVhcj48UmVj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48" w:tooltip="Aziz, 2010 #3195" w:history="1">
        <w:r w:rsidR="00A87D78">
          <w:rPr>
            <w:rFonts w:cs="Calibri"/>
            <w:noProof/>
            <w:sz w:val="24"/>
            <w:szCs w:val="24"/>
          </w:rPr>
          <w:t>48</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w:t>
      </w:r>
      <w:r w:rsidRPr="00EC263A">
        <w:rPr>
          <w:rFonts w:cs="Calibri"/>
          <w:i/>
          <w:sz w:val="24"/>
          <w:szCs w:val="24"/>
        </w:rPr>
        <w:t xml:space="preserve"> </w:t>
      </w:r>
      <w:r w:rsidRPr="00EC263A">
        <w:rPr>
          <w:rFonts w:cs="Calibri"/>
          <w:sz w:val="24"/>
          <w:szCs w:val="24"/>
        </w:rPr>
        <w:t xml:space="preserve">Coeliac disease is subsequently confirmed on repeat gastroscopy and biopsy in 16 to 43.3% of patients </w:t>
      </w:r>
      <w:r w:rsidR="002A5F1F" w:rsidRPr="00EC263A">
        <w:rPr>
          <w:rFonts w:cs="Calibri"/>
          <w:sz w:val="24"/>
          <w:szCs w:val="24"/>
        </w:rPr>
        <w:fldChar w:fldCharType="begin">
          <w:fldData xml:space="preserve">PEVuZE5vdGU+PENpdGU+PEF1dGhvcj5Beml6PC9BdXRob3I+PFllYXI+MjAxMDwvWWVhcj48UmVj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ZiB0aGUgTGl2ZXI8L2FiYnItMT48L3BlcmlvZGljYWw+PGFsdC1wZXJpb2RpY2FsPjxmdWxsLXRp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ZiB0aGUgTGl2ZXI8L2FiYnItMT48L2FsdC1wZXJpb2RpY2FsPjxwYWdlcz42NDMtODwvcGFnZXM+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PEVuZE5vdGU+PENpdGU+PEF1dGhvcj5Beml6PC9BdXRob3I+PFllYXI+MjAxMDwvWWVhcj48UmVj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ZiB0aGUgTGl2ZXI8L2FiYnItMT48L3BlcmlvZGljYWw+PGFsdC1wZXJpb2RpY2FsPjxmdWxsLXRp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48" w:tooltip="Aziz, 2010 #3195" w:history="1">
        <w:r w:rsidR="00A87D78">
          <w:rPr>
            <w:rFonts w:cs="Calibri"/>
            <w:noProof/>
            <w:sz w:val="24"/>
            <w:szCs w:val="24"/>
          </w:rPr>
          <w:t>48</w:t>
        </w:r>
      </w:hyperlink>
      <w:r w:rsidR="00276AAF">
        <w:rPr>
          <w:rFonts w:cs="Calibri"/>
          <w:noProof/>
          <w:sz w:val="24"/>
          <w:szCs w:val="24"/>
        </w:rPr>
        <w:t xml:space="preserve">, </w:t>
      </w:r>
      <w:hyperlink w:anchor="_ENREF_49" w:tooltip="Rosinach, 2012 #1868" w:history="1">
        <w:r w:rsidR="00A87D78">
          <w:rPr>
            <w:rFonts w:cs="Calibri"/>
            <w:noProof/>
            <w:sz w:val="24"/>
            <w:szCs w:val="24"/>
          </w:rPr>
          <w:t>49</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A table of differential diagnoses for Marsh 1 and 2 lesions is shown in </w:t>
      </w:r>
      <w:r w:rsidRPr="00EC263A">
        <w:rPr>
          <w:rFonts w:cs="Calibri"/>
          <w:i/>
          <w:sz w:val="24"/>
          <w:szCs w:val="24"/>
        </w:rPr>
        <w:t xml:space="preserve">table </w:t>
      </w:r>
      <w:r w:rsidR="00B92560">
        <w:rPr>
          <w:rFonts w:cs="Calibri"/>
          <w:i/>
          <w:sz w:val="24"/>
          <w:szCs w:val="24"/>
        </w:rPr>
        <w:t>6</w:t>
      </w:r>
      <w:r w:rsidRPr="00EC263A">
        <w:rPr>
          <w:rFonts w:cs="Calibri"/>
          <w:sz w:val="24"/>
          <w:szCs w:val="24"/>
        </w:rPr>
        <w:t xml:space="preserve">. As a result a diagnosis of coeliac disease cannot be made based on the presence of increased intraepithelial lymphocytes and positive serology alone.  In these patients a repeat gastroscopy and duodenal biopsy should be strongly considered following a 6 week gluten challenge of 10 grams of gluten (equivalent to 4 slices of bread) per day </w:t>
      </w:r>
      <w:r w:rsidR="002A5F1F" w:rsidRPr="00EC263A">
        <w:rPr>
          <w:rFonts w:cs="Calibri"/>
          <w:sz w:val="24"/>
          <w:szCs w:val="24"/>
        </w:rPr>
        <w:fldChar w:fldCharType="begin">
          <w:fldData xml:space="preserve">PEVuZE5vdGU+PENpdGU+PEF1dGhvcj5SdWJpby1UYXBpYTwvQXV0aG9yPjxZZWFyPjIwMTM8L1ll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==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PEVuZE5vdGU+PENpdGU+PEF1dGhvcj5SdWJpby1UYXBpYTwvQXV0aG9yPjxZZWFyPjIwMTM8L1ll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==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56" w:tooltip="Rubio-Tapia, 2013 #2969" w:history="1">
        <w:r w:rsidR="00A87D78">
          <w:rPr>
            <w:rFonts w:cs="Calibri"/>
            <w:noProof/>
            <w:sz w:val="24"/>
            <w:szCs w:val="24"/>
          </w:rPr>
          <w:t>56</w:t>
        </w:r>
      </w:hyperlink>
      <w:r w:rsidR="00276AAF">
        <w:rPr>
          <w:rFonts w:cs="Calibri"/>
          <w:noProof/>
          <w:sz w:val="24"/>
          <w:szCs w:val="24"/>
        </w:rPr>
        <w:t xml:space="preserve">, </w:t>
      </w:r>
      <w:hyperlink w:anchor="_ENREF_116" w:tooltip="Richey, 2009 #1756" w:history="1">
        <w:r w:rsidR="00A87D78">
          <w:rPr>
            <w:rFonts w:cs="Calibri"/>
            <w:noProof/>
            <w:sz w:val="24"/>
            <w:szCs w:val="24"/>
          </w:rPr>
          <w:t>116</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Some patients may not tolerate this amount of gluten and there is some emerging evidence that shorter challenges with less gluten may be sufficient although clinical data is lacking </w:t>
      </w:r>
      <w:r w:rsidR="002A5F1F" w:rsidRPr="00EC263A">
        <w:rPr>
          <w:rFonts w:cs="Calibri"/>
          <w:sz w:val="24"/>
          <w:szCs w:val="24"/>
        </w:rPr>
        <w:fldChar w:fldCharType="begin">
          <w:fldData xml:space="preserve">PEVuZE5vdGU+PENpdGU+PEF1dGhvcj5MZWZmbGVyPC9BdXRob3I+PFllYXI+MjAxMzwvWWVhcj48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=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PEVuZE5vdGU+PENpdGU+PEF1dGhvcj5MZWZmbGVyPC9BdXRob3I+PFllYXI+MjAxMzwvWWVhcj48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=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64" w:tooltip="Leffler, 2013 #3255" w:history="1">
        <w:r w:rsidR="00A87D78">
          <w:rPr>
            <w:rFonts w:cs="Calibri"/>
            <w:noProof/>
            <w:sz w:val="24"/>
            <w:szCs w:val="24"/>
          </w:rPr>
          <w:t>164</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HLA genotyping may also be useful in this situation as the absence of the HLA DQ2 and DQ8 haplotypes has a near 100% negative predictive value. This same strategy can be employed for patients with positive serology and a normal histology but a high index of suspicion of coeliac disease.  Coeliac serology is not 100% specific and false positives do occur particularly in other autoimmune conditions or conditions that lead to an elevated total IgA level </w:t>
      </w:r>
      <w:r w:rsidR="002A5F1F" w:rsidRPr="00EC263A">
        <w:rPr>
          <w:rFonts w:cs="Calibri"/>
          <w:sz w:val="24"/>
          <w:szCs w:val="24"/>
        </w:rPr>
        <w:fldChar w:fldCharType="begin">
          <w:fldData xml:space="preserve">PEVuZE5vdGU+PENpdGU+PEF1dGhvcj5Ib3BwZXI8L0F1dGhvcj48WWVhcj4yMDA4PC9ZZWFyPjxS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PEVuZE5vdGU+PENpdGU+PEF1dGhvcj5Ib3BwZXI8L0F1dGhvcj48WWVhcj4yMDA4PC9ZZWFyPjxS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99" w:tooltip="Lewis, 2006 #3637" w:history="1">
        <w:r w:rsidR="00A87D78">
          <w:rPr>
            <w:rFonts w:cs="Calibri"/>
            <w:noProof/>
            <w:sz w:val="24"/>
            <w:szCs w:val="24"/>
          </w:rPr>
          <w:t>99</w:t>
        </w:r>
      </w:hyperlink>
      <w:r w:rsidR="004870A2">
        <w:rPr>
          <w:rFonts w:cs="Calibri"/>
          <w:noProof/>
          <w:sz w:val="24"/>
          <w:szCs w:val="24"/>
        </w:rPr>
        <w:t xml:space="preserve">, </w:t>
      </w:r>
      <w:hyperlink w:anchor="_ENREF_102" w:tooltip="Lewis, 2010 #4542" w:history="1">
        <w:r w:rsidR="00A87D78">
          <w:rPr>
            <w:rFonts w:cs="Calibri"/>
            <w:noProof/>
            <w:sz w:val="24"/>
            <w:szCs w:val="24"/>
          </w:rPr>
          <w:t>102</w:t>
        </w:r>
      </w:hyperlink>
      <w:r w:rsidR="004870A2">
        <w:rPr>
          <w:rFonts w:cs="Calibri"/>
          <w:noProof/>
          <w:sz w:val="24"/>
          <w:szCs w:val="24"/>
        </w:rPr>
        <w:t xml:space="preserve">, </w:t>
      </w:r>
      <w:hyperlink w:anchor="_ENREF_165" w:tooltip="Hopper, 2008 #1840" w:history="1">
        <w:r w:rsidR="00A87D78">
          <w:rPr>
            <w:rFonts w:cs="Calibri"/>
            <w:noProof/>
            <w:sz w:val="24"/>
            <w:szCs w:val="24"/>
          </w:rPr>
          <w:t>165</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w:t>
      </w:r>
    </w:p>
    <w:p w:rsidR="006B4FC7" w:rsidRPr="00EC263A" w:rsidRDefault="006B4FC7" w:rsidP="006A3697">
      <w:pPr>
        <w:spacing w:before="100" w:beforeAutospacing="1" w:after="100" w:afterAutospacing="1" w:line="480" w:lineRule="auto"/>
        <w:jc w:val="both"/>
        <w:rPr>
          <w:rFonts w:cs="Calibri"/>
          <w:sz w:val="24"/>
          <w:szCs w:val="24"/>
        </w:rPr>
      </w:pPr>
    </w:p>
    <w:p w:rsidR="006B4FC7" w:rsidRPr="00EC263A" w:rsidRDefault="006B4FC7" w:rsidP="006A3697">
      <w:pPr>
        <w:spacing w:before="100" w:beforeAutospacing="1" w:after="100" w:afterAutospacing="1" w:line="480" w:lineRule="auto"/>
        <w:jc w:val="both"/>
        <w:rPr>
          <w:rFonts w:cs="Calibri"/>
          <w:sz w:val="24"/>
          <w:szCs w:val="24"/>
        </w:rPr>
      </w:pPr>
    </w:p>
    <w:p w:rsidR="006B4FC7" w:rsidRPr="00EC263A" w:rsidRDefault="006B4FC7" w:rsidP="006A3697">
      <w:pPr>
        <w:spacing w:before="100" w:beforeAutospacing="1" w:after="100" w:afterAutospacing="1" w:line="480" w:lineRule="auto"/>
        <w:jc w:val="both"/>
        <w:rPr>
          <w:rFonts w:cs="Calibri"/>
          <w:sz w:val="24"/>
          <w:szCs w:val="24"/>
        </w:rPr>
      </w:pPr>
    </w:p>
    <w:p w:rsidR="006B4FC7" w:rsidRPr="00EC263A" w:rsidRDefault="006B4FC7" w:rsidP="006A3697">
      <w:pPr>
        <w:spacing w:before="100" w:beforeAutospacing="1" w:after="100" w:afterAutospacing="1" w:line="480" w:lineRule="auto"/>
        <w:jc w:val="both"/>
        <w:rPr>
          <w:rFonts w:cs="Calibri"/>
          <w:sz w:val="24"/>
          <w:szCs w:val="24"/>
        </w:rPr>
      </w:pPr>
    </w:p>
    <w:p w:rsidR="001F751C" w:rsidRDefault="001F751C" w:rsidP="00E57EE4">
      <w:pPr>
        <w:pStyle w:val="Caption"/>
        <w:keepNext/>
        <w:outlineLvl w:val="2"/>
      </w:pPr>
      <w:bookmarkStart w:id="43" w:name="_Toc427572975"/>
      <w:r>
        <w:lastRenderedPageBreak/>
        <w:t xml:space="preserve">Table </w:t>
      </w:r>
      <w:fldSimple w:instr=" SEQ Table \* ARABIC ">
        <w:r>
          <w:rPr>
            <w:noProof/>
          </w:rPr>
          <w:t>5</w:t>
        </w:r>
      </w:fldSimple>
      <w:r>
        <w:t xml:space="preserve">: </w:t>
      </w:r>
      <w:r w:rsidRPr="00ED7C7B">
        <w:t>Marsh-</w:t>
      </w:r>
      <w:proofErr w:type="spellStart"/>
      <w:r w:rsidRPr="00ED7C7B">
        <w:t>Oberhuber</w:t>
      </w:r>
      <w:proofErr w:type="spellEnd"/>
      <w:r w:rsidRPr="00ED7C7B">
        <w:t xml:space="preserve"> classification for duodenal histology in coeliac disease</w:t>
      </w:r>
      <w:bookmarkEnd w:id="43"/>
    </w:p>
    <w:tbl>
      <w:tblPr>
        <w:tblW w:w="7621" w:type="dxa"/>
        <w:tblBorders>
          <w:top w:val="single" w:sz="8" w:space="0" w:color="000000"/>
          <w:left w:val="single" w:sz="8" w:space="0" w:color="000000"/>
          <w:bottom w:val="single" w:sz="8" w:space="0" w:color="000000"/>
          <w:right w:val="single" w:sz="8" w:space="0" w:color="000000"/>
        </w:tblBorders>
        <w:tblLook w:val="00A0"/>
      </w:tblPr>
      <w:tblGrid>
        <w:gridCol w:w="2160"/>
        <w:gridCol w:w="5461"/>
      </w:tblGrid>
      <w:tr w:rsidR="006B4FC7" w:rsidRPr="00EC263A" w:rsidTr="00474454">
        <w:trPr>
          <w:trHeight w:val="301"/>
        </w:trPr>
        <w:tc>
          <w:tcPr>
            <w:tcW w:w="2160"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spacing w:line="240" w:lineRule="auto"/>
              <w:jc w:val="both"/>
              <w:rPr>
                <w:rFonts w:cs="Calibri"/>
                <w:b/>
                <w:bCs/>
              </w:rPr>
            </w:pPr>
            <w:r w:rsidRPr="00EC263A">
              <w:rPr>
                <w:rFonts w:cs="Calibri"/>
                <w:b/>
                <w:bCs/>
              </w:rPr>
              <w:t>Marsh-</w:t>
            </w:r>
            <w:proofErr w:type="spellStart"/>
            <w:r w:rsidRPr="00EC263A">
              <w:rPr>
                <w:rFonts w:cs="Calibri"/>
                <w:b/>
                <w:bCs/>
              </w:rPr>
              <w:t>Oberhuber</w:t>
            </w:r>
            <w:proofErr w:type="spellEnd"/>
            <w:r w:rsidRPr="00EC263A">
              <w:rPr>
                <w:rFonts w:cs="Calibri"/>
                <w:b/>
                <w:bCs/>
              </w:rPr>
              <w:t xml:space="preserve"> Classification</w:t>
            </w:r>
          </w:p>
        </w:tc>
        <w:tc>
          <w:tcPr>
            <w:tcW w:w="5461"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tabs>
                <w:tab w:val="left" w:pos="1800"/>
              </w:tabs>
              <w:spacing w:line="240" w:lineRule="auto"/>
              <w:jc w:val="both"/>
              <w:rPr>
                <w:rFonts w:cs="Calibri"/>
                <w:b/>
                <w:bCs/>
              </w:rPr>
            </w:pPr>
            <w:r w:rsidRPr="00EC263A">
              <w:rPr>
                <w:rFonts w:cs="Calibri"/>
                <w:b/>
                <w:bCs/>
              </w:rPr>
              <w:t xml:space="preserve">Description </w:t>
            </w:r>
            <w:r w:rsidRPr="00EC263A">
              <w:rPr>
                <w:rFonts w:cs="Calibri"/>
                <w:b/>
                <w:bCs/>
              </w:rPr>
              <w:tab/>
            </w:r>
          </w:p>
        </w:tc>
      </w:tr>
      <w:tr w:rsidR="006B4FC7" w:rsidRPr="00EC263A" w:rsidTr="00474454">
        <w:trPr>
          <w:trHeight w:val="552"/>
        </w:trPr>
        <w:tc>
          <w:tcPr>
            <w:tcW w:w="2160"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spacing w:line="240" w:lineRule="auto"/>
              <w:jc w:val="both"/>
              <w:rPr>
                <w:rFonts w:cs="Calibri"/>
                <w:bCs/>
              </w:rPr>
            </w:pPr>
            <w:r w:rsidRPr="00EC263A">
              <w:rPr>
                <w:rFonts w:cs="Calibri"/>
                <w:bCs/>
              </w:rPr>
              <w:t>0</w:t>
            </w:r>
          </w:p>
        </w:tc>
        <w:tc>
          <w:tcPr>
            <w:tcW w:w="5461" w:type="dxa"/>
            <w:tcBorders>
              <w:top w:val="single" w:sz="4" w:space="0" w:color="auto"/>
              <w:left w:val="single" w:sz="4" w:space="0" w:color="auto"/>
              <w:bottom w:val="single" w:sz="4" w:space="0" w:color="auto"/>
              <w:right w:val="single" w:sz="4" w:space="0" w:color="auto"/>
            </w:tcBorders>
            <w:noWrap/>
          </w:tcPr>
          <w:p w:rsidR="006B4FC7" w:rsidRPr="00EC263A" w:rsidRDefault="006B4FC7" w:rsidP="00B2059B">
            <w:pPr>
              <w:spacing w:line="240" w:lineRule="auto"/>
              <w:jc w:val="both"/>
              <w:rPr>
                <w:rFonts w:cs="Calibri"/>
              </w:rPr>
            </w:pPr>
            <w:r w:rsidRPr="00EC263A">
              <w:rPr>
                <w:rFonts w:cs="Calibri"/>
              </w:rPr>
              <w:t>Normal</w:t>
            </w:r>
          </w:p>
        </w:tc>
      </w:tr>
      <w:tr w:rsidR="006B4FC7" w:rsidRPr="00EC263A" w:rsidTr="00474454">
        <w:trPr>
          <w:trHeight w:val="300"/>
        </w:trPr>
        <w:tc>
          <w:tcPr>
            <w:tcW w:w="2160"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spacing w:line="240" w:lineRule="auto"/>
              <w:jc w:val="both"/>
              <w:rPr>
                <w:rFonts w:cs="Calibri"/>
                <w:bCs/>
              </w:rPr>
            </w:pPr>
            <w:r w:rsidRPr="00EC263A">
              <w:rPr>
                <w:rFonts w:cs="Calibri"/>
                <w:bCs/>
              </w:rPr>
              <w:t>1</w:t>
            </w:r>
          </w:p>
        </w:tc>
        <w:tc>
          <w:tcPr>
            <w:tcW w:w="5461" w:type="dxa"/>
            <w:tcBorders>
              <w:top w:val="single" w:sz="4" w:space="0" w:color="auto"/>
              <w:left w:val="single" w:sz="4" w:space="0" w:color="auto"/>
              <w:bottom w:val="single" w:sz="4" w:space="0" w:color="auto"/>
              <w:right w:val="single" w:sz="4" w:space="0" w:color="auto"/>
            </w:tcBorders>
            <w:noWrap/>
          </w:tcPr>
          <w:p w:rsidR="006B4FC7" w:rsidRPr="00EC263A" w:rsidRDefault="006B4FC7" w:rsidP="002B261D">
            <w:pPr>
              <w:spacing w:line="240" w:lineRule="auto"/>
              <w:jc w:val="both"/>
              <w:rPr>
                <w:rFonts w:cs="Calibri"/>
              </w:rPr>
            </w:pPr>
            <w:r w:rsidRPr="00EC263A">
              <w:rPr>
                <w:rFonts w:cs="Calibri"/>
              </w:rPr>
              <w:t>Raised IELs (≥25 per 100 enterocytes) – A non-specific finding that can be seen in coeliac disease</w:t>
            </w:r>
          </w:p>
        </w:tc>
      </w:tr>
      <w:tr w:rsidR="006B4FC7" w:rsidRPr="00EC263A" w:rsidTr="00474454">
        <w:trPr>
          <w:trHeight w:val="300"/>
        </w:trPr>
        <w:tc>
          <w:tcPr>
            <w:tcW w:w="2160"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spacing w:line="240" w:lineRule="auto"/>
              <w:jc w:val="both"/>
              <w:rPr>
                <w:rFonts w:cs="Calibri"/>
                <w:bCs/>
              </w:rPr>
            </w:pPr>
            <w:r w:rsidRPr="00EC263A">
              <w:rPr>
                <w:rFonts w:cs="Calibri"/>
                <w:bCs/>
              </w:rPr>
              <w:t>2</w:t>
            </w:r>
          </w:p>
        </w:tc>
        <w:tc>
          <w:tcPr>
            <w:tcW w:w="5461" w:type="dxa"/>
            <w:tcBorders>
              <w:top w:val="single" w:sz="4" w:space="0" w:color="auto"/>
              <w:left w:val="single" w:sz="4" w:space="0" w:color="auto"/>
              <w:bottom w:val="single" w:sz="4" w:space="0" w:color="auto"/>
              <w:right w:val="single" w:sz="4" w:space="0" w:color="auto"/>
            </w:tcBorders>
            <w:noWrap/>
          </w:tcPr>
          <w:p w:rsidR="006B4FC7" w:rsidRPr="00EC263A" w:rsidRDefault="006B4FC7" w:rsidP="00B2059B">
            <w:pPr>
              <w:spacing w:line="240" w:lineRule="auto"/>
              <w:jc w:val="both"/>
              <w:rPr>
                <w:rFonts w:cs="Calibri"/>
              </w:rPr>
            </w:pPr>
            <w:r w:rsidRPr="00EC263A">
              <w:rPr>
                <w:rFonts w:cs="Calibri"/>
              </w:rPr>
              <w:t>Raised IELs with crypt hyperplasia - A non-specific finding that can be seen in coeliac disease</w:t>
            </w:r>
          </w:p>
        </w:tc>
      </w:tr>
      <w:tr w:rsidR="006B4FC7" w:rsidRPr="00EC263A" w:rsidTr="00474454">
        <w:trPr>
          <w:trHeight w:val="300"/>
        </w:trPr>
        <w:tc>
          <w:tcPr>
            <w:tcW w:w="2160"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spacing w:line="240" w:lineRule="auto"/>
              <w:jc w:val="both"/>
              <w:rPr>
                <w:rFonts w:cs="Calibri"/>
                <w:bCs/>
              </w:rPr>
            </w:pPr>
            <w:r w:rsidRPr="00EC263A">
              <w:rPr>
                <w:rFonts w:cs="Calibri"/>
                <w:bCs/>
              </w:rPr>
              <w:t>3a</w:t>
            </w:r>
          </w:p>
        </w:tc>
        <w:tc>
          <w:tcPr>
            <w:tcW w:w="5461" w:type="dxa"/>
            <w:tcBorders>
              <w:top w:val="single" w:sz="4" w:space="0" w:color="auto"/>
              <w:left w:val="single" w:sz="4" w:space="0" w:color="auto"/>
              <w:bottom w:val="single" w:sz="4" w:space="0" w:color="auto"/>
              <w:right w:val="single" w:sz="4" w:space="0" w:color="auto"/>
            </w:tcBorders>
            <w:noWrap/>
          </w:tcPr>
          <w:p w:rsidR="006B4FC7" w:rsidRPr="00EC263A" w:rsidRDefault="006B4FC7" w:rsidP="00B2059B">
            <w:pPr>
              <w:spacing w:line="240" w:lineRule="auto"/>
              <w:jc w:val="both"/>
              <w:rPr>
                <w:rFonts w:cs="Calibri"/>
              </w:rPr>
            </w:pPr>
            <w:r w:rsidRPr="00EC263A">
              <w:rPr>
                <w:rFonts w:cs="Calibri"/>
              </w:rPr>
              <w:t>Raised IELs with crypt hyperplasia and partial villous atrophy</w:t>
            </w:r>
          </w:p>
        </w:tc>
      </w:tr>
      <w:tr w:rsidR="006B4FC7" w:rsidRPr="00EC263A" w:rsidTr="00474454">
        <w:trPr>
          <w:trHeight w:val="300"/>
        </w:trPr>
        <w:tc>
          <w:tcPr>
            <w:tcW w:w="2160"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spacing w:line="240" w:lineRule="auto"/>
              <w:jc w:val="both"/>
              <w:rPr>
                <w:rFonts w:cs="Calibri"/>
                <w:bCs/>
              </w:rPr>
            </w:pPr>
            <w:r w:rsidRPr="00EC263A">
              <w:rPr>
                <w:rFonts w:cs="Calibri"/>
                <w:bCs/>
              </w:rPr>
              <w:t>3b</w:t>
            </w:r>
          </w:p>
        </w:tc>
        <w:tc>
          <w:tcPr>
            <w:tcW w:w="5461" w:type="dxa"/>
            <w:tcBorders>
              <w:top w:val="single" w:sz="4" w:space="0" w:color="auto"/>
              <w:left w:val="single" w:sz="4" w:space="0" w:color="auto"/>
              <w:bottom w:val="single" w:sz="4" w:space="0" w:color="auto"/>
              <w:right w:val="single" w:sz="4" w:space="0" w:color="auto"/>
            </w:tcBorders>
            <w:noWrap/>
          </w:tcPr>
          <w:p w:rsidR="006B4FC7" w:rsidRPr="00EC263A" w:rsidRDefault="006B4FC7" w:rsidP="00B2059B">
            <w:pPr>
              <w:spacing w:line="240" w:lineRule="auto"/>
              <w:jc w:val="both"/>
              <w:rPr>
                <w:rFonts w:cs="Calibri"/>
              </w:rPr>
            </w:pPr>
            <w:r w:rsidRPr="00EC263A">
              <w:rPr>
                <w:rFonts w:cs="Calibri"/>
              </w:rPr>
              <w:t>Raised IELs with crypt hyperplasia and subtotal villous atrophy</w:t>
            </w:r>
          </w:p>
        </w:tc>
      </w:tr>
      <w:tr w:rsidR="006B4FC7" w:rsidRPr="00EC263A" w:rsidTr="00474454">
        <w:trPr>
          <w:trHeight w:val="300"/>
        </w:trPr>
        <w:tc>
          <w:tcPr>
            <w:tcW w:w="2160" w:type="dxa"/>
            <w:tcBorders>
              <w:top w:val="single" w:sz="4" w:space="0" w:color="auto"/>
              <w:left w:val="single" w:sz="4" w:space="0" w:color="auto"/>
              <w:bottom w:val="single" w:sz="4" w:space="0" w:color="auto"/>
              <w:right w:val="single" w:sz="4" w:space="0" w:color="auto"/>
            </w:tcBorders>
            <w:shd w:val="clear" w:color="auto" w:fill="D9D9D9"/>
            <w:noWrap/>
          </w:tcPr>
          <w:p w:rsidR="006B4FC7" w:rsidRPr="00EC263A" w:rsidRDefault="006B4FC7" w:rsidP="00B2059B">
            <w:pPr>
              <w:spacing w:line="240" w:lineRule="auto"/>
              <w:jc w:val="both"/>
              <w:rPr>
                <w:rFonts w:cs="Calibri"/>
                <w:bCs/>
              </w:rPr>
            </w:pPr>
            <w:r w:rsidRPr="00EC263A">
              <w:rPr>
                <w:rFonts w:cs="Calibri"/>
                <w:bCs/>
              </w:rPr>
              <w:t>3c</w:t>
            </w:r>
          </w:p>
        </w:tc>
        <w:tc>
          <w:tcPr>
            <w:tcW w:w="5461" w:type="dxa"/>
            <w:tcBorders>
              <w:top w:val="single" w:sz="4" w:space="0" w:color="auto"/>
              <w:left w:val="single" w:sz="4" w:space="0" w:color="auto"/>
              <w:bottom w:val="single" w:sz="4" w:space="0" w:color="auto"/>
              <w:right w:val="single" w:sz="4" w:space="0" w:color="auto"/>
            </w:tcBorders>
            <w:noWrap/>
          </w:tcPr>
          <w:p w:rsidR="006B4FC7" w:rsidRPr="00EC263A" w:rsidRDefault="006B4FC7" w:rsidP="00B2059B">
            <w:pPr>
              <w:spacing w:line="240" w:lineRule="auto"/>
              <w:jc w:val="both"/>
              <w:rPr>
                <w:rFonts w:cs="Calibri"/>
              </w:rPr>
            </w:pPr>
            <w:r w:rsidRPr="00EC263A">
              <w:rPr>
                <w:rFonts w:cs="Calibri"/>
              </w:rPr>
              <w:t>Raised IELs with crypt hyperplasia and total villous atrophy</w:t>
            </w:r>
          </w:p>
        </w:tc>
      </w:tr>
      <w:tr w:rsidR="006B4FC7" w:rsidRPr="00EC263A" w:rsidTr="00292C3F">
        <w:trPr>
          <w:trHeight w:val="300"/>
        </w:trPr>
        <w:tc>
          <w:tcPr>
            <w:tcW w:w="7621" w:type="dxa"/>
            <w:gridSpan w:val="2"/>
            <w:tcBorders>
              <w:top w:val="single" w:sz="4" w:space="0" w:color="auto"/>
              <w:left w:val="single" w:sz="4" w:space="0" w:color="auto"/>
              <w:bottom w:val="single" w:sz="4" w:space="0" w:color="auto"/>
              <w:right w:val="single" w:sz="4" w:space="0" w:color="auto"/>
            </w:tcBorders>
            <w:noWrap/>
          </w:tcPr>
          <w:p w:rsidR="006B4FC7" w:rsidRPr="00EC263A" w:rsidRDefault="006B4FC7" w:rsidP="00B2059B">
            <w:pPr>
              <w:spacing w:line="240" w:lineRule="auto"/>
              <w:jc w:val="both"/>
              <w:rPr>
                <w:rFonts w:cs="Calibri"/>
                <w:b/>
                <w:bCs/>
                <w:i/>
                <w:iCs/>
              </w:rPr>
            </w:pPr>
            <w:r w:rsidRPr="00EC263A">
              <w:rPr>
                <w:rFonts w:cs="Calibri"/>
                <w:b/>
                <w:bCs/>
                <w:i/>
                <w:iCs/>
              </w:rPr>
              <w:t>IELs, intraepithelial lymphocytes</w:t>
            </w:r>
          </w:p>
        </w:tc>
      </w:tr>
    </w:tbl>
    <w:p w:rsidR="006B4FC7" w:rsidRPr="00EC263A" w:rsidRDefault="006B4FC7" w:rsidP="00BC2EFD">
      <w:pPr>
        <w:pStyle w:val="Caption"/>
        <w:keepNext/>
        <w:rPr>
          <w:rFonts w:cs="Calibri"/>
        </w:rPr>
      </w:pPr>
    </w:p>
    <w:p w:rsidR="001F751C" w:rsidRDefault="001F751C" w:rsidP="00E57EE4">
      <w:pPr>
        <w:pStyle w:val="Caption"/>
        <w:keepNext/>
        <w:outlineLvl w:val="2"/>
      </w:pPr>
      <w:bookmarkStart w:id="44" w:name="_Toc427572976"/>
      <w:r>
        <w:t xml:space="preserve">Table </w:t>
      </w:r>
      <w:fldSimple w:instr=" SEQ Table \* ARABIC ">
        <w:r>
          <w:rPr>
            <w:noProof/>
          </w:rPr>
          <w:t>6</w:t>
        </w:r>
      </w:fldSimple>
      <w:r>
        <w:t xml:space="preserve">: </w:t>
      </w:r>
      <w:r w:rsidRPr="00AD3E68">
        <w:t>Causes of intraepithelial lymphocytosis (Marsh 1 and 2)</w:t>
      </w:r>
      <w:bookmarkEnd w:id="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06"/>
        <w:gridCol w:w="4436"/>
      </w:tblGrid>
      <w:tr w:rsidR="006B4FC7" w:rsidRPr="00EC263A" w:rsidTr="00474454">
        <w:tc>
          <w:tcPr>
            <w:tcW w:w="9242" w:type="dxa"/>
            <w:gridSpan w:val="2"/>
            <w:shd w:val="clear" w:color="auto" w:fill="D9D9D9"/>
          </w:tcPr>
          <w:p w:rsidR="006B4FC7" w:rsidRPr="00EC263A" w:rsidRDefault="006B4FC7" w:rsidP="002F2096">
            <w:pPr>
              <w:spacing w:before="100" w:beforeAutospacing="1" w:after="100" w:afterAutospacing="1" w:line="480" w:lineRule="auto"/>
              <w:jc w:val="both"/>
              <w:rPr>
                <w:rFonts w:cs="Calibri"/>
                <w:b/>
              </w:rPr>
            </w:pPr>
            <w:r w:rsidRPr="00EC263A">
              <w:rPr>
                <w:rFonts w:cs="Calibri"/>
                <w:b/>
              </w:rPr>
              <w:t>Causes of intraepithelial lymphocytosis (Marsh 1 or 2)</w:t>
            </w:r>
          </w:p>
        </w:tc>
      </w:tr>
      <w:tr w:rsidR="006B4FC7" w:rsidRPr="00EC263A" w:rsidTr="002F2096">
        <w:tc>
          <w:tcPr>
            <w:tcW w:w="480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Coeliac disease</w:t>
            </w:r>
          </w:p>
        </w:tc>
        <w:tc>
          <w:tcPr>
            <w:tcW w:w="443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Gastroenteritis</w:t>
            </w:r>
          </w:p>
        </w:tc>
      </w:tr>
      <w:tr w:rsidR="006B4FC7" w:rsidRPr="00EC263A" w:rsidTr="002F2096">
        <w:tc>
          <w:tcPr>
            <w:tcW w:w="480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Helicobacter Pylori infection</w:t>
            </w:r>
          </w:p>
        </w:tc>
        <w:tc>
          <w:tcPr>
            <w:tcW w:w="443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Threadworm</w:t>
            </w:r>
          </w:p>
        </w:tc>
      </w:tr>
      <w:tr w:rsidR="006B4FC7" w:rsidRPr="00EC263A" w:rsidTr="002F2096">
        <w:tc>
          <w:tcPr>
            <w:tcW w:w="480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Drugs (NSAIDs, aspirin)</w:t>
            </w:r>
          </w:p>
        </w:tc>
        <w:tc>
          <w:tcPr>
            <w:tcW w:w="443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Crohn’s</w:t>
            </w:r>
          </w:p>
        </w:tc>
      </w:tr>
      <w:tr w:rsidR="006B4FC7" w:rsidRPr="00EC263A" w:rsidTr="002F2096">
        <w:tc>
          <w:tcPr>
            <w:tcW w:w="480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Small bowel bacterial overgrowth</w:t>
            </w:r>
          </w:p>
        </w:tc>
        <w:tc>
          <w:tcPr>
            <w:tcW w:w="443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Sarcoidosis</w:t>
            </w:r>
          </w:p>
        </w:tc>
      </w:tr>
      <w:tr w:rsidR="006B4FC7" w:rsidRPr="00EC263A" w:rsidTr="002F2096">
        <w:tc>
          <w:tcPr>
            <w:tcW w:w="480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Giardia</w:t>
            </w:r>
          </w:p>
        </w:tc>
        <w:tc>
          <w:tcPr>
            <w:tcW w:w="4436" w:type="dxa"/>
          </w:tcPr>
          <w:p w:rsidR="006B4FC7" w:rsidRPr="00EC263A" w:rsidRDefault="006B4FC7" w:rsidP="002F2096">
            <w:pPr>
              <w:spacing w:before="100" w:beforeAutospacing="1" w:after="100" w:afterAutospacing="1" w:line="480" w:lineRule="auto"/>
              <w:jc w:val="both"/>
              <w:rPr>
                <w:rFonts w:cs="Calibri"/>
              </w:rPr>
            </w:pPr>
            <w:r w:rsidRPr="00EC263A">
              <w:rPr>
                <w:rFonts w:cs="Calibri"/>
              </w:rPr>
              <w:t>Idiopathic</w:t>
            </w:r>
          </w:p>
        </w:tc>
      </w:tr>
    </w:tbl>
    <w:p w:rsidR="006B4FC7" w:rsidRPr="00EC263A" w:rsidRDefault="006B4FC7" w:rsidP="000E71CB">
      <w:pPr>
        <w:spacing w:before="100" w:beforeAutospacing="1" w:after="100" w:afterAutospacing="1" w:line="480" w:lineRule="auto"/>
        <w:jc w:val="both"/>
        <w:rPr>
          <w:rFonts w:cs="Calibri"/>
          <w:sz w:val="24"/>
          <w:szCs w:val="24"/>
        </w:rPr>
      </w:pPr>
      <w:r w:rsidRPr="00EC263A">
        <w:rPr>
          <w:rFonts w:cs="Calibri"/>
          <w:sz w:val="24"/>
          <w:szCs w:val="24"/>
        </w:rPr>
        <w:t xml:space="preserve">Occasionally duodenal histology can be sub-optimal for making a diagnosis of coeliac disease. This can occur for a variety of reasons. </w:t>
      </w:r>
      <w:r w:rsidR="00F23BC2" w:rsidRPr="00EC263A">
        <w:rPr>
          <w:rFonts w:cs="Calibri"/>
          <w:sz w:val="24"/>
          <w:szCs w:val="24"/>
        </w:rPr>
        <w:t>Firstly if</w:t>
      </w:r>
      <w:r w:rsidR="00F23BC2">
        <w:rPr>
          <w:rFonts w:cs="Calibri"/>
          <w:sz w:val="24"/>
          <w:szCs w:val="24"/>
        </w:rPr>
        <w:t xml:space="preserve"> an insufficient number</w:t>
      </w:r>
      <w:r w:rsidR="00F23BC2" w:rsidRPr="00EC263A">
        <w:rPr>
          <w:rFonts w:cs="Calibri"/>
          <w:sz w:val="24"/>
          <w:szCs w:val="24"/>
        </w:rPr>
        <w:t xml:space="preserve">, or </w:t>
      </w:r>
      <w:proofErr w:type="gramStart"/>
      <w:r w:rsidR="00F23BC2" w:rsidRPr="00EC263A">
        <w:rPr>
          <w:rFonts w:cs="Calibri"/>
          <w:sz w:val="24"/>
          <w:szCs w:val="24"/>
        </w:rPr>
        <w:t>size, of samples are</w:t>
      </w:r>
      <w:proofErr w:type="gramEnd"/>
      <w:r w:rsidR="00F23BC2" w:rsidRPr="00EC263A">
        <w:rPr>
          <w:rFonts w:cs="Calibri"/>
          <w:sz w:val="24"/>
          <w:szCs w:val="24"/>
        </w:rPr>
        <w:t xml:space="preserve"> taken by the endoscopist a characteristic lesion may be missed as changes of villous atrophy are well known to be patchy </w:t>
      </w:r>
      <w:r w:rsidR="002A5F1F" w:rsidRPr="00EC263A">
        <w:rPr>
          <w:rFonts w:cs="Calibri"/>
          <w:sz w:val="24"/>
          <w:szCs w:val="24"/>
        </w:rPr>
        <w:fldChar w:fldCharType="begin">
          <w:fldData xml:space="preserve">PEVuZE5vdGU+PENpdGU+PEF1dGhvcj5Cb25hbWljbzwvQXV0aG9yPjxZZWFyPjIwMDQ8L1llYXI+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PEVuZE5vdGU+PENpdGU+PEF1dGhvcj5Cb25hbWljbzwvQXV0aG9yPjxZZWFyPjIwMDQ8L1llYXI+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66" w:tooltip="Bonamico, 2004 #4513" w:history="1">
        <w:r w:rsidR="00A87D78">
          <w:rPr>
            <w:rFonts w:cs="Calibri"/>
            <w:noProof/>
            <w:sz w:val="24"/>
            <w:szCs w:val="24"/>
          </w:rPr>
          <w:t>166-168</w:t>
        </w:r>
      </w:hyperlink>
      <w:r w:rsidR="004870A2">
        <w:rPr>
          <w:rFonts w:cs="Calibri"/>
          <w:noProof/>
          <w:sz w:val="24"/>
          <w:szCs w:val="24"/>
        </w:rPr>
        <w:t>]</w:t>
      </w:r>
      <w:r w:rsidR="002A5F1F" w:rsidRPr="00EC263A">
        <w:rPr>
          <w:rFonts w:cs="Calibri"/>
          <w:sz w:val="24"/>
          <w:szCs w:val="24"/>
        </w:rPr>
        <w:fldChar w:fldCharType="end"/>
      </w:r>
      <w:r w:rsidR="00F23BC2" w:rsidRPr="00EC263A">
        <w:rPr>
          <w:rFonts w:cs="Calibri"/>
          <w:sz w:val="24"/>
          <w:szCs w:val="24"/>
        </w:rPr>
        <w:t xml:space="preserve">. </w:t>
      </w:r>
      <w:r w:rsidRPr="00EC263A">
        <w:rPr>
          <w:rFonts w:cs="Calibri"/>
          <w:sz w:val="24"/>
          <w:szCs w:val="24"/>
        </w:rPr>
        <w:t xml:space="preserve">Biopsy specimens may be poorly orientated when processed leading to tangential sections being taken and over-reporting of villous atrophy </w:t>
      </w:r>
      <w:r w:rsidR="002A5F1F" w:rsidRPr="00EC263A">
        <w:rPr>
          <w:rFonts w:cs="Calibri"/>
          <w:sz w:val="24"/>
          <w:szCs w:val="24"/>
        </w:rPr>
        <w:fldChar w:fldCharType="begin"/>
      </w:r>
      <w:r w:rsidR="004870A2">
        <w:rPr>
          <w:rFonts w:cs="Calibri"/>
          <w:sz w:val="24"/>
          <w:szCs w:val="24"/>
        </w:rPr>
        <w:instrText xml:space="preserve"> ADDIN EN.CITE &lt;EndNote&gt;&lt;Cite&gt;&lt;Author&gt;Ravelli&lt;/Author&gt;&lt;Year&gt;2012&lt;/Year&gt;&lt;RecNum&gt;4514&lt;/RecNum&gt;&lt;DisplayText&gt;[169]&lt;/DisplayText&gt;&lt;record&gt;&lt;rec-number&gt;4514&lt;/rec-number&gt;&lt;foreign-keys&gt;&lt;key app="EN" db-id="z9aavdrxgfstdlevztgxwprav2aad9wswsas" timestamp="1395222532"&gt;4514&lt;/key&gt;&lt;/foreign-keys&gt;&lt;ref-type name="Journal Article"&gt;17&lt;/ref-type&gt;&lt;contributors&gt;&lt;authors&gt;&lt;author&gt;Ravelli, A.&lt;/author&gt;&lt;author&gt;Villanacci, V.&lt;/author&gt;&lt;/authors&gt;&lt;/contributors&gt;&lt;auth-address&gt;Gastroenterology and GI Endoscopy, University Department of Pediatrics, Children&amp;apos;s Hospital, Brescia, Italy. alberto ravelli@yahoo.com&lt;/auth-address&gt;&lt;titles&gt;&lt;title&gt;Tricks of the trade: How to avoid histological pitfalls in celiac disease&lt;/title&gt;&lt;secondary-title&gt;Pathol Res Pract&lt;/secondary-title&gt;&lt;alt-title&gt;Pathology, research and practice&lt;/alt-title&gt;&lt;/titles&gt;&lt;periodical&gt;&lt;full-title&gt;Pathol Res Pract&lt;/full-title&gt;&lt;abbr-1&gt;Pathology, research and practice&lt;/abbr-1&gt;&lt;/periodical&gt;&lt;alt-periodical&gt;&lt;full-title&gt;Pathol Res Pract&lt;/full-title&gt;&lt;abbr-1&gt;Pathology, research and practice&lt;/abbr-1&gt;&lt;/alt-periodical&gt;&lt;pages&gt;197-202&lt;/pages&gt;&lt;volume&gt;208&lt;/volume&gt;&lt;number&gt;4&lt;/number&gt;&lt;edition&gt;2012/03/16&lt;/edition&gt;&lt;keywords&gt;&lt;keyword&gt;Biopsy/standards&lt;/keyword&gt;&lt;keyword&gt;Celiac Disease/*diagnosis/metabolism&lt;/keyword&gt;&lt;keyword&gt;Diagnostic Errors/*prevention &amp;amp; control&lt;/keyword&gt;&lt;keyword&gt;Duodenum/metabolism/*pathology&lt;/keyword&gt;&lt;keyword&gt;Endoscopy, Digestive System/*methods&lt;/keyword&gt;&lt;keyword&gt;Humans&lt;/keyword&gt;&lt;keyword&gt;Intestinal Mucosa/metabolism/*pathology&lt;/keyword&gt;&lt;keyword&gt;Specimen Handling/standards&lt;/keyword&gt;&lt;/keywords&gt;&lt;dates&gt;&lt;year&gt;2012&lt;/year&gt;&lt;pub-dates&gt;&lt;date&gt;Apr 15&lt;/date&gt;&lt;/pub-dates&gt;&lt;/dates&gt;&lt;isbn&gt;0344-0338&lt;/isbn&gt;&lt;accession-num&gt;22417775&lt;/accession-num&gt;&lt;urls&gt;&lt;/urls&gt;&lt;electronic-resource-num&gt;10.1016/j.prp.2012.01.008&lt;/electronic-resource-num&gt;&lt;remote-database-provider&gt;Nlm&lt;/remote-database-provider&gt;&lt;language&gt;eng&lt;/language&gt;&lt;/record&gt;&lt;/Cite&gt;&lt;/EndNote&gt;</w:instrText>
      </w:r>
      <w:r w:rsidR="002A5F1F" w:rsidRPr="00EC263A">
        <w:rPr>
          <w:rFonts w:cs="Calibri"/>
          <w:sz w:val="24"/>
          <w:szCs w:val="24"/>
        </w:rPr>
        <w:fldChar w:fldCharType="separate"/>
      </w:r>
      <w:r w:rsidR="004870A2">
        <w:rPr>
          <w:rFonts w:cs="Calibri"/>
          <w:noProof/>
          <w:sz w:val="24"/>
          <w:szCs w:val="24"/>
        </w:rPr>
        <w:t>[</w:t>
      </w:r>
      <w:hyperlink w:anchor="_ENREF_169" w:tooltip="Ravelli, 2012 #4514" w:history="1">
        <w:r w:rsidR="00A87D78">
          <w:rPr>
            <w:rFonts w:cs="Calibri"/>
            <w:noProof/>
            <w:sz w:val="24"/>
            <w:szCs w:val="24"/>
          </w:rPr>
          <w:t>169</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Finally incidental sampling of areas with Brunner’s glands or gastric </w:t>
      </w:r>
      <w:r w:rsidRPr="00EC263A">
        <w:rPr>
          <w:rFonts w:cs="Calibri"/>
          <w:sz w:val="24"/>
          <w:szCs w:val="24"/>
        </w:rPr>
        <w:lastRenderedPageBreak/>
        <w:t xml:space="preserve">metaplasia may make interpretation difficult. This occurs more frequently in the duodenal bulb </w:t>
      </w:r>
      <w:r w:rsidR="002A5F1F" w:rsidRPr="00EC263A">
        <w:rPr>
          <w:rFonts w:cs="Calibri"/>
          <w:sz w:val="24"/>
          <w:szCs w:val="24"/>
        </w:rPr>
        <w:fldChar w:fldCharType="begin">
          <w:fldData xml:space="preserve">PEVuZE5vdGU+PENpdGU+PEF1dGhvcj5Hb256YWxlejwvQXV0aG9yPjxZZWFyPjIwMTA8L1llYXI+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b2RpY2FsPjxwYWdlcz43NTgtNjU8L3BhZ2VzPjx2b2x1bWU+NzI8L3ZvbHVtZT48bnVtYmVyPjQ8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==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PEVuZE5vdGU+PENpdGU+PEF1dGhvcj5Hb256YWxlejwvQXV0aG9yPjxZZWFyPjIwMTA8L1llYXI+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b2RpY2FsPjxwYWdlcz43NTgtNjU8L3BhZ2VzPjx2b2x1bWU+NzI8L3ZvbHVtZT48bnVtYmVyPjQ8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==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70" w:tooltip="Gonzalez, 2010 #4455" w:history="1">
        <w:r w:rsidR="00A87D78">
          <w:rPr>
            <w:rFonts w:cs="Calibri"/>
            <w:noProof/>
            <w:sz w:val="24"/>
            <w:szCs w:val="24"/>
          </w:rPr>
          <w:t>170</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The role of duodenal bulb biopsies will be discussed in more detail in chapters </w:t>
      </w:r>
      <w:r w:rsidR="000E71CB" w:rsidRPr="00EC263A">
        <w:rPr>
          <w:rFonts w:cs="Calibri"/>
          <w:sz w:val="24"/>
          <w:szCs w:val="24"/>
        </w:rPr>
        <w:t>6</w:t>
      </w:r>
      <w:r w:rsidRPr="00EC263A">
        <w:rPr>
          <w:rFonts w:cs="Calibri"/>
          <w:sz w:val="24"/>
          <w:szCs w:val="24"/>
        </w:rPr>
        <w:t xml:space="preserve"> and </w:t>
      </w:r>
      <w:r w:rsidR="000E71CB" w:rsidRPr="00EC263A">
        <w:rPr>
          <w:rFonts w:cs="Calibri"/>
          <w:sz w:val="24"/>
          <w:szCs w:val="24"/>
        </w:rPr>
        <w:t>7</w:t>
      </w:r>
      <w:r w:rsidRPr="00EC263A">
        <w:rPr>
          <w:rFonts w:cs="Calibri"/>
          <w:sz w:val="24"/>
          <w:szCs w:val="24"/>
        </w:rPr>
        <w:t>.</w:t>
      </w:r>
    </w:p>
    <w:p w:rsidR="006B4FC7" w:rsidRPr="00EC263A" w:rsidRDefault="006B4FC7" w:rsidP="00F63803">
      <w:pPr>
        <w:pStyle w:val="Heading2"/>
        <w:rPr>
          <w:rFonts w:ascii="Calibri" w:hAnsi="Calibri" w:cs="Calibri"/>
          <w:b w:val="0"/>
          <w:color w:val="000000"/>
          <w:sz w:val="24"/>
          <w:szCs w:val="24"/>
        </w:rPr>
      </w:pPr>
      <w:bookmarkStart w:id="45" w:name="_Toc382989704"/>
      <w:bookmarkStart w:id="46" w:name="_Toc382989774"/>
      <w:bookmarkStart w:id="47" w:name="_Toc427572977"/>
      <w:r w:rsidRPr="00EC263A">
        <w:rPr>
          <w:rFonts w:ascii="Calibri" w:hAnsi="Calibri" w:cs="Calibri"/>
          <w:b w:val="0"/>
          <w:color w:val="000000"/>
          <w:sz w:val="24"/>
          <w:szCs w:val="24"/>
        </w:rPr>
        <w:t>1.9 Why is a duodenal biopsy required for diagnosing coeliac disease?</w:t>
      </w:r>
      <w:bookmarkEnd w:id="45"/>
      <w:bookmarkEnd w:id="46"/>
      <w:bookmarkEnd w:id="47"/>
    </w:p>
    <w:p w:rsidR="006B4FC7" w:rsidRPr="00EC263A" w:rsidRDefault="006B4FC7" w:rsidP="000248A7">
      <w:pPr>
        <w:spacing w:line="480" w:lineRule="auto"/>
        <w:jc w:val="both"/>
        <w:rPr>
          <w:rFonts w:cs="Calibri"/>
          <w:color w:val="000000"/>
          <w:sz w:val="24"/>
          <w:szCs w:val="24"/>
        </w:rPr>
      </w:pPr>
      <w:r w:rsidRPr="00EC263A">
        <w:rPr>
          <w:rFonts w:cs="Calibri"/>
          <w:color w:val="000000"/>
          <w:sz w:val="24"/>
          <w:szCs w:val="24"/>
        </w:rPr>
        <w:t>Currently the majority of coeliac patients are diagnosed on the basis of positive coeliac serology and a confirmatory duodenal biopsy, taken via endoscopic means, showing the presence of villous atrophy and increased intraepithelial lymphocytes (Marsh-</w:t>
      </w:r>
      <w:proofErr w:type="spellStart"/>
      <w:r w:rsidRPr="00EC263A">
        <w:rPr>
          <w:rFonts w:cs="Calibri"/>
          <w:color w:val="000000"/>
          <w:sz w:val="24"/>
          <w:szCs w:val="24"/>
        </w:rPr>
        <w:t>Oberhuber</w:t>
      </w:r>
      <w:proofErr w:type="spellEnd"/>
      <w:r w:rsidRPr="00EC263A">
        <w:rPr>
          <w:rFonts w:cs="Calibri"/>
          <w:color w:val="000000"/>
          <w:sz w:val="24"/>
          <w:szCs w:val="24"/>
        </w:rPr>
        <w:t xml:space="preserve"> stages 3a-c) </w:t>
      </w:r>
      <w:r w:rsidRPr="00EC263A">
        <w:rPr>
          <w:rFonts w:cs="Calibri"/>
          <w:i/>
          <w:color w:val="000000"/>
          <w:sz w:val="24"/>
          <w:szCs w:val="24"/>
        </w:rPr>
        <w:t xml:space="preserve">(see table </w:t>
      </w:r>
      <w:r w:rsidR="00B92560">
        <w:rPr>
          <w:rFonts w:cs="Calibri"/>
          <w:i/>
          <w:color w:val="000000"/>
          <w:sz w:val="24"/>
          <w:szCs w:val="24"/>
        </w:rPr>
        <w:t>5</w:t>
      </w:r>
      <w:r w:rsidRPr="00EC263A">
        <w:rPr>
          <w:rFonts w:cs="Calibri"/>
          <w:i/>
          <w:color w:val="000000"/>
          <w:sz w:val="24"/>
          <w:szCs w:val="24"/>
        </w:rPr>
        <w:t>)</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&lt;EndNote&gt;&lt;Cite&gt;&lt;Author&gt;Oberhuber&lt;/Author&gt;&lt;Year&gt;1999&lt;/Year&gt;&lt;RecNum&gt;3272&lt;/RecNum&gt;&lt;DisplayText&gt;[162]&lt;/DisplayText&gt;&lt;record&gt;&lt;rec-number&gt;3272&lt;/rec-number&gt;&lt;foreign-keys&gt;&lt;key app="EN" db-id="z9aavdrxgfstdlevztgxwprav2aad9wswsas" timestamp="1387725697"&gt;3272&lt;/key&gt;&lt;/foreign-keys&gt;&lt;ref-type name="Journal Article"&gt;17&lt;/ref-type&gt;&lt;contributors&gt;&lt;authors&gt;&lt;author&gt;Oberhuber, G.&lt;/author&gt;&lt;author&gt;Granditsch, G.&lt;/author&gt;&lt;author&gt;Vogelsang, H.&lt;/author&gt;&lt;/authors&gt;&lt;/contributors&gt;&lt;auth-address&gt;Department of Clinical Pathology, University of Vienna, Medical School, Austria. Georg.Oberhuber@akh-wien.ac.at&lt;/auth-address&gt;&lt;titles&gt;&lt;title&gt;The histopathology of coeliac disease: time for a standardized report scheme for pathologists&lt;/title&gt;&lt;secondary-title&gt;Eur J Gastroenterol Hepatol&lt;/secondary-title&gt;&lt;alt-title&gt;European journal of gastroenterology &amp;amp; hepatology&lt;/alt-title&gt;&lt;/titles&gt;&lt;periodical&gt;&lt;full-title&gt;Eur J Gastroenterol Hepatol&lt;/full-title&gt;&lt;abbr-1&gt;European journal of gastroenterology &amp;amp; hepatology&lt;/abbr-1&gt;&lt;/periodical&gt;&lt;alt-periodical&gt;&lt;full-title&gt;Eur J Gastroenterol Hepatol&lt;/full-title&gt;&lt;abbr-1&gt;European journal of gastroenterology &amp;amp; hepatology&lt;/abbr-1&gt;&lt;/alt-periodical&gt;&lt;pages&gt;1185-94&lt;/pages&gt;&lt;volume&gt;11&lt;/volume&gt;&lt;number&gt;10&lt;/number&gt;&lt;keywords&gt;&lt;keyword&gt;Biopsy&lt;/keyword&gt;&lt;keyword&gt;Celiac Disease/classification/*diagnosis/immunology/*pathology&lt;/keyword&gt;&lt;keyword&gt;Diagnosis, Differential&lt;/keyword&gt;&lt;keyword&gt;Disease Progression&lt;/keyword&gt;&lt;keyword&gt;Glutens/immunology&lt;/keyword&gt;&lt;keyword&gt;Humans&lt;/keyword&gt;&lt;keyword&gt;Intestinal Mucosa/pathology&lt;/keyword&gt;&lt;keyword&gt;Intestine, Small/pathology&lt;/keyword&gt;&lt;keyword&gt;T-Lymphocytes/immunology&lt;/keyword&gt;&lt;keyword&gt;Terminology as Topic&lt;/keyword&gt;&lt;/keywords&gt;&lt;dates&gt;&lt;year&gt;1999&lt;/year&gt;&lt;pub-dates&gt;&lt;date&gt;Oct&lt;/date&gt;&lt;/pub-dates&gt;&lt;/dates&gt;&lt;isbn&gt;0954-691X (Print)&amp;#xD;0954-691X (Linking)&lt;/isbn&gt;&lt;accession-num&gt;10524652&lt;/accession-num&gt;&lt;urls&gt;&lt;related-urls&gt;&lt;url&gt;http://www.ncbi.nlm.nih.gov/pubmed/10524652&lt;/url&gt;&lt;/related-urls&gt;&lt;/urls&gt;&lt;/record&gt;&lt;/Cite&gt;&lt;/EndNote&gt;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62" w:tooltip="Oberhuber, 1999 #3272" w:history="1">
        <w:r w:rsidR="00A87D78">
          <w:rPr>
            <w:rFonts w:cs="Calibri"/>
            <w:noProof/>
            <w:color w:val="000000"/>
            <w:sz w:val="24"/>
            <w:szCs w:val="24"/>
          </w:rPr>
          <w:t>162</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the 2012 European Society for Paediatric Gastroenterology, Hepatology and Nutrition guidelines suggest  an algorithm for avoiding biopsy in a small proportion of paediatric patients with significant symptoms, very high antibody titres (tTG&gt;10x level of normal and positive EMA) and an appropriate genetic phenotype </w:t>
      </w:r>
      <w:r w:rsidR="002A5F1F" w:rsidRPr="00EC263A">
        <w:rPr>
          <w:rFonts w:cs="Calibri"/>
          <w:color w:val="000000"/>
          <w:sz w:val="24"/>
          <w:szCs w:val="24"/>
        </w:rPr>
        <w:fldChar w:fldCharType="begin">
          <w:fldData xml:space="preserve">PEVuZE5vdGU+PENpdGU+PEF1dGhvcj5IdXNieTwvQXV0aG9yPjxZZWFyPjIwMTI8L1llYXI+PFJl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PEVuZE5vdGU+PENpdGU+PEF1dGhvcj5IdXNieTwvQXV0aG9yPjxZZWFyPjIwMTI8L1llYXI+PFJl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93" w:tooltip="Husby, 2012 #292" w:history="1">
        <w:r w:rsidR="00A87D78" w:rsidRPr="00EC263A">
          <w:rPr>
            <w:rFonts w:cs="Calibri"/>
            <w:noProof/>
            <w:color w:val="000000"/>
            <w:sz w:val="24"/>
            <w:szCs w:val="24"/>
          </w:rPr>
          <w:t>93</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Although this is understandable for a paediatric population where endoscopic evaluation frequently requires a general anaesthetic, duodenal biopsy to confirm diagnosis is still required in adult populations for several reasons. Firstly although the performance of serology appears to be excellent the studies into each test are invariably performed in high prevalence populations.  This ascertainment bias overestimates the performance of a diagnostic test. As we lower threshold for serological testing the disease prevalence within the tested population will fall.  As a result the positive predictive value of the test will suffer.  For example in a recent cohort of 2000 patients with a prevalence of coeliac disease of 3.9% the positive predictive value of tTG was only 28.6% despite sensitivity and specificity of greater than 90% </w:t>
      </w:r>
      <w:r w:rsidR="002A5F1F" w:rsidRPr="00EC263A">
        <w:rPr>
          <w:rFonts w:cs="Calibri"/>
          <w:color w:val="000000"/>
          <w:sz w:val="24"/>
          <w:szCs w:val="24"/>
        </w:rPr>
        <w:fldChar w:fldCharType="begin">
          <w:fldData xml:space="preserve">PEVuZE5vdGU+PENpdGU+PEF1dGhvcj5Ib3BwZXI8L0F1dGhvcj48WWVhcj4yMDA4PC9ZZWFyPjxS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PEVuZE5vdGU+PENpdGU+PEF1dGhvcj5Ib3BwZXI8L0F1dGhvcj48WWVhcj4yMDA4PC9ZZWFyPjxS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65" w:tooltip="Hopper, 2008 #1840" w:history="1">
        <w:r w:rsidR="00A87D78">
          <w:rPr>
            <w:rFonts w:cs="Calibri"/>
            <w:noProof/>
            <w:color w:val="000000"/>
            <w:sz w:val="24"/>
            <w:szCs w:val="24"/>
          </w:rPr>
          <w:t>165</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Secondly a clinical response to a gluten-free diet is not diagnostic of coeliac disease particularly in patients with IBS symptoms which may be gluten sensitive in the absence of coeliac disease and</w:t>
      </w:r>
      <w:r w:rsidR="00BC35C6" w:rsidRPr="00EC263A">
        <w:rPr>
          <w:rFonts w:cs="Calibri"/>
          <w:color w:val="000000"/>
          <w:sz w:val="24"/>
          <w:szCs w:val="24"/>
        </w:rPr>
        <w:t xml:space="preserve"> C</w:t>
      </w:r>
      <w:r w:rsidRPr="00EC263A">
        <w:rPr>
          <w:rFonts w:cs="Calibri"/>
          <w:color w:val="000000"/>
          <w:sz w:val="24"/>
          <w:szCs w:val="24"/>
        </w:rPr>
        <w:t>rohn’s disease that can be pseudo-improved by a gluten free diet</w:t>
      </w:r>
      <w:r w:rsidR="00C653D0" w:rsidRPr="00EC263A">
        <w:rPr>
          <w:rFonts w:cs="Calibri"/>
          <w:color w:val="000000"/>
          <w:sz w:val="24"/>
          <w:szCs w:val="24"/>
        </w:rPr>
        <w:t xml:space="preserve"> </w:t>
      </w:r>
      <w:r w:rsidR="002A5F1F" w:rsidRPr="00EC263A">
        <w:rPr>
          <w:rFonts w:cs="Calibri"/>
          <w:color w:val="000000"/>
          <w:sz w:val="24"/>
          <w:szCs w:val="24"/>
        </w:rPr>
        <w:fldChar w:fldCharType="begin">
          <w:fldData xml:space="preserve">PEVuZE5vdGU+PENpdGU+PEF1dGhvcj5CaWVzaWVraWVyc2tpPC9BdXRob3I+PFllYXI+MjAxMTwv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PEVuZE5vdGU+PENpdGU+PEF1dGhvcj5CaWVzaWVraWVyc2tpPC9BdXRob3I+PFllYXI+MjAxMTwv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33" w:tooltip="Carroccio, 2012 #4180" w:history="1">
        <w:r w:rsidR="00A87D78">
          <w:rPr>
            <w:rFonts w:cs="Calibri"/>
            <w:noProof/>
            <w:color w:val="000000"/>
            <w:sz w:val="24"/>
            <w:szCs w:val="24"/>
          </w:rPr>
          <w:t>133</w:t>
        </w:r>
      </w:hyperlink>
      <w:r w:rsidR="004870A2">
        <w:rPr>
          <w:rFonts w:cs="Calibri"/>
          <w:noProof/>
          <w:color w:val="000000"/>
          <w:sz w:val="24"/>
          <w:szCs w:val="24"/>
        </w:rPr>
        <w:t xml:space="preserve">, </w:t>
      </w:r>
      <w:hyperlink w:anchor="_ENREF_171" w:tooltip="Biesiekierski, 2011 #267" w:history="1">
        <w:r w:rsidR="00A87D78">
          <w:rPr>
            <w:rFonts w:cs="Calibri"/>
            <w:noProof/>
            <w:color w:val="000000"/>
            <w:sz w:val="24"/>
            <w:szCs w:val="24"/>
          </w:rPr>
          <w:t>171</w:t>
        </w:r>
      </w:hyperlink>
      <w:r w:rsidR="004870A2">
        <w:rPr>
          <w:rFonts w:cs="Calibri"/>
          <w:noProof/>
          <w:color w:val="000000"/>
          <w:sz w:val="24"/>
          <w:szCs w:val="24"/>
        </w:rPr>
        <w:t xml:space="preserve">, </w:t>
      </w:r>
      <w:hyperlink w:anchor="_ENREF_172" w:tooltip="Aziz, 2015 #5782" w:history="1">
        <w:r w:rsidR="00A87D78">
          <w:rPr>
            <w:rFonts w:cs="Calibri"/>
            <w:noProof/>
            <w:color w:val="000000"/>
            <w:sz w:val="24"/>
            <w:szCs w:val="24"/>
          </w:rPr>
          <w:t>172</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presence of </w:t>
      </w:r>
      <w:r w:rsidRPr="00EC263A">
        <w:rPr>
          <w:rFonts w:cs="Calibri"/>
          <w:color w:val="000000"/>
          <w:sz w:val="24"/>
          <w:szCs w:val="24"/>
        </w:rPr>
        <w:lastRenderedPageBreak/>
        <w:t xml:space="preserve">villous atrophy on a duodenal biopsy gives concrete evidence of coeliac disease which is helpful for counselling patients, ensuring prescription of gluten free foods and assessing improvement on a gluten free diet. If patients do not respond to a gluten-free diet as expected, any uncertainty in the initial diagnosis can make subsequent evaluation problematic. Finally the diagnosis of coeliac disease has implications for first degree relatives of an index case </w:t>
      </w:r>
      <w:r w:rsidR="00C653D0" w:rsidRPr="00EC263A">
        <w:rPr>
          <w:rFonts w:cs="Calibri"/>
          <w:color w:val="000000"/>
          <w:sz w:val="24"/>
          <w:szCs w:val="24"/>
        </w:rPr>
        <w:t>that</w:t>
      </w:r>
      <w:r w:rsidRPr="00EC263A">
        <w:rPr>
          <w:rFonts w:cs="Calibri"/>
          <w:color w:val="000000"/>
          <w:sz w:val="24"/>
          <w:szCs w:val="24"/>
        </w:rPr>
        <w:t xml:space="preserve"> have a 10% chance of diagnosis. It is difficult to recommend screening of relatives based on serology alone.</w:t>
      </w:r>
    </w:p>
    <w:p w:rsidR="006B4FC7" w:rsidRPr="00EC263A" w:rsidRDefault="006B4FC7" w:rsidP="00F63803">
      <w:pPr>
        <w:pStyle w:val="Heading2"/>
        <w:rPr>
          <w:rFonts w:ascii="Calibri" w:hAnsi="Calibri" w:cs="Calibri"/>
          <w:b w:val="0"/>
          <w:color w:val="000000"/>
          <w:sz w:val="24"/>
          <w:szCs w:val="24"/>
        </w:rPr>
      </w:pPr>
      <w:bookmarkStart w:id="48" w:name="_Toc382989705"/>
      <w:bookmarkStart w:id="49" w:name="_Toc382989775"/>
      <w:bookmarkStart w:id="50" w:name="_Toc427572978"/>
      <w:r w:rsidRPr="00EC263A">
        <w:rPr>
          <w:rFonts w:ascii="Calibri" w:hAnsi="Calibri" w:cs="Calibri"/>
          <w:b w:val="0"/>
          <w:color w:val="000000"/>
          <w:sz w:val="24"/>
          <w:szCs w:val="24"/>
        </w:rPr>
        <w:t>1.10 What are the potential consequences of coeliac disease?</w:t>
      </w:r>
      <w:bookmarkEnd w:id="48"/>
      <w:bookmarkEnd w:id="49"/>
      <w:bookmarkEnd w:id="50"/>
    </w:p>
    <w:p w:rsidR="006B4FC7" w:rsidRPr="00EC263A" w:rsidRDefault="006B4FC7" w:rsidP="005E1DCF">
      <w:pPr>
        <w:spacing w:line="480" w:lineRule="auto"/>
        <w:jc w:val="both"/>
        <w:rPr>
          <w:rFonts w:cs="Calibri"/>
          <w:color w:val="000000"/>
          <w:sz w:val="24"/>
          <w:szCs w:val="24"/>
        </w:rPr>
      </w:pPr>
      <w:r w:rsidRPr="00EC263A">
        <w:rPr>
          <w:rFonts w:cs="Calibri"/>
          <w:color w:val="000000"/>
          <w:sz w:val="24"/>
          <w:szCs w:val="24"/>
        </w:rPr>
        <w:t xml:space="preserve">Coeliac disease is known to have potentially serious sequelae which may be prevented with a simple non-toxic treatment in the form of a strict lifelong gluten-free diet. Historical estimates for lymphoma suggested a relative risk of 40 – 100 times that of the general population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&lt;EndNote&gt;&lt;Cite&gt;&lt;Author&gt;Logan&lt;/Author&gt;&lt;Year&gt;2009&lt;/Year&gt;&lt;RecNum&gt;3276&lt;/RecNum&gt;&lt;DisplayText&gt;[173]&lt;/DisplayText&gt;&lt;record&gt;&lt;rec-number&gt;3276&lt;/rec-number&gt;&lt;foreign-keys&gt;&lt;key app="EN" db-id="z9aavdrxgfstdlevztgxwprav2aad9wswsas" timestamp="1387734307"&gt;3276&lt;/key&gt;&lt;/foreign-keys&gt;&lt;ref-type name="Journal Article"&gt;17&lt;/ref-type&gt;&lt;contributors&gt;&lt;authors&gt;&lt;author&gt;Logan, R. F.&lt;/author&gt;&lt;/authors&gt;&lt;/contributors&gt;&lt;auth-address&gt;Division of Epidemiology and Public Health, University of Nottingham Medical School, Queens Medical Centre, Nottingham NG7 2UH, UK. richard.logan@nottingham.ac.uk&lt;/auth-address&gt;&lt;titles&gt;&lt;title&gt;Malignancy in unrecognised coeliac disease: a nail in the coffin for mass screening?&lt;/title&gt;&lt;secondary-title&gt;Gut&lt;/secondary-title&gt;&lt;alt-title&gt;Gut&lt;/alt-title&gt;&lt;/titles&gt;&lt;periodical&gt;&lt;full-title&gt;Gut&lt;/full-title&gt;&lt;abbr-1&gt;Gut&lt;/abbr-1&gt;&lt;/periodical&gt;&lt;alt-periodical&gt;&lt;full-title&gt;Gut&lt;/full-title&gt;&lt;abbr-1&gt;Gut&lt;/abbr-1&gt;&lt;/alt-periodical&gt;&lt;pages&gt;618-9&lt;/pages&gt;&lt;volume&gt;58&lt;/volume&gt;&lt;number&gt;5&lt;/number&gt;&lt;keywords&gt;&lt;keyword&gt;Celiac Disease/*complications/diagnosis/diet therapy&lt;/keyword&gt;&lt;keyword&gt;Early Detection of Cancer&lt;/keyword&gt;&lt;keyword&gt;Humans&lt;/keyword&gt;&lt;keyword&gt;Lymphoma, T-Cell/diagnosis/*etiology&lt;/keyword&gt;&lt;keyword&gt;Mass Screening&lt;/keyword&gt;&lt;keyword&gt;Practice Guidelines as Topic&lt;/keyword&gt;&lt;keyword&gt;Risk Factors&lt;/keyword&gt;&lt;/keywords&gt;&lt;dates&gt;&lt;year&gt;2009&lt;/year&gt;&lt;pub-dates&gt;&lt;date&gt;May&lt;/date&gt;&lt;/pub-dates&gt;&lt;/dates&gt;&lt;isbn&gt;1468-3288 (Electronic)&amp;#xD;0017-5749 (Linking)&lt;/isbn&gt;&lt;accession-num&gt;19359431&lt;/accession-num&gt;&lt;urls&gt;&lt;related-urls&gt;&lt;url&gt;http://www.ncbi.nlm.nih.gov/pubmed/19359431&lt;/url&gt;&lt;/related-urls&gt;&lt;/urls&gt;&lt;electronic-resource-num&gt;10.1136/gut.2008.161182&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73" w:tooltip="Logan, 2009 #29" w:history="1">
        <w:r w:rsidR="00A87D78">
          <w:rPr>
            <w:rFonts w:cs="Calibri"/>
            <w:noProof/>
            <w:color w:val="000000"/>
            <w:sz w:val="24"/>
            <w:szCs w:val="24"/>
          </w:rPr>
          <w:t>173</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as detection of coeliac disease has improved, contemporary studies have shown only a modest risk for malignancy </w:t>
      </w:r>
      <w:r w:rsidR="002A5F1F" w:rsidRPr="00EC263A">
        <w:rPr>
          <w:rFonts w:cs="Calibri"/>
          <w:color w:val="000000"/>
          <w:sz w:val="24"/>
          <w:szCs w:val="24"/>
        </w:rPr>
        <w:fldChar w:fldCharType="begin">
          <w:fldData xml:space="preserve">PEVuZE5vdGU+PENpdGU+PEF1dGhvcj5DYXJkPC9BdXRob3I+PFllYXI+MjAwNDwvWWVhcj48UmVj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L3BlcmlvZGljYWw+PGFsdC1wZXJpb2RpY2FsPjxmdWxsLXRpdGxlPkRpZyBMaXZlciBEaXM8L2Z1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L2FsdC1wZXJpb2RpY2FsPjxwYWdlcz44NjItODwvcGFnZXM+PHZvbHVtZT40Mzwvdm9sdW1lPjxu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PEVuZE5vdGU+PENpdGU+PEF1dGhvcj5DYXJkPC9BdXRob3I+PFllYXI+MjAwNDwvWWVhcj48UmVj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L3BlcmlvZGljYWw+PGFsdC1wZXJpb2RpY2FsPjxmdWxsLXRpdGxlPkRpZyBMaXZlciBEaXM8L2Z1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L2FsdC1wZXJpb2RpY2FsPjxwYWdlcz44NjItODwvcGFnZXM+PHZvbHVtZT40Mzwvdm9sdW1lPjxu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2" w:tooltip="Ludvigsson, 2013 #2091" w:history="1">
        <w:r w:rsidR="00A87D78">
          <w:rPr>
            <w:rFonts w:cs="Calibri"/>
            <w:noProof/>
            <w:color w:val="000000"/>
            <w:sz w:val="24"/>
            <w:szCs w:val="24"/>
          </w:rPr>
          <w:t>22</w:t>
        </w:r>
      </w:hyperlink>
      <w:r w:rsidR="004870A2">
        <w:rPr>
          <w:rFonts w:cs="Calibri"/>
          <w:noProof/>
          <w:color w:val="000000"/>
          <w:sz w:val="24"/>
          <w:szCs w:val="24"/>
        </w:rPr>
        <w:t xml:space="preserve">, </w:t>
      </w:r>
      <w:hyperlink w:anchor="_ENREF_174" w:tooltip="Card, 2004 #27" w:history="1">
        <w:r w:rsidR="00A87D78">
          <w:rPr>
            <w:rFonts w:cs="Calibri"/>
            <w:noProof/>
            <w:color w:val="000000"/>
            <w:sz w:val="24"/>
            <w:szCs w:val="24"/>
          </w:rPr>
          <w:t>174-176</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recent meta-analysis demonstrated a fourfold increased risk of non-Hodgkin lymphoma (including </w:t>
      </w:r>
      <w:r w:rsidR="00693064">
        <w:rPr>
          <w:rFonts w:cs="Calibri"/>
          <w:color w:val="000000"/>
          <w:sz w:val="24"/>
          <w:szCs w:val="24"/>
        </w:rPr>
        <w:t>Enteropathy Associated T-Cell Lymphoma (</w:t>
      </w:r>
      <w:r w:rsidRPr="00EC263A">
        <w:rPr>
          <w:rFonts w:cs="Calibri"/>
          <w:color w:val="000000"/>
          <w:sz w:val="24"/>
          <w:szCs w:val="24"/>
        </w:rPr>
        <w:t>EATL</w:t>
      </w:r>
      <w:r w:rsidR="00693064">
        <w:rPr>
          <w:rFonts w:cs="Calibri"/>
          <w:color w:val="000000"/>
          <w:sz w:val="24"/>
          <w:szCs w:val="24"/>
        </w:rPr>
        <w:t>)</w:t>
      </w:r>
      <w:r w:rsidRPr="00EC263A">
        <w:rPr>
          <w:rFonts w:cs="Calibri"/>
          <w:color w:val="000000"/>
          <w:sz w:val="24"/>
          <w:szCs w:val="24"/>
        </w:rPr>
        <w:t xml:space="preserve">) </w:t>
      </w:r>
      <w:r w:rsidR="002A5F1F" w:rsidRPr="00EC263A">
        <w:rPr>
          <w:rFonts w:cs="Calibri"/>
          <w:color w:val="000000"/>
          <w:sz w:val="24"/>
          <w:szCs w:val="24"/>
        </w:rPr>
        <w:fldChar w:fldCharType="begin">
          <w:fldData xml:space="preserve">PEVuZE5vdGU+PENpdGU+PEF1dGhvcj5Hb3VnaDwvQXV0aG9yPjxZZWFyPjE5NjI8L1llYXI+PFJl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=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PEVuZE5vdGU+PENpdGU+PEF1dGhvcj5Hb3VnaDwvQXV0aG9yPjxZZWFyPjE5NjI8L1llYXI+PFJl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=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77" w:tooltip="Gough, 1962 #22" w:history="1">
        <w:r w:rsidR="00A87D78">
          <w:rPr>
            <w:rFonts w:cs="Calibri"/>
            <w:noProof/>
            <w:color w:val="000000"/>
            <w:sz w:val="24"/>
            <w:szCs w:val="24"/>
          </w:rPr>
          <w:t>177-180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compared to the general population with an estimated 1 in 2000 coeliac patients developing lymphoma per year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&lt;EndNote&gt;&lt;Cite&gt;&lt;Author&gt;Kane&lt;/Author&gt;&lt;Year&gt;2011&lt;/Year&gt;&lt;RecNum&gt;2018&lt;/RecNum&gt;&lt;DisplayText&gt;[181]&lt;/DisplayText&gt;&lt;record&gt;&lt;rec-number&gt;2018&lt;/rec-number&gt;&lt;foreign-keys&gt;&lt;key app="EN" db-id="z9aavdrxgfstdlevztgxwprav2aad9wswsas" timestamp="1381508397"&gt;2018&lt;/key&gt;&lt;/foreign-keys&gt;&lt;ref-type name="Journal Article"&gt;17&lt;/ref-type&gt;&lt;contributors&gt;&lt;authors&gt;&lt;author&gt;Kane, E. V.&lt;/author&gt;&lt;author&gt;Newton, R.&lt;/author&gt;&lt;author&gt;Roman, E.&lt;/author&gt;&lt;/authors&gt;&lt;/contributors&gt;&lt;auth-address&gt;Epidemiology and Genetics Unit, Department of Health Sciences, University of York, Seebohm Rowntree Building, Heslington, York, YO10 5DD, UK. eleanor.kane@egu.york.ac.uk&lt;/auth-address&gt;&lt;titles&gt;&lt;title&gt;Non-Hodgkin lymphoma and gluten-sensitive enteropathy: estimate of risk using meta-analyses&lt;/title&gt;&lt;secondary-title&gt;Cancer Causes Control&lt;/secondary-title&gt;&lt;alt-title&gt;Cancer causes &amp;amp; control : CCC&lt;/alt-title&gt;&lt;/titles&gt;&lt;periodical&gt;&lt;full-title&gt;Cancer Causes Control&lt;/full-title&gt;&lt;abbr-1&gt;Cancer causes &amp;amp; control : CCC&lt;/abbr-1&gt;&lt;/periodical&gt;&lt;alt-periodical&gt;&lt;full-title&gt;Cancer Causes Control&lt;/full-title&gt;&lt;abbr-1&gt;Cancer causes &amp;amp; control : CCC&lt;/abbr-1&gt;&lt;/alt-periodical&gt;&lt;pages&gt;1435-44&lt;/pages&gt;&lt;volume&gt;22&lt;/volume&gt;&lt;number&gt;10&lt;/number&gt;&lt;keywords&gt;&lt;keyword&gt;Case-Control Studies&lt;/keyword&gt;&lt;keyword&gt;Celiac Disease/complications/*epidemiology&lt;/keyword&gt;&lt;keyword&gt;Cohort Studies&lt;/keyword&gt;&lt;keyword&gt;Confidence Intervals&lt;/keyword&gt;&lt;keyword&gt;Female&lt;/keyword&gt;&lt;keyword&gt;Humans&lt;/keyword&gt;&lt;keyword&gt;Lymphoma, Non-Hodgkin/complications/*epidemiology&lt;/keyword&gt;&lt;keyword&gt;Male&lt;/keyword&gt;&lt;keyword&gt;Regression Analysis&lt;/keyword&gt;&lt;keyword&gt;Risk&lt;/keyword&gt;&lt;keyword&gt;Sensitivity and Specificity&lt;/keyword&gt;&lt;/keywords&gt;&lt;dates&gt;&lt;year&gt;2011&lt;/year&gt;&lt;pub-dates&gt;&lt;date&gt;Oct&lt;/date&gt;&lt;/pub-dates&gt;&lt;/dates&gt;&lt;isbn&gt;1573-7225 (Electronic)&amp;#xD;0957-5243 (Linking)&lt;/isbn&gt;&lt;accession-num&gt;21755296&lt;/accession-num&gt;&lt;urls&gt;&lt;related-urls&gt;&lt;url&gt;http://www.ncbi.nlm.nih.gov/pubmed/21755296&lt;/url&gt;&lt;/related-urls&gt;&lt;/urls&gt;&lt;electronic-resource-num&gt;10.1007/s10552-011-9818-4&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81" w:tooltip="Kane, 2011 #2018" w:history="1">
        <w:r w:rsidR="00A87D78">
          <w:rPr>
            <w:rFonts w:cs="Calibri"/>
            <w:noProof/>
            <w:color w:val="000000"/>
            <w:sz w:val="24"/>
            <w:szCs w:val="24"/>
          </w:rPr>
          <w:t>181</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Evidence for the protective effect of a gluten-free diet against the development of lymphoma is circumstantial. EATL is frequently diagnosed at the same time of or soon after the diagnosis of coeliac disease before the patient can start an effective gluten-free diet </w:t>
      </w:r>
      <w:r w:rsidR="002A5F1F" w:rsidRPr="00EC263A">
        <w:rPr>
          <w:rFonts w:cs="Calibri"/>
          <w:color w:val="000000"/>
          <w:sz w:val="24"/>
          <w:szCs w:val="24"/>
        </w:rPr>
        <w:fldChar w:fldCharType="begin">
          <w:fldData xml:space="preserve">PEVuZE5vdGU+PENpdGU+PEF1dGhvcj5Ob3Zha292aWM8L0F1dGhvcj48WWVhcj4yMDA2PC9ZZWFy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PEVuZE5vdGU+PENpdGU+PEF1dGhvcj5Ob3Zha292aWM8L0F1dGhvcj48WWVhcj4yMDA2PC9ZZWFy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82" w:tooltip="Novakovic, 2006 #3223" w:history="1">
        <w:r w:rsidR="00A87D78">
          <w:rPr>
            <w:rFonts w:cs="Calibri"/>
            <w:noProof/>
            <w:color w:val="000000"/>
            <w:sz w:val="24"/>
            <w:szCs w:val="24"/>
          </w:rPr>
          <w:t>182</w:t>
        </w:r>
      </w:hyperlink>
      <w:r w:rsidR="004870A2">
        <w:rPr>
          <w:rFonts w:cs="Calibri"/>
          <w:noProof/>
          <w:color w:val="000000"/>
          <w:sz w:val="24"/>
          <w:szCs w:val="24"/>
        </w:rPr>
        <w:t xml:space="preserve">, </w:t>
      </w:r>
      <w:hyperlink w:anchor="_ENREF_183" w:tooltip="Gale, 2000 #3238" w:history="1">
        <w:r w:rsidR="00A87D78">
          <w:rPr>
            <w:rFonts w:cs="Calibri"/>
            <w:noProof/>
            <w:color w:val="000000"/>
            <w:sz w:val="24"/>
            <w:szCs w:val="24"/>
          </w:rPr>
          <w:t>183</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recent large population-based study showed that persistent villous atrophy, which is more common in patients with poor adherence to a gluten-free diet, was associated with increased risk of lymphoma with a hazard ratio of 2.26 compared to those who demonstrated mucosal healing on follow up biopsy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&lt;EndNote&gt;&lt;Cite&gt;&lt;Author&gt;Lebwohl&lt;/Author&gt;&lt;Year&gt;2013&lt;/Year&gt;&lt;RecNum&gt;2023&lt;/RecNum&gt;&lt;DisplayText&gt;[184]&lt;/DisplayText&gt;&lt;record&gt;&lt;rec-number&gt;2023&lt;/rec-number&gt;&lt;foreign-keys&gt;&lt;key app="EN" db-id="z9aavdrxgfstdlevztgxwprav2aad9wswsas" timestamp="1381509018"&gt;2023&lt;/key&gt;&lt;/foreign-keys&gt;&lt;ref-type name="Journal Article"&gt;17&lt;/ref-type&gt;&lt;contributors&gt;&lt;authors&gt;&lt;author&gt;Lebwohl, B.&lt;/author&gt;&lt;author&gt;Granath, F.&lt;/author&gt;&lt;author&gt;Ekbom, A.&lt;/author&gt;&lt;author&gt;Smedby, K. E.&lt;/author&gt;&lt;author&gt;Murray, J. A.&lt;/author&gt;&lt;author&gt;Neugut, A. I.&lt;/author&gt;&lt;author&gt;Green, P. H.&lt;/author&gt;&lt;author&gt;Ludvigsson, J. F.&lt;/author&gt;&lt;/authors&gt;&lt;/contributors&gt;&lt;auth-address&gt;Columbia University College of Physicians and Surgeons, New York, New York, USA.&lt;/auth-address&gt;&lt;titles&gt;&lt;title&gt;Mucosal healing and risk for lymphoproliferative malignancy in celiac disease: a population-based cohort study&lt;/title&gt;&lt;secondary-title&gt;Ann Intern Med&lt;/secondary-title&gt;&lt;alt-title&gt;Annals of internal medicine&lt;/alt-title&gt;&lt;/titles&gt;&lt;periodical&gt;&lt;full-title&gt;Ann Intern Med&lt;/full-title&gt;&lt;/periodical&gt;&lt;pages&gt;169-75&lt;/pages&gt;&lt;volume&gt;159&lt;/volume&gt;&lt;number&gt;3&lt;/number&gt;&lt;dates&gt;&lt;year&gt;2013&lt;/year&gt;&lt;pub-dates&gt;&lt;date&gt;Aug 6&lt;/date&gt;&lt;/pub-dates&gt;&lt;/dates&gt;&lt;isbn&gt;1539-3704 (Electronic)&amp;#xD;0003-4819 (Linking)&lt;/isbn&gt;&lt;accession-num&gt;23922062&lt;/accession-num&gt;&lt;urls&gt;&lt;related-urls&gt;&lt;url&gt;http://www.ncbi.nlm.nih.gov/pubmed/23922062&lt;/url&gt;&lt;/related-urls&gt;&lt;/urls&gt;&lt;custom2&gt;3788608&lt;/custom2&gt;&lt;electronic-resource-num&gt;10.7326/0003-4819-159-3-201308060-00006&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84" w:tooltip="Lebwohl, 2013 #2023" w:history="1">
        <w:r w:rsidR="00A87D78">
          <w:rPr>
            <w:rFonts w:cs="Calibri"/>
            <w:noProof/>
            <w:color w:val="000000"/>
            <w:sz w:val="24"/>
            <w:szCs w:val="24"/>
          </w:rPr>
          <w:t>184</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direct evidence of </w:t>
      </w:r>
      <w:r w:rsidRPr="00EC263A">
        <w:rPr>
          <w:rFonts w:cs="Calibri"/>
          <w:color w:val="000000"/>
          <w:sz w:val="24"/>
          <w:szCs w:val="24"/>
        </w:rPr>
        <w:lastRenderedPageBreak/>
        <w:t xml:space="preserve">benefit is sparse. EATL is rare and as a result the studies are small and data are conflicting </w:t>
      </w:r>
      <w:r w:rsidR="002A5F1F" w:rsidRPr="00EC263A">
        <w:rPr>
          <w:rFonts w:cs="Calibri"/>
          <w:color w:val="000000"/>
          <w:sz w:val="24"/>
          <w:szCs w:val="24"/>
        </w:rPr>
        <w:fldChar w:fldCharType="begin">
          <w:fldData xml:space="preserve">PEVuZE5vdGU+PENpdGU+PEF1dGhvcj5PbGVuPC9BdXRob3I+PFllYXI+MjAxMTwvWWVhcj48UmVj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PEVuZE5vdGU+PENpdGU+PEF1dGhvcj5PbGVuPC9BdXRob3I+PFllYXI+MjAxMTwvWWVhcj48UmVj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76" w:tooltip="Olen, 2011 #208" w:history="1">
        <w:r w:rsidR="00A87D78">
          <w:rPr>
            <w:rFonts w:cs="Calibri"/>
            <w:noProof/>
            <w:color w:val="000000"/>
            <w:sz w:val="24"/>
            <w:szCs w:val="24"/>
          </w:rPr>
          <w:t>176</w:t>
        </w:r>
      </w:hyperlink>
      <w:r w:rsidR="004870A2">
        <w:rPr>
          <w:rFonts w:cs="Calibri"/>
          <w:noProof/>
          <w:color w:val="000000"/>
          <w:sz w:val="24"/>
          <w:szCs w:val="24"/>
        </w:rPr>
        <w:t xml:space="preserve">, </w:t>
      </w:r>
      <w:hyperlink w:anchor="_ENREF_185" w:tooltip="Silano, 2008 #212" w:history="1">
        <w:r w:rsidR="00A87D78">
          <w:rPr>
            <w:rFonts w:cs="Calibri"/>
            <w:noProof/>
            <w:color w:val="000000"/>
            <w:sz w:val="24"/>
            <w:szCs w:val="24"/>
          </w:rPr>
          <w:t>185-187</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5E1DCF">
      <w:pPr>
        <w:spacing w:line="480" w:lineRule="auto"/>
        <w:jc w:val="both"/>
        <w:rPr>
          <w:rFonts w:cs="Calibri"/>
          <w:i/>
          <w:color w:val="000000"/>
          <w:sz w:val="24"/>
          <w:szCs w:val="24"/>
        </w:rPr>
      </w:pPr>
      <w:r w:rsidRPr="00EC263A">
        <w:rPr>
          <w:rFonts w:cs="Calibri"/>
          <w:color w:val="000000"/>
          <w:sz w:val="24"/>
          <w:szCs w:val="24"/>
        </w:rPr>
        <w:t xml:space="preserve">Osteoporosis is prevalent amongst coeliac sufferers with 32-80% having reduced bone mineral density </w:t>
      </w:r>
      <w:r w:rsidR="002A5F1F" w:rsidRPr="00EC263A">
        <w:rPr>
          <w:rFonts w:cs="Calibri"/>
          <w:color w:val="000000"/>
          <w:sz w:val="24"/>
          <w:szCs w:val="24"/>
        </w:rPr>
        <w:fldChar w:fldCharType="begin">
          <w:fldData xml:space="preserve">PEVuZE5vdGU+PENpdGU+PEF1dGhvcj5NZXllcjwvQXV0aG9yPjxZZWFyPjIwMDE8L1llYXI+PFJl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PEVuZE5vdGU+PENpdGU+PEF1dGhvcj5NZXllcjwvQXV0aG9yPjxZZWFyPjIwMDE8L1llYXI+PFJl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88" w:tooltip="Meyer, 2001 #30" w:history="1">
        <w:r w:rsidR="00A87D78">
          <w:rPr>
            <w:rFonts w:cs="Calibri"/>
            <w:noProof/>
            <w:color w:val="000000"/>
            <w:sz w:val="24"/>
            <w:szCs w:val="24"/>
          </w:rPr>
          <w:t>188</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and a strict gluten-free diet has been shown to improve bone mineral density. In a recent study of 95 patients with newly diagnosed coeliac disease there was a significant improvement in the mean bone mineral density independent of other risk factors and the effect of exercise </w:t>
      </w:r>
      <w:r w:rsidR="002A5F1F" w:rsidRPr="00EC263A">
        <w:rPr>
          <w:rFonts w:cs="Calibri"/>
          <w:color w:val="000000"/>
          <w:sz w:val="24"/>
          <w:szCs w:val="24"/>
        </w:rPr>
        <w:fldChar w:fldCharType="begin">
          <w:fldData xml:space="preserve">PEVuZE5vdGU+PENpdGU+PEF1dGhvcj5QYXNzYW5hbnRpPC9BdXRob3I+PFllYXI+MjAxMjwvWWVh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==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PEVuZE5vdGU+PENpdGU+PEF1dGhvcj5QYXNzYW5hbnRpPC9BdXRob3I+PFllYXI+MjAxMjwvWWVh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==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89" w:tooltip="Passananti, 2012 #207" w:history="1">
        <w:r w:rsidR="00A87D78">
          <w:rPr>
            <w:rFonts w:cs="Calibri"/>
            <w:noProof/>
            <w:color w:val="000000"/>
            <w:sz w:val="24"/>
            <w:szCs w:val="24"/>
          </w:rPr>
          <w:t>189</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This validates results from a previous systematic review </w:t>
      </w:r>
      <w:r w:rsidR="002A5F1F" w:rsidRPr="00EC263A">
        <w:rPr>
          <w:rFonts w:cs="Calibri"/>
          <w:color w:val="000000"/>
          <w:sz w:val="24"/>
          <w:szCs w:val="24"/>
        </w:rPr>
        <w:fldChar w:fldCharType="begin">
          <w:fldData xml:space="preserve">PEVuZE5vdGU+PENpdGU+PEF1dGhvcj5CaWFuY2hpPC9BdXRob3I+PFllYXI+MjAwODwvWWVhcj48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=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PEVuZE5vdGU+PENpdGU+PEF1dGhvcj5CaWFuY2hpPC9BdXRob3I+PFllYXI+MjAwODwvWWVhcj48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=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90" w:tooltip="Bianchi, 2008 #3200" w:history="1">
        <w:r w:rsidR="00A87D78">
          <w:rPr>
            <w:rFonts w:cs="Calibri"/>
            <w:noProof/>
            <w:color w:val="000000"/>
            <w:sz w:val="24"/>
            <w:szCs w:val="24"/>
          </w:rPr>
          <w:t>190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w:t>
      </w:r>
      <w:r w:rsidRPr="00EC263A">
        <w:rPr>
          <w:rFonts w:cs="Calibri"/>
          <w:color w:val="000000"/>
          <w:sz w:val="24"/>
          <w:szCs w:val="24"/>
          <w:lang w:eastAsia="en-GB"/>
        </w:rPr>
        <w:t xml:space="preserve"> </w:t>
      </w:r>
      <w:r w:rsidRPr="00EC263A">
        <w:rPr>
          <w:rFonts w:cs="Calibri"/>
          <w:color w:val="000000"/>
          <w:sz w:val="24"/>
          <w:szCs w:val="24"/>
        </w:rPr>
        <w:t xml:space="preserve">However, patients with silent or subclinical disease may not have metabolic bone disease to the same extent as those with classical coeliac disease </w:t>
      </w:r>
      <w:r w:rsidR="002A5F1F" w:rsidRPr="00EC263A">
        <w:rPr>
          <w:rFonts w:cs="Calibri"/>
          <w:color w:val="000000"/>
          <w:sz w:val="24"/>
          <w:szCs w:val="24"/>
        </w:rPr>
        <w:fldChar w:fldCharType="begin">
          <w:fldData xml:space="preserve">PEVuZE5vdGU+PENpdGU+PEF1dGhvcj5Db3JhenphPC9BdXRob3I+PFllYXI+MTk5NjwvWWVhcj48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PEVuZE5vdGU+PENpdGU+PEF1dGhvcj5Db3JhenphPC9BdXRob3I+PFllYXI+MTk5NjwvWWVhcj48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91" w:tooltip="Corazza, 1996 #31" w:history="1">
        <w:r w:rsidR="00A87D78">
          <w:rPr>
            <w:rFonts w:cs="Calibri"/>
            <w:noProof/>
            <w:color w:val="000000"/>
            <w:sz w:val="24"/>
            <w:szCs w:val="24"/>
          </w:rPr>
          <w:t>191</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Current national guidelines recommend that patients are given li</w:t>
      </w:r>
      <w:r w:rsidR="00BC35C6" w:rsidRPr="00EC263A">
        <w:rPr>
          <w:rFonts w:cs="Calibri"/>
          <w:color w:val="000000"/>
          <w:sz w:val="24"/>
          <w:szCs w:val="24"/>
        </w:rPr>
        <w:t>festyle advice</w:t>
      </w:r>
      <w:r w:rsidR="000068FF" w:rsidRPr="00EC263A">
        <w:rPr>
          <w:rFonts w:cs="Calibri"/>
          <w:color w:val="000000"/>
          <w:sz w:val="24"/>
          <w:szCs w:val="24"/>
        </w:rPr>
        <w:t xml:space="preserve"> to ensure adequate calcium intake, avoid smoking and excess alcohol, and advice on adherence to a strict gluten-free diet. Baseline bloods for calcium, vitamin D and alkaline </w:t>
      </w:r>
      <w:proofErr w:type="spellStart"/>
      <w:r w:rsidR="000068FF" w:rsidRPr="00EC263A">
        <w:rPr>
          <w:rFonts w:cs="Calibri"/>
          <w:color w:val="000000"/>
          <w:sz w:val="24"/>
          <w:szCs w:val="24"/>
        </w:rPr>
        <w:t>phosphatase</w:t>
      </w:r>
      <w:proofErr w:type="spellEnd"/>
      <w:r w:rsidR="000068FF" w:rsidRPr="00EC263A">
        <w:rPr>
          <w:rFonts w:cs="Calibri"/>
          <w:color w:val="000000"/>
          <w:sz w:val="24"/>
          <w:szCs w:val="24"/>
        </w:rPr>
        <w:t xml:space="preserve"> should be requested. B</w:t>
      </w:r>
      <w:r w:rsidR="00BC35C6" w:rsidRPr="00EC263A">
        <w:rPr>
          <w:rFonts w:cs="Calibri"/>
          <w:color w:val="000000"/>
          <w:sz w:val="24"/>
          <w:szCs w:val="24"/>
        </w:rPr>
        <w:t>aseline D</w:t>
      </w:r>
      <w:r w:rsidRPr="00EC263A">
        <w:rPr>
          <w:rFonts w:cs="Calibri"/>
          <w:color w:val="000000"/>
          <w:sz w:val="24"/>
          <w:szCs w:val="24"/>
        </w:rPr>
        <w:t>XA (Dual-energy X-ray absorptiometry) to assess bone mineral density a</w:t>
      </w:r>
      <w:r w:rsidR="00BC35C6" w:rsidRPr="00EC263A">
        <w:rPr>
          <w:rFonts w:cs="Calibri"/>
          <w:color w:val="000000"/>
          <w:sz w:val="24"/>
          <w:szCs w:val="24"/>
        </w:rPr>
        <w:t>t diagnosis</w:t>
      </w:r>
      <w:r w:rsidR="000068FF" w:rsidRPr="00EC263A">
        <w:rPr>
          <w:rFonts w:cs="Calibri"/>
          <w:color w:val="000000"/>
          <w:sz w:val="24"/>
          <w:szCs w:val="24"/>
        </w:rPr>
        <w:t xml:space="preserve"> should be reserved for those with abnormal bloods or those at high risk of osteoporosis or additional risk factors</w:t>
      </w:r>
      <w:r w:rsidR="00BC35C6" w:rsidRPr="00EC263A">
        <w:rPr>
          <w:rFonts w:cs="Calibri"/>
          <w:color w:val="000000"/>
          <w:sz w:val="24"/>
          <w:szCs w:val="24"/>
        </w:rPr>
        <w:t xml:space="preserve">. </w:t>
      </w:r>
      <w:r w:rsidR="000068FF" w:rsidRPr="00EC263A">
        <w:rPr>
          <w:rFonts w:cs="Calibri"/>
          <w:color w:val="000000"/>
          <w:sz w:val="24"/>
          <w:szCs w:val="24"/>
        </w:rPr>
        <w:t>Those at high risk include those over the age of 70, recent weight loss of greater than 10%, a body mass index of less than 20 kg/m</w:t>
      </w:r>
      <w:r w:rsidR="000068FF" w:rsidRPr="00EC263A">
        <w:rPr>
          <w:rFonts w:cs="Calibri"/>
          <w:color w:val="000000"/>
          <w:sz w:val="24"/>
          <w:szCs w:val="24"/>
          <w:vertAlign w:val="superscript"/>
        </w:rPr>
        <w:t>2</w:t>
      </w:r>
      <w:r w:rsidR="000068FF" w:rsidRPr="00EC263A">
        <w:rPr>
          <w:rFonts w:cs="Calibri"/>
          <w:color w:val="000000"/>
          <w:sz w:val="24"/>
          <w:szCs w:val="24"/>
        </w:rPr>
        <w:t>, history of fragility fracture, and physical inactivity. A further</w:t>
      </w:r>
      <w:r w:rsidR="00BC35C6" w:rsidRPr="00EC263A">
        <w:rPr>
          <w:rFonts w:cs="Calibri"/>
          <w:color w:val="000000"/>
          <w:sz w:val="24"/>
          <w:szCs w:val="24"/>
        </w:rPr>
        <w:t xml:space="preserve"> D</w:t>
      </w:r>
      <w:r w:rsidRPr="00EC263A">
        <w:rPr>
          <w:rFonts w:cs="Calibri"/>
          <w:color w:val="000000"/>
          <w:sz w:val="24"/>
          <w:szCs w:val="24"/>
        </w:rPr>
        <w:t>XA should be re</w:t>
      </w:r>
      <w:r w:rsidR="000068FF" w:rsidRPr="00EC263A">
        <w:rPr>
          <w:rFonts w:cs="Calibri"/>
          <w:color w:val="000000"/>
          <w:sz w:val="24"/>
          <w:szCs w:val="24"/>
        </w:rPr>
        <w:t>ques</w:t>
      </w:r>
      <w:r w:rsidRPr="00EC263A">
        <w:rPr>
          <w:rFonts w:cs="Calibri"/>
          <w:color w:val="000000"/>
          <w:sz w:val="24"/>
          <w:szCs w:val="24"/>
        </w:rPr>
        <w:t>ted if there is a suspected fragility fracture</w:t>
      </w:r>
      <w:r w:rsidR="000068FF" w:rsidRPr="00EC263A">
        <w:rPr>
          <w:rFonts w:cs="Calibri"/>
          <w:color w:val="000000"/>
          <w:sz w:val="24"/>
          <w:szCs w:val="24"/>
        </w:rPr>
        <w:t xml:space="preserve"> or in cases of suspected poor adherence</w:t>
      </w:r>
      <w:r w:rsidRPr="00EC263A">
        <w:rPr>
          <w:rFonts w:cs="Calibri"/>
          <w:color w:val="000000"/>
          <w:sz w:val="24"/>
          <w:szCs w:val="24"/>
        </w:rPr>
        <w:t xml:space="preserve">. Loss of bone density at a greater than expected rate should prompt measurement of vitamin D levels, </w:t>
      </w:r>
      <w:r w:rsidR="000068FF" w:rsidRPr="00EC263A">
        <w:rPr>
          <w:rFonts w:cs="Calibri"/>
          <w:color w:val="000000"/>
          <w:sz w:val="24"/>
          <w:szCs w:val="24"/>
        </w:rPr>
        <w:t>a dietetic referral</w:t>
      </w:r>
      <w:r w:rsidRPr="00EC263A">
        <w:rPr>
          <w:rFonts w:cs="Calibri"/>
          <w:color w:val="000000"/>
          <w:sz w:val="24"/>
          <w:szCs w:val="24"/>
        </w:rPr>
        <w:t>, consideration of repeat intestinal mucosal biopsy and review of additional risk factors</w:t>
      </w:r>
      <w:r w:rsidR="00361509" w:rsidRPr="00EC263A">
        <w:rPr>
          <w:rFonts w:cs="Calibri"/>
          <w:color w:val="000000"/>
          <w:sz w:val="24"/>
          <w:szCs w:val="24"/>
        </w:rPr>
        <w:t xml:space="preserve"> </w:t>
      </w:r>
      <w:r w:rsidR="002A5F1F" w:rsidRPr="00EC263A">
        <w:rPr>
          <w:rFonts w:cs="Calibri"/>
          <w:color w:val="000000"/>
          <w:sz w:val="24"/>
          <w:szCs w:val="24"/>
        </w:rPr>
        <w:fldChar w:fldCharType="begin">
          <w:fldData xml:space="preserve">PEVuZE5vdGU+PENpdGU+PEF1dGhvcj5MdWR2aWdzc29uPC9BdXRob3I+PFllYXI+MjAxNDwvWWVh
cj48UmVjTnVtPjU3Mjg8L1JlY051bT48RGlzcGxheVRleHQ+WzU1XTwvRGlzcGxheVRleHQ+PHJl
Y29yZD48cmVjLW51bWJlcj41NzI4PC9yZWMtbnVtYmVyPjxmb3JlaWduLWtleXM+PGtleSBhcHA9
IkVOIiBkYi1pZD0iejlhYXZkcnhnZnN0ZGxldnp0Z3h3cHJhdjJhYWQ5d3N3c2FzIiB0aW1lc3Rh
bXA9IjE0MjU0ODkxMDciPjU3Mjg8L2tleT48L2ZvcmVpZ24ta2V5cz48cmVmLXR5cGUgbmFtZT0i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PEVuZE5vdGU+PENpdGU+PEF1dGhvcj5MdWR2aWdzc29uPC9BdXRob3I+PFllYXI+MjAxNDwvWWVh
cj48UmVjTnVtPjU3Mjg8L1JlY051bT48RGlzcGxheVRleHQ+WzU1XTwvRGlzcGxheVRleHQ+PHJl
Y29yZD48cmVjLW51bWJlcj41NzI4PC9yZWMtbnVtYmVyPjxmb3JlaWduLWtleXM+PGtleSBhcHA9
IkVOIiBkYi1pZD0iejlhYXZkcnhnZnN0ZGxldnp0Z3h3cHJhdjJhYWQ5d3N3c2FzIiB0aW1lc3Rh
bXA9IjE0MjU0ODkxMDciPjU3Mjg8L2tleT48L2ZvcmVpZ24ta2V5cz48cmVmLXR5cGUgbmFtZT0i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5" w:tooltip="Ludvigsson, 2014 #5728" w:history="1">
        <w:r w:rsidR="00A87D78">
          <w:rPr>
            <w:rFonts w:cs="Calibri"/>
            <w:noProof/>
            <w:color w:val="000000"/>
            <w:sz w:val="24"/>
            <w:szCs w:val="24"/>
          </w:rPr>
          <w:t>55</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5D7A3C">
      <w:pPr>
        <w:spacing w:line="480" w:lineRule="auto"/>
        <w:jc w:val="both"/>
        <w:rPr>
          <w:rFonts w:cs="Calibri"/>
          <w:color w:val="000000"/>
          <w:sz w:val="24"/>
          <w:szCs w:val="24"/>
        </w:rPr>
      </w:pPr>
      <w:r w:rsidRPr="00EC263A">
        <w:rPr>
          <w:rFonts w:cs="Calibri"/>
          <w:color w:val="000000"/>
          <w:sz w:val="24"/>
          <w:szCs w:val="24"/>
        </w:rPr>
        <w:t>Patients with coeliac disease can have</w:t>
      </w:r>
      <w:r w:rsidR="000E71CB" w:rsidRPr="00EC263A">
        <w:rPr>
          <w:rFonts w:cs="Calibri"/>
          <w:color w:val="000000"/>
          <w:sz w:val="24"/>
          <w:szCs w:val="24"/>
        </w:rPr>
        <w:t xml:space="preserve"> functional</w:t>
      </w:r>
      <w:r w:rsidRPr="00EC263A">
        <w:rPr>
          <w:rFonts w:cs="Calibri"/>
          <w:color w:val="000000"/>
          <w:sz w:val="24"/>
          <w:szCs w:val="24"/>
        </w:rPr>
        <w:t xml:space="preserve"> hyposplenism resulting in a higher risk of infection from encapsulated bacteria </w:t>
      </w:r>
      <w:r w:rsidR="002A5F1F" w:rsidRPr="00EC263A">
        <w:rPr>
          <w:rFonts w:cs="Calibri"/>
          <w:color w:val="000000"/>
          <w:sz w:val="24"/>
          <w:szCs w:val="24"/>
        </w:rPr>
        <w:fldChar w:fldCharType="begin">
          <w:fldData xml:space="preserve">PEVuZE5vdGU+PENpdGU+PEF1dGhvcj5MdWR2aWdzc29uPC9BdXRob3I+PFllYXI+MjAwODwvWWVh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Z2VzPjEwNzQtODA8L3BhZ2VzPjx2b2x1bWU+NTc8L3ZvbHVtZT48bnVtYmVyPjg8L251bWJlcj48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PEVuZE5vdGU+PENpdGU+PEF1dGhvcj5MdWR2aWdzc29uPC9BdXRob3I+PFllYXI+MjAwODwvWWVh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Z2VzPjEwNzQtODA8L3BhZ2VzPjx2b2x1bWU+NTc8L3ZvbHVtZT48bnVtYmVyPjg8L251bWJlcj48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92" w:tooltip="Ludvigsson, 2008 #2029" w:history="1">
        <w:r w:rsidR="00A87D78">
          <w:rPr>
            <w:rFonts w:cs="Calibri"/>
            <w:noProof/>
            <w:color w:val="000000"/>
            <w:sz w:val="24"/>
            <w:szCs w:val="24"/>
          </w:rPr>
          <w:t>192</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Vaccination against streptococcus </w:t>
      </w:r>
      <w:r w:rsidR="005D7A3C" w:rsidRPr="00EC263A">
        <w:rPr>
          <w:rFonts w:cs="Calibri"/>
          <w:color w:val="000000"/>
          <w:sz w:val="24"/>
          <w:szCs w:val="24"/>
        </w:rPr>
        <w:t xml:space="preserve">pneumonia </w:t>
      </w:r>
      <w:r w:rsidR="005D7A3C" w:rsidRPr="00EC263A">
        <w:rPr>
          <w:rFonts w:cs="Calibri"/>
          <w:color w:val="000000"/>
          <w:sz w:val="24"/>
          <w:szCs w:val="24"/>
        </w:rPr>
        <w:lastRenderedPageBreak/>
        <w:t>and consideration of vaccination against</w:t>
      </w:r>
      <w:r w:rsidRPr="00EC263A">
        <w:rPr>
          <w:rFonts w:cs="Calibri"/>
          <w:color w:val="000000"/>
          <w:sz w:val="24"/>
          <w:szCs w:val="24"/>
        </w:rPr>
        <w:t xml:space="preserve"> meningitis C and haemophilus influenza B as well as an annual influenza vaccination are recommended by national guidelines in this population</w:t>
      </w:r>
      <w:r w:rsidR="00361509" w:rsidRPr="00EC263A">
        <w:rPr>
          <w:rFonts w:cs="Calibri"/>
          <w:color w:val="000000"/>
          <w:sz w:val="24"/>
          <w:szCs w:val="24"/>
        </w:rPr>
        <w:t xml:space="preserve"> </w:t>
      </w:r>
      <w:r w:rsidR="002A5F1F" w:rsidRPr="00EC263A">
        <w:rPr>
          <w:rFonts w:cs="Calibri"/>
          <w:color w:val="000000"/>
          <w:sz w:val="24"/>
          <w:szCs w:val="24"/>
        </w:rPr>
        <w:fldChar w:fldCharType="begin">
          <w:fldData xml:space="preserve">PEVuZE5vdGU+PENpdGU+PEF1dGhvcj5MdWR2aWdzc29uPC9BdXRob3I+PFllYXI+MjAxNDwvWWVh
cj48UmVjTnVtPjU3Mjg8L1JlY051bT48RGlzcGxheVRleHQ+WzU1XTwvRGlzcGxheVRleHQ+PHJl
Y29yZD48cmVjLW51bWJlcj41NzI4PC9yZWMtbnVtYmVyPjxmb3JlaWduLWtleXM+PGtleSBhcHA9
IkVOIiBkYi1pZD0iejlhYXZkcnhnZnN0ZGxldnp0Z3h3cHJhdjJhYWQ5d3N3c2FzIiB0aW1lc3Rh
bXA9IjE0MjU0ODkxMDciPjU3Mjg8L2tleT48L2ZvcmVpZ24ta2V5cz48cmVmLXR5cGUgbmFtZT0i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PEVuZE5vdGU+PENpdGU+PEF1dGhvcj5MdWR2aWdzc29uPC9BdXRob3I+PFllYXI+MjAxNDwvWWVh
cj48UmVjTnVtPjU3Mjg8L1JlY051bT48RGlzcGxheVRleHQ+WzU1XTwvRGlzcGxheVRleHQ+PHJl
Y29yZD48cmVjLW51bWJlcj41NzI4PC9yZWMtbnVtYmVyPjxmb3JlaWduLWtleXM+PGtleSBhcHA9
IkVOIiBkYi1pZD0iejlhYXZkcnhnZnN0ZGxldnp0Z3h3cHJhdjJhYWQ5d3N3c2FzIiB0aW1lc3Rh
bXA9IjE0MjU0ODkxMDciPjU3Mjg8L2tleT48L2ZvcmVpZ24ta2V5cz48cmVmLXR5cGUgbmFtZT0i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5" w:tooltip="Ludvigsson, 2014 #5728" w:history="1">
        <w:r w:rsidR="00A87D78">
          <w:rPr>
            <w:rFonts w:cs="Calibri"/>
            <w:noProof/>
            <w:color w:val="000000"/>
            <w:sz w:val="24"/>
            <w:szCs w:val="24"/>
          </w:rPr>
          <w:t>55</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5E1DCF">
      <w:pPr>
        <w:spacing w:line="480" w:lineRule="auto"/>
        <w:jc w:val="both"/>
        <w:rPr>
          <w:rFonts w:cs="Calibri"/>
          <w:sz w:val="24"/>
          <w:szCs w:val="24"/>
        </w:rPr>
      </w:pPr>
      <w:r w:rsidRPr="00EC263A">
        <w:rPr>
          <w:rFonts w:cs="Calibri"/>
          <w:sz w:val="24"/>
          <w:szCs w:val="24"/>
        </w:rPr>
        <w:t xml:space="preserve">As previously discussed co-existing autoimmune conditions are common in coeliac disease.  There is limited conflicting evidence that a gluten free diet may be protective in preventing development of other autoimmune conditions. Circumstantial evidence comes from epidemiological studies looking at the age of diagnosis with coeliac disease compared to the numbers of patients suffering with other autoimmune conditions. Ventura et al showed that older patients with coeliac disease had a significantly increased incidence of co-existing autoimmune conditions at diagnosis compared to younger coeliac patients </w:t>
      </w:r>
      <w:r w:rsidR="002A5F1F" w:rsidRPr="00EC263A">
        <w:rPr>
          <w:rFonts w:cs="Calibri"/>
          <w:sz w:val="24"/>
          <w:szCs w:val="24"/>
        </w:rPr>
        <w:fldChar w:fldCharType="begin"/>
      </w:r>
      <w:r w:rsidR="00361509" w:rsidRPr="00EC263A">
        <w:rPr>
          <w:rFonts w:cs="Calibri"/>
          <w:sz w:val="24"/>
          <w:szCs w:val="24"/>
        </w:rPr>
        <w:instrText xml:space="preserve"> ADDIN EN.CITE &lt;EndNote&gt;&lt;Cite&gt;&lt;Author&gt;Ventura&lt;/Author&gt;&lt;Year&gt;1999&lt;/Year&gt;&lt;RecNum&gt;3654&lt;/RecNum&gt;&lt;DisplayText&gt;[72]&lt;/DisplayText&gt;&lt;record&gt;&lt;rec-number&gt;3654&lt;/rec-number&gt;&lt;foreign-keys&gt;&lt;key app="EN" db-id="z9aavdrxgfstdlevztgxwprav2aad9wswsas" timestamp="1391175433"&gt;3654&lt;/key&gt;&lt;/foreign-keys&gt;&lt;ref-type name="Journal Article"&gt;17&lt;/ref-type&gt;&lt;contributors&gt;&lt;authors&gt;&lt;author&gt;Ventura, A.&lt;/author&gt;&lt;author&gt;Magazzu, G.&lt;/author&gt;&lt;author&gt;Greco, L.&lt;/author&gt;&lt;/authors&gt;&lt;/contributors&gt;&lt;auth-address&gt;Department of Pediatrics, University of Trieste, IRCCS Burlo-Garofolo, Trieste, Italy. ventura@burlo.trieste.it&lt;/auth-address&gt;&lt;titles&gt;&lt;title&gt;Duration of exposure to gluten and risk for autoimmune disorders in patients with celiac disease. SIGEP Study Group for Autoimmune Disorders in Celiac Disease&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297-303&lt;/pages&gt;&lt;volume&gt;117&lt;/volume&gt;&lt;number&gt;2&lt;/number&gt;&lt;keywords&gt;&lt;keyword&gt;Adolescent&lt;/keyword&gt;&lt;keyword&gt;Adult&lt;/keyword&gt;&lt;keyword&gt;Age Factors&lt;/keyword&gt;&lt;keyword&gt;Autoimmune Diseases/*epidemiology&lt;/keyword&gt;&lt;keyword&gt;Child&lt;/keyword&gt;&lt;keyword&gt;Female&lt;/keyword&gt;&lt;keyword&gt;Glutens/*adverse effects&lt;/keyword&gt;&lt;keyword&gt;Humans&lt;/keyword&gt;&lt;keyword&gt;Male&lt;/keyword&gt;&lt;keyword&gt;Prevalence&lt;/keyword&gt;&lt;keyword&gt;Regression Analysis&lt;/keyword&gt;&lt;keyword&gt;Risk&lt;/keyword&gt;&lt;keyword&gt;Time Factors&lt;/keyword&gt;&lt;/keywords&gt;&lt;dates&gt;&lt;year&gt;1999&lt;/year&gt;&lt;pub-dates&gt;&lt;date&gt;Aug&lt;/date&gt;&lt;/pub-dates&gt;&lt;/dates&gt;&lt;isbn&gt;0016-5085 (Print)&amp;#xD;0016-5085 (Linking)&lt;/isbn&gt;&lt;accession-num&gt;10419909&lt;/accession-num&gt;&lt;urls&gt;&lt;related-urls&gt;&lt;url&gt;http://www.ncbi.nlm.nih.gov/pubmed/10419909&lt;/url&gt;&lt;/related-urls&gt;&lt;/urls&gt;&lt;/record&gt;&lt;/Cite&gt;&lt;/EndNote&gt;</w:instrText>
      </w:r>
      <w:r w:rsidR="002A5F1F" w:rsidRPr="00EC263A">
        <w:rPr>
          <w:rFonts w:cs="Calibri"/>
          <w:sz w:val="24"/>
          <w:szCs w:val="24"/>
        </w:rPr>
        <w:fldChar w:fldCharType="separate"/>
      </w:r>
      <w:r w:rsidR="00361509" w:rsidRPr="00EC263A">
        <w:rPr>
          <w:rFonts w:cs="Calibri"/>
          <w:noProof/>
          <w:sz w:val="24"/>
          <w:szCs w:val="24"/>
        </w:rPr>
        <w:t>[</w:t>
      </w:r>
      <w:hyperlink w:anchor="_ENREF_72" w:tooltip="Ventura, 1999 #4006" w:history="1">
        <w:r w:rsidR="00A87D78" w:rsidRPr="00EC263A">
          <w:rPr>
            <w:rFonts w:cs="Calibri"/>
            <w:noProof/>
            <w:sz w:val="24"/>
            <w:szCs w:val="24"/>
          </w:rPr>
          <w:t>72</w:t>
        </w:r>
      </w:hyperlink>
      <w:r w:rsidR="00361509" w:rsidRPr="00EC263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However, 2 further studies showed no difference between age of diagnosis and levels of autoimmunity </w:t>
      </w:r>
      <w:r w:rsidR="002A5F1F" w:rsidRPr="00EC263A">
        <w:rPr>
          <w:rFonts w:cs="Calibri"/>
          <w:sz w:val="24"/>
          <w:szCs w:val="24"/>
        </w:rPr>
        <w:fldChar w:fldCharType="begin">
          <w:fldData xml:space="preserve">PEVuZE5vdGU+PENpdGU+PEF1dGhvcj5TYXRlZ25hIEd1aWRldHRpPC9BdXRob3I+PFllYXI+MjAw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PEVuZE5vdGU+PENpdGU+PEF1dGhvcj5TYXRlZ25hIEd1aWRldHRpPC9BdXRob3I+PFllYXI+MjAw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93" w:tooltip="Sategna Guidetti, 2001 #3750" w:history="1">
        <w:r w:rsidR="00A87D78">
          <w:rPr>
            <w:rFonts w:cs="Calibri"/>
            <w:noProof/>
            <w:sz w:val="24"/>
            <w:szCs w:val="24"/>
          </w:rPr>
          <w:t>193</w:t>
        </w:r>
      </w:hyperlink>
      <w:r w:rsidR="004870A2">
        <w:rPr>
          <w:rFonts w:cs="Calibri"/>
          <w:noProof/>
          <w:sz w:val="24"/>
          <w:szCs w:val="24"/>
        </w:rPr>
        <w:t xml:space="preserve">, </w:t>
      </w:r>
      <w:hyperlink w:anchor="_ENREF_194" w:tooltip="Biagi, 2002 #3792" w:history="1">
        <w:r w:rsidR="00A87D78">
          <w:rPr>
            <w:rFonts w:cs="Calibri"/>
            <w:noProof/>
            <w:sz w:val="24"/>
            <w:szCs w:val="24"/>
          </w:rPr>
          <w:t>194</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Indeed </w:t>
      </w:r>
      <w:proofErr w:type="spellStart"/>
      <w:r w:rsidRPr="00EC263A">
        <w:rPr>
          <w:rFonts w:cs="Calibri"/>
          <w:sz w:val="24"/>
          <w:szCs w:val="24"/>
        </w:rPr>
        <w:t>Cosnes</w:t>
      </w:r>
      <w:proofErr w:type="spellEnd"/>
      <w:r w:rsidRPr="00EC263A">
        <w:rPr>
          <w:rFonts w:cs="Calibri"/>
          <w:sz w:val="24"/>
          <w:szCs w:val="24"/>
        </w:rPr>
        <w:t xml:space="preserve"> et al demonstrated that patients younger than 36 at diagnosis appeared to be at increased risk of other autoimmune conditions </w:t>
      </w:r>
      <w:r w:rsidR="002A5F1F" w:rsidRPr="00EC263A">
        <w:rPr>
          <w:rFonts w:cs="Calibri"/>
          <w:sz w:val="24"/>
          <w:szCs w:val="24"/>
        </w:rPr>
        <w:fldChar w:fldCharType="begin">
          <w:fldData xml:space="preserve">PEVuZE5vdGU+PENpdGU+PEF1dGhvcj5Db3NuZXM8L0F1dGhvcj48WWVhcj4yMDA4PC9ZZWFyPjxS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PEVuZE5vdGU+PENpdGU+PEF1dGhvcj5Db3NuZXM8L0F1dGhvcj48WWVhcj4yMDA4PC9ZZWFyPjxS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95" w:tooltip="Cosnes, 2008 #3796" w:history="1">
        <w:r w:rsidR="00A87D78">
          <w:rPr>
            <w:rFonts w:cs="Calibri"/>
            <w:noProof/>
            <w:sz w:val="24"/>
            <w:szCs w:val="24"/>
          </w:rPr>
          <w:t>195</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However in the same study patients who were deemed adherent to a gluten free diet had a significantly lower incidence of autoimmune conditions. The reasons for this paradox are unclear but the authors concluded that patients diagnosed at an older age may have a less severe phenotype and may therefore be at reduced risk of developing other autoimmune conditions.</w:t>
      </w:r>
    </w:p>
    <w:p w:rsidR="006B4FC7" w:rsidRPr="00EC263A" w:rsidRDefault="006B4FC7" w:rsidP="005E1DCF">
      <w:pPr>
        <w:spacing w:line="480" w:lineRule="auto"/>
        <w:jc w:val="both"/>
        <w:rPr>
          <w:rFonts w:cs="Calibri"/>
          <w:color w:val="000000"/>
          <w:sz w:val="24"/>
          <w:szCs w:val="24"/>
        </w:rPr>
      </w:pPr>
      <w:r w:rsidRPr="00EC263A">
        <w:rPr>
          <w:rFonts w:cs="Calibri"/>
          <w:color w:val="000000"/>
          <w:sz w:val="24"/>
          <w:szCs w:val="24"/>
        </w:rPr>
        <w:t xml:space="preserve">Anaemia and other micronutrient deficiencies are common in newly diagnosed coeliac disease. Clinicians should measure iron, B12, folic acid, vitamin D and calcium levels at diagnosis. Appropriate replacement is required on diagnosis with monitoring of haemoglobin, B12, folate, serology and immunoglobulins on an annual basis.  Adherence to </w:t>
      </w:r>
      <w:r w:rsidRPr="00EC263A">
        <w:rPr>
          <w:rFonts w:cs="Calibri"/>
          <w:color w:val="000000"/>
          <w:sz w:val="24"/>
          <w:szCs w:val="24"/>
        </w:rPr>
        <w:lastRenderedPageBreak/>
        <w:t>a gluten-free diet may prevent recurrence of nutrient deficiencies provided there is sufficient oral intake</w:t>
      </w:r>
      <w:r w:rsidR="00361509" w:rsidRPr="00EC263A">
        <w:rPr>
          <w:rFonts w:cs="Calibri"/>
          <w:color w:val="000000"/>
          <w:sz w:val="24"/>
          <w:szCs w:val="24"/>
        </w:rPr>
        <w:t xml:space="preserve"> </w:t>
      </w:r>
      <w:r w:rsidR="002A5F1F" w:rsidRPr="00EC263A">
        <w:rPr>
          <w:rFonts w:cs="Calibri"/>
          <w:color w:val="000000"/>
          <w:sz w:val="24"/>
          <w:szCs w:val="24"/>
        </w:rPr>
        <w:fldChar w:fldCharType="begin">
          <w:fldData xml:space="preserve">PEVuZE5vdGU+PENpdGU+PEF1dGhvcj5MdWR2aWdzc29uPC9BdXRob3I+PFllYXI+MjAxNDwvWWVh
cj48UmVjTnVtPjU3Mjg8L1JlY051bT48RGlzcGxheVRleHQ+WzU1XTwvRGlzcGxheVRleHQ+PHJl
Y29yZD48cmVjLW51bWJlcj41NzI4PC9yZWMtbnVtYmVyPjxmb3JlaWduLWtleXM+PGtleSBhcHA9
IkVOIiBkYi1pZD0iejlhYXZkcnhnZnN0ZGxldnp0Z3h3cHJhdjJhYWQ5d3N3c2FzIiB0aW1lc3Rh
bXA9IjE0MjU0ODkxMDciPjU3Mjg8L2tleT48L2ZvcmVpZ24ta2V5cz48cmVmLXR5cGUgbmFtZT0i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PEVuZE5vdGU+PENpdGU+PEF1dGhvcj5MdWR2aWdzc29uPC9BdXRob3I+PFllYXI+MjAxNDwvWWVh
cj48UmVjTnVtPjU3Mjg8L1JlY051bT48RGlzcGxheVRleHQ+WzU1XTwvRGlzcGxheVRleHQ+PHJl
Y29yZD48cmVjLW51bWJlcj41NzI4PC9yZWMtbnVtYmVyPjxmb3JlaWduLWtleXM+PGtleSBhcHA9
IkVOIiBkYi1pZD0iejlhYXZkcnhnZnN0ZGxldnp0Z3h3cHJhdjJhYWQ5d3N3c2FzIiB0aW1lc3Rh
bXA9IjE0MjU0ODkxMDciPjU3Mjg8L2tleT48L2ZvcmVpZ24ta2V5cz48cmVmLXR5cGUgbmFtZT0i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5" w:tooltip="Ludvigsson, 2014 #5728" w:history="1">
        <w:r w:rsidR="00A87D78">
          <w:rPr>
            <w:rFonts w:cs="Calibri"/>
            <w:noProof/>
            <w:color w:val="000000"/>
            <w:sz w:val="24"/>
            <w:szCs w:val="24"/>
          </w:rPr>
          <w:t>55</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w:t>
      </w:r>
    </w:p>
    <w:p w:rsidR="006B4FC7" w:rsidRPr="00EC263A" w:rsidRDefault="006B4FC7" w:rsidP="005E1DCF">
      <w:pPr>
        <w:spacing w:line="480" w:lineRule="auto"/>
        <w:jc w:val="both"/>
        <w:rPr>
          <w:rFonts w:cs="Calibri"/>
          <w:color w:val="000000"/>
          <w:sz w:val="24"/>
          <w:szCs w:val="24"/>
        </w:rPr>
      </w:pPr>
      <w:r w:rsidRPr="00EC263A">
        <w:rPr>
          <w:rFonts w:cs="Calibri"/>
          <w:color w:val="000000"/>
          <w:sz w:val="24"/>
          <w:szCs w:val="24"/>
        </w:rPr>
        <w:t xml:space="preserve">Finally, quality of life studies looking at patients with coeliac disease on a gluten-free diet have shown this group to have a lower quality of life in both the short and long term compared to the general population and patients with other chronic gastrointestinal conditions such as ulcerative colitis </w:t>
      </w:r>
      <w:r w:rsidR="002A5F1F" w:rsidRPr="00EC263A">
        <w:rPr>
          <w:rFonts w:cs="Calibri"/>
          <w:color w:val="000000"/>
          <w:sz w:val="24"/>
          <w:szCs w:val="24"/>
        </w:rPr>
        <w:fldChar w:fldCharType="begin">
          <w:fldData xml:space="preserve">PEVuZE5vdGU+PENpdGU+PEF1dGhvcj5IYWxsZXJ0PC9BdXRob3I+PFllYXI+MTk5OTwvWWVhcj48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=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PEVuZE5vdGU+PENpdGU+PEF1dGhvcj5IYWxsZXJ0PC9BdXRob3I+PFllYXI+MTk5OTwvWWVhcj48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=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96" w:tooltip="Hallert, 1999 #2077" w:history="1">
        <w:r w:rsidR="00A87D78">
          <w:rPr>
            <w:rFonts w:cs="Calibri"/>
            <w:noProof/>
            <w:color w:val="000000"/>
            <w:sz w:val="24"/>
            <w:szCs w:val="24"/>
          </w:rPr>
          <w:t>196</w:t>
        </w:r>
      </w:hyperlink>
      <w:r w:rsidR="004870A2">
        <w:rPr>
          <w:rFonts w:cs="Calibri"/>
          <w:noProof/>
          <w:color w:val="000000"/>
          <w:sz w:val="24"/>
          <w:szCs w:val="24"/>
        </w:rPr>
        <w:t xml:space="preserve">, </w:t>
      </w:r>
      <w:hyperlink w:anchor="_ENREF_197" w:tooltip="Barratt, 2011 #3254" w:history="1">
        <w:r w:rsidR="00A87D78">
          <w:rPr>
            <w:rFonts w:cs="Calibri"/>
            <w:noProof/>
            <w:color w:val="000000"/>
            <w:sz w:val="24"/>
            <w:szCs w:val="24"/>
          </w:rPr>
          <w:t>197</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Appropriate investigation and management of symptoms as well as support with a gluten-free diet may improve quality of life </w:t>
      </w:r>
      <w:r w:rsidR="002A5F1F" w:rsidRPr="00EC263A">
        <w:rPr>
          <w:rFonts w:cs="Calibri"/>
          <w:color w:val="000000"/>
          <w:sz w:val="24"/>
          <w:szCs w:val="24"/>
        </w:rPr>
        <w:fldChar w:fldCharType="begin">
          <w:fldData xml:space="preserve">PEVuZE5vdGU+PENpdGU+PEF1dGhvcj5CYXJyYXR0PC9BdXRob3I+PFllYXI+MjAxMTwvWWVhcj48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PEVuZE5vdGU+PENpdGU+PEF1dGhvcj5CYXJyYXR0PC9BdXRob3I+PFllYXI+MjAxMTwvWWVhcj48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97" w:tooltip="Barratt, 2011 #3254" w:history="1">
        <w:r w:rsidR="00A87D78">
          <w:rPr>
            <w:rFonts w:cs="Calibri"/>
            <w:noProof/>
            <w:color w:val="000000"/>
            <w:sz w:val="24"/>
            <w:szCs w:val="24"/>
          </w:rPr>
          <w:t>197</w:t>
        </w:r>
      </w:hyperlink>
      <w:r w:rsidR="004870A2">
        <w:rPr>
          <w:rFonts w:cs="Calibri"/>
          <w:noProof/>
          <w:color w:val="000000"/>
          <w:sz w:val="24"/>
          <w:szCs w:val="24"/>
        </w:rPr>
        <w:t xml:space="preserve">, </w:t>
      </w:r>
      <w:hyperlink w:anchor="_ENREF_198" w:tooltip="Barratt, 2011 #3252" w:history="1">
        <w:r w:rsidR="00A87D78">
          <w:rPr>
            <w:rFonts w:cs="Calibri"/>
            <w:noProof/>
            <w:color w:val="000000"/>
            <w:sz w:val="24"/>
            <w:szCs w:val="24"/>
          </w:rPr>
          <w:t>198</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5E1DCF">
      <w:pPr>
        <w:pStyle w:val="Heading2"/>
        <w:jc w:val="both"/>
        <w:rPr>
          <w:rFonts w:ascii="Calibri" w:hAnsi="Calibri" w:cs="Calibri"/>
          <w:b w:val="0"/>
          <w:color w:val="000000"/>
          <w:sz w:val="24"/>
          <w:szCs w:val="24"/>
        </w:rPr>
      </w:pPr>
      <w:bookmarkStart w:id="51" w:name="_Toc382989706"/>
      <w:bookmarkStart w:id="52" w:name="_Toc382989776"/>
      <w:bookmarkStart w:id="53" w:name="_Toc427572979"/>
      <w:r w:rsidRPr="00EC263A">
        <w:rPr>
          <w:rFonts w:ascii="Calibri" w:hAnsi="Calibri" w:cs="Calibri"/>
          <w:b w:val="0"/>
          <w:color w:val="000000"/>
          <w:sz w:val="24"/>
          <w:szCs w:val="24"/>
        </w:rPr>
        <w:t>1.11 Management of coeliac disease</w:t>
      </w:r>
      <w:bookmarkEnd w:id="51"/>
      <w:bookmarkEnd w:id="52"/>
      <w:bookmarkEnd w:id="53"/>
    </w:p>
    <w:p w:rsidR="006B4FC7" w:rsidRPr="00EC263A" w:rsidRDefault="006B4FC7" w:rsidP="005E1DCF">
      <w:pPr>
        <w:spacing w:line="480" w:lineRule="auto"/>
        <w:jc w:val="both"/>
        <w:rPr>
          <w:rFonts w:cs="Calibri"/>
          <w:color w:val="000000"/>
          <w:sz w:val="24"/>
          <w:szCs w:val="24"/>
        </w:rPr>
      </w:pPr>
      <w:r w:rsidRPr="00EC263A">
        <w:rPr>
          <w:rFonts w:cs="Calibri"/>
          <w:color w:val="000000"/>
          <w:sz w:val="24"/>
          <w:szCs w:val="24"/>
        </w:rPr>
        <w:t xml:space="preserve">At present the only proven treatment for coeliac disease is a gluten-free diet.   However patients can find a gluten-free diet less than satisfactory with many patients complaining of poor palatability of available gluten-free foods and social difficulties relating to eating out.  Assessing adherence can be difficult but it is important particularly if a patient remains symptomatic. There are five commonly used ways to assess adherence: patient reported adherence, dietetic assessment, a validated adherence questionnaire, coeliac serology or a repeat duodenal biopsy </w:t>
      </w:r>
      <w:r w:rsidR="002A5F1F" w:rsidRPr="00EC263A">
        <w:rPr>
          <w:rFonts w:cs="Calibri"/>
          <w:color w:val="000000"/>
          <w:sz w:val="24"/>
          <w:szCs w:val="24"/>
        </w:rPr>
        <w:fldChar w:fldCharType="begin">
          <w:fldData xml:space="preserve">PEVuZE5vdGU+PENpdGU+PEF1dGhvcj5CaWFnaTwvQXV0aG9yPjxZZWFyPjIwMDk8L1llYXI+PFJl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PEVuZE5vdGU+PENpdGU+PEF1dGhvcj5CaWFnaTwvQXV0aG9yPjxZZWFyPjIwMDk8L1llYXI+PFJl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99" w:tooltip="Biagi, 2009 #2094" w:history="1">
        <w:r w:rsidR="00A87D78">
          <w:rPr>
            <w:rFonts w:cs="Calibri"/>
            <w:noProof/>
            <w:color w:val="000000"/>
            <w:sz w:val="24"/>
            <w:szCs w:val="24"/>
          </w:rPr>
          <w:t>199</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recent systematic review estimated adherence to a strict gluten-free diet using qualitative methods ranged from 42 – 91% however complete non-adherence was rare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&lt;EndNote&gt;&lt;Cite&gt;&lt;Author&gt;Hall&lt;/Author&gt;&lt;Year&gt;2009&lt;/Year&gt;&lt;RecNum&gt;246&lt;/RecNum&gt;&lt;DisplayText&gt;[200]&lt;/DisplayText&gt;&lt;record&gt;&lt;rec-number&gt;246&lt;/rec-number&gt;&lt;foreign-keys&gt;&lt;key app="EN" db-id="z9aavdrxgfstdlevztgxwprav2aad9wswsas" timestamp="1369230968"&gt;246&lt;/key&gt;&lt;/foreign-keys&gt;&lt;ref-type name="Journal Article"&gt;17&lt;/ref-type&gt;&lt;contributors&gt;&lt;authors&gt;&lt;author&gt;Hall, N. J.&lt;/author&gt;&lt;author&gt;Rubin, G.&lt;/author&gt;&lt;author&gt;Charnock, A.&lt;/author&gt;&lt;/authors&gt;&lt;/contributors&gt;&lt;auth-address&gt;School of Applied Sciences, University of Sunderland, Sunderland, UK.&lt;/auth-address&gt;&lt;titles&gt;&lt;title&gt;Systematic review: adherence to a gluten-free diet in adult patients with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therapeutics&lt;/abbr-1&gt;&lt;/alt-periodical&gt;&lt;pages&gt;315-30&lt;/pages&gt;&lt;volume&gt;30&lt;/volume&gt;&lt;number&gt;4&lt;/number&gt;&lt;edition&gt;2009/06/03&lt;/edition&gt;&lt;keywords&gt;&lt;keyword&gt;Adult&lt;/keyword&gt;&lt;keyword&gt;Celiac Disease/ diet therapy/psychology&lt;/keyword&gt;&lt;keyword&gt;Food Labeling&lt;/keyword&gt;&lt;keyword&gt;Glutens/ administration &amp;amp; dosage&lt;/keyword&gt;&lt;keyword&gt;Humans&lt;/keyword&gt;&lt;keyword&gt;Patient Compliance&lt;/keyword&gt;&lt;keyword&gt;Young Adult&lt;/keyword&gt;&lt;/keywords&gt;&lt;dates&gt;&lt;year&gt;2009&lt;/year&gt;&lt;pub-dates&gt;&lt;date&gt;Aug 15&lt;/date&gt;&lt;/pub-dates&gt;&lt;/dates&gt;&lt;isbn&gt;1365-2036 (Electronic)&amp;#xD;0269-2813 (Linking)&lt;/isbn&gt;&lt;accession-num&gt;19485977&lt;/accession-num&gt;&lt;urls&gt;&lt;/urls&gt;&lt;electronic-resource-num&gt;10.1111/j.1365-2036.2009.04053.x&lt;/electronic-resource-num&gt;&lt;remote-database-provider&gt;NLM&lt;/remote-database-provider&gt;&lt;language&gt;eng&lt;/language&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200" w:tooltip="Hall, 2009 #246" w:history="1">
        <w:r w:rsidR="00A87D78">
          <w:rPr>
            <w:rFonts w:cs="Calibri"/>
            <w:noProof/>
            <w:color w:val="000000"/>
            <w:sz w:val="24"/>
            <w:szCs w:val="24"/>
          </w:rPr>
          <w:t>200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Factors that were most associated with good adherence to a gluten-free diet were follow-up with an expert dietician and membership of a coeliac disease advocacy group and this should be strongly encouraged.    </w:t>
      </w:r>
    </w:p>
    <w:p w:rsidR="006B4FC7" w:rsidRPr="00EC263A" w:rsidRDefault="006B4FC7" w:rsidP="005E1DCF">
      <w:pPr>
        <w:spacing w:line="480" w:lineRule="auto"/>
        <w:jc w:val="both"/>
        <w:rPr>
          <w:rFonts w:cs="Calibri"/>
          <w:color w:val="000000"/>
          <w:sz w:val="24"/>
          <w:szCs w:val="24"/>
        </w:rPr>
      </w:pPr>
      <w:r w:rsidRPr="00EC263A">
        <w:rPr>
          <w:rFonts w:cs="Calibri"/>
          <w:color w:val="000000"/>
          <w:sz w:val="24"/>
          <w:szCs w:val="24"/>
        </w:rPr>
        <w:t xml:space="preserve">Many clinicians feel that a repeat duodenal biopsy is the most objective measurement of adherence.  A recent UK cohort study has demonstrated the utility of follow up biopsy prior to discharge to primary care services to risk stratify those patients who are likely to have </w:t>
      </w:r>
      <w:r w:rsidRPr="00EC263A">
        <w:rPr>
          <w:rFonts w:cs="Calibri"/>
          <w:color w:val="000000"/>
          <w:sz w:val="24"/>
          <w:szCs w:val="24"/>
        </w:rPr>
        <w:lastRenderedPageBreak/>
        <w:t xml:space="preserve">more severe disease and complications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&lt;EndNote&gt;&lt;Cite&gt;&lt;Author&gt;Sharkey&lt;/Author&gt;&lt;Year&gt;2013&lt;/Year&gt;&lt;RecNum&gt;2117&lt;/RecNum&gt;&lt;DisplayText&gt;[201]&lt;/DisplayText&gt;&lt;record&gt;&lt;rec-number&gt;2117&lt;/rec-number&gt;&lt;foreign-keys&gt;&lt;key app="EN" db-id="z9aavdrxgfstdlevztgxwprav2aad9wswsas" timestamp="1382964523"&gt;2117&lt;/key&gt;&lt;/foreign-keys&gt;&lt;ref-type name="Journal Article"&gt;17&lt;/ref-type&gt;&lt;contributors&gt;&lt;authors&gt;&lt;author&gt;Sharkey, L. M.&lt;/author&gt;&lt;author&gt;Corbett, G.&lt;/author&gt;&lt;author&gt;Currie, E.&lt;/author&gt;&lt;author&gt;Lee, J.&lt;/author&gt;&lt;author&gt;Sweeney, N.&lt;/author&gt;&lt;author&gt;Woodward, J. M.&lt;/author&gt;&lt;/authors&gt;&lt;/contributors&gt;&lt;auth-address&gt;Department of Gastroenterology and Clinical Nutrition, Cambridge University Hospitals NHS Foundation Trust, Cambridge, UK.&lt;/auth-address&gt;&lt;titles&gt;&lt;title&gt;Optimising delivery of care in coeliac disease - comparison of the benefits of repeat biopsy and serological follow-up&lt;/title&gt;&lt;secondary-title&gt;Aliment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1278-91&lt;/pages&gt;&lt;volume&gt;38&lt;/volume&gt;&lt;number&gt;10&lt;/number&gt;&lt;dates&gt;&lt;year&gt;2013&lt;/year&gt;&lt;pub-dates&gt;&lt;date&gt;Nov&lt;/date&gt;&lt;/pub-dates&gt;&lt;/dates&gt;&lt;isbn&gt;1365-2036 (Electronic)&amp;#xD;0269-2813 (Linking)&lt;/isbn&gt;&lt;accession-num&gt;24117503&lt;/accession-num&gt;&lt;urls&gt;&lt;related-urls&gt;&lt;url&gt;http://www.ncbi.nlm.nih.gov/pubmed/24117503&lt;/url&gt;&lt;/related-urls&gt;&lt;/urls&gt;&lt;electronic-resource-num&gt;10.1111/apt.12510&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201" w:tooltip="Sharkey, 2013 #2117" w:history="1">
        <w:r w:rsidR="00A87D78">
          <w:rPr>
            <w:rFonts w:cs="Calibri"/>
            <w:noProof/>
            <w:color w:val="000000"/>
            <w:sz w:val="24"/>
            <w:szCs w:val="24"/>
          </w:rPr>
          <w:t>201</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mucosal healing can take several years and the ideal timing of a follow-up biopsy is not known. Repeat duodenal biopsy is invasive and as a result quantitative serology measurements are also frequently used as a surrogate marker of intestinal healing however, serology does not appear to correlate in a linear manner with histology </w:t>
      </w:r>
      <w:r w:rsidR="002A5F1F" w:rsidRPr="00EC263A">
        <w:rPr>
          <w:rFonts w:cs="Calibri"/>
          <w:color w:val="000000"/>
          <w:sz w:val="24"/>
          <w:szCs w:val="24"/>
        </w:rPr>
        <w:fldChar w:fldCharType="begin">
          <w:fldData xml:space="preserve">PEVuZE5vdGU+PENpdGU+PEF1dGhvcj5TaGFya2V5PC9BdXRob3I+PFllYXI+MjAxMzwvWWVhcj48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PEVuZE5vdGU+PENpdGU+PEF1dGhvcj5TaGFya2V5PC9BdXRob3I+PFllYXI+MjAxMzwvWWVhcj48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01" w:tooltip="Sharkey, 2013 #2117" w:history="1">
        <w:r w:rsidR="00A87D78">
          <w:rPr>
            <w:rFonts w:cs="Calibri"/>
            <w:noProof/>
            <w:color w:val="000000"/>
            <w:sz w:val="24"/>
            <w:szCs w:val="24"/>
          </w:rPr>
          <w:t>201</w:t>
        </w:r>
      </w:hyperlink>
      <w:r w:rsidR="004870A2">
        <w:rPr>
          <w:rFonts w:cs="Calibri"/>
          <w:noProof/>
          <w:color w:val="000000"/>
          <w:sz w:val="24"/>
          <w:szCs w:val="24"/>
        </w:rPr>
        <w:t xml:space="preserve">, </w:t>
      </w:r>
      <w:hyperlink w:anchor="_ENREF_202" w:tooltip="Kaukinen, 2002 #2132" w:history="1">
        <w:r w:rsidR="00A87D78">
          <w:rPr>
            <w:rFonts w:cs="Calibri"/>
            <w:noProof/>
            <w:color w:val="000000"/>
            <w:sz w:val="24"/>
            <w:szCs w:val="24"/>
          </w:rPr>
          <w:t>202</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FD18F3">
      <w:pPr>
        <w:spacing w:before="100" w:beforeAutospacing="1" w:after="100" w:afterAutospacing="1" w:line="480" w:lineRule="auto"/>
        <w:jc w:val="both"/>
        <w:rPr>
          <w:rFonts w:cs="Calibri"/>
          <w:color w:val="000000"/>
          <w:sz w:val="24"/>
          <w:szCs w:val="24"/>
        </w:rPr>
      </w:pPr>
      <w:r w:rsidRPr="00EC263A">
        <w:rPr>
          <w:rFonts w:cs="Calibri"/>
          <w:color w:val="000000"/>
          <w:sz w:val="24"/>
          <w:szCs w:val="24"/>
        </w:rPr>
        <w:t>The assessment of adherence is complex and is probably best measured using a combination of factors. Patients should have access to a dietician to assess adherence in conjunction with repeat serology and gastroenterology input to assess for resolution of symptoms. Repeat duodenal biopsy should probably be reserved for patients with elevated serological markers, persistent symptoms or nutrient deficiencies.  Patients who are stable and have apparently good adherence to a gluten-free diet should be seen in primary or secondary care on an annual basis to assess symptoms and discuss adherence.</w:t>
      </w:r>
    </w:p>
    <w:p w:rsidR="006B4FC7" w:rsidRPr="00EC263A" w:rsidRDefault="006B4FC7" w:rsidP="005E1DCF">
      <w:pPr>
        <w:spacing w:before="100" w:beforeAutospacing="1" w:after="100" w:afterAutospacing="1" w:line="480" w:lineRule="auto"/>
        <w:jc w:val="both"/>
        <w:rPr>
          <w:rFonts w:cs="Calibri"/>
          <w:color w:val="000000"/>
          <w:sz w:val="24"/>
          <w:szCs w:val="24"/>
        </w:rPr>
      </w:pPr>
      <w:r w:rsidRPr="00EC263A">
        <w:rPr>
          <w:rFonts w:cs="Calibri"/>
          <w:color w:val="000000"/>
          <w:sz w:val="24"/>
          <w:szCs w:val="24"/>
        </w:rPr>
        <w:t xml:space="preserve">Although the majority of patients with coeliac disease will respond to a gluten-free diet up to 30% of patients may have persistent symptoms </w:t>
      </w:r>
      <w:r w:rsidR="002A5F1F" w:rsidRPr="00EC263A">
        <w:rPr>
          <w:rFonts w:cs="Calibri"/>
          <w:color w:val="000000"/>
          <w:sz w:val="24"/>
          <w:szCs w:val="24"/>
        </w:rPr>
        <w:fldChar w:fldCharType="begin">
          <w:fldData xml:space="preserve">PEVuZE5vdGU+PENpdGU+PEF1dGhvcj5SdWJpby1UYXBpYTwvQXV0aG9yPjxZZWFyPjIwMTM8L1ll
YXI+PFJlY051bT4yMDMyPC9SZWNOdW0+PERpc3BsYXlUZXh0Pls1Nl08L0Rpc3BsYXlUZXh0Pjxy
ZWNvcmQ+PHJlYy1udW1iZXI+MjAzMjwvcmVjLW51bWJlcj48Zm9yZWlnbi1rZXlzPjxrZXkgYXBw
PSJFTiIgZGItaWQ9Ino5YWF2ZHJ4Z2ZzdGRsZXZ6dGd4d3ByYXYyYWFkOXdzd3NhcyIgdGltZXN0
YW1wPSIxMzgxNzY3ODMxIj4yMDMyPC9rZXk+PC9mb3JlaWduLWtleXM+PHJlZi10eXBlIG5hbWU9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PEVuZE5vdGU+PENpdGU+PEF1dGhvcj5SdWJpby1UYXBpYTwvQXV0aG9yPjxZZWFyPjIwMTM8L1ll
YXI+PFJlY051bT4yMDMyPC9SZWNOdW0+PERpc3BsYXlUZXh0Pls1Nl08L0Rpc3BsYXlUZXh0Pjxy
ZWNvcmQ+PHJlYy1udW1iZXI+MjAzMjwvcmVjLW51bWJlcj48Zm9yZWlnbi1rZXlzPjxrZXkgYXBw
PSJFTiIgZGItaWQ9Ino5YWF2ZHJ4Z2ZzdGRsZXZ6dGd4d3ByYXYyYWFkOXdzd3NhcyIgdGltZXN0
YW1wPSIxMzgxNzY3ODMxIj4yMDMyPC9rZXk+PC9mb3JlaWduLWtleXM+PHJlZi10eXBlIG5hbWU9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6" w:tooltip="Rubio-Tapia, 2013 #2969" w:history="1">
        <w:r w:rsidR="00A87D78">
          <w:rPr>
            <w:rFonts w:cs="Calibri"/>
            <w:noProof/>
            <w:color w:val="000000"/>
            <w:sz w:val="24"/>
            <w:szCs w:val="24"/>
          </w:rPr>
          <w:t>56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Some patients may have been initially misdiagnosed with coeliac disease and the diagnosis must be confirmed by review of histology, serology and history. The most common reason for persistent symptoms in patients with confirmed coeliac disease is persistent gluten exposure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&lt;EndNote&gt;&lt;Cite&gt;&lt;Author&gt;Hall&lt;/Author&gt;&lt;Year&gt;2009&lt;/Year&gt;&lt;RecNum&gt;246&lt;/RecNum&gt;&lt;DisplayText&gt;[200]&lt;/DisplayText&gt;&lt;record&gt;&lt;rec-number&gt;246&lt;/rec-number&gt;&lt;foreign-keys&gt;&lt;key app="EN" db-id="z9aavdrxgfstdlevztgxwprav2aad9wswsas" timestamp="1369230968"&gt;246&lt;/key&gt;&lt;/foreign-keys&gt;&lt;ref-type name="Journal Article"&gt;17&lt;/ref-type&gt;&lt;contributors&gt;&lt;authors&gt;&lt;author&gt;Hall, N. J.&lt;/author&gt;&lt;author&gt;Rubin, G.&lt;/author&gt;&lt;author&gt;Charnock, A.&lt;/author&gt;&lt;/authors&gt;&lt;/contributors&gt;&lt;auth-address&gt;School of Applied Sciences, University of Sunderland, Sunderland, UK.&lt;/auth-address&gt;&lt;titles&gt;&lt;title&gt;Systematic review: adherence to a gluten-free diet in adult patients with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therapeutics&lt;/abbr-1&gt;&lt;/alt-periodical&gt;&lt;pages&gt;315-30&lt;/pages&gt;&lt;volume&gt;30&lt;/volume&gt;&lt;number&gt;4&lt;/number&gt;&lt;edition&gt;2009/06/03&lt;/edition&gt;&lt;keywords&gt;&lt;keyword&gt;Adult&lt;/keyword&gt;&lt;keyword&gt;Celiac Disease/ diet therapy/psychology&lt;/keyword&gt;&lt;keyword&gt;Food Labeling&lt;/keyword&gt;&lt;keyword&gt;Glutens/ administration &amp;amp; dosage&lt;/keyword&gt;&lt;keyword&gt;Humans&lt;/keyword&gt;&lt;keyword&gt;Patient Compliance&lt;/keyword&gt;&lt;keyword&gt;Young Adult&lt;/keyword&gt;&lt;/keywords&gt;&lt;dates&gt;&lt;year&gt;2009&lt;/year&gt;&lt;pub-dates&gt;&lt;date&gt;Aug 15&lt;/date&gt;&lt;/pub-dates&gt;&lt;/dates&gt;&lt;isbn&gt;1365-2036 (Electronic)&amp;#xD;0269-2813 (Linking)&lt;/isbn&gt;&lt;accession-num&gt;19485977&lt;/accession-num&gt;&lt;urls&gt;&lt;/urls&gt;&lt;electronic-resource-num&gt;10.1111/j.1365-2036.2009.04053.x&lt;/electronic-resource-num&gt;&lt;remote-database-provider&gt;NLM&lt;/remote-database-provider&gt;&lt;language&gt;eng&lt;/language&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200" w:tooltip="Hall, 2009 #246" w:history="1">
        <w:r w:rsidR="00A87D78">
          <w:rPr>
            <w:rFonts w:cs="Calibri"/>
            <w:noProof/>
            <w:color w:val="000000"/>
            <w:sz w:val="24"/>
            <w:szCs w:val="24"/>
          </w:rPr>
          <w:t>200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There are also several well documented associations with other gastrointestinal conditions such as small bowel bacterial overgrowth, pancreatic insufficiency and microscopic colitis that may also contribute to ongoing gastrointestinal symptoms </w:t>
      </w:r>
      <w:r w:rsidR="002A5F1F" w:rsidRPr="00EC263A">
        <w:rPr>
          <w:rFonts w:cs="Calibri"/>
          <w:color w:val="000000"/>
          <w:sz w:val="24"/>
          <w:szCs w:val="24"/>
        </w:rPr>
        <w:fldChar w:fldCharType="begin">
          <w:fldData xml:space="preserve">PEVuZE5vdGU+PENpdGU+PEF1dGhvcj5SdWJpby1UYXBpYTwvQXV0aG9yPjxZZWFyPjIwMTM8L1ll
YXI+PFJlY051bT4yMDMyPC9SZWNOdW0+PERpc3BsYXlUZXh0Pls1Nl08L0Rpc3BsYXlUZXh0Pjxy
ZWNvcmQ+PHJlYy1udW1iZXI+MjAzMjwvcmVjLW51bWJlcj48Zm9yZWlnbi1rZXlzPjxrZXkgYXBw
PSJFTiIgZGItaWQ9Ino5YWF2ZHJ4Z2ZzdGRsZXZ6dGd4d3ByYXYyYWFkOXdzd3NhcyIgdGltZXN0
YW1wPSIxMzgxNzY3ODMxIj4yMDMyPC9rZXk+PC9mb3JlaWduLWtleXM+PHJlZi10eXBlIG5hbWU9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PEVuZE5vdGU+PENpdGU+PEF1dGhvcj5SdWJpby1UYXBpYTwvQXV0aG9yPjxZZWFyPjIwMTM8L1ll
YXI+PFJlY051bT4yMDMyPC9SZWNOdW0+PERpc3BsYXlUZXh0Pls1Nl08L0Rpc3BsYXlUZXh0Pjxy
ZWNvcmQ+PHJlYy1udW1iZXI+MjAzMjwvcmVjLW51bWJlcj48Zm9yZWlnbi1rZXlzPjxrZXkgYXBw
PSJFTiIgZGItaWQ9Ino5YWF2ZHJ4Z2ZzdGRsZXZ6dGd4d3ByYXYyYWFkOXdzd3NhcyIgdGltZXN0
YW1wPSIxMzgxNzY3ODMxIj4yMDMyPC9rZXk+PC9mb3JlaWduLWtleXM+PHJlZi10eXBlIG5hbWU9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6" w:tooltip="Rubio-Tapia, 2013 #2969" w:history="1">
        <w:r w:rsidR="00A87D78">
          <w:rPr>
            <w:rFonts w:cs="Calibri"/>
            <w:noProof/>
            <w:color w:val="000000"/>
            <w:sz w:val="24"/>
            <w:szCs w:val="24"/>
          </w:rPr>
          <w:t>56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Patients who do not respond to a gluten-free diet are described as non-responsive and in a very small minority of patients persistent symptoms will be due to refractory coeliac disease. This is a rare condition which is defined as a persistence of villous atrophy despite strict adherence for 12 months to a </w:t>
      </w:r>
      <w:r w:rsidRPr="00EC263A">
        <w:rPr>
          <w:rFonts w:cs="Calibri"/>
          <w:color w:val="000000"/>
          <w:sz w:val="24"/>
          <w:szCs w:val="24"/>
        </w:rPr>
        <w:lastRenderedPageBreak/>
        <w:t xml:space="preserve">gluten-free diet and can be a precursor to Enteropathy Associated T-cell Lymphoma (EATL)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&lt;EndNote&gt;&lt;Cite&gt;&lt;Author&gt;Rubio-Tapia&lt;/Author&gt;&lt;Year&gt;2010&lt;/Year&gt;&lt;RecNum&gt;2148&lt;/RecNum&gt;&lt;DisplayText&gt;[154]&lt;/DisplayText&gt;&lt;record&gt;&lt;rec-number&gt;2148&lt;/rec-number&gt;&lt;foreign-keys&gt;&lt;key app="EN" db-id="z9aavdrxgfstdlevztgxwprav2aad9wswsas" timestamp="1382965876"&gt;2148&lt;/key&gt;&lt;/foreign-keys&gt;&lt;ref-type name="Journal Article"&gt;17&lt;/ref-type&gt;&lt;contributors&gt;&lt;authors&gt;&lt;author&gt;Rubio-Tapia, A.&lt;/author&gt;&lt;author&gt;Murray, J. A.&lt;/author&gt;&lt;/authors&gt;&lt;/contributors&gt;&lt;auth-address&gt;Division of Gastroenterology and Hepatology, Department of Medicine, Mayo Clinic College of Medicine, Rochester, Minnesota, USA.&lt;/auth-address&gt;&lt;titles&gt;&lt;title&gt;Classification and management of refractory coeliac disease&lt;/title&gt;&lt;secondary-title&gt;Gut&lt;/secondary-title&gt;&lt;alt-title&gt;Gut&lt;/alt-title&gt;&lt;/titles&gt;&lt;periodical&gt;&lt;full-title&gt;Gut&lt;/full-title&gt;&lt;abbr-1&gt;Gut&lt;/abbr-1&gt;&lt;/periodical&gt;&lt;alt-periodical&gt;&lt;full-title&gt;Gut&lt;/full-title&gt;&lt;abbr-1&gt;Gut&lt;/abbr-1&gt;&lt;/alt-periodical&gt;&lt;pages&gt;547-57&lt;/pages&gt;&lt;volume&gt;59&lt;/volume&gt;&lt;number&gt;4&lt;/number&gt;&lt;keywords&gt;&lt;keyword&gt;Celiac Disease/classification/*diagnosis/*therapy&lt;/keyword&gt;&lt;keyword&gt;Diagnosis, Differential&lt;/keyword&gt;&lt;keyword&gt;Diet, Gluten-Free&lt;/keyword&gt;&lt;keyword&gt;Humans&lt;/keyword&gt;&lt;keyword&gt;Immunophenotyping&lt;/keyword&gt;&lt;keyword&gt;Intestinal Mucosa/immunology&lt;/keyword&gt;&lt;keyword&gt;Prognosis&lt;/keyword&gt;&lt;keyword&gt;T-Lymphocyte Subsets/immunology&lt;/keyword&gt;&lt;keyword&gt;Treatment Failure&lt;/keyword&gt;&lt;/keywords&gt;&lt;dates&gt;&lt;year&gt;2010&lt;/year&gt;&lt;pub-dates&gt;&lt;date&gt;Apr&lt;/date&gt;&lt;/pub-dates&gt;&lt;/dates&gt;&lt;isbn&gt;1468-3288 (Electronic)&amp;#xD;0017-5749 (Linking)&lt;/isbn&gt;&lt;accession-num&gt;20332526&lt;/accession-num&gt;&lt;urls&gt;&lt;related-urls&gt;&lt;url&gt;http://www.ncbi.nlm.nih.gov/pubmed/20332526&lt;/url&gt;&lt;/related-urls&gt;&lt;/urls&gt;&lt;custom2&gt;2861306&lt;/custom2&gt;&lt;electronic-resource-num&gt;10.1136/gut.2009.195131&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54" w:tooltip="Rubio-Tapia, 2010 #2148" w:history="1">
        <w:r w:rsidR="00A87D78">
          <w:rPr>
            <w:rFonts w:cs="Calibri"/>
            <w:noProof/>
            <w:color w:val="000000"/>
            <w:sz w:val="24"/>
            <w:szCs w:val="24"/>
          </w:rPr>
          <w:t>154</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Patients with refractory coeliac disease will have persistent symptoms including persistent nutritional deficiencies, weight loss and malabsorption.</w:t>
      </w:r>
    </w:p>
    <w:p w:rsidR="006B4FC7" w:rsidRPr="00EC263A" w:rsidRDefault="006B4FC7" w:rsidP="005E1DCF">
      <w:pPr>
        <w:spacing w:before="100" w:beforeAutospacing="1" w:after="100" w:afterAutospacing="1" w:line="480" w:lineRule="auto"/>
        <w:jc w:val="both"/>
        <w:rPr>
          <w:rFonts w:cs="Calibri"/>
          <w:b/>
          <w:color w:val="000000"/>
          <w:sz w:val="24"/>
          <w:szCs w:val="24"/>
        </w:rPr>
      </w:pPr>
    </w:p>
    <w:p w:rsidR="006B4FC7" w:rsidRPr="00EC263A" w:rsidRDefault="006B4FC7" w:rsidP="005E1DCF">
      <w:pPr>
        <w:pStyle w:val="Heading2"/>
        <w:jc w:val="both"/>
        <w:rPr>
          <w:rFonts w:ascii="Calibri" w:hAnsi="Calibri" w:cs="Calibri"/>
          <w:b w:val="0"/>
          <w:color w:val="000000"/>
          <w:sz w:val="24"/>
          <w:szCs w:val="24"/>
        </w:rPr>
      </w:pPr>
      <w:bookmarkStart w:id="54" w:name="_Toc382989707"/>
      <w:bookmarkStart w:id="55" w:name="_Toc382989777"/>
      <w:bookmarkStart w:id="56" w:name="_Toc427572980"/>
      <w:r w:rsidRPr="00EC263A">
        <w:rPr>
          <w:rFonts w:ascii="Calibri" w:hAnsi="Calibri" w:cs="Calibri"/>
          <w:b w:val="0"/>
          <w:color w:val="000000"/>
          <w:sz w:val="24"/>
          <w:szCs w:val="24"/>
        </w:rPr>
        <w:t>1.12 Conclusions</w:t>
      </w:r>
      <w:bookmarkEnd w:id="54"/>
      <w:bookmarkEnd w:id="55"/>
      <w:bookmarkEnd w:id="56"/>
    </w:p>
    <w:p w:rsidR="00BC24D4" w:rsidRPr="00EC263A" w:rsidRDefault="006B4FC7" w:rsidP="005E1DCF">
      <w:pPr>
        <w:spacing w:before="100" w:beforeAutospacing="1" w:after="100" w:afterAutospacing="1" w:line="480" w:lineRule="auto"/>
        <w:jc w:val="both"/>
        <w:rPr>
          <w:rFonts w:cs="Calibri"/>
        </w:rPr>
      </w:pPr>
      <w:r w:rsidRPr="00EC263A">
        <w:rPr>
          <w:rFonts w:cs="Calibri"/>
          <w:color w:val="000000"/>
          <w:sz w:val="24"/>
          <w:szCs w:val="24"/>
        </w:rPr>
        <w:t>In conclusion coeliac disease is a common but under-diagnosed condition. Coeliac disease is rare amongst autoimmune conditions in that the trigger for the immune process is known. This has allowed the successful treatment with a non-toxic dietary intervention in the form of a strict gluten free diet. This treatment has the potential to greatly reduce the risk of the long term complications of coeliac disease, improve symptoms and quality of life. However with 7</w:t>
      </w:r>
      <w:r w:rsidR="00220CE7" w:rsidRPr="00EC263A">
        <w:rPr>
          <w:rFonts w:cs="Calibri"/>
          <w:color w:val="000000"/>
          <w:sz w:val="24"/>
          <w:szCs w:val="24"/>
        </w:rPr>
        <w:t>5%</w:t>
      </w:r>
      <w:r w:rsidRPr="00EC263A">
        <w:rPr>
          <w:rFonts w:cs="Calibri"/>
          <w:color w:val="000000"/>
          <w:sz w:val="24"/>
          <w:szCs w:val="24"/>
        </w:rPr>
        <w:t xml:space="preserve"> </w:t>
      </w:r>
      <w:r w:rsidR="00220CE7" w:rsidRPr="00EC263A">
        <w:rPr>
          <w:rFonts w:cs="Calibri"/>
          <w:color w:val="000000"/>
          <w:sz w:val="24"/>
          <w:szCs w:val="24"/>
        </w:rPr>
        <w:t xml:space="preserve">of </w:t>
      </w:r>
      <w:r w:rsidRPr="00EC263A">
        <w:rPr>
          <w:rFonts w:cs="Calibri"/>
          <w:color w:val="000000"/>
          <w:sz w:val="24"/>
          <w:szCs w:val="24"/>
        </w:rPr>
        <w:t xml:space="preserve">patients with coeliac disease </w:t>
      </w:r>
      <w:r w:rsidR="00220CE7" w:rsidRPr="00EC263A">
        <w:rPr>
          <w:rFonts w:cs="Calibri"/>
          <w:color w:val="000000"/>
          <w:sz w:val="24"/>
          <w:szCs w:val="24"/>
        </w:rPr>
        <w:t>remaining un-</w:t>
      </w:r>
      <w:r w:rsidRPr="00EC263A">
        <w:rPr>
          <w:rFonts w:cs="Calibri"/>
          <w:color w:val="000000"/>
          <w:sz w:val="24"/>
          <w:szCs w:val="24"/>
        </w:rPr>
        <w:t>diagnosed there is significant scope for improving the diagnostic process to identify patients and initiate treatment. Increasing detection rates has the potential to reduce morbidity and reduce the cost burden of this eminently treatable condition.</w:t>
      </w:r>
    </w:p>
    <w:p w:rsidR="00E17933" w:rsidRPr="00EC263A" w:rsidRDefault="00E17933" w:rsidP="005E1DCF">
      <w:pPr>
        <w:pStyle w:val="Heading1"/>
        <w:jc w:val="both"/>
        <w:rPr>
          <w:rFonts w:ascii="Calibri" w:hAnsi="Calibri" w:cs="Calibri"/>
          <w:color w:val="000000"/>
        </w:rPr>
      </w:pPr>
    </w:p>
    <w:p w:rsidR="00FD18F3" w:rsidRPr="00EC263A" w:rsidRDefault="00FD18F3" w:rsidP="00FD18F3">
      <w:pPr>
        <w:rPr>
          <w:rFonts w:cs="Calibri"/>
        </w:rPr>
      </w:pPr>
    </w:p>
    <w:p w:rsidR="00FD18F3" w:rsidRPr="00EC263A" w:rsidRDefault="00FD18F3" w:rsidP="00FD18F3">
      <w:pPr>
        <w:rPr>
          <w:rFonts w:cs="Calibri"/>
        </w:rPr>
      </w:pPr>
    </w:p>
    <w:p w:rsidR="00FD18F3" w:rsidRPr="00EC263A" w:rsidRDefault="00FD18F3" w:rsidP="00FD18F3">
      <w:pPr>
        <w:rPr>
          <w:rFonts w:cs="Calibri"/>
        </w:rPr>
      </w:pPr>
    </w:p>
    <w:p w:rsidR="00FD18F3" w:rsidRPr="00EC263A" w:rsidRDefault="00FD18F3" w:rsidP="005E1DCF">
      <w:pPr>
        <w:pStyle w:val="Heading1"/>
        <w:jc w:val="both"/>
        <w:rPr>
          <w:rFonts w:ascii="Calibri" w:hAnsi="Calibri" w:cs="Calibri"/>
          <w:color w:val="000000"/>
        </w:rPr>
        <w:sectPr w:rsidR="00FD18F3" w:rsidRPr="00EC263A" w:rsidSect="009929CA">
          <w:headerReference w:type="default" r:id="rId13"/>
          <w:footerReference w:type="default" r:id="rId14"/>
          <w:pgSz w:w="11906" w:h="16838"/>
          <w:pgMar w:top="1440" w:right="1440" w:bottom="1440" w:left="1440" w:header="708" w:footer="708" w:gutter="0"/>
          <w:cols w:space="708"/>
          <w:titlePg/>
          <w:docGrid w:linePitch="360"/>
        </w:sectPr>
      </w:pPr>
    </w:p>
    <w:p w:rsidR="006B4FC7" w:rsidRPr="00EC263A" w:rsidRDefault="00BC24D4" w:rsidP="005E1DCF">
      <w:pPr>
        <w:pStyle w:val="Heading1"/>
        <w:jc w:val="both"/>
        <w:rPr>
          <w:rFonts w:ascii="Calibri" w:hAnsi="Calibri" w:cs="Calibri"/>
          <w:color w:val="000000"/>
        </w:rPr>
      </w:pPr>
      <w:bookmarkStart w:id="57" w:name="_Toc427572981"/>
      <w:r w:rsidRPr="00EC263A">
        <w:rPr>
          <w:rFonts w:ascii="Calibri" w:hAnsi="Calibri" w:cs="Calibri"/>
          <w:color w:val="000000"/>
        </w:rPr>
        <w:lastRenderedPageBreak/>
        <w:t xml:space="preserve">CHAPTER 2: Hypothesis, </w:t>
      </w:r>
      <w:r w:rsidR="00F23BC2" w:rsidRPr="00EC263A">
        <w:rPr>
          <w:rFonts w:ascii="Calibri" w:hAnsi="Calibri" w:cs="Calibri"/>
          <w:color w:val="000000"/>
        </w:rPr>
        <w:t xml:space="preserve">aims </w:t>
      </w:r>
      <w:r w:rsidR="00F23BC2">
        <w:rPr>
          <w:rFonts w:ascii="Calibri" w:hAnsi="Calibri" w:cs="Calibri"/>
          <w:color w:val="000000"/>
        </w:rPr>
        <w:t>and</w:t>
      </w:r>
      <w:r w:rsidR="007D2AA1">
        <w:rPr>
          <w:rFonts w:ascii="Calibri" w:hAnsi="Calibri" w:cs="Calibri"/>
          <w:color w:val="000000"/>
        </w:rPr>
        <w:t xml:space="preserve"> contributions</w:t>
      </w:r>
      <w:bookmarkEnd w:id="57"/>
    </w:p>
    <w:p w:rsidR="00BC24D4" w:rsidRPr="00EC263A" w:rsidRDefault="00BC24D4" w:rsidP="005E1DCF">
      <w:pPr>
        <w:jc w:val="both"/>
        <w:rPr>
          <w:rFonts w:cs="Calibri"/>
        </w:rPr>
      </w:pPr>
    </w:p>
    <w:p w:rsidR="00BC24D4" w:rsidRPr="00EC263A" w:rsidRDefault="00BC24D4" w:rsidP="005E1DCF">
      <w:pPr>
        <w:pStyle w:val="Heading2"/>
        <w:jc w:val="both"/>
        <w:rPr>
          <w:rFonts w:ascii="Calibri" w:hAnsi="Calibri" w:cs="Calibri"/>
          <w:b w:val="0"/>
          <w:color w:val="000000"/>
          <w:sz w:val="24"/>
          <w:szCs w:val="24"/>
        </w:rPr>
      </w:pPr>
      <w:bookmarkStart w:id="58" w:name="_Toc427572982"/>
      <w:r w:rsidRPr="00EC263A">
        <w:rPr>
          <w:rFonts w:ascii="Calibri" w:hAnsi="Calibri" w:cs="Calibri"/>
          <w:b w:val="0"/>
          <w:color w:val="000000"/>
          <w:sz w:val="24"/>
          <w:szCs w:val="24"/>
        </w:rPr>
        <w:t xml:space="preserve">2.1 </w:t>
      </w:r>
      <w:r w:rsidR="004D5D0D" w:rsidRPr="00EC263A">
        <w:rPr>
          <w:rFonts w:ascii="Calibri" w:hAnsi="Calibri" w:cs="Calibri"/>
          <w:b w:val="0"/>
          <w:color w:val="000000"/>
          <w:sz w:val="24"/>
          <w:szCs w:val="24"/>
        </w:rPr>
        <w:t>Null h</w:t>
      </w:r>
      <w:r w:rsidRPr="00EC263A">
        <w:rPr>
          <w:rFonts w:ascii="Calibri" w:hAnsi="Calibri" w:cs="Calibri"/>
          <w:b w:val="0"/>
          <w:color w:val="000000"/>
          <w:sz w:val="24"/>
          <w:szCs w:val="24"/>
        </w:rPr>
        <w:t>ypothesis</w:t>
      </w:r>
      <w:bookmarkEnd w:id="58"/>
    </w:p>
    <w:p w:rsidR="004D5D0D" w:rsidRPr="00EC263A" w:rsidRDefault="004D5D0D" w:rsidP="005D7A3C">
      <w:pPr>
        <w:spacing w:before="100" w:beforeAutospacing="1" w:after="100" w:afterAutospacing="1" w:line="480" w:lineRule="auto"/>
        <w:jc w:val="both"/>
        <w:rPr>
          <w:rFonts w:cs="Calibri"/>
        </w:rPr>
      </w:pPr>
      <w:r w:rsidRPr="00EC263A">
        <w:rPr>
          <w:rFonts w:cs="Calibri"/>
          <w:color w:val="000000"/>
          <w:sz w:val="24"/>
          <w:szCs w:val="24"/>
        </w:rPr>
        <w:t xml:space="preserve">As outlined in this introduction the investigation and treatment of coeliac disease has come a long way since the 1950s when the trigger for the condition was first recognised. However current evidence would suggest that there is still </w:t>
      </w:r>
      <w:r w:rsidR="005D7A3C" w:rsidRPr="00EC263A">
        <w:rPr>
          <w:rFonts w:cs="Calibri"/>
          <w:color w:val="000000"/>
          <w:sz w:val="24"/>
          <w:szCs w:val="24"/>
        </w:rPr>
        <w:t>much to do</w:t>
      </w:r>
      <w:r w:rsidRPr="00EC263A">
        <w:rPr>
          <w:rFonts w:cs="Calibri"/>
          <w:color w:val="000000"/>
          <w:sz w:val="24"/>
          <w:szCs w:val="24"/>
        </w:rPr>
        <w:t xml:space="preserve"> to improve the detection of coeliac disease. The null hypothesis therefore of this thesis is that current </w:t>
      </w:r>
      <w:r w:rsidR="00801D6F">
        <w:rPr>
          <w:rFonts w:cs="Calibri"/>
          <w:color w:val="000000"/>
          <w:sz w:val="24"/>
          <w:szCs w:val="24"/>
        </w:rPr>
        <w:t>diagnostic strategies are optimal for diagnosing coeliac disease.</w:t>
      </w:r>
    </w:p>
    <w:p w:rsidR="00BC24D4" w:rsidRPr="00EC263A" w:rsidRDefault="00BC24D4" w:rsidP="005E1DCF">
      <w:pPr>
        <w:pStyle w:val="Heading2"/>
        <w:jc w:val="both"/>
        <w:rPr>
          <w:rFonts w:ascii="Calibri" w:hAnsi="Calibri" w:cs="Calibri"/>
          <w:b w:val="0"/>
          <w:color w:val="000000"/>
          <w:sz w:val="24"/>
          <w:szCs w:val="24"/>
        </w:rPr>
      </w:pPr>
      <w:bookmarkStart w:id="59" w:name="_Toc427572983"/>
      <w:r w:rsidRPr="00EC263A">
        <w:rPr>
          <w:rFonts w:ascii="Calibri" w:hAnsi="Calibri" w:cs="Calibri"/>
          <w:b w:val="0"/>
          <w:color w:val="000000"/>
          <w:sz w:val="24"/>
          <w:szCs w:val="24"/>
        </w:rPr>
        <w:t>2.2 Aims</w:t>
      </w:r>
      <w:bookmarkEnd w:id="59"/>
    </w:p>
    <w:p w:rsidR="001D2E89" w:rsidRPr="00EC263A" w:rsidRDefault="007D2AA1" w:rsidP="005E1DCF">
      <w:pPr>
        <w:jc w:val="both"/>
        <w:rPr>
          <w:rFonts w:cs="Calibri"/>
          <w:sz w:val="24"/>
          <w:szCs w:val="24"/>
        </w:rPr>
      </w:pPr>
      <w:r>
        <w:rPr>
          <w:rFonts w:cs="Calibri"/>
          <w:sz w:val="24"/>
          <w:szCs w:val="24"/>
        </w:rPr>
        <w:t>The aims of this thesis are</w:t>
      </w:r>
    </w:p>
    <w:p w:rsidR="001D2E89" w:rsidRPr="00EC263A" w:rsidRDefault="007D2AA1" w:rsidP="005E1DCF">
      <w:pPr>
        <w:numPr>
          <w:ilvl w:val="0"/>
          <w:numId w:val="14"/>
        </w:numPr>
        <w:spacing w:line="480" w:lineRule="auto"/>
        <w:jc w:val="both"/>
        <w:rPr>
          <w:rFonts w:cs="Calibri"/>
          <w:sz w:val="24"/>
          <w:szCs w:val="24"/>
        </w:rPr>
      </w:pPr>
      <w:r>
        <w:rPr>
          <w:rFonts w:cs="Calibri"/>
          <w:sz w:val="24"/>
          <w:szCs w:val="24"/>
        </w:rPr>
        <w:t>To ascertain t</w:t>
      </w:r>
      <w:r w:rsidR="00A752E7" w:rsidRPr="00EC263A">
        <w:rPr>
          <w:rFonts w:cs="Calibri"/>
          <w:sz w:val="24"/>
          <w:szCs w:val="24"/>
        </w:rPr>
        <w:t>he prevalence of coeliac disease for different gastrointestinal conditions</w:t>
      </w:r>
      <w:r>
        <w:rPr>
          <w:rFonts w:cs="Calibri"/>
          <w:sz w:val="24"/>
          <w:szCs w:val="24"/>
        </w:rPr>
        <w:t xml:space="preserve"> and co-morbid conditions</w:t>
      </w:r>
      <w:r w:rsidR="00857EAE">
        <w:rPr>
          <w:rFonts w:cs="Calibri"/>
          <w:sz w:val="24"/>
          <w:szCs w:val="24"/>
        </w:rPr>
        <w:t xml:space="preserve"> </w:t>
      </w:r>
      <w:r>
        <w:rPr>
          <w:rFonts w:cs="Calibri"/>
          <w:sz w:val="24"/>
          <w:szCs w:val="24"/>
        </w:rPr>
        <w:t xml:space="preserve">to identify if serological testing should be expanded into different patient groups in </w:t>
      </w:r>
      <w:r w:rsidRPr="00EC263A">
        <w:rPr>
          <w:rFonts w:cs="Calibri"/>
          <w:sz w:val="24"/>
          <w:szCs w:val="24"/>
        </w:rPr>
        <w:t>patients attending gastroenterology outpatients</w:t>
      </w:r>
      <w:r>
        <w:rPr>
          <w:rFonts w:cs="Calibri"/>
          <w:sz w:val="24"/>
          <w:szCs w:val="24"/>
        </w:rPr>
        <w:t xml:space="preserve">. </w:t>
      </w:r>
    </w:p>
    <w:p w:rsidR="00A752E7" w:rsidRPr="00EC263A" w:rsidRDefault="007D2AA1" w:rsidP="005E1DCF">
      <w:pPr>
        <w:numPr>
          <w:ilvl w:val="0"/>
          <w:numId w:val="14"/>
        </w:numPr>
        <w:spacing w:line="480" w:lineRule="auto"/>
        <w:jc w:val="both"/>
        <w:rPr>
          <w:rFonts w:cs="Calibri"/>
          <w:sz w:val="24"/>
          <w:szCs w:val="24"/>
        </w:rPr>
      </w:pPr>
      <w:r>
        <w:rPr>
          <w:rFonts w:cs="Calibri"/>
          <w:sz w:val="24"/>
          <w:szCs w:val="24"/>
        </w:rPr>
        <w:t xml:space="preserve">To ascertain the diagnostic accuracy for novel point of care tests when compared to the gold standard of duodenal biopsy and evaluate </w:t>
      </w:r>
      <w:r w:rsidR="00801D6F">
        <w:rPr>
          <w:rFonts w:cs="Calibri"/>
          <w:sz w:val="24"/>
          <w:szCs w:val="24"/>
        </w:rPr>
        <w:t xml:space="preserve">a novel strategy to identify coeliac disease </w:t>
      </w:r>
      <w:r>
        <w:rPr>
          <w:rFonts w:cs="Calibri"/>
          <w:sz w:val="24"/>
          <w:szCs w:val="24"/>
        </w:rPr>
        <w:t>us</w:t>
      </w:r>
      <w:r w:rsidR="00801D6F">
        <w:rPr>
          <w:rFonts w:cs="Calibri"/>
          <w:sz w:val="24"/>
          <w:szCs w:val="24"/>
        </w:rPr>
        <w:t>ing</w:t>
      </w:r>
      <w:r>
        <w:rPr>
          <w:rFonts w:cs="Calibri"/>
          <w:sz w:val="24"/>
          <w:szCs w:val="24"/>
        </w:rPr>
        <w:t xml:space="preserve"> of a point of care test in a pre-endoscopy setting to reduce missed diagnoses in endoscopy. </w:t>
      </w:r>
    </w:p>
    <w:p w:rsidR="00A752E7" w:rsidRPr="00EC263A" w:rsidRDefault="007D2AA1" w:rsidP="005E1DCF">
      <w:pPr>
        <w:numPr>
          <w:ilvl w:val="0"/>
          <w:numId w:val="14"/>
        </w:numPr>
        <w:spacing w:line="480" w:lineRule="auto"/>
        <w:jc w:val="both"/>
        <w:rPr>
          <w:rFonts w:cs="Calibri"/>
          <w:sz w:val="24"/>
          <w:szCs w:val="24"/>
        </w:rPr>
      </w:pPr>
      <w:r>
        <w:rPr>
          <w:rFonts w:cs="Calibri"/>
          <w:sz w:val="24"/>
          <w:szCs w:val="24"/>
        </w:rPr>
        <w:t xml:space="preserve">To </w:t>
      </w:r>
      <w:r w:rsidR="006E0EFC">
        <w:rPr>
          <w:rFonts w:cs="Calibri"/>
          <w:sz w:val="24"/>
          <w:szCs w:val="24"/>
        </w:rPr>
        <w:t>establish c</w:t>
      </w:r>
      <w:r w:rsidR="00A752E7" w:rsidRPr="00EC263A">
        <w:rPr>
          <w:rFonts w:cs="Calibri"/>
          <w:sz w:val="24"/>
          <w:szCs w:val="24"/>
        </w:rPr>
        <w:t xml:space="preserve">urrent duodenal biopsy practices </w:t>
      </w:r>
      <w:r w:rsidR="006E0EFC">
        <w:rPr>
          <w:rFonts w:cs="Calibri"/>
          <w:sz w:val="24"/>
          <w:szCs w:val="24"/>
        </w:rPr>
        <w:t>and identify whether guidelines to take the required number of biopsies are being followed. Furthermore this thesis aims to identify factors associated with poor guideline adherence and assess the impact</w:t>
      </w:r>
      <w:r w:rsidR="00A752E7" w:rsidRPr="00EC263A">
        <w:rPr>
          <w:rFonts w:cs="Calibri"/>
          <w:sz w:val="24"/>
          <w:szCs w:val="24"/>
        </w:rPr>
        <w:t xml:space="preserve"> of adherenc</w:t>
      </w:r>
      <w:r w:rsidR="005E1DCF" w:rsidRPr="00EC263A">
        <w:rPr>
          <w:rFonts w:cs="Calibri"/>
          <w:sz w:val="24"/>
          <w:szCs w:val="24"/>
        </w:rPr>
        <w:t xml:space="preserve">e to duodenal biopsy guidelines </w:t>
      </w:r>
      <w:r w:rsidR="006E0EFC">
        <w:rPr>
          <w:rFonts w:cs="Calibri"/>
          <w:sz w:val="24"/>
          <w:szCs w:val="24"/>
        </w:rPr>
        <w:t>has on rates of coeliac disease diagnosis</w:t>
      </w:r>
      <w:r w:rsidR="00801D6F">
        <w:rPr>
          <w:rFonts w:cs="Calibri"/>
          <w:sz w:val="24"/>
          <w:szCs w:val="24"/>
        </w:rPr>
        <w:t>.</w:t>
      </w:r>
    </w:p>
    <w:p w:rsidR="005E1DCF" w:rsidRDefault="006E0EFC" w:rsidP="005E1DCF">
      <w:pPr>
        <w:numPr>
          <w:ilvl w:val="0"/>
          <w:numId w:val="14"/>
        </w:numPr>
        <w:spacing w:line="480" w:lineRule="auto"/>
        <w:jc w:val="both"/>
        <w:rPr>
          <w:rFonts w:cs="Calibri"/>
          <w:sz w:val="24"/>
          <w:szCs w:val="24"/>
        </w:rPr>
      </w:pPr>
      <w:r>
        <w:rPr>
          <w:rFonts w:cs="Calibri"/>
          <w:sz w:val="24"/>
          <w:szCs w:val="24"/>
        </w:rPr>
        <w:lastRenderedPageBreak/>
        <w:t xml:space="preserve">To identify </w:t>
      </w:r>
      <w:r w:rsidR="00801D6F">
        <w:rPr>
          <w:rFonts w:cs="Calibri"/>
          <w:sz w:val="24"/>
          <w:szCs w:val="24"/>
        </w:rPr>
        <w:t>whether a strategy of additional</w:t>
      </w:r>
      <w:r w:rsidR="005E1DCF" w:rsidRPr="00EC263A">
        <w:rPr>
          <w:rFonts w:cs="Calibri"/>
          <w:sz w:val="24"/>
          <w:szCs w:val="24"/>
        </w:rPr>
        <w:t xml:space="preserve"> duodenal bulb biopsy </w:t>
      </w:r>
      <w:r>
        <w:rPr>
          <w:rFonts w:cs="Calibri"/>
          <w:sz w:val="24"/>
          <w:szCs w:val="24"/>
        </w:rPr>
        <w:t>in</w:t>
      </w:r>
      <w:r w:rsidR="00801D6F">
        <w:rPr>
          <w:rFonts w:cs="Calibri"/>
          <w:sz w:val="24"/>
          <w:szCs w:val="24"/>
        </w:rPr>
        <w:t xml:space="preserve">creases </w:t>
      </w:r>
      <w:r>
        <w:rPr>
          <w:rFonts w:cs="Calibri"/>
          <w:sz w:val="24"/>
          <w:szCs w:val="24"/>
        </w:rPr>
        <w:t>the</w:t>
      </w:r>
      <w:r w:rsidR="005E1DCF" w:rsidRPr="00EC263A">
        <w:rPr>
          <w:rFonts w:cs="Calibri"/>
          <w:sz w:val="24"/>
          <w:szCs w:val="24"/>
        </w:rPr>
        <w:t xml:space="preserve"> diagnos</w:t>
      </w:r>
      <w:r w:rsidR="00801D6F">
        <w:rPr>
          <w:rFonts w:cs="Calibri"/>
          <w:sz w:val="24"/>
          <w:szCs w:val="24"/>
        </w:rPr>
        <w:t>tic yield</w:t>
      </w:r>
      <w:r>
        <w:rPr>
          <w:rFonts w:cs="Calibri"/>
          <w:sz w:val="24"/>
          <w:szCs w:val="24"/>
        </w:rPr>
        <w:t xml:space="preserve"> </w:t>
      </w:r>
      <w:r w:rsidR="00801D6F">
        <w:rPr>
          <w:rFonts w:cs="Calibri"/>
          <w:sz w:val="24"/>
          <w:szCs w:val="24"/>
        </w:rPr>
        <w:t>for</w:t>
      </w:r>
      <w:r w:rsidR="005E1DCF" w:rsidRPr="00EC263A">
        <w:rPr>
          <w:rFonts w:cs="Calibri"/>
          <w:sz w:val="24"/>
          <w:szCs w:val="24"/>
        </w:rPr>
        <w:t xml:space="preserve"> coeliac disease</w:t>
      </w:r>
      <w:r w:rsidR="00801D6F">
        <w:rPr>
          <w:rFonts w:cs="Calibri"/>
          <w:sz w:val="24"/>
          <w:szCs w:val="24"/>
        </w:rPr>
        <w:t xml:space="preserve"> in adult patients</w:t>
      </w:r>
      <w:r>
        <w:rPr>
          <w:rFonts w:cs="Calibri"/>
          <w:sz w:val="24"/>
          <w:szCs w:val="24"/>
        </w:rPr>
        <w:t xml:space="preserve"> and </w:t>
      </w:r>
      <w:r w:rsidR="00801D6F">
        <w:rPr>
          <w:rFonts w:cs="Calibri"/>
          <w:sz w:val="24"/>
          <w:szCs w:val="24"/>
        </w:rPr>
        <w:t>if so to</w:t>
      </w:r>
      <w:r>
        <w:rPr>
          <w:rFonts w:cs="Calibri"/>
          <w:sz w:val="24"/>
          <w:szCs w:val="24"/>
        </w:rPr>
        <w:t xml:space="preserve"> establish</w:t>
      </w:r>
      <w:r w:rsidR="005E1DCF" w:rsidRPr="00EC263A">
        <w:rPr>
          <w:rFonts w:cs="Calibri"/>
          <w:sz w:val="24"/>
          <w:szCs w:val="24"/>
        </w:rPr>
        <w:t xml:space="preserve"> </w:t>
      </w:r>
      <w:r>
        <w:rPr>
          <w:rFonts w:cs="Calibri"/>
          <w:sz w:val="24"/>
          <w:szCs w:val="24"/>
        </w:rPr>
        <w:t>t</w:t>
      </w:r>
      <w:r w:rsidR="005E1DCF" w:rsidRPr="00EC263A">
        <w:rPr>
          <w:rFonts w:cs="Calibri"/>
          <w:sz w:val="24"/>
          <w:szCs w:val="24"/>
        </w:rPr>
        <w:t xml:space="preserve">he ideal number </w:t>
      </w:r>
      <w:r w:rsidR="00801D6F">
        <w:rPr>
          <w:rFonts w:cs="Calibri"/>
          <w:sz w:val="24"/>
          <w:szCs w:val="24"/>
        </w:rPr>
        <w:t>and</w:t>
      </w:r>
      <w:r w:rsidR="005E1DCF" w:rsidRPr="00EC263A">
        <w:rPr>
          <w:rFonts w:cs="Calibri"/>
          <w:sz w:val="24"/>
          <w:szCs w:val="24"/>
        </w:rPr>
        <w:t xml:space="preserve"> site of duodenal bulb biopsies </w:t>
      </w:r>
      <w:r>
        <w:rPr>
          <w:rFonts w:cs="Calibri"/>
          <w:sz w:val="24"/>
          <w:szCs w:val="24"/>
        </w:rPr>
        <w:t>required</w:t>
      </w:r>
      <w:r w:rsidR="005E1DCF" w:rsidRPr="00EC263A">
        <w:rPr>
          <w:rFonts w:cs="Calibri"/>
          <w:sz w:val="24"/>
          <w:szCs w:val="24"/>
        </w:rPr>
        <w:t>.</w:t>
      </w:r>
    </w:p>
    <w:p w:rsidR="006E0EFC" w:rsidRPr="00EC263A" w:rsidRDefault="006E0EFC" w:rsidP="005E1DCF">
      <w:pPr>
        <w:numPr>
          <w:ilvl w:val="0"/>
          <w:numId w:val="14"/>
        </w:numPr>
        <w:spacing w:line="480" w:lineRule="auto"/>
        <w:jc w:val="both"/>
        <w:rPr>
          <w:rFonts w:cs="Calibri"/>
          <w:sz w:val="24"/>
          <w:szCs w:val="24"/>
        </w:rPr>
      </w:pPr>
      <w:r>
        <w:rPr>
          <w:rFonts w:cs="Calibri"/>
          <w:sz w:val="24"/>
          <w:szCs w:val="24"/>
        </w:rPr>
        <w:t xml:space="preserve">To identify the phenotype of patients with coeliac disease confined to the duodenal bulb and whether the consequences of coeliac disease are consistent with patients with conventional disease. Furthermore this thesis aims to identify whether duodenal bulb biopsy is required for all duodenal biopsy indications </w:t>
      </w:r>
    </w:p>
    <w:p w:rsidR="00051F6F" w:rsidRPr="00EC263A" w:rsidRDefault="00051F6F" w:rsidP="00E17933">
      <w:pPr>
        <w:spacing w:line="480" w:lineRule="auto"/>
        <w:jc w:val="both"/>
        <w:rPr>
          <w:rFonts w:cs="Calibri"/>
          <w:sz w:val="24"/>
          <w:szCs w:val="24"/>
        </w:rPr>
      </w:pPr>
    </w:p>
    <w:p w:rsidR="004B4994" w:rsidRPr="00EC263A" w:rsidRDefault="004B4994" w:rsidP="005E1DCF">
      <w:pPr>
        <w:pStyle w:val="Heading2"/>
        <w:spacing w:line="480" w:lineRule="auto"/>
        <w:jc w:val="both"/>
        <w:rPr>
          <w:rFonts w:ascii="Calibri" w:hAnsi="Calibri" w:cs="Calibri"/>
          <w:b w:val="0"/>
          <w:sz w:val="24"/>
          <w:szCs w:val="24"/>
        </w:rPr>
      </w:pPr>
      <w:bookmarkStart w:id="60" w:name="_Toc427572984"/>
      <w:r w:rsidRPr="00EC263A">
        <w:rPr>
          <w:rFonts w:ascii="Calibri" w:hAnsi="Calibri" w:cs="Calibri"/>
          <w:b w:val="0"/>
          <w:sz w:val="24"/>
          <w:szCs w:val="24"/>
        </w:rPr>
        <w:t>2.</w:t>
      </w:r>
      <w:r w:rsidR="00E57EE4">
        <w:rPr>
          <w:rFonts w:ascii="Calibri" w:hAnsi="Calibri" w:cs="Calibri"/>
          <w:b w:val="0"/>
          <w:sz w:val="24"/>
          <w:szCs w:val="24"/>
        </w:rPr>
        <w:t>3</w:t>
      </w:r>
      <w:r w:rsidRPr="00EC263A">
        <w:rPr>
          <w:rFonts w:ascii="Calibri" w:hAnsi="Calibri" w:cs="Calibri"/>
          <w:b w:val="0"/>
          <w:sz w:val="24"/>
          <w:szCs w:val="24"/>
        </w:rPr>
        <w:t xml:space="preserve"> Collaborations</w:t>
      </w:r>
      <w:r w:rsidR="001F7BF6">
        <w:rPr>
          <w:rFonts w:ascii="Calibri" w:hAnsi="Calibri" w:cs="Calibri"/>
          <w:b w:val="0"/>
          <w:sz w:val="24"/>
          <w:szCs w:val="24"/>
        </w:rPr>
        <w:t xml:space="preserve"> and contributions statement</w:t>
      </w:r>
      <w:bookmarkEnd w:id="60"/>
    </w:p>
    <w:p w:rsidR="001F7BF6" w:rsidRDefault="005E1DCF" w:rsidP="005E1DCF">
      <w:pPr>
        <w:spacing w:line="480" w:lineRule="auto"/>
        <w:jc w:val="both"/>
        <w:rPr>
          <w:rFonts w:cs="Calibri"/>
          <w:color w:val="000000"/>
          <w:sz w:val="24"/>
          <w:szCs w:val="24"/>
        </w:rPr>
      </w:pPr>
      <w:r w:rsidRPr="00EC263A">
        <w:rPr>
          <w:rFonts w:cs="Calibri"/>
          <w:color w:val="000000"/>
          <w:sz w:val="24"/>
          <w:szCs w:val="24"/>
        </w:rPr>
        <w:t>As with all research this was a collaborative process. I am extremely grateful to the clinicians who helped to collect data particularly from external sites.</w:t>
      </w:r>
    </w:p>
    <w:p w:rsidR="001F7BF6" w:rsidRDefault="005E1DCF" w:rsidP="005E1DCF">
      <w:pPr>
        <w:spacing w:line="480" w:lineRule="auto"/>
        <w:jc w:val="both"/>
        <w:rPr>
          <w:rFonts w:cs="Calibri"/>
          <w:color w:val="000000"/>
          <w:sz w:val="24"/>
          <w:szCs w:val="24"/>
        </w:rPr>
      </w:pPr>
      <w:r w:rsidRPr="00EC263A">
        <w:rPr>
          <w:rFonts w:cs="Calibri"/>
          <w:color w:val="000000"/>
          <w:sz w:val="24"/>
          <w:szCs w:val="24"/>
        </w:rPr>
        <w:t>Chapter 3</w:t>
      </w:r>
      <w:r w:rsidR="00051F6F" w:rsidRPr="00EC263A">
        <w:rPr>
          <w:rFonts w:cs="Calibri"/>
          <w:color w:val="000000"/>
          <w:sz w:val="24"/>
          <w:szCs w:val="24"/>
        </w:rPr>
        <w:t>:</w:t>
      </w:r>
      <w:r w:rsidR="001F7BF6">
        <w:rPr>
          <w:rFonts w:cs="Calibri"/>
          <w:color w:val="000000"/>
          <w:sz w:val="24"/>
          <w:szCs w:val="24"/>
        </w:rPr>
        <w:t xml:space="preserve"> In this multicentre study data w</w:t>
      </w:r>
      <w:r w:rsidR="00622D44">
        <w:rPr>
          <w:rFonts w:cs="Calibri"/>
          <w:color w:val="000000"/>
          <w:sz w:val="24"/>
          <w:szCs w:val="24"/>
        </w:rPr>
        <w:t>ere</w:t>
      </w:r>
      <w:r w:rsidR="001F7BF6">
        <w:rPr>
          <w:rFonts w:cs="Calibri"/>
          <w:color w:val="000000"/>
          <w:sz w:val="24"/>
          <w:szCs w:val="24"/>
        </w:rPr>
        <w:t xml:space="preserve"> collected from the 4 sites by </w:t>
      </w:r>
      <w:r w:rsidRPr="00EC263A">
        <w:rPr>
          <w:rFonts w:cs="Calibri"/>
          <w:color w:val="000000"/>
          <w:sz w:val="24"/>
          <w:szCs w:val="24"/>
        </w:rPr>
        <w:t>Dr Keith Dear</w:t>
      </w:r>
      <w:r w:rsidR="001F7BF6">
        <w:rPr>
          <w:rFonts w:cs="Calibri"/>
          <w:color w:val="000000"/>
          <w:sz w:val="24"/>
          <w:szCs w:val="24"/>
        </w:rPr>
        <w:t xml:space="preserve"> (Chesterfield Royal Hospital)</w:t>
      </w:r>
      <w:r w:rsidR="00051F6F" w:rsidRPr="00EC263A">
        <w:rPr>
          <w:rFonts w:cs="Calibri"/>
          <w:color w:val="000000"/>
          <w:sz w:val="24"/>
          <w:szCs w:val="24"/>
        </w:rPr>
        <w:t xml:space="preserve">, Dr </w:t>
      </w:r>
      <w:proofErr w:type="spellStart"/>
      <w:r w:rsidR="00051F6F" w:rsidRPr="00EC263A">
        <w:rPr>
          <w:rFonts w:cs="Calibri"/>
          <w:color w:val="000000"/>
          <w:sz w:val="24"/>
          <w:szCs w:val="24"/>
        </w:rPr>
        <w:t>Pandurangan</w:t>
      </w:r>
      <w:proofErr w:type="spellEnd"/>
      <w:r w:rsidR="00051F6F" w:rsidRPr="00EC263A">
        <w:rPr>
          <w:rFonts w:cs="Calibri"/>
          <w:color w:val="000000"/>
          <w:sz w:val="24"/>
          <w:szCs w:val="24"/>
        </w:rPr>
        <w:t xml:space="preserve"> </w:t>
      </w:r>
      <w:proofErr w:type="spellStart"/>
      <w:r w:rsidR="00051F6F" w:rsidRPr="00EC263A">
        <w:rPr>
          <w:rFonts w:cs="Calibri"/>
          <w:color w:val="000000"/>
          <w:sz w:val="24"/>
          <w:szCs w:val="24"/>
        </w:rPr>
        <w:t>Basumani</w:t>
      </w:r>
      <w:proofErr w:type="spellEnd"/>
      <w:r w:rsidR="001F7BF6">
        <w:rPr>
          <w:rFonts w:cs="Calibri"/>
          <w:color w:val="000000"/>
          <w:sz w:val="24"/>
          <w:szCs w:val="24"/>
        </w:rPr>
        <w:t xml:space="preserve"> (Rotherham District General Hospital)</w:t>
      </w:r>
      <w:r w:rsidR="00051F6F" w:rsidRPr="00EC263A">
        <w:rPr>
          <w:rFonts w:cs="Calibri"/>
          <w:color w:val="000000"/>
          <w:sz w:val="24"/>
          <w:szCs w:val="24"/>
        </w:rPr>
        <w:t xml:space="preserve">, Dr </w:t>
      </w:r>
      <w:proofErr w:type="spellStart"/>
      <w:r w:rsidR="00051F6F" w:rsidRPr="00EC263A">
        <w:rPr>
          <w:rFonts w:cs="Calibri"/>
          <w:color w:val="000000"/>
          <w:sz w:val="24"/>
          <w:szCs w:val="24"/>
        </w:rPr>
        <w:t>Nafan</w:t>
      </w:r>
      <w:proofErr w:type="spellEnd"/>
      <w:r w:rsidR="00051F6F" w:rsidRPr="00EC263A">
        <w:rPr>
          <w:rFonts w:cs="Calibri"/>
          <w:color w:val="000000"/>
          <w:sz w:val="24"/>
          <w:szCs w:val="24"/>
        </w:rPr>
        <w:t xml:space="preserve"> </w:t>
      </w:r>
      <w:proofErr w:type="spellStart"/>
      <w:r w:rsidR="00051F6F" w:rsidRPr="00EC263A">
        <w:rPr>
          <w:rFonts w:cs="Calibri"/>
          <w:color w:val="000000"/>
          <w:sz w:val="24"/>
          <w:szCs w:val="24"/>
        </w:rPr>
        <w:t>Libzo</w:t>
      </w:r>
      <w:proofErr w:type="spellEnd"/>
      <w:r w:rsidR="001F7BF6">
        <w:rPr>
          <w:rFonts w:cs="Calibri"/>
          <w:color w:val="000000"/>
          <w:sz w:val="24"/>
          <w:szCs w:val="24"/>
        </w:rPr>
        <w:t xml:space="preserve"> (Northern General Hospital, Sheffield)</w:t>
      </w:r>
      <w:r w:rsidR="00051F6F" w:rsidRPr="00EC263A">
        <w:rPr>
          <w:rFonts w:cs="Calibri"/>
          <w:color w:val="000000"/>
          <w:sz w:val="24"/>
          <w:szCs w:val="24"/>
        </w:rPr>
        <w:t xml:space="preserve">, Dr Mark </w:t>
      </w:r>
      <w:proofErr w:type="spellStart"/>
      <w:r w:rsidR="00051F6F" w:rsidRPr="00EC263A">
        <w:rPr>
          <w:rFonts w:cs="Calibri"/>
          <w:color w:val="000000"/>
          <w:sz w:val="24"/>
          <w:szCs w:val="24"/>
        </w:rPr>
        <w:t>McAlindon</w:t>
      </w:r>
      <w:proofErr w:type="spellEnd"/>
      <w:r w:rsidR="00051F6F" w:rsidRPr="00EC263A">
        <w:rPr>
          <w:rFonts w:cs="Calibri"/>
          <w:color w:val="000000"/>
          <w:sz w:val="24"/>
          <w:szCs w:val="24"/>
        </w:rPr>
        <w:t xml:space="preserve">, Dr Andrew Hopper and Dr </w:t>
      </w:r>
      <w:proofErr w:type="spellStart"/>
      <w:r w:rsidR="00051F6F" w:rsidRPr="00EC263A">
        <w:rPr>
          <w:rFonts w:cs="Calibri"/>
          <w:color w:val="000000"/>
          <w:sz w:val="24"/>
          <w:szCs w:val="24"/>
        </w:rPr>
        <w:t>Reena</w:t>
      </w:r>
      <w:proofErr w:type="spellEnd"/>
      <w:r w:rsidR="00051F6F" w:rsidRPr="00EC263A">
        <w:rPr>
          <w:rFonts w:cs="Calibri"/>
          <w:color w:val="000000"/>
          <w:sz w:val="24"/>
          <w:szCs w:val="24"/>
        </w:rPr>
        <w:t xml:space="preserve"> </w:t>
      </w:r>
      <w:proofErr w:type="spellStart"/>
      <w:r w:rsidR="00051F6F" w:rsidRPr="00EC263A">
        <w:rPr>
          <w:rFonts w:cs="Calibri"/>
          <w:color w:val="000000"/>
          <w:sz w:val="24"/>
          <w:szCs w:val="24"/>
        </w:rPr>
        <w:t>Sidhu</w:t>
      </w:r>
      <w:proofErr w:type="spellEnd"/>
      <w:r w:rsidR="001F7BF6">
        <w:rPr>
          <w:rFonts w:cs="Calibri"/>
          <w:color w:val="000000"/>
          <w:sz w:val="24"/>
          <w:szCs w:val="24"/>
        </w:rPr>
        <w:t xml:space="preserve"> (Royal Hallamshire Hospital, Sheffield)</w:t>
      </w:r>
      <w:r w:rsidR="00051F6F" w:rsidRPr="00EC263A">
        <w:rPr>
          <w:rFonts w:cs="Calibri"/>
          <w:color w:val="000000"/>
          <w:sz w:val="24"/>
          <w:szCs w:val="24"/>
        </w:rPr>
        <w:t xml:space="preserve">. </w:t>
      </w:r>
      <w:r w:rsidR="00873941">
        <w:rPr>
          <w:rFonts w:cs="Calibri"/>
          <w:color w:val="000000"/>
          <w:sz w:val="24"/>
          <w:szCs w:val="24"/>
        </w:rPr>
        <w:t>The 4000 d</w:t>
      </w:r>
      <w:r w:rsidR="001F7BF6">
        <w:rPr>
          <w:rFonts w:cs="Calibri"/>
          <w:color w:val="000000"/>
          <w:sz w:val="24"/>
          <w:szCs w:val="24"/>
        </w:rPr>
        <w:t>ata</w:t>
      </w:r>
      <w:r w:rsidR="00873941">
        <w:rPr>
          <w:rFonts w:cs="Calibri"/>
          <w:color w:val="000000"/>
          <w:sz w:val="24"/>
          <w:szCs w:val="24"/>
        </w:rPr>
        <w:t xml:space="preserve"> sets </w:t>
      </w:r>
      <w:r w:rsidR="001F7BF6">
        <w:rPr>
          <w:rFonts w:cs="Calibri"/>
          <w:color w:val="000000"/>
          <w:sz w:val="24"/>
          <w:szCs w:val="24"/>
        </w:rPr>
        <w:t>were</w:t>
      </w:r>
      <w:r w:rsidR="00873941">
        <w:rPr>
          <w:rFonts w:cs="Calibri"/>
          <w:color w:val="000000"/>
          <w:sz w:val="24"/>
          <w:szCs w:val="24"/>
        </w:rPr>
        <w:t xml:space="preserve"> then</w:t>
      </w:r>
      <w:r w:rsidR="001F7BF6">
        <w:rPr>
          <w:rFonts w:cs="Calibri"/>
          <w:color w:val="000000"/>
          <w:sz w:val="24"/>
          <w:szCs w:val="24"/>
        </w:rPr>
        <w:t xml:space="preserve"> collated analysed and interpreted by the candidate. </w:t>
      </w:r>
    </w:p>
    <w:p w:rsidR="001F7BF6" w:rsidRDefault="001F7BF6" w:rsidP="005E1DCF">
      <w:pPr>
        <w:spacing w:line="480" w:lineRule="auto"/>
        <w:jc w:val="both"/>
        <w:rPr>
          <w:rFonts w:cs="Calibri"/>
          <w:color w:val="000000"/>
          <w:sz w:val="24"/>
          <w:szCs w:val="24"/>
        </w:rPr>
      </w:pPr>
      <w:r>
        <w:rPr>
          <w:rFonts w:cs="Calibri"/>
          <w:color w:val="000000"/>
          <w:sz w:val="24"/>
          <w:szCs w:val="24"/>
        </w:rPr>
        <w:t xml:space="preserve">Chapter 4: Patients were recruited and endoscopies were performed by the candidate, Dr Matthew </w:t>
      </w:r>
      <w:proofErr w:type="spellStart"/>
      <w:r>
        <w:rPr>
          <w:rFonts w:cs="Calibri"/>
          <w:color w:val="000000"/>
          <w:sz w:val="24"/>
          <w:szCs w:val="24"/>
        </w:rPr>
        <w:t>Kurien</w:t>
      </w:r>
      <w:proofErr w:type="spellEnd"/>
      <w:r>
        <w:rPr>
          <w:rFonts w:cs="Calibri"/>
          <w:color w:val="000000"/>
          <w:sz w:val="24"/>
          <w:szCs w:val="24"/>
        </w:rPr>
        <w:t xml:space="preserve"> and Dr Kate Evans. </w:t>
      </w:r>
      <w:r w:rsidR="00873941">
        <w:rPr>
          <w:rFonts w:cs="Calibri"/>
          <w:color w:val="000000"/>
          <w:sz w:val="24"/>
          <w:szCs w:val="24"/>
        </w:rPr>
        <w:t>Over 50% of the patients were recruited by the candidate and d</w:t>
      </w:r>
      <w:r>
        <w:rPr>
          <w:rFonts w:cs="Calibri"/>
          <w:color w:val="000000"/>
          <w:sz w:val="24"/>
          <w:szCs w:val="24"/>
        </w:rPr>
        <w:t>ata were collated analysed and interpreted</w:t>
      </w:r>
      <w:r w:rsidR="00873941">
        <w:rPr>
          <w:rFonts w:cs="Calibri"/>
          <w:color w:val="000000"/>
          <w:sz w:val="24"/>
          <w:szCs w:val="24"/>
        </w:rPr>
        <w:t xml:space="preserve"> entirely</w:t>
      </w:r>
      <w:r>
        <w:rPr>
          <w:rFonts w:cs="Calibri"/>
          <w:color w:val="000000"/>
          <w:sz w:val="24"/>
          <w:szCs w:val="24"/>
        </w:rPr>
        <w:t xml:space="preserve"> by the candidate.</w:t>
      </w:r>
    </w:p>
    <w:p w:rsidR="00A32079" w:rsidRDefault="00051F6F" w:rsidP="005E1DCF">
      <w:pPr>
        <w:spacing w:line="480" w:lineRule="auto"/>
        <w:jc w:val="both"/>
        <w:rPr>
          <w:rFonts w:cs="Calibri"/>
          <w:color w:val="000000"/>
          <w:sz w:val="24"/>
          <w:szCs w:val="24"/>
        </w:rPr>
      </w:pPr>
      <w:r w:rsidRPr="00EC263A">
        <w:rPr>
          <w:rFonts w:cs="Calibri"/>
          <w:color w:val="000000"/>
          <w:sz w:val="24"/>
          <w:szCs w:val="24"/>
        </w:rPr>
        <w:t xml:space="preserve">Chapter 5: </w:t>
      </w:r>
      <w:r w:rsidR="00A32079">
        <w:rPr>
          <w:rFonts w:cs="Calibri"/>
          <w:color w:val="000000"/>
          <w:sz w:val="24"/>
          <w:szCs w:val="24"/>
        </w:rPr>
        <w:t xml:space="preserve">In this multicentre study data were from the Northern General and Royal Hallamshire Hospitals in Sheffield collected by the candidate and from the external sites by </w:t>
      </w:r>
      <w:r w:rsidRPr="00EC263A">
        <w:rPr>
          <w:rFonts w:cs="Calibri"/>
          <w:color w:val="000000"/>
          <w:sz w:val="24"/>
          <w:szCs w:val="24"/>
        </w:rPr>
        <w:t xml:space="preserve">Dr Michael </w:t>
      </w:r>
      <w:proofErr w:type="spellStart"/>
      <w:r w:rsidRPr="00EC263A">
        <w:rPr>
          <w:rFonts w:cs="Calibri"/>
          <w:color w:val="000000"/>
          <w:sz w:val="24"/>
          <w:szCs w:val="24"/>
        </w:rPr>
        <w:t>Finegan</w:t>
      </w:r>
      <w:proofErr w:type="spellEnd"/>
      <w:r w:rsidR="00A32079">
        <w:rPr>
          <w:rFonts w:cs="Calibri"/>
          <w:color w:val="000000"/>
          <w:sz w:val="24"/>
          <w:szCs w:val="24"/>
        </w:rPr>
        <w:t xml:space="preserve"> and </w:t>
      </w:r>
      <w:r w:rsidR="00A32079" w:rsidRPr="00EC263A">
        <w:rPr>
          <w:rFonts w:cs="Calibri"/>
          <w:color w:val="000000"/>
          <w:sz w:val="24"/>
          <w:szCs w:val="24"/>
        </w:rPr>
        <w:t xml:space="preserve">Dr Richard </w:t>
      </w:r>
      <w:proofErr w:type="spellStart"/>
      <w:r w:rsidR="00A32079" w:rsidRPr="00EC263A">
        <w:rPr>
          <w:rFonts w:cs="Calibri"/>
          <w:color w:val="000000"/>
          <w:sz w:val="24"/>
          <w:szCs w:val="24"/>
        </w:rPr>
        <w:t>Keld</w:t>
      </w:r>
      <w:proofErr w:type="spellEnd"/>
      <w:r w:rsidR="00A32079">
        <w:rPr>
          <w:rFonts w:cs="Calibri"/>
          <w:color w:val="000000"/>
          <w:sz w:val="24"/>
          <w:szCs w:val="24"/>
        </w:rPr>
        <w:t xml:space="preserve"> (Royal Albert Edward Infirmary, Wigan) and </w:t>
      </w:r>
      <w:r w:rsidRPr="00EC263A">
        <w:rPr>
          <w:rFonts w:cs="Calibri"/>
          <w:color w:val="000000"/>
          <w:sz w:val="24"/>
          <w:szCs w:val="24"/>
        </w:rPr>
        <w:t xml:space="preserve">Dr </w:t>
      </w:r>
      <w:r w:rsidRPr="00EC263A">
        <w:rPr>
          <w:rFonts w:cs="Calibri"/>
          <w:color w:val="000000"/>
          <w:sz w:val="24"/>
          <w:szCs w:val="24"/>
        </w:rPr>
        <w:lastRenderedPageBreak/>
        <w:t>Faisal Khan</w:t>
      </w:r>
      <w:r w:rsidR="00A32079">
        <w:rPr>
          <w:rFonts w:cs="Calibri"/>
          <w:color w:val="000000"/>
          <w:sz w:val="24"/>
          <w:szCs w:val="24"/>
        </w:rPr>
        <w:t xml:space="preserve"> and</w:t>
      </w:r>
      <w:r w:rsidR="00873941">
        <w:rPr>
          <w:rFonts w:cs="Calibri"/>
          <w:color w:val="000000"/>
          <w:sz w:val="24"/>
          <w:szCs w:val="24"/>
        </w:rPr>
        <w:t xml:space="preserve"> </w:t>
      </w:r>
      <w:r w:rsidRPr="00EC263A">
        <w:rPr>
          <w:rFonts w:cs="Calibri"/>
          <w:color w:val="000000"/>
          <w:sz w:val="24"/>
          <w:szCs w:val="24"/>
        </w:rPr>
        <w:t>Dr Greg Naylor</w:t>
      </w:r>
      <w:r w:rsidR="00A32079">
        <w:rPr>
          <w:rFonts w:cs="Calibri"/>
          <w:color w:val="000000"/>
          <w:sz w:val="24"/>
          <w:szCs w:val="24"/>
        </w:rPr>
        <w:t xml:space="preserve"> (Chesterfield Royal Hospital)</w:t>
      </w:r>
      <w:r w:rsidRPr="00EC263A">
        <w:rPr>
          <w:rFonts w:cs="Calibri"/>
          <w:color w:val="000000"/>
          <w:sz w:val="24"/>
          <w:szCs w:val="24"/>
        </w:rPr>
        <w:t xml:space="preserve">. </w:t>
      </w:r>
      <w:r w:rsidR="00A32079">
        <w:rPr>
          <w:rFonts w:cs="Calibri"/>
          <w:color w:val="000000"/>
          <w:sz w:val="24"/>
          <w:szCs w:val="24"/>
        </w:rPr>
        <w:t>Data</w:t>
      </w:r>
      <w:r w:rsidR="00873941">
        <w:rPr>
          <w:rFonts w:cs="Calibri"/>
          <w:color w:val="000000"/>
          <w:sz w:val="24"/>
          <w:szCs w:val="24"/>
        </w:rPr>
        <w:t xml:space="preserve"> from all the sites</w:t>
      </w:r>
      <w:r w:rsidR="00A32079">
        <w:rPr>
          <w:rFonts w:cs="Calibri"/>
          <w:color w:val="000000"/>
          <w:sz w:val="24"/>
          <w:szCs w:val="24"/>
        </w:rPr>
        <w:t xml:space="preserve"> w</w:t>
      </w:r>
      <w:r w:rsidR="00873941">
        <w:rPr>
          <w:rFonts w:cs="Calibri"/>
          <w:color w:val="000000"/>
          <w:sz w:val="24"/>
          <w:szCs w:val="24"/>
        </w:rPr>
        <w:t>as</w:t>
      </w:r>
      <w:r w:rsidR="00A32079">
        <w:rPr>
          <w:rFonts w:cs="Calibri"/>
          <w:color w:val="000000"/>
          <w:sz w:val="24"/>
          <w:szCs w:val="24"/>
        </w:rPr>
        <w:t xml:space="preserve"> collated</w:t>
      </w:r>
      <w:r w:rsidR="00873941">
        <w:rPr>
          <w:rFonts w:cs="Calibri"/>
          <w:color w:val="000000"/>
          <w:sz w:val="24"/>
          <w:szCs w:val="24"/>
        </w:rPr>
        <w:t>,</w:t>
      </w:r>
      <w:r w:rsidR="00A32079">
        <w:rPr>
          <w:rFonts w:cs="Calibri"/>
          <w:color w:val="000000"/>
          <w:sz w:val="24"/>
          <w:szCs w:val="24"/>
        </w:rPr>
        <w:t xml:space="preserve"> analysed and interpreted by the candidate. </w:t>
      </w:r>
    </w:p>
    <w:p w:rsidR="00A32079" w:rsidRDefault="00A32079" w:rsidP="005E1DCF">
      <w:pPr>
        <w:spacing w:line="480" w:lineRule="auto"/>
        <w:jc w:val="both"/>
        <w:rPr>
          <w:rFonts w:cs="Calibri"/>
          <w:color w:val="000000"/>
          <w:sz w:val="24"/>
          <w:szCs w:val="24"/>
        </w:rPr>
      </w:pPr>
      <w:r>
        <w:rPr>
          <w:rFonts w:cs="Calibri"/>
          <w:color w:val="000000"/>
          <w:sz w:val="24"/>
          <w:szCs w:val="24"/>
        </w:rPr>
        <w:t xml:space="preserve">Chapters 6 and 7: Patients were recruited and endoscopies performed by the candidate, Dr Matthew </w:t>
      </w:r>
      <w:proofErr w:type="spellStart"/>
      <w:r>
        <w:rPr>
          <w:rFonts w:cs="Calibri"/>
          <w:color w:val="000000"/>
          <w:sz w:val="24"/>
          <w:szCs w:val="24"/>
        </w:rPr>
        <w:t>Kurien</w:t>
      </w:r>
      <w:proofErr w:type="spellEnd"/>
      <w:r>
        <w:rPr>
          <w:rFonts w:cs="Calibri"/>
          <w:color w:val="000000"/>
          <w:sz w:val="24"/>
          <w:szCs w:val="24"/>
        </w:rPr>
        <w:t xml:space="preserve">, Dr Kate Evans and Dr John Leeds. </w:t>
      </w:r>
      <w:r w:rsidR="00873941">
        <w:rPr>
          <w:rFonts w:cs="Calibri"/>
          <w:color w:val="000000"/>
          <w:sz w:val="24"/>
          <w:szCs w:val="24"/>
        </w:rPr>
        <w:t xml:space="preserve">Over 50% of the patients were recruited to the study had their endoscopies performed by the candidate. </w:t>
      </w:r>
      <w:r>
        <w:rPr>
          <w:rFonts w:cs="Calibri"/>
          <w:color w:val="000000"/>
          <w:sz w:val="24"/>
          <w:szCs w:val="24"/>
        </w:rPr>
        <w:t>Data</w:t>
      </w:r>
      <w:r w:rsidR="00873941">
        <w:rPr>
          <w:rFonts w:cs="Calibri"/>
          <w:color w:val="000000"/>
          <w:sz w:val="24"/>
          <w:szCs w:val="24"/>
        </w:rPr>
        <w:t xml:space="preserve"> for all the recruited patients</w:t>
      </w:r>
      <w:r>
        <w:rPr>
          <w:rFonts w:cs="Calibri"/>
          <w:color w:val="000000"/>
          <w:sz w:val="24"/>
          <w:szCs w:val="24"/>
        </w:rPr>
        <w:t xml:space="preserve"> were collated</w:t>
      </w:r>
      <w:r w:rsidR="00873941">
        <w:rPr>
          <w:rFonts w:cs="Calibri"/>
          <w:color w:val="000000"/>
          <w:sz w:val="24"/>
          <w:szCs w:val="24"/>
        </w:rPr>
        <w:t>,</w:t>
      </w:r>
      <w:r>
        <w:rPr>
          <w:rFonts w:cs="Calibri"/>
          <w:color w:val="000000"/>
          <w:sz w:val="24"/>
          <w:szCs w:val="24"/>
        </w:rPr>
        <w:t xml:space="preserve"> analysed and interpreted by the candidate.</w:t>
      </w:r>
      <w:r w:rsidR="00873941">
        <w:rPr>
          <w:rFonts w:cs="Calibri"/>
          <w:color w:val="000000"/>
          <w:sz w:val="24"/>
          <w:szCs w:val="24"/>
        </w:rPr>
        <w:t xml:space="preserve"> All data regarding patient outcomes was collected, analysed and interpreted by the candidate.</w:t>
      </w:r>
    </w:p>
    <w:p w:rsidR="00A32079" w:rsidRDefault="00A32079" w:rsidP="005E1DCF">
      <w:pPr>
        <w:spacing w:line="480" w:lineRule="auto"/>
        <w:jc w:val="both"/>
        <w:rPr>
          <w:rFonts w:cs="Calibri"/>
          <w:color w:val="000000"/>
          <w:sz w:val="24"/>
          <w:szCs w:val="24"/>
        </w:rPr>
      </w:pPr>
    </w:p>
    <w:p w:rsidR="006B4FC7" w:rsidRPr="00EC263A" w:rsidRDefault="00051F6F" w:rsidP="005E1DCF">
      <w:pPr>
        <w:spacing w:line="480" w:lineRule="auto"/>
        <w:jc w:val="both"/>
        <w:rPr>
          <w:rFonts w:cs="Calibri"/>
          <w:color w:val="000000"/>
          <w:sz w:val="24"/>
          <w:szCs w:val="24"/>
        </w:rPr>
      </w:pPr>
      <w:r w:rsidRPr="00EC263A">
        <w:rPr>
          <w:rFonts w:cs="Calibri"/>
          <w:color w:val="000000"/>
          <w:sz w:val="24"/>
          <w:szCs w:val="24"/>
        </w:rPr>
        <w:t xml:space="preserve">Finally this would not have been possible without the unflinching support, mentorship and supervision of Professor David Sanders.  </w:t>
      </w:r>
    </w:p>
    <w:p w:rsidR="006B4FC7" w:rsidRPr="00EC263A" w:rsidRDefault="006B4FC7" w:rsidP="006A3697">
      <w:pPr>
        <w:spacing w:line="480" w:lineRule="auto"/>
        <w:jc w:val="both"/>
        <w:rPr>
          <w:rFonts w:cs="Calibri"/>
          <w:b/>
          <w:color w:val="000000"/>
          <w:sz w:val="24"/>
          <w:szCs w:val="24"/>
        </w:rPr>
      </w:pPr>
    </w:p>
    <w:p w:rsidR="00F60BBD" w:rsidRPr="00EC263A" w:rsidRDefault="00F60BBD" w:rsidP="006A3697">
      <w:pPr>
        <w:spacing w:line="480" w:lineRule="auto"/>
        <w:jc w:val="both"/>
        <w:rPr>
          <w:rFonts w:cs="Calibri"/>
          <w:b/>
          <w:color w:val="000000"/>
          <w:sz w:val="24"/>
          <w:szCs w:val="24"/>
        </w:rPr>
      </w:pPr>
    </w:p>
    <w:p w:rsidR="00F60BBD" w:rsidRPr="00EC263A" w:rsidRDefault="00F60BBD" w:rsidP="006A3697">
      <w:pPr>
        <w:spacing w:line="480" w:lineRule="auto"/>
        <w:jc w:val="both"/>
        <w:rPr>
          <w:rFonts w:cs="Calibri"/>
          <w:b/>
          <w:color w:val="000000"/>
          <w:sz w:val="24"/>
          <w:szCs w:val="24"/>
        </w:rPr>
      </w:pPr>
    </w:p>
    <w:p w:rsidR="00F60BBD" w:rsidRPr="00EC263A" w:rsidRDefault="00F60BBD" w:rsidP="006A3697">
      <w:pPr>
        <w:spacing w:line="480" w:lineRule="auto"/>
        <w:jc w:val="both"/>
        <w:rPr>
          <w:rFonts w:cs="Calibri"/>
          <w:b/>
          <w:color w:val="000000"/>
          <w:sz w:val="24"/>
          <w:szCs w:val="24"/>
        </w:rPr>
      </w:pPr>
    </w:p>
    <w:p w:rsidR="00F60BBD" w:rsidRPr="00EC263A" w:rsidRDefault="00F60BBD"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b/>
          <w:color w:val="000000"/>
          <w:sz w:val="24"/>
          <w:szCs w:val="24"/>
        </w:rPr>
      </w:pPr>
    </w:p>
    <w:p w:rsidR="006B4FC7" w:rsidRPr="00EC263A" w:rsidRDefault="006B4FC7" w:rsidP="003C2A51">
      <w:pPr>
        <w:pStyle w:val="Title"/>
        <w:jc w:val="left"/>
        <w:rPr>
          <w:rFonts w:ascii="Calibri" w:hAnsi="Calibri" w:cs="Calibri"/>
        </w:rPr>
      </w:pPr>
      <w:bookmarkStart w:id="61" w:name="_Toc427572985"/>
      <w:bookmarkStart w:id="62" w:name="_Toc382989709"/>
      <w:bookmarkStart w:id="63" w:name="_Toc382989779"/>
      <w:r w:rsidRPr="00EC263A">
        <w:rPr>
          <w:rFonts w:ascii="Calibri" w:hAnsi="Calibri" w:cs="Calibri"/>
        </w:rPr>
        <w:lastRenderedPageBreak/>
        <w:t xml:space="preserve">CHAPTER </w:t>
      </w:r>
      <w:r w:rsidR="009420E9" w:rsidRPr="00EC263A">
        <w:rPr>
          <w:rFonts w:ascii="Calibri" w:hAnsi="Calibri" w:cs="Calibri"/>
        </w:rPr>
        <w:t>3</w:t>
      </w:r>
      <w:r w:rsidRPr="00EC263A">
        <w:rPr>
          <w:rFonts w:ascii="Calibri" w:hAnsi="Calibri" w:cs="Calibri"/>
        </w:rPr>
        <w:t>: Case finding for coeliac disease in secondary care: A prospective multicentre UK study</w:t>
      </w:r>
      <w:bookmarkEnd w:id="61"/>
    </w:p>
    <w:p w:rsidR="006B4FC7" w:rsidRPr="00EC263A" w:rsidRDefault="006B4FC7" w:rsidP="005F63B3">
      <w:pPr>
        <w:rPr>
          <w:rFonts w:cs="Calibri"/>
        </w:rPr>
      </w:pPr>
    </w:p>
    <w:p w:rsidR="006B4FC7" w:rsidRPr="00EC263A" w:rsidRDefault="009420E9" w:rsidP="003C2A51">
      <w:pPr>
        <w:pStyle w:val="Heading2"/>
        <w:rPr>
          <w:rFonts w:ascii="Calibri" w:hAnsi="Calibri" w:cs="Calibri"/>
          <w:b w:val="0"/>
          <w:color w:val="000000"/>
          <w:sz w:val="24"/>
          <w:szCs w:val="24"/>
        </w:rPr>
      </w:pPr>
      <w:bookmarkStart w:id="64" w:name="_Toc427572986"/>
      <w:r w:rsidRPr="00EC263A">
        <w:rPr>
          <w:rFonts w:ascii="Calibri" w:hAnsi="Calibri" w:cs="Calibri"/>
          <w:b w:val="0"/>
          <w:color w:val="000000"/>
          <w:sz w:val="24"/>
          <w:szCs w:val="24"/>
        </w:rPr>
        <w:t>3</w:t>
      </w:r>
      <w:r w:rsidR="006B4FC7" w:rsidRPr="00EC263A">
        <w:rPr>
          <w:rFonts w:ascii="Calibri" w:hAnsi="Calibri" w:cs="Calibri"/>
          <w:b w:val="0"/>
          <w:color w:val="000000"/>
          <w:sz w:val="24"/>
          <w:szCs w:val="24"/>
        </w:rPr>
        <w:t>.1 Summary</w:t>
      </w:r>
      <w:bookmarkEnd w:id="62"/>
      <w:bookmarkEnd w:id="63"/>
      <w:bookmarkEnd w:id="64"/>
    </w:p>
    <w:p w:rsidR="006B4FC7" w:rsidRPr="00EC263A" w:rsidRDefault="006B4FC7" w:rsidP="00F37997">
      <w:pPr>
        <w:spacing w:after="0" w:line="480" w:lineRule="auto"/>
        <w:jc w:val="both"/>
        <w:rPr>
          <w:rFonts w:cs="Calibri"/>
          <w:color w:val="000000"/>
          <w:sz w:val="24"/>
          <w:szCs w:val="24"/>
        </w:rPr>
      </w:pPr>
      <w:r w:rsidRPr="00EC263A">
        <w:rPr>
          <w:rFonts w:cs="Calibri"/>
          <w:color w:val="000000"/>
          <w:sz w:val="24"/>
          <w:szCs w:val="24"/>
        </w:rPr>
        <w:t>Coeliac disease affects 1% of the population. Despite this high prevalence, the majority of individuals are undetected. Many patients present with subtle symptoms which may also contribute to under diagnosis. Our aim was to determine the relative importance of different presenting characteristics.</w:t>
      </w:r>
    </w:p>
    <w:p w:rsidR="006B4FC7" w:rsidRPr="00EC263A" w:rsidRDefault="006B4FC7" w:rsidP="00F37997">
      <w:pPr>
        <w:spacing w:line="480" w:lineRule="auto"/>
        <w:jc w:val="both"/>
        <w:rPr>
          <w:rFonts w:cs="Calibri"/>
          <w:color w:val="000000"/>
          <w:sz w:val="24"/>
          <w:szCs w:val="24"/>
        </w:rPr>
      </w:pPr>
      <w:r w:rsidRPr="00EC263A">
        <w:rPr>
          <w:rFonts w:cs="Calibri"/>
          <w:color w:val="000000"/>
          <w:sz w:val="24"/>
          <w:szCs w:val="24"/>
        </w:rPr>
        <w:t>Unselected gastroenterology patients referred to 4 hospitals in South Yorkshire were investigated for coeliac disease. Diagnosis was based on positive serology and the presence of villous atrophy. Odds ratios</w:t>
      </w:r>
      <w:r w:rsidR="004C613B" w:rsidRPr="00EC263A">
        <w:rPr>
          <w:rFonts w:cs="Calibri"/>
          <w:color w:val="000000"/>
          <w:sz w:val="24"/>
          <w:szCs w:val="24"/>
        </w:rPr>
        <w:t xml:space="preserve"> (OR)</w:t>
      </w:r>
      <w:r w:rsidRPr="00EC263A">
        <w:rPr>
          <w:rFonts w:cs="Calibri"/>
          <w:color w:val="000000"/>
          <w:sz w:val="24"/>
          <w:szCs w:val="24"/>
        </w:rPr>
        <w:t xml:space="preserve"> were calculated for presenting characteristics and multivariate analysis performed to identify independent risk factors.</w:t>
      </w:r>
    </w:p>
    <w:p w:rsidR="006B4FC7" w:rsidRPr="00EC263A" w:rsidRDefault="006B4FC7" w:rsidP="00F37997">
      <w:pPr>
        <w:spacing w:line="480" w:lineRule="auto"/>
        <w:jc w:val="both"/>
        <w:rPr>
          <w:rFonts w:cs="Calibri"/>
          <w:color w:val="000000"/>
          <w:sz w:val="24"/>
          <w:szCs w:val="24"/>
        </w:rPr>
      </w:pPr>
      <w:r w:rsidRPr="00EC263A">
        <w:rPr>
          <w:rFonts w:cs="Calibri"/>
          <w:color w:val="000000"/>
          <w:sz w:val="24"/>
          <w:szCs w:val="24"/>
        </w:rPr>
        <w:t>4089</w:t>
      </w:r>
      <w:r w:rsidRPr="00EC263A">
        <w:rPr>
          <w:rFonts w:cs="Calibri"/>
          <w:b/>
          <w:color w:val="000000"/>
          <w:sz w:val="24"/>
          <w:szCs w:val="24"/>
        </w:rPr>
        <w:t xml:space="preserve"> </w:t>
      </w:r>
      <w:r w:rsidRPr="00EC263A">
        <w:rPr>
          <w:rFonts w:cs="Calibri"/>
          <w:color w:val="000000"/>
          <w:sz w:val="24"/>
          <w:szCs w:val="24"/>
        </w:rPr>
        <w:t>patients were assessed (mean age 55.8 (SD18.2), 41.5% male). 129 had coeliac disease (3.2%, 95% CI 2.6 – 3.7%). Multivariate analysis of patients referred to secondary care showed family history of CD (OR</w:t>
      </w:r>
      <w:r w:rsidR="00AB76DD">
        <w:rPr>
          <w:rFonts w:cs="Calibri"/>
          <w:color w:val="000000"/>
          <w:sz w:val="24"/>
          <w:szCs w:val="24"/>
        </w:rPr>
        <w:t xml:space="preserve"> </w:t>
      </w:r>
      <w:r w:rsidRPr="00EC263A">
        <w:rPr>
          <w:rFonts w:cs="Calibri"/>
          <w:color w:val="000000"/>
          <w:sz w:val="24"/>
          <w:szCs w:val="24"/>
        </w:rPr>
        <w:t>1.26 p&lt;0.0001), anaemia (OR 1.03 p&lt;0.0001) and osteoporosis (OR 1.1 p0.006) were independent risk factors for a diagnosis of coeliac disease. When compared to population controls, diarrhoea (OR 4.1 p&lt;0.0001), weight loss (OR 2.7 p</w:t>
      </w:r>
      <w:r w:rsidR="00AB76DD">
        <w:rPr>
          <w:rFonts w:cs="Calibri"/>
          <w:color w:val="000000"/>
          <w:sz w:val="24"/>
          <w:szCs w:val="24"/>
        </w:rPr>
        <w:t>=</w:t>
      </w:r>
      <w:r w:rsidRPr="00EC263A">
        <w:rPr>
          <w:rFonts w:cs="Calibri"/>
          <w:color w:val="000000"/>
          <w:sz w:val="24"/>
          <w:szCs w:val="24"/>
        </w:rPr>
        <w:t>0.02), IBS symptoms (OR 3.2 p</w:t>
      </w:r>
      <w:r w:rsidR="00AB76DD">
        <w:rPr>
          <w:rFonts w:cs="Calibri"/>
          <w:color w:val="000000"/>
          <w:sz w:val="24"/>
          <w:szCs w:val="24"/>
        </w:rPr>
        <w:t>=</w:t>
      </w:r>
      <w:r w:rsidRPr="00EC263A">
        <w:rPr>
          <w:rFonts w:cs="Calibri"/>
          <w:color w:val="000000"/>
          <w:sz w:val="24"/>
          <w:szCs w:val="24"/>
        </w:rPr>
        <w:t>0.005) thyroid disease (OR 4.4 p</w:t>
      </w:r>
      <w:r w:rsidR="00AB76DD">
        <w:rPr>
          <w:rFonts w:cs="Calibri"/>
          <w:color w:val="000000"/>
          <w:sz w:val="24"/>
          <w:szCs w:val="24"/>
        </w:rPr>
        <w:t>=</w:t>
      </w:r>
      <w:r w:rsidRPr="00EC263A">
        <w:rPr>
          <w:rFonts w:cs="Calibri"/>
          <w:color w:val="000000"/>
          <w:sz w:val="24"/>
          <w:szCs w:val="24"/>
        </w:rPr>
        <w:t>0.01) and diabetes (OR</w:t>
      </w:r>
      <w:r w:rsidR="00AB76DD">
        <w:rPr>
          <w:rFonts w:cs="Calibri"/>
          <w:color w:val="000000"/>
          <w:sz w:val="24"/>
          <w:szCs w:val="24"/>
        </w:rPr>
        <w:t xml:space="preserve"> </w:t>
      </w:r>
      <w:r w:rsidRPr="00EC263A">
        <w:rPr>
          <w:rFonts w:cs="Calibri"/>
          <w:color w:val="000000"/>
          <w:sz w:val="24"/>
          <w:szCs w:val="24"/>
        </w:rPr>
        <w:t>3.0 p</w:t>
      </w:r>
      <w:r w:rsidR="00AB76DD">
        <w:rPr>
          <w:rFonts w:cs="Calibri"/>
          <w:color w:val="000000"/>
          <w:sz w:val="24"/>
          <w:szCs w:val="24"/>
        </w:rPr>
        <w:t>=</w:t>
      </w:r>
      <w:r w:rsidRPr="00EC263A">
        <w:rPr>
          <w:rFonts w:cs="Calibri"/>
          <w:color w:val="000000"/>
          <w:sz w:val="24"/>
          <w:szCs w:val="24"/>
        </w:rPr>
        <w:t xml:space="preserve">0.05) were also associated with increased coeliac disease risk. </w:t>
      </w:r>
    </w:p>
    <w:p w:rsidR="006B4FC7" w:rsidRPr="00EC263A" w:rsidRDefault="006B4FC7" w:rsidP="00F37997">
      <w:pPr>
        <w:spacing w:line="480" w:lineRule="auto"/>
        <w:jc w:val="both"/>
        <w:rPr>
          <w:rFonts w:cs="Calibri"/>
          <w:color w:val="000000"/>
          <w:sz w:val="24"/>
          <w:szCs w:val="24"/>
        </w:rPr>
      </w:pPr>
      <w:r w:rsidRPr="00EC263A">
        <w:rPr>
          <w:rFonts w:cs="Calibri"/>
          <w:color w:val="000000"/>
          <w:sz w:val="24"/>
          <w:szCs w:val="24"/>
        </w:rPr>
        <w:t>Coeliac disease accounts for 1 in 31 referrals in secondary care to unselected GI clinics. A low threshold for coeliac disease testing should be adopted.</w:t>
      </w:r>
    </w:p>
    <w:p w:rsidR="00C52C31" w:rsidRPr="00EC263A" w:rsidRDefault="00C52C31" w:rsidP="00F37997">
      <w:pPr>
        <w:spacing w:line="480" w:lineRule="auto"/>
        <w:jc w:val="both"/>
        <w:rPr>
          <w:rFonts w:cs="Calibri"/>
          <w:color w:val="000000"/>
          <w:sz w:val="24"/>
          <w:szCs w:val="24"/>
        </w:rPr>
      </w:pPr>
      <w:r w:rsidRPr="00EC263A">
        <w:rPr>
          <w:rFonts w:cs="Calibri"/>
          <w:color w:val="000000"/>
          <w:sz w:val="24"/>
          <w:szCs w:val="24"/>
        </w:rPr>
        <w:t>This chapter has been published prior to thesis submission in Digestive and Liver Disease (</w:t>
      </w:r>
      <w:r w:rsidRPr="00EC263A">
        <w:rPr>
          <w:rFonts w:cs="Calibri"/>
          <w:sz w:val="24"/>
          <w:szCs w:val="24"/>
        </w:rPr>
        <w:t>2014</w:t>
      </w:r>
      <w:proofErr w:type="gramStart"/>
      <w:r w:rsidRPr="00EC263A">
        <w:rPr>
          <w:rFonts w:cs="Calibri"/>
          <w:sz w:val="24"/>
          <w:szCs w:val="24"/>
        </w:rPr>
        <w:t>;46</w:t>
      </w:r>
      <w:proofErr w:type="gramEnd"/>
      <w:r w:rsidRPr="00EC263A">
        <w:rPr>
          <w:rFonts w:cs="Calibri"/>
          <w:sz w:val="24"/>
          <w:szCs w:val="24"/>
        </w:rPr>
        <w:t>(1):32-5) and has been reproduced with permission from the publishers Elsevier.</w:t>
      </w:r>
    </w:p>
    <w:p w:rsidR="006B4FC7" w:rsidRPr="00EC263A" w:rsidRDefault="009420E9" w:rsidP="003C2A51">
      <w:pPr>
        <w:pStyle w:val="Heading2"/>
        <w:rPr>
          <w:rFonts w:ascii="Calibri" w:hAnsi="Calibri" w:cs="Calibri"/>
          <w:b w:val="0"/>
          <w:color w:val="000000"/>
          <w:sz w:val="24"/>
          <w:szCs w:val="24"/>
        </w:rPr>
      </w:pPr>
      <w:bookmarkStart w:id="65" w:name="_Toc382989710"/>
      <w:bookmarkStart w:id="66" w:name="_Toc382989780"/>
      <w:bookmarkStart w:id="67" w:name="_Toc427572987"/>
      <w:r w:rsidRPr="00EC263A">
        <w:rPr>
          <w:rFonts w:ascii="Calibri" w:hAnsi="Calibri" w:cs="Calibri"/>
          <w:b w:val="0"/>
          <w:color w:val="000000"/>
          <w:sz w:val="24"/>
          <w:szCs w:val="24"/>
        </w:rPr>
        <w:lastRenderedPageBreak/>
        <w:t>3</w:t>
      </w:r>
      <w:r w:rsidR="006B4FC7" w:rsidRPr="00EC263A">
        <w:rPr>
          <w:rFonts w:ascii="Calibri" w:hAnsi="Calibri" w:cs="Calibri"/>
          <w:b w:val="0"/>
          <w:color w:val="000000"/>
          <w:sz w:val="24"/>
          <w:szCs w:val="24"/>
        </w:rPr>
        <w:t>.2 Screening versus case finding</w:t>
      </w:r>
      <w:bookmarkEnd w:id="65"/>
      <w:bookmarkEnd w:id="66"/>
      <w:bookmarkEnd w:id="67"/>
    </w:p>
    <w:p w:rsidR="006B4FC7" w:rsidRPr="00EC263A" w:rsidRDefault="006B4FC7" w:rsidP="000248A7">
      <w:pPr>
        <w:spacing w:line="480" w:lineRule="auto"/>
        <w:jc w:val="both"/>
        <w:rPr>
          <w:rFonts w:cs="Calibri"/>
          <w:color w:val="000000"/>
          <w:sz w:val="24"/>
          <w:szCs w:val="24"/>
        </w:rPr>
      </w:pPr>
      <w:r w:rsidRPr="00EC263A">
        <w:rPr>
          <w:rFonts w:cs="Calibri"/>
          <w:color w:val="000000"/>
          <w:sz w:val="24"/>
          <w:szCs w:val="24"/>
        </w:rPr>
        <w:t xml:space="preserve">There is a clear mismatch between the numbers of cases of coeliac disease that are diagnosed and the reported prevalence figures for European populations. Coeliac disease is known to have potentially serious sequelae which may be largely prevented with a simple non-toxic treatment in the form of a strict lifelong gluten free diet.  The longer a patient goes undiagnosed the more likely they are to suffer with complications. Complications can be devastating. In particular enteropathy associated T-cell Lymphoma (EATL) which has a dismal prognosis.  Only 20-40% of patients with EATL have been diagnosed with coeliac disease prior to their diagnosis with lymphoma </w:t>
      </w:r>
      <w:r w:rsidR="002A5F1F" w:rsidRPr="00EC263A">
        <w:rPr>
          <w:rFonts w:cs="Calibri"/>
          <w:color w:val="000000"/>
          <w:sz w:val="24"/>
          <w:szCs w:val="24"/>
        </w:rPr>
        <w:fldChar w:fldCharType="begin">
          <w:fldData xml:space="preserve">PEVuZE5vdGU+PENpdGU+PEF1dGhvcj5NYWxhbXV0PC9BdXRob3I+PFllYXI+MjAxMzwvWWVhcj48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b24gZm9yIHRoZSBTdHVkeSBvZiB0aGUgTGl2ZXI8L2FiYnItMT48L3BlcmlvZGljYWw+PGFsdC1w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b24gZm9yIHRoZSBTdHVkeSBvZiB0aGUgTGl2ZXI8L2FiYnItMT48L2FsdC1wZXJpb2RpY2FsPjxw
YWdlcz4zNzctODQ8L3BhZ2VzPjx2b2x1bWU+NDU8L3ZvbHVtZT48bnVtYmVyPjU8L251bWJlcj48
ZGF0ZXM+PHllYXI+MjAxMzwveWVhcj48cHViLWRhdGVzPjxkYXRlPk1heTwvZGF0ZT48L3B1Yi1k
YXRlcz48L2RhdGVzPjxpc2JuPjE4NzgtMzU2MiAoRWxlY3Ryb25pYykmI3hEOzE1OTAtODY1OCAo
TGlua2luZyk8L2lzYm4+PGFjY2Vzc2lvbi1udW0+MjMzMTM0Njk8L2FjY2Vzc2lvbi1udW0+PHVy
bHM+PHJlbGF0ZWQtdXJscz48dXJsPmh0dHA6Ly93d3cubmNiaS5ubG0ubmloLmdvdi9wdWJtZWQv
MjMzMTM0Njk8L3VybD48L3JlbGF0ZWQtdXJscz48L3VybHM+PGVsZWN0cm9uaWMtcmVzb3VyY2Ut
bnVtPjEwLjEwMTYvai5kbGQuMjAxMi4xMi4wMDE8L2VsZWN0cm9uaWMtcmVzb3VyY2UtbnVtPjwv
cmVjb3JkPjwvQ2l0ZT48L0VuZE5vdGU+AG==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PEVuZE5vdGU+PENpdGU+PEF1dGhvcj5NYWxhbXV0PC9BdXRob3I+PFllYXI+MjAxMzwvWWVhcj48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b24gZm9yIHRoZSBTdHVkeSBvZiB0aGUgTGl2ZXI8L2FiYnItMT48L3BlcmlvZGljYWw+PGFsdC1w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03" w:tooltip="Malamut, 2013 #3021" w:history="1">
        <w:r w:rsidR="00A87D78">
          <w:rPr>
            <w:rFonts w:cs="Calibri"/>
            <w:noProof/>
            <w:color w:val="000000"/>
            <w:sz w:val="24"/>
            <w:szCs w:val="24"/>
          </w:rPr>
          <w:t>203</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Perhaps an earlier diagnosis of coeliac disease would have prevented progression to EATL </w:t>
      </w:r>
      <w:r w:rsidR="002A5F1F" w:rsidRPr="00EC263A">
        <w:rPr>
          <w:rFonts w:cs="Calibri"/>
          <w:color w:val="000000"/>
          <w:sz w:val="24"/>
          <w:szCs w:val="24"/>
        </w:rPr>
        <w:fldChar w:fldCharType="begin">
          <w:fldData xml:space="preserve">PEVuZE5vdGU+PENpdGU+PEF1dGhvcj5NYWxhbXV0PC9BdXRob3I+PFllYXI+MjAxMzwvWWVhcj48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LTE+PC9wZXJpb2RpY2FsPjxhbHQtcGVyaW9kaWNhbD48ZnVsbC10aXRsZT5EaWcgTGl2ZXIgRGlz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LTE+PC9hbHQtcGVyaW9kaWNhbD48cGFnZXM+Mzc3LTg0PC9wYWdlcz48dm9sdW1lPjQ1PC92b2x1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PEVuZE5vdGU+PENpdGU+PEF1dGhvcj5NYWxhbXV0PC9BdXRob3I+PFllYXI+MjAxMzwvWWVhcj48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LTE+PC9wZXJpb2RpY2FsPjxhbHQtcGVyaW9kaWNhbD48ZnVsbC10aXRsZT5EaWcgTGl2ZXIgRGlz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85" w:tooltip="Silano, 2008 #212" w:history="1">
        <w:r w:rsidR="00A87D78">
          <w:rPr>
            <w:rFonts w:cs="Calibri"/>
            <w:noProof/>
            <w:color w:val="000000"/>
            <w:sz w:val="24"/>
            <w:szCs w:val="24"/>
          </w:rPr>
          <w:t>185</w:t>
        </w:r>
      </w:hyperlink>
      <w:r w:rsidR="004870A2">
        <w:rPr>
          <w:rFonts w:cs="Calibri"/>
          <w:noProof/>
          <w:color w:val="000000"/>
          <w:sz w:val="24"/>
          <w:szCs w:val="24"/>
        </w:rPr>
        <w:t xml:space="preserve">, </w:t>
      </w:r>
      <w:hyperlink w:anchor="_ENREF_203" w:tooltip="Malamut, 2013 #3021" w:history="1">
        <w:r w:rsidR="00A87D78">
          <w:rPr>
            <w:rFonts w:cs="Calibri"/>
            <w:noProof/>
            <w:color w:val="000000"/>
            <w:sz w:val="24"/>
            <w:szCs w:val="24"/>
          </w:rPr>
          <w:t>203</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Therefore it would seem prudent to identify patients at an early stage.  This should reduce morbidity, mortality and cost in the form of reduced clinic attendances and reduced numbers of unnecessary investigations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&lt;EndNote&gt;&lt;Cite&gt;&lt;Author&gt;Shamir&lt;/Author&gt;&lt;Year&gt;2006&lt;/Year&gt;&lt;RecNum&gt;21&lt;/RecNum&gt;&lt;DisplayText&gt;[204]&lt;/DisplayText&gt;&lt;record&gt;&lt;rec-number&gt;21&lt;/rec-number&gt;&lt;foreign-keys&gt;&lt;key app="EN" db-id="z9aavdrxgfstdlevztgxwprav2aad9wswsas" timestamp="1365604071"&gt;21&lt;/key&gt;&lt;/foreign-keys&gt;&lt;ref-type name="Journal Article"&gt;17&lt;/ref-type&gt;&lt;contributors&gt;&lt;authors&gt;&lt;author&gt;Shamir, R.&lt;/author&gt;&lt;author&gt;Hernell, O.&lt;/author&gt;&lt;author&gt;Leshno, M.&lt;/author&gt;&lt;/authors&gt;&lt;/contributors&gt;&lt;auth-address&gt;Division of Pediatric Gastroenterology and Nutrition, Meyer Children&amp;apos;s Hospital, Haifa, and the Bruce Rappaport School of Medicine, Technion-Israel Institute of Technology, Haifa, Israel.&lt;/auth-address&gt;&lt;titles&gt;&lt;title&gt;Cost-effectiveness analysis of screening for celiac disease in the adult population&lt;/title&gt;&lt;secondary-title&gt;Med Decis Making&lt;/secondary-title&gt;&lt;alt-title&gt;Medical decision making : an international journal of the Society for Medical Decision Making&lt;/alt-title&gt;&lt;/titles&gt;&lt;periodical&gt;&lt;full-title&gt;Med Decis Making&lt;/full-title&gt;&lt;abbr-1&gt;Medical decision making : an international journal of the Society for Medical Decision Making&lt;/abbr-1&gt;&lt;/periodical&gt;&lt;alt-periodical&gt;&lt;full-title&gt;Med Decis Making&lt;/full-title&gt;&lt;abbr-1&gt;Medical decision making : an international journal of the Society for Medical Decision Making&lt;/abbr-1&gt;&lt;/alt-periodical&gt;&lt;pages&gt;282-93&lt;/pages&gt;&lt;volume&gt;26&lt;/volume&gt;&lt;number&gt;3&lt;/number&gt;&lt;keywords&gt;&lt;keyword&gt;Adolescent&lt;/keyword&gt;&lt;keyword&gt;Adult&lt;/keyword&gt;&lt;keyword&gt;Autoantibodies/analysis&lt;/keyword&gt;&lt;keyword&gt;Celiac Disease/*diagnosis&lt;/keyword&gt;&lt;keyword&gt;Child&lt;/keyword&gt;&lt;keyword&gt;*Cost-Benefit Analysis&lt;/keyword&gt;&lt;keyword&gt;Humans&lt;/keyword&gt;&lt;keyword&gt;Markov Chains&lt;/keyword&gt;&lt;keyword&gt;Mass Screening/*economics&lt;/keyword&gt;&lt;/keywords&gt;&lt;dates&gt;&lt;year&gt;2006&lt;/year&gt;&lt;pub-dates&gt;&lt;date&gt;May-Jun&lt;/date&gt;&lt;/pub-dates&gt;&lt;/dates&gt;&lt;isbn&gt;0272-989X (Print)&amp;#xD;0272-989X (Linking)&lt;/isbn&gt;&lt;accession-num&gt;16751327&lt;/accession-num&gt;&lt;urls&gt;&lt;related-urls&gt;&lt;url&gt;http://www.ncbi.nlm.nih.gov/pubmed/16751327&lt;/url&gt;&lt;/related-urls&gt;&lt;/urls&gt;&lt;electronic-resource-num&gt;10.1177/0272989X06289012&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204" w:tooltip="Shamir, 2006 #21" w:history="1">
        <w:r w:rsidR="00A87D78">
          <w:rPr>
            <w:rFonts w:cs="Calibri"/>
            <w:noProof/>
            <w:color w:val="000000"/>
            <w:sz w:val="24"/>
            <w:szCs w:val="24"/>
          </w:rPr>
          <w:t>204</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Population screening would therefore seem a logical method for case detection.  There are however some problems with this approach.   Historically coeliac disease was a rare diagnosis usually made in childhood of patients with malabsorption and failure to thrive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&lt;EndNote&gt;&lt;Cite&gt;&lt;Author&gt;Davidson&lt;/Author&gt;&lt;Year&gt;1950&lt;/Year&gt;&lt;RecNum&gt;2&lt;/RecNum&gt;&lt;DisplayText&gt;[12]&lt;/DisplayText&gt;&lt;record&gt;&lt;rec-number&gt;2&lt;/rec-number&gt;&lt;foreign-keys&gt;&lt;key app="EN" db-id="z9aavdrxgfstdlevztgxwprav2aad9wswsas" timestamp="1365603269"&gt;2&lt;/key&gt;&lt;/foreign-keys&gt;&lt;ref-type name="Journal Article"&gt;17&lt;/ref-type&gt;&lt;contributors&gt;&lt;authors&gt;&lt;author&gt;Davidson, L. S.&lt;/author&gt;&lt;author&gt;Fountain, J. R.&lt;/author&gt;&lt;/authors&gt;&lt;/contributors&gt;&lt;titles&gt;&lt;title&gt;Incidence of the sprue syndrome; with some observations on the natural history&lt;/title&gt;&lt;secondary-title&gt;Br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journal&lt;/abbr-1&gt;&lt;/alt-periodical&gt;&lt;pages&gt;1157-61&lt;/pages&gt;&lt;volume&gt;1&lt;/volume&gt;&lt;number&gt;4663&lt;/number&gt;&lt;edition&gt;1950/05/20&lt;/edition&gt;&lt;keywords&gt;&lt;keyword&gt;Celiac Disease&lt;/keyword&gt;&lt;/keywords&gt;&lt;dates&gt;&lt;year&gt;1950&lt;/year&gt;&lt;pub-dates&gt;&lt;date&gt;May 20&lt;/date&gt;&lt;/pub-dates&gt;&lt;/dates&gt;&lt;isbn&gt;0007-1447 (Print)&amp;#xD;0007-1447 (Linking)&lt;/isbn&gt;&lt;accession-num&gt;15420423&lt;/accession-num&gt;&lt;urls&gt;&lt;/urls&gt;&lt;custom2&gt;PMC2037794&lt;/custom2&gt;&lt;remote-database-provider&gt;NLM&lt;/remote-database-provider&gt;&lt;language&gt;eng&lt;/language&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12" w:tooltip="Davidson, 1950 #2" w:history="1">
        <w:r w:rsidR="00A87D78" w:rsidRPr="00EC263A">
          <w:rPr>
            <w:rFonts w:cs="Calibri"/>
            <w:noProof/>
            <w:color w:val="000000"/>
            <w:sz w:val="24"/>
            <w:szCs w:val="24"/>
          </w:rPr>
          <w:t>12</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Complications such as lymphoma and other associated malignancy were identified in this cohort of patients.  Rates of malignancy were based on hospital series of patients with severe symptomatic disease, often with cancer at the time of diagnosis </w:t>
      </w:r>
      <w:r w:rsidR="002A5F1F" w:rsidRPr="00EC263A">
        <w:rPr>
          <w:rFonts w:cs="Calibri"/>
          <w:color w:val="000000"/>
          <w:sz w:val="24"/>
          <w:szCs w:val="24"/>
        </w:rPr>
        <w:fldChar w:fldCharType="begin">
          <w:fldData xml:space="preserve">PEVuZE5vdGU+PENpdGU+PEF1dGhvcj5IYXJyaXM8L0F1dGhvcj48WWVhcj4xOTY3PC9ZZWFyPjxS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PEVuZE5vdGU+PENpdGU+PEF1dGhvcj5IYXJyaXM8L0F1dGhvcj48WWVhcj4xOTY3PC9ZZWFyPjxS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78" w:tooltip="Harris, 1967 #23" w:history="1">
        <w:r w:rsidR="00A87D78">
          <w:rPr>
            <w:rFonts w:cs="Calibri"/>
            <w:noProof/>
            <w:color w:val="000000"/>
            <w:sz w:val="24"/>
            <w:szCs w:val="24"/>
          </w:rPr>
          <w:t>178-180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it is now apparent that there is a much larger group of patients, diagnosed as adults, who have less severe symptoms and may be completely asymptomatic.  The rate of complications in this cohort appears to be much less significant.  Rates of malignancy for example in large population based cohorts have shown only modest increases for those with coeliac disease </w:t>
      </w:r>
      <w:r w:rsidR="002A5F1F" w:rsidRPr="00EC263A">
        <w:rPr>
          <w:rFonts w:cs="Calibri"/>
          <w:color w:val="000000"/>
          <w:sz w:val="24"/>
          <w:szCs w:val="24"/>
        </w:rPr>
        <w:fldChar w:fldCharType="begin">
          <w:fldData xml:space="preserve">PEVuZE5vdGU+PENpdGU+PEF1dGhvcj5DYXJkPC9BdXRob3I+PFllYXI+MjAwNDwvWWVhcj48UmVj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==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PEVuZE5vdGU+PENpdGU+PEF1dGhvcj5DYXJkPC9BdXRob3I+PFllYXI+MjAwNDwvWWVhcj48UmVj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==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73" w:tooltip="Logan, 2009 #29" w:history="1">
        <w:r w:rsidR="00A87D78">
          <w:rPr>
            <w:rFonts w:cs="Calibri"/>
            <w:noProof/>
            <w:color w:val="000000"/>
            <w:sz w:val="24"/>
            <w:szCs w:val="24"/>
          </w:rPr>
          <w:t>173-175</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Another example is osteoporosis which is well recognised to be prevalent in coeliac disease with abnormal bone mineral density in 32-</w:t>
      </w:r>
      <w:r w:rsidRPr="00EC263A">
        <w:rPr>
          <w:rFonts w:cs="Calibri"/>
          <w:color w:val="000000"/>
          <w:sz w:val="24"/>
          <w:szCs w:val="24"/>
        </w:rPr>
        <w:lastRenderedPageBreak/>
        <w:t xml:space="preserve">80% of patients </w:t>
      </w:r>
      <w:r w:rsidR="002A5F1F" w:rsidRPr="00EC263A">
        <w:rPr>
          <w:rFonts w:cs="Calibri"/>
          <w:color w:val="000000"/>
          <w:sz w:val="24"/>
          <w:szCs w:val="24"/>
        </w:rPr>
        <w:fldChar w:fldCharType="begin">
          <w:fldData xml:space="preserve">PEVuZE5vdGU+PENpdGU+PEF1dGhvcj5NZXllcjwvQXV0aG9yPjxZZWFyPjIwMDE8L1llYXI+PFJl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PEVuZE5vdGU+PENpdGU+PEF1dGhvcj5NZXllcjwvQXV0aG9yPjxZZWFyPjIwMDE8L1llYXI+PFJl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88" w:tooltip="Meyer, 2001 #30" w:history="1">
        <w:r w:rsidR="00A87D78">
          <w:rPr>
            <w:rFonts w:cs="Calibri"/>
            <w:noProof/>
            <w:color w:val="000000"/>
            <w:sz w:val="24"/>
            <w:szCs w:val="24"/>
          </w:rPr>
          <w:t>188</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the extent to which silent or subclinical coeliac disease patients have metabolic bone disease compared to those with classical disease is not clear </w:t>
      </w:r>
      <w:r w:rsidR="002A5F1F" w:rsidRPr="00EC263A">
        <w:rPr>
          <w:rFonts w:cs="Calibri"/>
          <w:color w:val="000000"/>
          <w:sz w:val="24"/>
          <w:szCs w:val="24"/>
        </w:rPr>
        <w:fldChar w:fldCharType="begin">
          <w:fldData xml:space="preserve">PEVuZE5vdGU+PENpdGU+PEF1dGhvcj5Db3JhenphPC9BdXRob3I+PFllYXI+MTk5NjwvWWVhcj48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PEVuZE5vdGU+PENpdGU+PEF1dGhvcj5Db3JhenphPC9BdXRob3I+PFllYXI+MTk5NjwvWWVhcj48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91" w:tooltip="Corazza, 1996 #31" w:history="1">
        <w:r w:rsidR="00A87D78">
          <w:rPr>
            <w:rFonts w:cs="Calibri"/>
            <w:noProof/>
            <w:color w:val="000000"/>
            <w:sz w:val="24"/>
            <w:szCs w:val="24"/>
          </w:rPr>
          <w:t>191</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Also although serological testing has been shown to have high sensitivity and specificity these studies have been conducted in high risk populations. This positive ascertainment bias inherently inflates the apparent performance of the test. However when the disease prevalence falls as would be the case in population screening the positive predictive value of the test will suffer leading to increased numbers of false positive tests. This may result in increased anxiety amongst tested patients who may be completely asymptomatic and would lead to increased unnecessary investigations. As a result population screening is not recommended by current national guidelines </w:t>
      </w:r>
      <w:r w:rsidR="002A5F1F" w:rsidRPr="00EC263A">
        <w:rPr>
          <w:rFonts w:cs="Calibri"/>
          <w:color w:val="000000"/>
          <w:sz w:val="24"/>
          <w:szCs w:val="24"/>
        </w:rPr>
        <w:fldChar w:fldCharType="begin">
          <w:fldData xml:space="preserve">PEVuZE5vdGU+PENpdGU+PEF1dGhvcj5SaWNoZXk8L0F1dGhvcj48WWVhcj4yMDA5PC9ZZWFyPjxS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YWdlcz42NTYtNzY7IHF1aXogNjc3PC9wYWdlcz48dm9sdW1lPjEwODwvdm9sdW1lPjxudW1iZXI+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PEVuZE5vdGU+PENpdGU+PEF1dGhvcj5SaWNoZXk8L0F1dGhvcj48WWVhcj4yMDA5PC9ZZWFyPjxS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YWdlcz42NTYtNzY7IHF1aXogNjc3PC9wYWdlcz48dm9sdW1lPjEwODwvdm9sdW1lPjxudW1iZXI+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56" w:tooltip="Rubio-Tapia, 2013 #2969" w:history="1">
        <w:r w:rsidR="00A87D78">
          <w:rPr>
            <w:rFonts w:cs="Calibri"/>
            <w:noProof/>
            <w:color w:val="000000"/>
            <w:sz w:val="24"/>
            <w:szCs w:val="24"/>
          </w:rPr>
          <w:t>56</w:t>
        </w:r>
      </w:hyperlink>
      <w:r w:rsidR="00276AAF">
        <w:rPr>
          <w:rFonts w:cs="Calibri"/>
          <w:noProof/>
          <w:color w:val="000000"/>
          <w:sz w:val="24"/>
          <w:szCs w:val="24"/>
        </w:rPr>
        <w:t xml:space="preserve">, </w:t>
      </w:r>
      <w:hyperlink w:anchor="_ENREF_116" w:tooltip="Richey, 2009 #1756" w:history="1">
        <w:r w:rsidR="00A87D78">
          <w:rPr>
            <w:rFonts w:cs="Calibri"/>
            <w:noProof/>
            <w:color w:val="000000"/>
            <w:sz w:val="24"/>
            <w:szCs w:val="24"/>
          </w:rPr>
          <w:t>116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Recent studies have instead focussed on case-finding strategies in at risk groups to increase the numbers of patients diagnosed with coeliac disease.</w:t>
      </w:r>
    </w:p>
    <w:p w:rsidR="006B4FC7" w:rsidRPr="00EC263A" w:rsidRDefault="009420E9" w:rsidP="003C2A51">
      <w:pPr>
        <w:pStyle w:val="Heading2"/>
        <w:rPr>
          <w:rFonts w:ascii="Calibri" w:hAnsi="Calibri" w:cs="Calibri"/>
          <w:b w:val="0"/>
          <w:color w:val="000000"/>
          <w:sz w:val="24"/>
          <w:szCs w:val="24"/>
        </w:rPr>
      </w:pPr>
      <w:bookmarkStart w:id="68" w:name="_Toc382989711"/>
      <w:bookmarkStart w:id="69" w:name="_Toc382989781"/>
      <w:bookmarkStart w:id="70" w:name="_Toc427572988"/>
      <w:r w:rsidRPr="00EC263A">
        <w:rPr>
          <w:rFonts w:ascii="Calibri" w:hAnsi="Calibri" w:cs="Calibri"/>
          <w:b w:val="0"/>
          <w:color w:val="000000"/>
          <w:sz w:val="24"/>
          <w:szCs w:val="24"/>
        </w:rPr>
        <w:t>3</w:t>
      </w:r>
      <w:r w:rsidR="006B4FC7" w:rsidRPr="00EC263A">
        <w:rPr>
          <w:rFonts w:ascii="Calibri" w:hAnsi="Calibri" w:cs="Calibri"/>
          <w:b w:val="0"/>
          <w:color w:val="000000"/>
          <w:sz w:val="24"/>
          <w:szCs w:val="24"/>
        </w:rPr>
        <w:t>.2 Previous case-finding studies</w:t>
      </w:r>
      <w:bookmarkEnd w:id="68"/>
      <w:bookmarkEnd w:id="69"/>
      <w:bookmarkEnd w:id="70"/>
      <w:r w:rsidR="006B4FC7" w:rsidRPr="00EC263A">
        <w:rPr>
          <w:rFonts w:ascii="Calibri" w:hAnsi="Calibri" w:cs="Calibri"/>
          <w:b w:val="0"/>
          <w:color w:val="000000"/>
          <w:sz w:val="24"/>
          <w:szCs w:val="24"/>
        </w:rPr>
        <w:t xml:space="preserve">  </w:t>
      </w:r>
    </w:p>
    <w:p w:rsidR="006B4FC7" w:rsidRPr="00EC263A" w:rsidRDefault="006B4FC7" w:rsidP="000248A7">
      <w:pPr>
        <w:spacing w:line="480" w:lineRule="auto"/>
        <w:jc w:val="both"/>
        <w:rPr>
          <w:rFonts w:cs="Calibri"/>
          <w:color w:val="000000"/>
          <w:sz w:val="24"/>
          <w:szCs w:val="24"/>
        </w:rPr>
      </w:pPr>
      <w:r w:rsidRPr="00EC263A">
        <w:rPr>
          <w:rFonts w:cs="Calibri"/>
          <w:color w:val="000000"/>
          <w:sz w:val="24"/>
          <w:szCs w:val="24"/>
        </w:rPr>
        <w:t xml:space="preserve">Delays in diagnosis may occur because of a delay in referral to secondary care.  Indeed most previous case-finding studies have focussed on primary care.   </w:t>
      </w:r>
      <w:proofErr w:type="spellStart"/>
      <w:r w:rsidRPr="00EC263A">
        <w:rPr>
          <w:rFonts w:cs="Calibri"/>
          <w:color w:val="000000"/>
          <w:sz w:val="24"/>
          <w:szCs w:val="24"/>
        </w:rPr>
        <w:t>Hin</w:t>
      </w:r>
      <w:proofErr w:type="spellEnd"/>
      <w:r w:rsidRPr="00EC263A">
        <w:rPr>
          <w:rFonts w:cs="Calibri"/>
          <w:color w:val="000000"/>
          <w:sz w:val="24"/>
          <w:szCs w:val="24"/>
        </w:rPr>
        <w:t xml:space="preserve"> and colleagues were the first to investigate the problem of under-diagnosis of coeliac disease in general practice by demonstrating a 3% prevalence of coeliac disease in at risk groups </w:t>
      </w:r>
      <w:r w:rsidR="002A5F1F" w:rsidRPr="00EC263A">
        <w:rPr>
          <w:rFonts w:cs="Calibri"/>
          <w:color w:val="000000"/>
          <w:sz w:val="24"/>
          <w:szCs w:val="24"/>
        </w:rPr>
        <w:fldChar w:fldCharType="begin"/>
      </w:r>
      <w:r w:rsidR="000A225F" w:rsidRPr="00EC263A">
        <w:rPr>
          <w:rFonts w:cs="Calibri"/>
          <w:color w:val="000000"/>
          <w:sz w:val="24"/>
          <w:szCs w:val="24"/>
        </w:rPr>
        <w:instrText xml:space="preserve"> ADDIN EN.CITE &lt;EndNote&gt;&lt;Cite&gt;&lt;Author&gt;Hin&lt;/Author&gt;&lt;Year&gt;1999&lt;/Year&gt;&lt;RecNum&gt;41&lt;/RecNum&gt;&lt;DisplayText&gt;[26]&lt;/DisplayText&gt;&lt;record&gt;&lt;rec-number&gt;41&lt;/rec-number&gt;&lt;foreign-keys&gt;&lt;key app="EN" db-id="z9aavdrxgfstdlevztgxwprav2aad9wswsas" timestamp="1365605029"&gt;41&lt;/key&gt;&lt;/foreign-keys&gt;&lt;ref-type name="Journal Article"&gt;17&lt;/ref-type&gt;&lt;contributors&gt;&lt;authors&gt;&lt;author&gt;Hin, H.&lt;/author&gt;&lt;author&gt;Bird, G.&lt;/author&gt;&lt;author&gt;Fisher, P.&lt;/author&gt;&lt;author&gt;Mahy, N.&lt;/author&gt;&lt;author&gt;Jewell, D.&lt;/author&gt;&lt;/authors&gt;&lt;/contributors&gt;&lt;auth-address&gt;HaroldHin@pgec-horton.demon.co.uk&lt;/auth-address&gt;&lt;titles&gt;&lt;title&gt;Coeliac disease in primary care: case finding study&lt;/title&gt;&lt;secondary-title&gt;BMJ&lt;/secondary-title&gt;&lt;alt-title&gt;Bmj&lt;/alt-title&gt;&lt;/titles&gt;&lt;periodical&gt;&lt;full-title&gt;BMJ&lt;/full-title&gt;&lt;abbr-1&gt;Bmj&lt;/abbr-1&gt;&lt;/periodical&gt;&lt;alt-periodical&gt;&lt;full-title&gt;BMJ&lt;/full-title&gt;&lt;abbr-1&gt;Bmj&lt;/abbr-1&gt;&lt;/alt-periodical&gt;&lt;pages&gt;164-7&lt;/pages&gt;&lt;volume&gt;318&lt;/volume&gt;&lt;number&gt;7177&lt;/number&gt;&lt;keywords&gt;&lt;keyword&gt;Adult&lt;/keyword&gt;&lt;keyword&gt;Aged&lt;/keyword&gt;&lt;keyword&gt;Antibodies/analysis&lt;/keyword&gt;&lt;keyword&gt;Celiac Disease/*diagnosis/therapy&lt;/keyword&gt;&lt;keyword&gt;Diagnostic Errors&lt;/keyword&gt;&lt;keyword&gt;Family Practice&lt;/keyword&gt;&lt;keyword&gt;Female&lt;/keyword&gt;&lt;keyword&gt;Humans&lt;/keyword&gt;&lt;keyword&gt;Immunologic Tests/methods&lt;/keyword&gt;&lt;keyword&gt;Male&lt;/keyword&gt;&lt;keyword&gt;Mass Screening/methods&lt;/keyword&gt;&lt;keyword&gt;Middle Aged&lt;/keyword&gt;&lt;/keywords&gt;&lt;dates&gt;&lt;year&gt;1999&lt;/year&gt;&lt;pub-dates&gt;&lt;date&gt;Jan 16&lt;/date&gt;&lt;/pub-dates&gt;&lt;/dates&gt;&lt;isbn&gt;0959-8138 (Print)&amp;#xD;0959-535X (Linking)&lt;/isbn&gt;&lt;accession-num&gt;9888912&lt;/accession-num&gt;&lt;urls&gt;&lt;related-urls&gt;&lt;url&gt;http://www.ncbi.nlm.nih.gov/pubmed/9888912&lt;/url&gt;&lt;/related-urls&gt;&lt;/urls&gt;&lt;custom2&gt;27697&lt;/custom2&gt;&lt;/record&gt;&lt;/Cite&gt;&lt;/EndNote&gt;</w:instrText>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6" w:tooltip="Hin, 1999 #41" w:history="1">
        <w:r w:rsidR="00A87D78" w:rsidRPr="00EC263A">
          <w:rPr>
            <w:rFonts w:cs="Calibri"/>
            <w:noProof/>
            <w:color w:val="000000"/>
            <w:sz w:val="24"/>
            <w:szCs w:val="24"/>
          </w:rPr>
          <w:t>26</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Their work has subsequently been validated in other European </w:t>
      </w:r>
      <w:r w:rsidR="002A5F1F" w:rsidRPr="00EC263A">
        <w:rPr>
          <w:rFonts w:cs="Calibri"/>
          <w:color w:val="000000"/>
          <w:sz w:val="24"/>
          <w:szCs w:val="24"/>
        </w:rPr>
        <w:fldChar w:fldCharType="begin">
          <w:fldData xml:space="preserve">PEVuZE5vdGU+PENpdGU+PEF1dGhvcj5CZXJ0aTwvQXV0aG9yPjxZZWFyPjIwMDY8L1llYXI+PFJl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eSBvZiB0aGUgTGl2ZXI8L2FiYnItMT48L3BlcmlvZGljYWw+PGFsdC1wZXJpb2RpY2FsPjxmdWxs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eSBvZiB0aGUgTGl2ZXI8L2FiYnItMT48L2FsdC1wZXJpb2RpY2FsPjxwYWdlcz40NjEtNzwvcGFn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</w:fldData>
        </w:fldChar>
      </w:r>
      <w:r w:rsidR="00276AAF">
        <w:rPr>
          <w:rFonts w:cs="Calibri"/>
          <w:color w:val="000000"/>
          <w:sz w:val="24"/>
          <w:szCs w:val="24"/>
        </w:rPr>
        <w:instrText xml:space="preserve"> ADDIN EN.CITE </w:instrText>
      </w:r>
      <w:r w:rsidR="00276AAF">
        <w:rPr>
          <w:rFonts w:cs="Calibri"/>
          <w:color w:val="000000"/>
          <w:sz w:val="24"/>
          <w:szCs w:val="24"/>
        </w:rPr>
        <w:fldChar w:fldCharType="begin">
          <w:fldData xml:space="preserve">PEVuZE5vdGU+PENpdGU+PEF1dGhvcj5CZXJ0aTwvQXV0aG9yPjxZZWFyPjIwMDY8L1llYXI+PFJl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eSBvZiB0aGUgTGl2ZXI8L2FiYnItMT48L3BlcmlvZGljYWw+PGFsdC1wZXJpb2RpY2FsPjxmdWxs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eSBvZiB0aGUgTGl2ZXI8L2FiYnItMT48L2FsdC1wZXJpb2RpY2FsPjxwYWdlcz40NjEtNzwvcGFn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</w:fldData>
        </w:fldChar>
      </w:r>
      <w:r w:rsidR="00276AAF">
        <w:rPr>
          <w:rFonts w:cs="Calibri"/>
          <w:color w:val="000000"/>
          <w:sz w:val="24"/>
          <w:szCs w:val="24"/>
        </w:rPr>
        <w:instrText xml:space="preserve"> ADDIN EN.CITE.DATA </w:instrText>
      </w:r>
      <w:r w:rsidR="00276AAF">
        <w:rPr>
          <w:rFonts w:cs="Calibri"/>
          <w:color w:val="000000"/>
          <w:sz w:val="24"/>
          <w:szCs w:val="24"/>
        </w:rPr>
      </w:r>
      <w:r w:rsidR="00276AAF">
        <w:rPr>
          <w:rFonts w:cs="Calibri"/>
          <w:color w:val="000000"/>
          <w:sz w:val="24"/>
          <w:szCs w:val="24"/>
        </w:rPr>
        <w:fldChar w:fldCharType="end"/>
      </w:r>
      <w:r w:rsidR="002A5F1F" w:rsidRPr="00EC263A">
        <w:rPr>
          <w:rFonts w:cs="Calibri"/>
          <w:color w:val="000000"/>
          <w:sz w:val="24"/>
          <w:szCs w:val="24"/>
        </w:rPr>
        <w:fldChar w:fldCharType="separate"/>
      </w:r>
      <w:r w:rsidR="00276AAF">
        <w:rPr>
          <w:rFonts w:cs="Calibri"/>
          <w:noProof/>
          <w:color w:val="000000"/>
          <w:sz w:val="24"/>
          <w:szCs w:val="24"/>
        </w:rPr>
        <w:t>[</w:t>
      </w:r>
      <w:hyperlink w:anchor="_ENREF_46" w:tooltip="Berti, 2006 #43" w:history="1">
        <w:r w:rsidR="00A87D78">
          <w:rPr>
            <w:rFonts w:cs="Calibri"/>
            <w:noProof/>
            <w:color w:val="000000"/>
            <w:sz w:val="24"/>
            <w:szCs w:val="24"/>
          </w:rPr>
          <w:t>46</w:t>
        </w:r>
      </w:hyperlink>
      <w:r w:rsidR="00276AAF">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and North American </w:t>
      </w:r>
      <w:r w:rsidR="002A5F1F" w:rsidRPr="00EC263A">
        <w:rPr>
          <w:rFonts w:cs="Calibri"/>
          <w:color w:val="000000"/>
          <w:sz w:val="24"/>
          <w:szCs w:val="24"/>
        </w:rPr>
        <w:fldChar w:fldCharType="begin">
          <w:fldData xml:space="preserve">PEVuZE5vdGU+PENpdGU+PEF1dGhvcj5DYXRhc3NpPC9BdXRob3I+PFllYXI+MjAwNzwvWWVhcj48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PHBhZ2VzPjE0NTQtNjA8L3BhZ2VzPjx2b2x1bWU+MTAyPC92b2x1bWU+PG51bWJlcj43PC9udW1i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PEVuZE5vdGU+PENpdGU+PEF1dGhvcj5DYXRhc3NpPC9BdXRob3I+PFllYXI+MjAwNzwvWWVhcj48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PHBhZ2VzPjE0NTQtNjA8L3BhZ2VzPjx2b2x1bWU+MTAyPC92b2x1bWU+PG51bWJlcj43PC9udW1i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05" w:tooltip="Catassi, 2007 #42" w:history="1">
        <w:r w:rsidR="00A87D78">
          <w:rPr>
            <w:rFonts w:cs="Calibri"/>
            <w:noProof/>
            <w:color w:val="000000"/>
            <w:sz w:val="24"/>
            <w:szCs w:val="24"/>
          </w:rPr>
          <w:t>205</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cohorts. </w:t>
      </w:r>
      <w:proofErr w:type="spellStart"/>
      <w:r w:rsidRPr="00EC263A">
        <w:rPr>
          <w:rFonts w:cs="Calibri"/>
          <w:color w:val="000000"/>
          <w:sz w:val="24"/>
          <w:szCs w:val="24"/>
        </w:rPr>
        <w:t>Catassi</w:t>
      </w:r>
      <w:proofErr w:type="spellEnd"/>
      <w:r w:rsidRPr="00EC263A">
        <w:rPr>
          <w:rFonts w:cs="Calibri"/>
          <w:color w:val="000000"/>
          <w:sz w:val="24"/>
          <w:szCs w:val="24"/>
        </w:rPr>
        <w:t xml:space="preserve"> et al diagnosed 2.25% of their cohort with coeliac disease drastically increasing their previously low detection rate in the process </w:t>
      </w:r>
      <w:r w:rsidR="002A5F1F" w:rsidRPr="00EC263A">
        <w:rPr>
          <w:rFonts w:cs="Calibri"/>
          <w:color w:val="000000"/>
          <w:sz w:val="24"/>
          <w:szCs w:val="24"/>
        </w:rPr>
        <w:fldChar w:fldCharType="begin">
          <w:fldData xml:space="preserve">PEVuZE5vdGU+PENpdGU+PEF1dGhvcj5DYXRhc3NpPC9BdXRob3I+PFllYXI+MjAwNzwvWWVhcj48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PHBhZ2VzPjE0NTQtNjA8L3BhZ2VzPjx2b2x1bWU+MTAyPC92b2x1bWU+PG51bWJlcj43PC9udW1i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PEVuZE5vdGU+PENpdGU+PEF1dGhvcj5DYXRhc3NpPC9BdXRob3I+PFllYXI+MjAwNzwvWWVhcj48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PHBhZ2VzPjE0NTQtNjA8L3BhZ2VzPjx2b2x1bWU+MTAyPC92b2x1bWU+PG51bWJlcj43PC9udW1i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05" w:tooltip="Catassi, 2007 #42" w:history="1">
        <w:r w:rsidR="00A87D78">
          <w:rPr>
            <w:rFonts w:cs="Calibri"/>
            <w:noProof/>
            <w:color w:val="000000"/>
            <w:sz w:val="24"/>
            <w:szCs w:val="24"/>
          </w:rPr>
          <w:t>205</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recent systematic review of diagnostic testing in for coeliac disease in primary care showed a prevalence of 2-13% in patients presenting with abdominal symptoms </w:t>
      </w:r>
      <w:r w:rsidR="002A5F1F" w:rsidRPr="00EC263A">
        <w:rPr>
          <w:rFonts w:cs="Calibri"/>
          <w:color w:val="000000"/>
          <w:sz w:val="24"/>
          <w:szCs w:val="24"/>
        </w:rPr>
        <w:fldChar w:fldCharType="begin">
          <w:fldData xml:space="preserve">PEVuZE5vdGU+PENpdGU+PEF1dGhvcj52YW4gZGVyIFdpbmR0PC9BdXRob3I+PFllYXI+MjAxMDwv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</w:fldData>
        </w:fldChar>
      </w:r>
      <w:r w:rsidR="000A225F"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PEVuZE5vdGU+PENpdGU+PEF1dGhvcj52YW4gZGVyIFdpbmR0PC9BdXRob3I+PFllYXI+MjAxMDwv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</w:fldData>
        </w:fldChar>
      </w:r>
      <w:r w:rsidR="000A225F"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7" w:tooltip="van der Windt, 2010 #200" w:history="1">
        <w:r w:rsidR="00A87D78" w:rsidRPr="00EC263A">
          <w:rPr>
            <w:rFonts w:cs="Calibri"/>
            <w:noProof/>
            <w:color w:val="000000"/>
            <w:sz w:val="24"/>
            <w:szCs w:val="24"/>
          </w:rPr>
          <w:t>27</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Studies in secondary care have found similar results however prospective studies are thin on the ground.  In a US study patients at risk of coeliac disease (those with abdominal symptoms, family history or an associated condition) </w:t>
      </w:r>
      <w:r w:rsidRPr="00EC263A">
        <w:rPr>
          <w:rFonts w:cs="Calibri"/>
          <w:color w:val="000000"/>
          <w:sz w:val="24"/>
          <w:szCs w:val="24"/>
        </w:rPr>
        <w:lastRenderedPageBreak/>
        <w:t xml:space="preserve">were offered EMA testing and compared them to asymptomatic controls. Those in the ‘at risk’ group had a 1 in 22 (4.5%) chance of being diagnosed with coeliac disease compared to 1 in 133 (0.75%) asymptomatic patients </w:t>
      </w:r>
      <w:r w:rsidR="002A5F1F" w:rsidRPr="00EC263A">
        <w:rPr>
          <w:rFonts w:cs="Calibri"/>
          <w:color w:val="000000"/>
          <w:sz w:val="24"/>
          <w:szCs w:val="24"/>
        </w:rPr>
        <w:fldChar w:fldCharType="begin">
          <w:fldData xml:space="preserve">PEVuZE5vdGU+PENpdGU+PEF1dGhvcj5GYXNhbm88L0F1dGhvcj48WWVhcj4yMDAzPC9ZZWFyPjxS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</w:fldData>
        </w:fldChar>
      </w:r>
      <w:r w:rsidR="000A225F"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PEVuZE5vdGU+PENpdGU+PEF1dGhvcj5GYXNhbm88L0F1dGhvcj48WWVhcj4yMDAzPC9ZZWFyPjxS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</w:fldData>
        </w:fldChar>
      </w:r>
      <w:r w:rsidR="000A225F"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25" w:tooltip="Fasano, 2003 #2049" w:history="1">
        <w:r w:rsidR="00A87D78" w:rsidRPr="00EC263A">
          <w:rPr>
            <w:rFonts w:cs="Calibri"/>
            <w:noProof/>
            <w:color w:val="000000"/>
            <w:sz w:val="24"/>
            <w:szCs w:val="24"/>
          </w:rPr>
          <w:t>25</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As previously discussed testing for symptomatic patients has clear benefits in terms of reducing symptoms and long term complications and can easily be justified.  Case finding studies have also identified patients who are ‘at risk’ of coeliac disease such as those with another autoimmune conditions or a family history of coeliac disease. These patients may be completely asymptomatic and so may be described as being part of a screening programme which may have inherent ethical issues as described above.  However within the general population case finding in these groups can be justified for several reasons.  Firstly patients with these conditions are much more likely to have a confirmed diagnosis of coeliac disease and therefore have a reduced chance of having false positive investigations and their inherent issues.  Secondly many patients with apparently asymptomatic disease may only become aware of the symptoms upon their resolution on institution of an appropriate gluten free diet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&lt;EndNote&gt;&lt;Cite&gt;&lt;Author&gt;Mustalahti&lt;/Author&gt;&lt;Year&gt;2002&lt;/Year&gt;&lt;RecNum&gt;3599&lt;/RecNum&gt;&lt;DisplayText&gt;[206]&lt;/DisplayText&gt;&lt;record&gt;&lt;rec-number&gt;3599&lt;/rec-number&gt;&lt;foreign-keys&gt;&lt;key app="EN" db-id="z9aavdrxgfstdlevztgxwprav2aad9wswsas" timestamp="1391007136"&gt;3599&lt;/key&gt;&lt;/foreign-keys&gt;&lt;ref-type name="Journal Article"&gt;17&lt;/ref-type&gt;&lt;contributors&gt;&lt;authors&gt;&lt;author&gt;Mustalahti, K.&lt;/author&gt;&lt;author&gt;Lohiniemi, S.&lt;/author&gt;&lt;author&gt;Collin, P.&lt;/author&gt;&lt;author&gt;Vuolteenaho, N.&lt;/author&gt;&lt;author&gt;Laippala, P.&lt;/author&gt;&lt;author&gt;Maki, M.&lt;/author&gt;&lt;/authors&gt;&lt;/contributors&gt;&lt;auth-address&gt;Department of Pediatrics, Tampere University Hospital, Finland.&lt;/auth-address&gt;&lt;titles&gt;&lt;title&gt;Gluten-free diet and quality of life in patients with screen-detected celiac disease&lt;/title&gt;&lt;secondary-title&gt;Eff Clin Pract&lt;/secondary-title&gt;&lt;alt-title&gt;Effective clinical practice : ECP&lt;/alt-title&gt;&lt;/titles&gt;&lt;periodical&gt;&lt;full-title&gt;Eff Clin Pract&lt;/full-title&gt;&lt;abbr-1&gt;Effective clinical practice : ECP&lt;/abbr-1&gt;&lt;/periodical&gt;&lt;alt-periodical&gt;&lt;full-title&gt;Eff Clin Pract&lt;/full-title&gt;&lt;abbr-1&gt;Effective clinical practice : ECP&lt;/abbr-1&gt;&lt;/alt-periodical&gt;&lt;pages&gt;105-13&lt;/pages&gt;&lt;volume&gt;5&lt;/volume&gt;&lt;number&gt;3&lt;/number&gt;&lt;keywords&gt;&lt;keyword&gt;Adult&lt;/keyword&gt;&lt;keyword&gt;Aged&lt;/keyword&gt;&lt;keyword&gt;Celiac Disease/diagnosis/*diet therapy/physiopathology&lt;/keyword&gt;&lt;keyword&gt;*Diet, Protein-Restricted&lt;/keyword&gt;&lt;keyword&gt;Digestive System/physiopathology&lt;/keyword&gt;&lt;keyword&gt;Female&lt;/keyword&gt;&lt;keyword&gt;*Glutens&lt;/keyword&gt;&lt;keyword&gt;Humans&lt;/keyword&gt;&lt;keyword&gt;Male&lt;/keyword&gt;&lt;keyword&gt;Middle Aged&lt;/keyword&gt;&lt;keyword&gt;Patient Compliance&lt;/keyword&gt;&lt;keyword&gt;Prospective Studies&lt;/keyword&gt;&lt;keyword&gt;*Quality of Life&lt;/keyword&gt;&lt;keyword&gt;Questionnaires&lt;/keyword&gt;&lt;/keywords&gt;&lt;dates&gt;&lt;year&gt;2002&lt;/year&gt;&lt;pub-dates&gt;&lt;date&gt;May-Jun&lt;/date&gt;&lt;/pub-dates&gt;&lt;/dates&gt;&lt;isbn&gt;1099-8128 (Print)&amp;#xD;1099-8128 (Linking)&lt;/isbn&gt;&lt;accession-num&gt;12088289&lt;/accession-num&gt;&lt;urls&gt;&lt;related-urls&gt;&lt;url&gt;http://www.ncbi.nlm.nih.gov/pubmed/12088289&lt;/url&gt;&lt;/related-urls&gt;&lt;/urls&gt;&lt;/record&gt;&lt;/Cite&gt;&lt;/EndNote&gt;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206" w:tooltip="Mustalahti, 2002 #3599" w:history="1">
        <w:r w:rsidR="00A87D78">
          <w:rPr>
            <w:rFonts w:cs="Calibri"/>
            <w:noProof/>
            <w:color w:val="000000"/>
            <w:sz w:val="24"/>
            <w:szCs w:val="24"/>
          </w:rPr>
          <w:t>206</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Finally in patients with underlying autoimmune conditions such as type 1 diabetes mellitus or thyroid disease may demonstrate an improvement in their primary diagnosis on a gluten free diet if they are confirmed as having coeliac disease.  A gluten free diet may improve glycaemic control and reduce the incidence of micro-vascular complications of diabetes such as nephropathy </w:t>
      </w:r>
      <w:r w:rsidR="002A5F1F" w:rsidRPr="00EC263A">
        <w:rPr>
          <w:rFonts w:cs="Calibri"/>
          <w:color w:val="000000"/>
          <w:sz w:val="24"/>
          <w:szCs w:val="24"/>
        </w:rPr>
        <w:fldChar w:fldCharType="begin">
          <w:fldData xml:space="preserve">PEVuZE5vdGU+PENpdGU+PEF1dGhvcj5BbWluPC9BdXRob3I+PFllYXI+MjAwMjwvWWVhcj48UmVj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PEVuZE5vdGU+PENpdGU+PEF1dGhvcj5BbWluPC9BdXRob3I+PFllYXI+MjAwMjwvWWVhcj48UmVj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82" w:tooltip="Bakker, 2012 #33" w:history="1">
        <w:r w:rsidR="00A87D78" w:rsidRPr="00EC263A">
          <w:rPr>
            <w:rFonts w:cs="Calibri"/>
            <w:noProof/>
            <w:color w:val="000000"/>
            <w:sz w:val="24"/>
            <w:szCs w:val="24"/>
          </w:rPr>
          <w:t>82</w:t>
        </w:r>
      </w:hyperlink>
      <w:r w:rsidR="00361509" w:rsidRPr="00EC263A">
        <w:rPr>
          <w:rFonts w:cs="Calibri"/>
          <w:noProof/>
          <w:color w:val="000000"/>
          <w:sz w:val="24"/>
          <w:szCs w:val="24"/>
        </w:rPr>
        <w:t xml:space="preserve">, </w:t>
      </w:r>
      <w:hyperlink w:anchor="_ENREF_83" w:tooltip="Amin, 2002 #32" w:history="1">
        <w:r w:rsidR="00A87D78" w:rsidRPr="00EC263A">
          <w:rPr>
            <w:rFonts w:cs="Calibri"/>
            <w:noProof/>
            <w:color w:val="000000"/>
            <w:sz w:val="24"/>
            <w:szCs w:val="24"/>
          </w:rPr>
          <w:t>83</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There have been case reports of spontaneous improvement in patients with subclinical hypothyroidism </w:t>
      </w:r>
      <w:r w:rsidR="002A5F1F" w:rsidRPr="00EC263A">
        <w:rPr>
          <w:rFonts w:cs="Calibri"/>
          <w:color w:val="000000"/>
          <w:sz w:val="24"/>
          <w:szCs w:val="24"/>
        </w:rPr>
        <w:fldChar w:fldCharType="begin">
          <w:fldData xml:space="preserve">PEVuZE5vdGU+PENpdGU+PEF1dGhvcj5TYXRlZ25hLUd1aWRldHRpPC9BdXRob3I+PFllYXI+MjAw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YmJyLTE+PC9hbHQtcGVyaW9kaWNhbD48cGFnZXM+NzUxLTc8L3BhZ2VzPjx2b2x1bWU+OTY8L3Zv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PEVuZE5vdGU+PENpdGU+PEF1dGhvcj5TYXRlZ25hLUd1aWRldHRpPC9BdXRob3I+PFllYXI+MjAw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YmJyLTE+PC9hbHQtcGVyaW9kaWNhbD48cGFnZXM+NzUxLTc8L3BhZ2VzPjx2b2x1bWU+OTY8L3Zv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07" w:tooltip="Sategna-Guidetti, 2001 #34" w:history="1">
        <w:r w:rsidR="00A87D78">
          <w:rPr>
            <w:rFonts w:cs="Calibri"/>
            <w:noProof/>
            <w:color w:val="000000"/>
            <w:sz w:val="24"/>
            <w:szCs w:val="24"/>
          </w:rPr>
          <w:t>207</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Case finding studies have to date focussed on pre-defined symptoms and associated conditions to increase detection rates. This may miss hitherto unknown associations or result in inappropriate testing in patients with a low prevalence of coeliac disease. A case </w:t>
      </w:r>
      <w:r w:rsidRPr="00EC263A">
        <w:rPr>
          <w:rFonts w:cs="Calibri"/>
          <w:color w:val="000000"/>
          <w:sz w:val="24"/>
          <w:szCs w:val="24"/>
        </w:rPr>
        <w:lastRenderedPageBreak/>
        <w:t xml:space="preserve">finding study in secondary care prospectively evaluating presenting characteristics could have the potential to drastically improve case finding for coeliac disease. </w:t>
      </w:r>
    </w:p>
    <w:p w:rsidR="006B4FC7" w:rsidRPr="00EC263A" w:rsidRDefault="009420E9" w:rsidP="003C2A51">
      <w:pPr>
        <w:pStyle w:val="Heading2"/>
        <w:rPr>
          <w:rFonts w:ascii="Calibri" w:hAnsi="Calibri" w:cs="Calibri"/>
          <w:b w:val="0"/>
          <w:color w:val="000000"/>
          <w:sz w:val="24"/>
          <w:szCs w:val="24"/>
        </w:rPr>
      </w:pPr>
      <w:bookmarkStart w:id="71" w:name="_Toc382989712"/>
      <w:bookmarkStart w:id="72" w:name="_Toc382989782"/>
      <w:bookmarkStart w:id="73" w:name="_Toc427572989"/>
      <w:r w:rsidRPr="00EC263A">
        <w:rPr>
          <w:rFonts w:ascii="Calibri" w:hAnsi="Calibri" w:cs="Calibri"/>
          <w:b w:val="0"/>
          <w:color w:val="000000"/>
          <w:sz w:val="24"/>
          <w:szCs w:val="24"/>
        </w:rPr>
        <w:t>3</w:t>
      </w:r>
      <w:r w:rsidR="006B4FC7" w:rsidRPr="00EC263A">
        <w:rPr>
          <w:rFonts w:ascii="Calibri" w:hAnsi="Calibri" w:cs="Calibri"/>
          <w:b w:val="0"/>
          <w:color w:val="000000"/>
          <w:sz w:val="24"/>
          <w:szCs w:val="24"/>
        </w:rPr>
        <w:t>.3 Methods</w:t>
      </w:r>
      <w:bookmarkEnd w:id="71"/>
      <w:bookmarkEnd w:id="72"/>
      <w:bookmarkEnd w:id="73"/>
    </w:p>
    <w:p w:rsidR="006B4FC7" w:rsidRPr="00EC263A" w:rsidRDefault="006B4FC7" w:rsidP="000248A7">
      <w:pPr>
        <w:spacing w:line="480" w:lineRule="auto"/>
        <w:jc w:val="both"/>
        <w:rPr>
          <w:rFonts w:cs="Calibri"/>
          <w:color w:val="000000"/>
          <w:sz w:val="24"/>
          <w:szCs w:val="24"/>
        </w:rPr>
      </w:pPr>
      <w:r w:rsidRPr="00EC263A">
        <w:rPr>
          <w:rFonts w:cs="Calibri"/>
          <w:color w:val="000000"/>
          <w:sz w:val="24"/>
          <w:szCs w:val="24"/>
        </w:rPr>
        <w:t xml:space="preserve">This was a multicentre, prospective study of patients in the South Yorkshire area (United Kingdom)  All patients referred to the clinics of participating consultants (5 consultants) within the South Yorkshire Luminal Gastroenterology Research Group (SYLGRG) for a gastroenterology opinion between January 2008 to December 2010 were invited to take part in the study.  The SYLGRG comprises 4 hospitals which include the Royal Hallamshire Hospital, Northern General Hospital, Rotherham District General Hospital, and Chesterfield and North Derbyshire Royal Hospital with a total catchment population of about 2,000,000. Each gastroenterology department sees in the region of 3000 new patients per year.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All patients attending unselected gastroenterology clinics were investigated for coeliac disease with EMA, tTG antibodies or a combination of the 2 tests depending on the protocols of the individual trusts.  Patients were recruited consecutively and no patients declined to take part in the study.  As EMA and tTG are both immunoglobulin A (IgA) based tests all patients also had their total IgA levels measured in line with local policy to rule out the possibility of deficiency leading to a false negative result.  EMA was detected using direct immunofluorescence on primate oesophagus sections (Binding Site, Birmingham UK). </w:t>
      </w:r>
      <w:proofErr w:type="gramStart"/>
      <w:r w:rsidRPr="00EC263A">
        <w:rPr>
          <w:rFonts w:cs="Calibri"/>
          <w:color w:val="000000"/>
          <w:sz w:val="24"/>
          <w:szCs w:val="24"/>
        </w:rPr>
        <w:t>tTG</w:t>
      </w:r>
      <w:proofErr w:type="gramEnd"/>
      <w:r w:rsidRPr="00EC263A">
        <w:rPr>
          <w:rFonts w:cs="Calibri"/>
          <w:color w:val="000000"/>
          <w:sz w:val="24"/>
          <w:szCs w:val="24"/>
        </w:rPr>
        <w:t xml:space="preserve"> were measured using commercially available enzyme linked immunosorbent assay kits with positive values determined on a local basis as per the manufacturer’s guidance. Total IgA levels were also measured.  Patients with IgA levels below the manufacturer’s recommended lower range were regarded as having evidence of IgA deficiency.</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lastRenderedPageBreak/>
        <w:t xml:space="preserve">Reason for referral, demographic data and co morbidities were noted at the time of referral.  All patients with a positive tTG or EMA and patients with evidence of total IgA deficiency were offered duodenal biopsy.  As we tested all patients referred to gastroenterology secondary care many patients underwent gastroscopies for unrelated conditions.  This opportunity was taken to obtain duodenal biopsies.  This enabled us to calculate realistic sensitivities and specificities of serological testing and accurate odds ratios for each presenting complaint and associated condition. Duodenal biopsies were reviewed locally by gastrointestinal histopathologists.  All biopsies were classified according to the Marsh criteria for coeliac disease. A diagnosis of coeliac disease was made on the basis of positive serology and histology comprising of elevated intra-epithelial lymphocytes, crypt hyperplasia and villous atrophy (Marsh grades 3a-3c).  In those patients with evidence of villous atrophy (Marsh 3a-3c) but negative serological tests corroborative evidence of coeliac disease was sought (HLA, family history, histological improvement on gluten-free diet </w:t>
      </w:r>
      <w:r w:rsidR="00F23BC2" w:rsidRPr="00EC263A">
        <w:rPr>
          <w:rFonts w:cs="Calibri"/>
          <w:color w:val="000000"/>
          <w:sz w:val="24"/>
          <w:szCs w:val="24"/>
        </w:rPr>
        <w:t>etc.</w:t>
      </w:r>
      <w:r w:rsidRPr="00EC263A">
        <w:rPr>
          <w:rFonts w:cs="Calibri"/>
          <w:color w:val="000000"/>
          <w:sz w:val="24"/>
          <w:szCs w:val="24"/>
        </w:rPr>
        <w:t xml:space="preserve">). </w:t>
      </w:r>
    </w:p>
    <w:p w:rsidR="00F63803" w:rsidRPr="00EC263A" w:rsidRDefault="006B4FC7" w:rsidP="006A3697">
      <w:pPr>
        <w:spacing w:line="480" w:lineRule="auto"/>
        <w:jc w:val="both"/>
        <w:rPr>
          <w:rFonts w:cs="Calibri"/>
          <w:b/>
          <w:i/>
          <w:iCs/>
          <w:color w:val="000000"/>
          <w:sz w:val="24"/>
          <w:szCs w:val="24"/>
        </w:rPr>
      </w:pPr>
      <w:r w:rsidRPr="00EC263A">
        <w:rPr>
          <w:rFonts w:cs="Calibri"/>
          <w:i/>
          <w:iCs/>
          <w:color w:val="000000"/>
          <w:sz w:val="24"/>
          <w:szCs w:val="24"/>
        </w:rPr>
        <w:t>Statistical Analysis</w:t>
      </w:r>
    </w:p>
    <w:p w:rsidR="006B4FC7" w:rsidRPr="00EC263A" w:rsidRDefault="006B4FC7" w:rsidP="00F63803">
      <w:pPr>
        <w:spacing w:line="480" w:lineRule="auto"/>
        <w:jc w:val="both"/>
        <w:rPr>
          <w:rFonts w:cs="Calibri"/>
          <w:color w:val="000000"/>
          <w:sz w:val="24"/>
          <w:szCs w:val="24"/>
        </w:rPr>
      </w:pPr>
      <w:r w:rsidRPr="00EC263A">
        <w:rPr>
          <w:rFonts w:cs="Calibri"/>
          <w:color w:val="000000"/>
          <w:sz w:val="24"/>
          <w:szCs w:val="24"/>
        </w:rPr>
        <w:t>The prevalence of coeliac disease within populations of patients in whom each presenting complaint and associated condition either was or was not present was calculated.  A chi square test was then applied to assess the difference between these two groups and odds ratios were calculated.  Multivariate</w:t>
      </w:r>
      <w:r w:rsidR="00F63803" w:rsidRPr="00EC263A">
        <w:rPr>
          <w:rFonts w:cs="Calibri"/>
          <w:color w:val="000000"/>
          <w:sz w:val="24"/>
          <w:szCs w:val="24"/>
        </w:rPr>
        <w:t xml:space="preserve"> analysis was performed using </w:t>
      </w:r>
      <w:r w:rsidR="005D7A3C" w:rsidRPr="00EC263A">
        <w:rPr>
          <w:rFonts w:cs="Calibri"/>
          <w:color w:val="000000"/>
          <w:sz w:val="24"/>
          <w:szCs w:val="24"/>
        </w:rPr>
        <w:t xml:space="preserve">backward elimination </w:t>
      </w:r>
      <w:r w:rsidR="00F63803" w:rsidRPr="00EC263A">
        <w:rPr>
          <w:rFonts w:cs="Calibri"/>
          <w:color w:val="000000"/>
          <w:sz w:val="24"/>
          <w:szCs w:val="24"/>
        </w:rPr>
        <w:t>binary logistic</w:t>
      </w:r>
      <w:r w:rsidRPr="00EC263A">
        <w:rPr>
          <w:rFonts w:cs="Calibri"/>
          <w:color w:val="000000"/>
          <w:sz w:val="24"/>
          <w:szCs w:val="24"/>
        </w:rPr>
        <w:t xml:space="preserve"> regression to identify associated conditions and presenting complaints that were most significantly independently associated with a positive diagnosis of coeliac disease.  The prevalence of coeliac disease in each group was also compared to our previous general practice cohort </w:t>
      </w:r>
      <w:r w:rsidR="002A5F1F" w:rsidRPr="00EC263A">
        <w:rPr>
          <w:rFonts w:cs="Calibri"/>
          <w:color w:val="000000"/>
          <w:sz w:val="24"/>
          <w:szCs w:val="24"/>
        </w:rPr>
        <w:fldChar w:fldCharType="begin">
          <w:fldData xml:space="preserve">PEVuZE5vdGU+PENpdGU+PEF1dGhvcj5TYW5kZXJzPC9BdXRob3I+PFllYXI+MjAwMzwvWWVhcj48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</w:fldData>
        </w:fldChar>
      </w:r>
      <w:r w:rsidR="000A225F"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PEVuZE5vdGU+PENpdGU+PEF1dGhvcj5TYW5kZXJzPC9BdXRob3I+PFllYXI+MjAwMzwvWWVhcj48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</w:fldData>
        </w:fldChar>
      </w:r>
      <w:r w:rsidR="000A225F"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0A225F" w:rsidRPr="00EC263A">
        <w:rPr>
          <w:rFonts w:cs="Calibri"/>
          <w:noProof/>
          <w:color w:val="000000"/>
          <w:sz w:val="24"/>
          <w:szCs w:val="24"/>
        </w:rPr>
        <w:t>[</w:t>
      </w:r>
      <w:hyperlink w:anchor="_ENREF_16" w:tooltip="Sanders, 2003 #216" w:history="1">
        <w:r w:rsidR="00A87D78" w:rsidRPr="00EC263A">
          <w:rPr>
            <w:rFonts w:cs="Calibri"/>
            <w:noProof/>
            <w:color w:val="000000"/>
            <w:sz w:val="24"/>
            <w:szCs w:val="24"/>
          </w:rPr>
          <w:t>16</w:t>
        </w:r>
      </w:hyperlink>
      <w:r w:rsidR="000A225F"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to give an accurate estimation of the relevance of symptoms in </w:t>
      </w:r>
      <w:r w:rsidRPr="00EC263A">
        <w:rPr>
          <w:rFonts w:cs="Calibri"/>
          <w:color w:val="000000"/>
          <w:sz w:val="24"/>
          <w:szCs w:val="24"/>
        </w:rPr>
        <w:lastRenderedPageBreak/>
        <w:t xml:space="preserve">the community. All statistical calculations were performed using SPSS (IBM) and all </w:t>
      </w:r>
      <w:r w:rsidRPr="00EC263A">
        <w:rPr>
          <w:rFonts w:cs="Calibri"/>
          <w:i/>
          <w:color w:val="000000"/>
          <w:sz w:val="24"/>
          <w:szCs w:val="24"/>
        </w:rPr>
        <w:t>P</w:t>
      </w:r>
      <w:r w:rsidRPr="00EC263A">
        <w:rPr>
          <w:rFonts w:cs="Calibri"/>
          <w:color w:val="000000"/>
          <w:sz w:val="24"/>
          <w:szCs w:val="24"/>
        </w:rPr>
        <w:t xml:space="preserve"> values are 2 sided.</w:t>
      </w:r>
    </w:p>
    <w:p w:rsidR="006B4FC7" w:rsidRPr="00EC263A" w:rsidRDefault="009420E9" w:rsidP="003C2A51">
      <w:pPr>
        <w:pStyle w:val="Heading2"/>
        <w:rPr>
          <w:rFonts w:ascii="Calibri" w:hAnsi="Calibri" w:cs="Calibri"/>
          <w:b w:val="0"/>
          <w:color w:val="000000"/>
          <w:sz w:val="24"/>
          <w:szCs w:val="24"/>
        </w:rPr>
      </w:pPr>
      <w:bookmarkStart w:id="74" w:name="_Toc382989713"/>
      <w:bookmarkStart w:id="75" w:name="_Toc382989783"/>
      <w:bookmarkStart w:id="76" w:name="_Toc427572990"/>
      <w:r w:rsidRPr="00EC263A">
        <w:rPr>
          <w:rFonts w:ascii="Calibri" w:hAnsi="Calibri" w:cs="Calibri"/>
          <w:b w:val="0"/>
          <w:color w:val="000000"/>
          <w:sz w:val="24"/>
          <w:szCs w:val="24"/>
        </w:rPr>
        <w:t>3</w:t>
      </w:r>
      <w:r w:rsidR="006B4FC7" w:rsidRPr="00EC263A">
        <w:rPr>
          <w:rFonts w:ascii="Calibri" w:hAnsi="Calibri" w:cs="Calibri"/>
          <w:b w:val="0"/>
          <w:color w:val="000000"/>
          <w:sz w:val="24"/>
          <w:szCs w:val="24"/>
        </w:rPr>
        <w:t>.4 Results</w:t>
      </w:r>
      <w:bookmarkEnd w:id="74"/>
      <w:bookmarkEnd w:id="75"/>
      <w:bookmarkEnd w:id="76"/>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A total of 4089 patients were prospectively recruited from the gastroenterology outpatient departments of the hospitals in the SYLGRG.  The mean age of the population was 55.8 (Standard Deviation (SD) 18.2), range 16-99. 1697 (41.5%) of patients referred were male.  36</w:t>
      </w:r>
      <w:r w:rsidR="00FD082A">
        <w:rPr>
          <w:rFonts w:cs="Calibri"/>
          <w:color w:val="000000"/>
          <w:sz w:val="24"/>
          <w:szCs w:val="24"/>
        </w:rPr>
        <w:t>7</w:t>
      </w:r>
      <w:r w:rsidRPr="00EC263A">
        <w:rPr>
          <w:rFonts w:cs="Calibri"/>
          <w:color w:val="000000"/>
          <w:sz w:val="24"/>
          <w:szCs w:val="24"/>
        </w:rPr>
        <w:t xml:space="preserve">5 patients (89.4%) were found to be antibody negative. 2246 of these </w:t>
      </w:r>
      <w:proofErr w:type="spellStart"/>
      <w:r w:rsidRPr="00EC263A">
        <w:rPr>
          <w:rFonts w:cs="Calibri"/>
          <w:color w:val="000000"/>
          <w:sz w:val="24"/>
          <w:szCs w:val="24"/>
        </w:rPr>
        <w:t>sero</w:t>
      </w:r>
      <w:proofErr w:type="spellEnd"/>
      <w:r w:rsidRPr="00EC263A">
        <w:rPr>
          <w:rFonts w:cs="Calibri"/>
          <w:color w:val="000000"/>
          <w:sz w:val="24"/>
          <w:szCs w:val="24"/>
        </w:rPr>
        <w:t>-negative patients underwent an endoscopy, either because of a high clinical suspicion of CD or for an alternative indication. 14</w:t>
      </w:r>
      <w:r w:rsidR="00FD082A">
        <w:rPr>
          <w:rFonts w:cs="Calibri"/>
          <w:color w:val="000000"/>
          <w:sz w:val="24"/>
          <w:szCs w:val="24"/>
        </w:rPr>
        <w:t>29</w:t>
      </w:r>
      <w:r w:rsidRPr="00EC263A">
        <w:rPr>
          <w:rFonts w:cs="Calibri"/>
          <w:color w:val="000000"/>
          <w:sz w:val="24"/>
          <w:szCs w:val="24"/>
        </w:rPr>
        <w:t xml:space="preserve"> patients were not biopsied as negative serology was felt sufficient to exclude a diagnosis of coeliac disease and there was no other indication for an upper GI endoscopy. </w:t>
      </w:r>
      <w:r w:rsidR="00FD082A">
        <w:rPr>
          <w:rFonts w:cs="Calibri"/>
          <w:color w:val="000000"/>
          <w:sz w:val="24"/>
          <w:szCs w:val="24"/>
        </w:rPr>
        <w:t xml:space="preserve">In 28 patients serology results could not be identified. </w:t>
      </w:r>
      <w:r w:rsidR="00F23BC2">
        <w:rPr>
          <w:rFonts w:cs="Calibri"/>
          <w:color w:val="000000"/>
          <w:sz w:val="24"/>
          <w:szCs w:val="24"/>
        </w:rPr>
        <w:t>These patients</w:t>
      </w:r>
      <w:r w:rsidR="00FD082A">
        <w:rPr>
          <w:rFonts w:cs="Calibri"/>
          <w:color w:val="000000"/>
          <w:sz w:val="24"/>
          <w:szCs w:val="24"/>
        </w:rPr>
        <w:t xml:space="preserve"> all had high risk symptoms and underwent routine duodenal biopsy. </w:t>
      </w:r>
      <w:r w:rsidRPr="00EC263A">
        <w:rPr>
          <w:rFonts w:cs="Calibri"/>
          <w:color w:val="000000"/>
          <w:sz w:val="24"/>
          <w:szCs w:val="24"/>
        </w:rPr>
        <w:t xml:space="preserve"> In total, 38</w:t>
      </w:r>
      <w:r w:rsidR="004570DB">
        <w:rPr>
          <w:rFonts w:cs="Calibri"/>
          <w:color w:val="000000"/>
          <w:sz w:val="24"/>
          <w:szCs w:val="24"/>
        </w:rPr>
        <w:t>5</w:t>
      </w:r>
      <w:r w:rsidRPr="00EC263A">
        <w:rPr>
          <w:rFonts w:cs="Calibri"/>
          <w:color w:val="000000"/>
          <w:sz w:val="24"/>
          <w:szCs w:val="24"/>
        </w:rPr>
        <w:t xml:space="preserve"> patients had a positive serological test.  14 were positive for EMA alone, 24</w:t>
      </w:r>
      <w:r w:rsidR="004570DB">
        <w:rPr>
          <w:rFonts w:cs="Calibri"/>
          <w:color w:val="000000"/>
          <w:sz w:val="24"/>
          <w:szCs w:val="24"/>
        </w:rPr>
        <w:t>7</w:t>
      </w:r>
      <w:r w:rsidRPr="00EC263A">
        <w:rPr>
          <w:rFonts w:cs="Calibri"/>
          <w:color w:val="000000"/>
          <w:sz w:val="24"/>
          <w:szCs w:val="24"/>
        </w:rPr>
        <w:t xml:space="preserve"> for tTG alone and 124 were positive for both EMA and tTG.  129 patients were diagnosed with coeliac disease, giving a prevalence of coeliac disease within our cohort of 3.2% (2.7-3.8).  The mean age of patients diagnosed with coeliac disease was significantly lower than those who did not have coeliac disease, 49.7 (</w:t>
      </w:r>
      <w:r w:rsidRPr="00EC263A">
        <w:rPr>
          <w:rFonts w:cs="Calibri"/>
          <w:color w:val="000000"/>
          <w:sz w:val="24"/>
          <w:szCs w:val="24"/>
          <w:u w:val="single"/>
        </w:rPr>
        <w:t>+</w:t>
      </w:r>
      <w:r w:rsidRPr="00EC263A">
        <w:rPr>
          <w:rFonts w:cs="Calibri"/>
          <w:color w:val="000000"/>
          <w:sz w:val="24"/>
          <w:szCs w:val="24"/>
        </w:rPr>
        <w:t>3.0) (SD 17.0) vs. 56.0 (</w:t>
      </w:r>
      <w:r w:rsidRPr="00EC263A">
        <w:rPr>
          <w:rFonts w:cs="Calibri"/>
          <w:color w:val="000000"/>
          <w:sz w:val="24"/>
          <w:szCs w:val="24"/>
          <w:u w:val="single"/>
        </w:rPr>
        <w:t>+</w:t>
      </w:r>
      <w:r w:rsidRPr="00EC263A">
        <w:rPr>
          <w:rFonts w:cs="Calibri"/>
          <w:color w:val="000000"/>
          <w:sz w:val="24"/>
          <w:szCs w:val="24"/>
        </w:rPr>
        <w:t xml:space="preserve">0.6) (SD 18.2) (p0.0001).  Of the coeliac cohort 65.1% (84/129) were female compared to 58.2% (2308/3960) of the non-coeliac cohort.  The sensitivity and specificity for EMA alone were 69.8% (61.0 – 77.4) and 98.2% (97.6 – 98.7) respectively.  The sensitivity and specificity for tTG were 79.8% (61.7 – 86.1) and 91.4% (90.2 – 92.4) respectively.  The combined EMA and tTG approach resulted in the best </w:t>
      </w:r>
      <w:r w:rsidR="00622D44">
        <w:rPr>
          <w:rFonts w:cs="Calibri"/>
          <w:color w:val="000000"/>
          <w:sz w:val="24"/>
          <w:szCs w:val="24"/>
        </w:rPr>
        <w:t>positive predictive value</w:t>
      </w:r>
      <w:r w:rsidRPr="00EC263A">
        <w:rPr>
          <w:rFonts w:cs="Calibri"/>
          <w:color w:val="000000"/>
          <w:sz w:val="24"/>
          <w:szCs w:val="24"/>
        </w:rPr>
        <w:t xml:space="preserve"> for serological testing with a sensitivity of 78.1% (69.2 – 85.1), specificity 98.5% (98.0 – 99.0), positive predictive value 73.6% (64.6 – 81.0) and a negative predictive value of 98.9% (98.3 – 99.3).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lastRenderedPageBreak/>
        <w:t xml:space="preserve">The prevalence of coeliac disease, with associated odds ratios for associated conditions and presenting complaints are shown in </w:t>
      </w:r>
      <w:r w:rsidRPr="00EC263A">
        <w:rPr>
          <w:rFonts w:cs="Calibri"/>
          <w:i/>
          <w:color w:val="000000"/>
          <w:sz w:val="24"/>
          <w:szCs w:val="24"/>
        </w:rPr>
        <w:t xml:space="preserve">table </w:t>
      </w:r>
      <w:r w:rsidR="00B92560">
        <w:rPr>
          <w:rFonts w:cs="Calibri"/>
          <w:i/>
          <w:color w:val="000000"/>
          <w:sz w:val="24"/>
          <w:szCs w:val="24"/>
        </w:rPr>
        <w:t>7</w:t>
      </w:r>
      <w:r w:rsidRPr="00EC263A">
        <w:rPr>
          <w:rFonts w:cs="Calibri"/>
          <w:color w:val="000000"/>
          <w:sz w:val="24"/>
          <w:szCs w:val="24"/>
        </w:rPr>
        <w:t xml:space="preserve">.  Unsurprisingly the presenting complaints that were most significantly associated with the presence of CD were those who had been referred for a gastrointestinal opinion based on the presence of positive coeliac serology or the need for a small bowel biopsy with odds ratios (OR) of 21.7 (14.2 – 33.3) and 3.8 (2.2 – 6.6) respectively.  The presence of anaemia OR 2.0 (1.3 – 2.9), a history of autoimmunity OR 2.0 (1.0 – 4.3), osteoporosis OR 4.9 (1.4 – 16.9) and a family history of CD OR 11.9 (4.9 – 28.8) were also positively associated with the diagnosis of CD.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Interestingly symptoms such as abdominal pain and bloating or symptoms of </w:t>
      </w:r>
      <w:r w:rsidR="004C613B" w:rsidRPr="00EC263A">
        <w:rPr>
          <w:rFonts w:cs="Calibri"/>
          <w:color w:val="000000"/>
          <w:sz w:val="24"/>
          <w:szCs w:val="24"/>
        </w:rPr>
        <w:t>IBS</w:t>
      </w:r>
      <w:r w:rsidRPr="00EC263A">
        <w:rPr>
          <w:rFonts w:cs="Calibri"/>
          <w:color w:val="000000"/>
          <w:sz w:val="24"/>
          <w:szCs w:val="24"/>
        </w:rPr>
        <w:t xml:space="preserve"> that are commonly seen in CD were seen more commonly in patients without a diagnosis of CD with the symptoms of abdominal pain and reflux being significantly negatively associated with a positive diagnosis of CD with odds ratios of 0.4 (0.2 – 0.7) and 0.3 (0.1 – 0.9) respectively.  However when compared to our general population reference cohort patients with diarrhoea, IBS symptoms and weight loss were significantly more likely to be diagnosed with CD with ORs of 4.1 (2.0 – 8.3) 3.2 (1.4 – 7.1) and 2.7 (1.2 – 6.2) respectively.  Although CD was more prevalent in patients with abdominal pain compared to the general population OR 1.6 (0.8 – 3.3) this didn’t achieve statistical significance. Full results from the comparison to the general population are shown in </w:t>
      </w:r>
      <w:r w:rsidRPr="00EC263A">
        <w:rPr>
          <w:rFonts w:cs="Calibri"/>
          <w:i/>
          <w:color w:val="000000"/>
          <w:sz w:val="24"/>
          <w:szCs w:val="24"/>
        </w:rPr>
        <w:t>table</w:t>
      </w:r>
      <w:r w:rsidRPr="00EC263A">
        <w:rPr>
          <w:rFonts w:cs="Calibri"/>
          <w:b/>
          <w:color w:val="000000"/>
          <w:sz w:val="24"/>
          <w:szCs w:val="24"/>
        </w:rPr>
        <w:t xml:space="preserve"> </w:t>
      </w:r>
      <w:r w:rsidR="00B92560">
        <w:rPr>
          <w:rFonts w:cs="Calibri"/>
          <w:i/>
          <w:color w:val="000000"/>
          <w:sz w:val="24"/>
          <w:szCs w:val="24"/>
        </w:rPr>
        <w:t>8</w:t>
      </w:r>
      <w:r w:rsidRPr="00EC263A">
        <w:rPr>
          <w:rFonts w:cs="Calibri"/>
          <w:color w:val="000000"/>
          <w:sz w:val="24"/>
          <w:szCs w:val="24"/>
        </w:rPr>
        <w:t>.</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Multivariate analysis showed that in patients referred to secondary care family history of CD (</w:t>
      </w:r>
      <w:r w:rsidR="00341810">
        <w:rPr>
          <w:rFonts w:cs="Calibri"/>
          <w:color w:val="000000"/>
          <w:sz w:val="24"/>
          <w:szCs w:val="24"/>
        </w:rPr>
        <w:t>A</w:t>
      </w:r>
      <w:r w:rsidRPr="00EC263A">
        <w:rPr>
          <w:rFonts w:cs="Calibri"/>
          <w:color w:val="000000"/>
          <w:sz w:val="24"/>
          <w:szCs w:val="24"/>
        </w:rPr>
        <w:t>OR</w:t>
      </w:r>
      <w:r w:rsidR="00341810">
        <w:rPr>
          <w:rFonts w:cs="Calibri"/>
          <w:color w:val="000000"/>
          <w:sz w:val="24"/>
          <w:szCs w:val="24"/>
        </w:rPr>
        <w:t>=</w:t>
      </w:r>
      <w:r w:rsidRPr="00EC263A">
        <w:rPr>
          <w:rFonts w:cs="Calibri"/>
          <w:color w:val="000000"/>
          <w:sz w:val="24"/>
          <w:szCs w:val="24"/>
        </w:rPr>
        <w:t>1.26</w:t>
      </w:r>
      <w:r w:rsidR="00341810">
        <w:rPr>
          <w:rFonts w:cs="Calibri"/>
          <w:color w:val="000000"/>
          <w:sz w:val="24"/>
          <w:szCs w:val="24"/>
        </w:rPr>
        <w:t>, β=0.23,</w:t>
      </w:r>
      <w:r w:rsidRPr="00EC263A">
        <w:rPr>
          <w:rFonts w:cs="Calibri"/>
          <w:color w:val="000000"/>
          <w:sz w:val="24"/>
          <w:szCs w:val="24"/>
        </w:rPr>
        <w:t xml:space="preserve"> p&lt;0.0001), anaemia (</w:t>
      </w:r>
      <w:r w:rsidR="00341810">
        <w:rPr>
          <w:rFonts w:cs="Calibri"/>
          <w:color w:val="000000"/>
          <w:sz w:val="24"/>
          <w:szCs w:val="24"/>
        </w:rPr>
        <w:t>A</w:t>
      </w:r>
      <w:r w:rsidRPr="00EC263A">
        <w:rPr>
          <w:rFonts w:cs="Calibri"/>
          <w:color w:val="000000"/>
          <w:sz w:val="24"/>
          <w:szCs w:val="24"/>
        </w:rPr>
        <w:t>OR 1.03</w:t>
      </w:r>
      <w:r w:rsidR="00341810">
        <w:rPr>
          <w:rFonts w:cs="Calibri"/>
          <w:color w:val="000000"/>
          <w:sz w:val="24"/>
          <w:szCs w:val="24"/>
        </w:rPr>
        <w:t>, β=0.01,</w:t>
      </w:r>
      <w:r w:rsidRPr="00EC263A">
        <w:rPr>
          <w:rFonts w:cs="Calibri"/>
          <w:color w:val="000000"/>
          <w:sz w:val="24"/>
          <w:szCs w:val="24"/>
        </w:rPr>
        <w:t xml:space="preserve"> p&lt;0.0001) and osteoporosis (</w:t>
      </w:r>
      <w:r w:rsidR="00341810">
        <w:rPr>
          <w:rFonts w:cs="Calibri"/>
          <w:color w:val="000000"/>
          <w:sz w:val="24"/>
          <w:szCs w:val="24"/>
        </w:rPr>
        <w:t>A</w:t>
      </w:r>
      <w:r w:rsidRPr="00EC263A">
        <w:rPr>
          <w:rFonts w:cs="Calibri"/>
          <w:color w:val="000000"/>
          <w:sz w:val="24"/>
          <w:szCs w:val="24"/>
        </w:rPr>
        <w:t>OR</w:t>
      </w:r>
      <w:r w:rsidR="00341810">
        <w:rPr>
          <w:rFonts w:cs="Calibri"/>
          <w:color w:val="000000"/>
          <w:sz w:val="24"/>
          <w:szCs w:val="24"/>
        </w:rPr>
        <w:t>=</w:t>
      </w:r>
      <w:r w:rsidRPr="00EC263A">
        <w:rPr>
          <w:rFonts w:cs="Calibri"/>
          <w:color w:val="000000"/>
          <w:sz w:val="24"/>
          <w:szCs w:val="24"/>
        </w:rPr>
        <w:t>1.1</w:t>
      </w:r>
      <w:r w:rsidR="00341810">
        <w:rPr>
          <w:rFonts w:cs="Calibri"/>
          <w:color w:val="000000"/>
          <w:sz w:val="24"/>
          <w:szCs w:val="24"/>
        </w:rPr>
        <w:t>, β=0.1,</w:t>
      </w:r>
      <w:r w:rsidRPr="00EC263A">
        <w:rPr>
          <w:rFonts w:cs="Calibri"/>
          <w:color w:val="000000"/>
          <w:sz w:val="24"/>
          <w:szCs w:val="24"/>
        </w:rPr>
        <w:t xml:space="preserve"> p0.006) were independent risk factors for a diagnosis of CD.</w:t>
      </w:r>
    </w:p>
    <w:p w:rsidR="006B4FC7" w:rsidRPr="00EC263A" w:rsidRDefault="006B4FC7" w:rsidP="00B54FAA">
      <w:pPr>
        <w:spacing w:line="240" w:lineRule="auto"/>
        <w:jc w:val="both"/>
        <w:rPr>
          <w:rFonts w:cs="Calibri"/>
          <w:b/>
        </w:rPr>
      </w:pPr>
    </w:p>
    <w:p w:rsidR="004C613B" w:rsidRPr="00EC263A" w:rsidRDefault="004C613B" w:rsidP="00B54FAA">
      <w:pPr>
        <w:spacing w:line="240" w:lineRule="auto"/>
        <w:jc w:val="both"/>
        <w:rPr>
          <w:rFonts w:cs="Calibri"/>
          <w:b/>
        </w:rPr>
      </w:pPr>
    </w:p>
    <w:p w:rsidR="001F751C" w:rsidRDefault="001F751C" w:rsidP="00E57EE4">
      <w:pPr>
        <w:pStyle w:val="Caption"/>
        <w:keepNext/>
        <w:outlineLvl w:val="2"/>
      </w:pPr>
      <w:bookmarkStart w:id="77" w:name="_Toc427572991"/>
      <w:proofErr w:type="gramStart"/>
      <w:r>
        <w:lastRenderedPageBreak/>
        <w:t xml:space="preserve">Table </w:t>
      </w:r>
      <w:fldSimple w:instr=" SEQ Table \* ARABIC ">
        <w:r>
          <w:rPr>
            <w:noProof/>
          </w:rPr>
          <w:t>7</w:t>
        </w:r>
      </w:fldSimple>
      <w:r>
        <w:t xml:space="preserve">: </w:t>
      </w:r>
      <w:r w:rsidRPr="00F91000">
        <w:t>Univariate analysis of prevalence of coeliac disease by presenting complaint.</w:t>
      </w:r>
      <w:proofErr w:type="gramEnd"/>
      <w:r w:rsidRPr="00F91000">
        <w:t xml:space="preserve"> †Significant at p&lt;</w:t>
      </w:r>
      <w:proofErr w:type="gramStart"/>
      <w:r w:rsidRPr="00F91000">
        <w:t>0.05  *</w:t>
      </w:r>
      <w:proofErr w:type="gramEnd"/>
      <w:r w:rsidRPr="00F91000">
        <w:t>Significant at adjusted p&lt;0.001 (</w:t>
      </w:r>
      <w:proofErr w:type="spellStart"/>
      <w:r w:rsidRPr="00F91000">
        <w:t>Bonferroni</w:t>
      </w:r>
      <w:proofErr w:type="spellEnd"/>
      <w:r w:rsidRPr="00F91000">
        <w:t xml:space="preserve"> method) to account for multiple comparisons.</w:t>
      </w:r>
      <w:bookmarkEnd w:id="77"/>
    </w:p>
    <w:tbl>
      <w:tblPr>
        <w:tblW w:w="8828" w:type="dxa"/>
        <w:tblInd w:w="93" w:type="dxa"/>
        <w:tblLook w:val="00A0"/>
      </w:tblPr>
      <w:tblGrid>
        <w:gridCol w:w="2567"/>
        <w:gridCol w:w="1134"/>
        <w:gridCol w:w="1843"/>
        <w:gridCol w:w="2126"/>
        <w:gridCol w:w="1158"/>
      </w:tblGrid>
      <w:tr w:rsidR="006B4FC7" w:rsidRPr="00EC263A" w:rsidTr="005543DB">
        <w:trPr>
          <w:trHeight w:val="765"/>
        </w:trPr>
        <w:tc>
          <w:tcPr>
            <w:tcW w:w="2567" w:type="dxa"/>
            <w:tcBorders>
              <w:top w:val="single" w:sz="8" w:space="0" w:color="auto"/>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b/>
                <w:bCs/>
              </w:rPr>
            </w:pPr>
            <w:r w:rsidRPr="00EC263A">
              <w:rPr>
                <w:rFonts w:cs="Calibri"/>
                <w:b/>
                <w:bCs/>
              </w:rPr>
              <w:t>Presenting complaint</w:t>
            </w:r>
          </w:p>
        </w:tc>
        <w:tc>
          <w:tcPr>
            <w:tcW w:w="1134" w:type="dxa"/>
            <w:tcBorders>
              <w:top w:val="single" w:sz="8" w:space="0" w:color="auto"/>
              <w:left w:val="nil"/>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b/>
              </w:rPr>
            </w:pPr>
            <w:r w:rsidRPr="00EC263A">
              <w:rPr>
                <w:rFonts w:cs="Calibri"/>
                <w:b/>
              </w:rPr>
              <w:t>Number of referrals</w:t>
            </w:r>
          </w:p>
        </w:tc>
        <w:tc>
          <w:tcPr>
            <w:tcW w:w="1843" w:type="dxa"/>
            <w:tcBorders>
              <w:top w:val="single" w:sz="8" w:space="0" w:color="auto"/>
              <w:left w:val="nil"/>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b/>
              </w:rPr>
            </w:pPr>
            <w:r w:rsidRPr="00EC263A">
              <w:rPr>
                <w:rFonts w:cs="Calibri"/>
                <w:b/>
              </w:rPr>
              <w:t>Coeliac disease prevalence % (95%CI)</w:t>
            </w:r>
          </w:p>
        </w:tc>
        <w:tc>
          <w:tcPr>
            <w:tcW w:w="2126" w:type="dxa"/>
            <w:tcBorders>
              <w:top w:val="single" w:sz="8" w:space="0" w:color="auto"/>
              <w:left w:val="nil"/>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b/>
              </w:rPr>
            </w:pPr>
            <w:r w:rsidRPr="00EC263A">
              <w:rPr>
                <w:rFonts w:cs="Calibri"/>
                <w:b/>
              </w:rPr>
              <w:t>OR for the presence of CD in secondary care (95%CI)</w:t>
            </w:r>
          </w:p>
        </w:tc>
        <w:tc>
          <w:tcPr>
            <w:tcW w:w="1158" w:type="dxa"/>
            <w:tcBorders>
              <w:top w:val="single" w:sz="8" w:space="0" w:color="auto"/>
              <w:left w:val="nil"/>
              <w:bottom w:val="single" w:sz="4" w:space="0" w:color="auto"/>
              <w:right w:val="single" w:sz="8" w:space="0" w:color="auto"/>
            </w:tcBorders>
            <w:shd w:val="clear" w:color="auto" w:fill="D9D9D9"/>
            <w:vAlign w:val="bottom"/>
          </w:tcPr>
          <w:p w:rsidR="006B4FC7" w:rsidRPr="00EC263A" w:rsidRDefault="00D26C0F" w:rsidP="00E1299C">
            <w:pPr>
              <w:spacing w:after="0" w:line="240" w:lineRule="auto"/>
              <w:rPr>
                <w:rFonts w:cs="Calibri"/>
                <w:b/>
              </w:rPr>
            </w:pPr>
            <w:r w:rsidRPr="00EC263A">
              <w:rPr>
                <w:rFonts w:cs="Calibri"/>
                <w:b/>
              </w:rPr>
              <w:t>P</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Positive serology</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128</w:t>
            </w:r>
          </w:p>
        </w:tc>
        <w:tc>
          <w:tcPr>
            <w:tcW w:w="1843" w:type="dxa"/>
            <w:tcBorders>
              <w:top w:val="nil"/>
              <w:left w:val="nil"/>
              <w:bottom w:val="single" w:sz="4" w:space="0" w:color="auto"/>
              <w:right w:val="single" w:sz="4" w:space="0" w:color="auto"/>
            </w:tcBorders>
            <w:vAlign w:val="bottom"/>
          </w:tcPr>
          <w:p w:rsidR="006B4FC7" w:rsidRPr="00EC263A" w:rsidRDefault="006B4FC7" w:rsidP="00D26C0F">
            <w:pPr>
              <w:spacing w:after="0" w:line="240" w:lineRule="auto"/>
              <w:jc w:val="right"/>
              <w:rPr>
                <w:rFonts w:cs="Calibri"/>
                <w:color w:val="000000"/>
              </w:rPr>
            </w:pPr>
            <w:r w:rsidRPr="00EC263A">
              <w:rPr>
                <w:rFonts w:cs="Calibri"/>
                <w:color w:val="000000"/>
              </w:rPr>
              <w:t>32.8</w:t>
            </w:r>
            <w:r w:rsidR="00D26C0F">
              <w:rPr>
                <w:rFonts w:cs="Calibri"/>
                <w:color w:val="000000"/>
              </w:rPr>
              <w:t xml:space="preserve"> </w:t>
            </w:r>
            <w:r w:rsidRPr="00EC263A">
              <w:rPr>
                <w:rFonts w:cs="Calibri"/>
                <w:color w:val="000000"/>
              </w:rPr>
              <w:t>(25.3 - 41.4)</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21.7 (14.2 - 33.3)</w:t>
            </w:r>
          </w:p>
        </w:tc>
        <w:tc>
          <w:tcPr>
            <w:tcW w:w="1158" w:type="dxa"/>
            <w:tcBorders>
              <w:top w:val="nil"/>
              <w:left w:val="nil"/>
              <w:bottom w:val="single" w:sz="4" w:space="0" w:color="auto"/>
              <w:right w:val="single" w:sz="8" w:space="0" w:color="auto"/>
            </w:tcBorders>
            <w:vAlign w:val="bottom"/>
          </w:tcPr>
          <w:p w:rsidR="006B4FC7" w:rsidRPr="00EC263A" w:rsidRDefault="006B4FC7" w:rsidP="006420DF">
            <w:pPr>
              <w:spacing w:after="0" w:line="240" w:lineRule="auto"/>
              <w:jc w:val="right"/>
              <w:rPr>
                <w:rFonts w:cs="Calibri"/>
                <w:color w:val="000000"/>
              </w:rPr>
            </w:pPr>
            <w:r w:rsidRPr="00EC263A">
              <w:rPr>
                <w:rFonts w:cs="Calibri"/>
                <w:color w:val="000000"/>
              </w:rPr>
              <w:t>&lt;0.0001</w:t>
            </w:r>
            <w:r w:rsidR="006420DF">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Small bowel biopsy</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158</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10.1 (6.2 - 15.9)</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3.8  (2.2 - 6.6)</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&lt;0.0001</w:t>
            </w:r>
            <w:r w:rsidR="006420DF">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Anaemia</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676</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5.3 (3.9 - 7.3)</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2.0 (1.3 - 2.9)</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0.0004</w:t>
            </w:r>
            <w:r w:rsidR="006420DF">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Diarrhoea</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601</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4.0 (2.7 - 5.9)</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1.3   (0.9 - 2.1)</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Chest pain</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55</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3.6 (0.3 - 13.0)</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1.2  (0.3 - 4.8)</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IBS symptoms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416</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3.1 (1.6 - 5.0)</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1.0  (0.6 - 1.8)</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Constipation</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135</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 (0.9 - 7.6)</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0.9 (0.3 - 2.5)</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Weight Loss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445</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2.7 (1.5 - 4.7)</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0.8  (0.5 - 1.5)</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Vomiting/nausea</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247</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2.4 (0.1 - 5.3)</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0.8  (0.3 - 1.7)</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Abdominal bloating</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191</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2.1 (0.6 - 5.5)</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0.7  (0.2 - 1.8)</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Dyspepsia</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417</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1.9 (0.9 - 3.8)</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0.6 (0.3 - 1.2)</w:t>
            </w:r>
          </w:p>
        </w:tc>
        <w:tc>
          <w:tcPr>
            <w:tcW w:w="1158" w:type="dxa"/>
            <w:tcBorders>
              <w:top w:val="nil"/>
              <w:left w:val="nil"/>
              <w:bottom w:val="single" w:sz="4" w:space="0" w:color="auto"/>
              <w:right w:val="single" w:sz="8" w:space="0" w:color="auto"/>
            </w:tcBorders>
            <w:vAlign w:val="bottom"/>
          </w:tcPr>
          <w:p w:rsidR="006B4FC7" w:rsidRPr="00EC263A" w:rsidRDefault="006420DF" w:rsidP="00E1299C">
            <w:pPr>
              <w:spacing w:after="0" w:line="240" w:lineRule="auto"/>
              <w:jc w:val="right"/>
              <w:rPr>
                <w:rFonts w:cs="Calibri"/>
                <w:color w:val="000000"/>
              </w:rPr>
            </w:pPr>
            <w:r w:rsidRPr="00EC263A">
              <w:rPr>
                <w:rFonts w:cs="Calibri"/>
                <w:color w:val="000000"/>
              </w:rPr>
              <w:t>N</w:t>
            </w:r>
            <w:r w:rsidR="006B4FC7" w:rsidRPr="00EC263A">
              <w:rPr>
                <w:rFonts w:cs="Calibri"/>
                <w:color w:val="000000"/>
              </w:rPr>
              <w:t>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Abdominal pain</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1135</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1.6 (0.9 - 2.5)</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0.4  (0.2 - 0.7)</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0.0004</w:t>
            </w:r>
            <w:r w:rsidR="006420DF">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Reflux</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358</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1.1 (0.3 - 2.9)</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0.3  (0.1 - 0.9)</w:t>
            </w:r>
          </w:p>
        </w:tc>
        <w:tc>
          <w:tcPr>
            <w:tcW w:w="1158" w:type="dxa"/>
            <w:tcBorders>
              <w:top w:val="nil"/>
              <w:left w:val="nil"/>
              <w:bottom w:val="single" w:sz="4" w:space="0" w:color="auto"/>
              <w:right w:val="single" w:sz="8" w:space="0" w:color="auto"/>
            </w:tcBorders>
            <w:vAlign w:val="bottom"/>
          </w:tcPr>
          <w:p w:rsidR="006B4FC7" w:rsidRPr="00EC263A" w:rsidRDefault="006B4FC7" w:rsidP="006420DF">
            <w:pPr>
              <w:spacing w:after="0" w:line="240" w:lineRule="auto"/>
              <w:jc w:val="right"/>
              <w:rPr>
                <w:rFonts w:cs="Calibri"/>
                <w:color w:val="000000"/>
              </w:rPr>
            </w:pPr>
            <w:r w:rsidRPr="00EC263A">
              <w:rPr>
                <w:rFonts w:cs="Calibri"/>
                <w:color w:val="000000"/>
              </w:rPr>
              <w:t>0.017</w:t>
            </w:r>
            <w:r w:rsidR="006420DF">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Possible GI bleed</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201</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1.0 (0.04 - 3.8)</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0.3 (0.07 - 1.2)</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Change in Bowel Habit</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154</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0.6 (0.0 - 3.9)</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0.2  (0.03 - 1.4)</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Dysphagia</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191</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0.5 (0.0 - 3.2)</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0.2 (0.02 - 1.1)</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IBD</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85</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Abnormal Liver Function</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33</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w:t>
            </w:r>
          </w:p>
        </w:tc>
      </w:tr>
      <w:tr w:rsidR="006B4FC7" w:rsidRPr="00EC263A" w:rsidTr="005543DB">
        <w:trPr>
          <w:trHeight w:val="57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b/>
                <w:bCs/>
                <w:color w:val="000000"/>
              </w:rPr>
            </w:pPr>
            <w:r w:rsidRPr="00EC263A">
              <w:rPr>
                <w:rFonts w:cs="Calibri"/>
                <w:b/>
                <w:bCs/>
                <w:color w:val="000000"/>
              </w:rPr>
              <w:t>Associated conditions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 </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 </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 </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 </w:t>
            </w:r>
          </w:p>
        </w:tc>
      </w:tr>
      <w:tr w:rsidR="006B4FC7" w:rsidRPr="00EC263A" w:rsidTr="005543DB">
        <w:trPr>
          <w:trHeight w:val="495"/>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Family History of coeliac disease</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26</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26.9</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11.9 (4.9 - 28.8)</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&lt;0.0001</w:t>
            </w:r>
            <w:r w:rsidR="006420DF">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Osteoporosis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22</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13.6</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4.9 (1.4 - 16.9)</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0.03</w:t>
            </w:r>
            <w:r w:rsidR="006420DF">
              <w:t>†</w:t>
            </w:r>
          </w:p>
        </w:tc>
      </w:tr>
      <w:tr w:rsidR="006B4FC7" w:rsidRPr="00EC263A" w:rsidTr="005543DB">
        <w:trPr>
          <w:trHeight w:val="51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History of autoimmune disease</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132</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6.06</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2.0 (1.0 - 4.3)</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0.07</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Psoriasis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18</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5.6</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1.8 (0.2 - 13.7)</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51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Musculoskeletal/skin problems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47</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4.3</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1.4 (0.3 - 5.7)</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Thyroid disease</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117</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4.27</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1.4 (0.6 - 3.5)</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Diverticular disease</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55</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3.6</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1.2 (0.3 - 1.8)</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Diabetes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206</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2.91</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0.9 (0.4 - 2.1)</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noWrap/>
            <w:vAlign w:val="bottom"/>
          </w:tcPr>
          <w:p w:rsidR="006B4FC7" w:rsidRPr="00EC263A" w:rsidRDefault="006B4FC7" w:rsidP="00E1299C">
            <w:pPr>
              <w:spacing w:after="0" w:line="240" w:lineRule="auto"/>
              <w:rPr>
                <w:rFonts w:cs="Calibri"/>
                <w:color w:val="000000"/>
              </w:rPr>
            </w:pPr>
            <w:r w:rsidRPr="00EC263A">
              <w:rPr>
                <w:rFonts w:cs="Calibri"/>
                <w:color w:val="000000"/>
              </w:rPr>
              <w:t>Upper GI inflammation</w:t>
            </w:r>
          </w:p>
        </w:tc>
        <w:tc>
          <w:tcPr>
            <w:tcW w:w="1134" w:type="dxa"/>
            <w:tcBorders>
              <w:top w:val="nil"/>
              <w:left w:val="nil"/>
              <w:bottom w:val="single" w:sz="4" w:space="0" w:color="auto"/>
              <w:right w:val="single" w:sz="4"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172</w:t>
            </w:r>
          </w:p>
        </w:tc>
        <w:tc>
          <w:tcPr>
            <w:tcW w:w="1843" w:type="dxa"/>
            <w:tcBorders>
              <w:top w:val="nil"/>
              <w:left w:val="nil"/>
              <w:bottom w:val="single" w:sz="4" w:space="0" w:color="auto"/>
              <w:right w:val="single" w:sz="4"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1.2</w:t>
            </w:r>
          </w:p>
        </w:tc>
        <w:tc>
          <w:tcPr>
            <w:tcW w:w="2126" w:type="dxa"/>
            <w:tcBorders>
              <w:top w:val="nil"/>
              <w:left w:val="nil"/>
              <w:bottom w:val="single" w:sz="4" w:space="0" w:color="auto"/>
              <w:right w:val="single" w:sz="4"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0.4 (0.09 - 1.4)</w:t>
            </w:r>
          </w:p>
        </w:tc>
        <w:tc>
          <w:tcPr>
            <w:tcW w:w="1158" w:type="dxa"/>
            <w:tcBorders>
              <w:top w:val="nil"/>
              <w:left w:val="nil"/>
              <w:bottom w:val="single" w:sz="4" w:space="0" w:color="auto"/>
              <w:right w:val="single" w:sz="8"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ns</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noWrap/>
            <w:vAlign w:val="bottom"/>
          </w:tcPr>
          <w:p w:rsidR="006B4FC7" w:rsidRPr="00EC263A" w:rsidRDefault="006B4FC7" w:rsidP="00E1299C">
            <w:pPr>
              <w:spacing w:after="0" w:line="240" w:lineRule="auto"/>
              <w:rPr>
                <w:rFonts w:cs="Calibri"/>
                <w:color w:val="000000"/>
              </w:rPr>
            </w:pPr>
            <w:r w:rsidRPr="00EC263A">
              <w:rPr>
                <w:rFonts w:cs="Calibri"/>
                <w:color w:val="000000"/>
              </w:rPr>
              <w:t>Renal disease</w:t>
            </w:r>
          </w:p>
        </w:tc>
        <w:tc>
          <w:tcPr>
            <w:tcW w:w="1134" w:type="dxa"/>
            <w:tcBorders>
              <w:top w:val="nil"/>
              <w:left w:val="nil"/>
              <w:bottom w:val="single" w:sz="4" w:space="0" w:color="auto"/>
              <w:right w:val="single" w:sz="4"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57</w:t>
            </w:r>
          </w:p>
        </w:tc>
        <w:tc>
          <w:tcPr>
            <w:tcW w:w="1843" w:type="dxa"/>
            <w:tcBorders>
              <w:top w:val="nil"/>
              <w:left w:val="nil"/>
              <w:bottom w:val="single" w:sz="4" w:space="0" w:color="auto"/>
              <w:right w:val="single" w:sz="4"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2126" w:type="dxa"/>
            <w:tcBorders>
              <w:top w:val="nil"/>
              <w:left w:val="nil"/>
              <w:bottom w:val="single" w:sz="4" w:space="0" w:color="auto"/>
              <w:right w:val="single" w:sz="4"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1158" w:type="dxa"/>
            <w:tcBorders>
              <w:top w:val="nil"/>
              <w:left w:val="nil"/>
              <w:bottom w:val="single" w:sz="4" w:space="0" w:color="auto"/>
              <w:right w:val="single" w:sz="8" w:space="0" w:color="auto"/>
            </w:tcBorders>
            <w:noWrap/>
            <w:vAlign w:val="bottom"/>
          </w:tcPr>
          <w:p w:rsidR="006B4FC7" w:rsidRPr="00EC263A" w:rsidRDefault="006B4FC7" w:rsidP="00E1299C">
            <w:pPr>
              <w:spacing w:after="0" w:line="240" w:lineRule="auto"/>
              <w:jc w:val="right"/>
              <w:rPr>
                <w:rFonts w:cs="Calibri"/>
                <w:color w:val="000000"/>
              </w:rPr>
            </w:pPr>
            <w:r w:rsidRPr="00EC263A">
              <w:rPr>
                <w:rFonts w:cs="Calibri"/>
                <w:color w:val="000000"/>
              </w:rPr>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Liver disease</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54</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Rheumatoid arthritis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42</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w:t>
            </w:r>
          </w:p>
        </w:tc>
      </w:tr>
      <w:tr w:rsidR="006B4FC7" w:rsidRPr="00EC263A" w:rsidTr="005543DB">
        <w:trPr>
          <w:trHeight w:val="300"/>
        </w:trPr>
        <w:tc>
          <w:tcPr>
            <w:tcW w:w="2567" w:type="dxa"/>
            <w:tcBorders>
              <w:top w:val="nil"/>
              <w:left w:val="single" w:sz="8" w:space="0" w:color="auto"/>
              <w:bottom w:val="single" w:sz="4"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Alcohol problems</w:t>
            </w:r>
          </w:p>
        </w:tc>
        <w:tc>
          <w:tcPr>
            <w:tcW w:w="1134"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32</w:t>
            </w:r>
          </w:p>
        </w:tc>
        <w:tc>
          <w:tcPr>
            <w:tcW w:w="1843"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2126" w:type="dxa"/>
            <w:tcBorders>
              <w:top w:val="nil"/>
              <w:left w:val="nil"/>
              <w:bottom w:val="single" w:sz="4"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1158" w:type="dxa"/>
            <w:tcBorders>
              <w:top w:val="nil"/>
              <w:left w:val="nil"/>
              <w:bottom w:val="single" w:sz="4"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w:t>
            </w:r>
          </w:p>
        </w:tc>
      </w:tr>
      <w:tr w:rsidR="006B4FC7" w:rsidRPr="00EC263A" w:rsidTr="005543DB">
        <w:trPr>
          <w:trHeight w:val="315"/>
        </w:trPr>
        <w:tc>
          <w:tcPr>
            <w:tcW w:w="2567" w:type="dxa"/>
            <w:tcBorders>
              <w:top w:val="nil"/>
              <w:left w:val="single" w:sz="8" w:space="0" w:color="auto"/>
              <w:bottom w:val="single" w:sz="8" w:space="0" w:color="auto"/>
              <w:right w:val="single" w:sz="4" w:space="0" w:color="auto"/>
            </w:tcBorders>
            <w:shd w:val="clear" w:color="auto" w:fill="D9D9D9"/>
            <w:vAlign w:val="bottom"/>
          </w:tcPr>
          <w:p w:rsidR="006B4FC7" w:rsidRPr="00EC263A" w:rsidRDefault="006B4FC7" w:rsidP="00E1299C">
            <w:pPr>
              <w:spacing w:after="0" w:line="240" w:lineRule="auto"/>
              <w:rPr>
                <w:rFonts w:cs="Calibri"/>
                <w:color w:val="000000"/>
              </w:rPr>
            </w:pPr>
            <w:r w:rsidRPr="00EC263A">
              <w:rPr>
                <w:rFonts w:cs="Calibri"/>
                <w:color w:val="000000"/>
              </w:rPr>
              <w:t>Pancreatic problems</w:t>
            </w:r>
          </w:p>
        </w:tc>
        <w:tc>
          <w:tcPr>
            <w:tcW w:w="1134" w:type="dxa"/>
            <w:tcBorders>
              <w:top w:val="nil"/>
              <w:left w:val="nil"/>
              <w:bottom w:val="single" w:sz="8"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17</w:t>
            </w:r>
          </w:p>
        </w:tc>
        <w:tc>
          <w:tcPr>
            <w:tcW w:w="1843" w:type="dxa"/>
            <w:tcBorders>
              <w:top w:val="nil"/>
              <w:left w:val="nil"/>
              <w:bottom w:val="single" w:sz="8"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2126" w:type="dxa"/>
            <w:tcBorders>
              <w:top w:val="nil"/>
              <w:left w:val="nil"/>
              <w:bottom w:val="single" w:sz="8" w:space="0" w:color="auto"/>
              <w:right w:val="single" w:sz="4"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0</w:t>
            </w:r>
          </w:p>
        </w:tc>
        <w:tc>
          <w:tcPr>
            <w:tcW w:w="1158" w:type="dxa"/>
            <w:tcBorders>
              <w:top w:val="nil"/>
              <w:left w:val="nil"/>
              <w:bottom w:val="single" w:sz="8" w:space="0" w:color="auto"/>
              <w:right w:val="single" w:sz="8" w:space="0" w:color="auto"/>
            </w:tcBorders>
            <w:vAlign w:val="bottom"/>
          </w:tcPr>
          <w:p w:rsidR="006B4FC7" w:rsidRPr="00EC263A" w:rsidRDefault="006B4FC7" w:rsidP="00E1299C">
            <w:pPr>
              <w:spacing w:after="0" w:line="240" w:lineRule="auto"/>
              <w:jc w:val="right"/>
              <w:rPr>
                <w:rFonts w:cs="Calibri"/>
                <w:color w:val="000000"/>
              </w:rPr>
            </w:pPr>
            <w:r w:rsidRPr="00EC263A">
              <w:rPr>
                <w:rFonts w:cs="Calibri"/>
                <w:color w:val="000000"/>
              </w:rPr>
              <w:t>-</w:t>
            </w:r>
          </w:p>
        </w:tc>
      </w:tr>
    </w:tbl>
    <w:p w:rsidR="006B4FC7" w:rsidRPr="00EC263A" w:rsidRDefault="006B4FC7" w:rsidP="00B54FAA">
      <w:pPr>
        <w:spacing w:line="240" w:lineRule="auto"/>
        <w:jc w:val="both"/>
        <w:rPr>
          <w:rFonts w:cs="Calibri"/>
        </w:rPr>
      </w:pPr>
    </w:p>
    <w:p w:rsidR="006B4FC7" w:rsidRPr="00EC263A" w:rsidRDefault="006B4FC7" w:rsidP="00B54FAA">
      <w:pPr>
        <w:spacing w:line="240" w:lineRule="auto"/>
        <w:jc w:val="both"/>
        <w:rPr>
          <w:rFonts w:cs="Calibri"/>
        </w:rPr>
      </w:pPr>
    </w:p>
    <w:p w:rsidR="001F751C" w:rsidRDefault="001F751C" w:rsidP="00E57EE4">
      <w:pPr>
        <w:pStyle w:val="Caption"/>
        <w:keepNext/>
        <w:outlineLvl w:val="2"/>
      </w:pPr>
      <w:bookmarkStart w:id="78" w:name="_Toc427572992"/>
      <w:r>
        <w:lastRenderedPageBreak/>
        <w:t xml:space="preserve">Table </w:t>
      </w:r>
      <w:fldSimple w:instr=" SEQ Table \* ARABIC ">
        <w:r>
          <w:rPr>
            <w:noProof/>
          </w:rPr>
          <w:t>8</w:t>
        </w:r>
      </w:fldSimple>
      <w:r>
        <w:t>: P</w:t>
      </w:r>
      <w:r w:rsidRPr="00C73635">
        <w:t xml:space="preserve">resenting complaints compared to the general </w:t>
      </w:r>
      <w:proofErr w:type="gramStart"/>
      <w:r w:rsidRPr="00C73635">
        <w:t>population .</w:t>
      </w:r>
      <w:proofErr w:type="gramEnd"/>
      <w:r w:rsidRPr="00C73635">
        <w:t xml:space="preserve"> †Significant at p&lt;</w:t>
      </w:r>
      <w:proofErr w:type="gramStart"/>
      <w:r w:rsidRPr="00C73635">
        <w:t>0.05  *</w:t>
      </w:r>
      <w:proofErr w:type="gramEnd"/>
      <w:r w:rsidRPr="00C73635">
        <w:t>Significant at adjusted p&lt;0.003 (</w:t>
      </w:r>
      <w:proofErr w:type="spellStart"/>
      <w:r w:rsidRPr="00C73635">
        <w:t>Bonferroni</w:t>
      </w:r>
      <w:proofErr w:type="spellEnd"/>
      <w:r w:rsidRPr="00C73635">
        <w:t xml:space="preserve"> method) to account for multiple comparisons.</w:t>
      </w:r>
      <w:bookmarkEnd w:id="78"/>
    </w:p>
    <w:tbl>
      <w:tblPr>
        <w:tblW w:w="6320" w:type="dxa"/>
        <w:tblInd w:w="93" w:type="dxa"/>
        <w:tblLook w:val="00A0"/>
      </w:tblPr>
      <w:tblGrid>
        <w:gridCol w:w="2200"/>
        <w:gridCol w:w="1260"/>
        <w:gridCol w:w="1500"/>
        <w:gridCol w:w="1360"/>
      </w:tblGrid>
      <w:tr w:rsidR="006B4FC7" w:rsidRPr="00EC263A" w:rsidTr="00474454">
        <w:trPr>
          <w:trHeight w:val="510"/>
        </w:trPr>
        <w:tc>
          <w:tcPr>
            <w:tcW w:w="2200" w:type="dxa"/>
            <w:tcBorders>
              <w:top w:val="single" w:sz="8" w:space="0" w:color="auto"/>
              <w:left w:val="single" w:sz="8" w:space="0" w:color="auto"/>
              <w:bottom w:val="single" w:sz="8" w:space="0" w:color="auto"/>
              <w:right w:val="single" w:sz="8" w:space="0" w:color="auto"/>
            </w:tcBorders>
            <w:shd w:val="clear" w:color="auto" w:fill="D9D9D9"/>
            <w:vAlign w:val="bottom"/>
          </w:tcPr>
          <w:p w:rsidR="006B4FC7" w:rsidRPr="00EC263A" w:rsidRDefault="006B4FC7" w:rsidP="00A8651D">
            <w:pPr>
              <w:spacing w:after="0" w:line="240" w:lineRule="auto"/>
              <w:rPr>
                <w:rFonts w:cs="Calibri"/>
                <w:b/>
                <w:bCs/>
              </w:rPr>
            </w:pPr>
            <w:r w:rsidRPr="00EC263A">
              <w:rPr>
                <w:rFonts w:cs="Calibri"/>
                <w:b/>
                <w:bCs/>
              </w:rPr>
              <w:t>Indication</w:t>
            </w:r>
          </w:p>
        </w:tc>
        <w:tc>
          <w:tcPr>
            <w:tcW w:w="1260" w:type="dxa"/>
            <w:tcBorders>
              <w:top w:val="single" w:sz="8" w:space="0" w:color="auto"/>
              <w:left w:val="nil"/>
              <w:bottom w:val="single" w:sz="8" w:space="0" w:color="auto"/>
              <w:right w:val="single" w:sz="4" w:space="0" w:color="auto"/>
            </w:tcBorders>
            <w:shd w:val="clear" w:color="auto" w:fill="D9D9D9"/>
            <w:vAlign w:val="bottom"/>
          </w:tcPr>
          <w:p w:rsidR="006B4FC7" w:rsidRPr="00EC263A" w:rsidRDefault="006B4FC7" w:rsidP="00A8651D">
            <w:pPr>
              <w:spacing w:after="0" w:line="240" w:lineRule="auto"/>
              <w:jc w:val="center"/>
              <w:rPr>
                <w:rFonts w:cs="Calibri"/>
                <w:b/>
                <w:bCs/>
              </w:rPr>
            </w:pPr>
            <w:r w:rsidRPr="00EC263A">
              <w:rPr>
                <w:rFonts w:cs="Calibri"/>
                <w:b/>
                <w:bCs/>
              </w:rPr>
              <w:t>OR</w:t>
            </w:r>
          </w:p>
        </w:tc>
        <w:tc>
          <w:tcPr>
            <w:tcW w:w="1500" w:type="dxa"/>
            <w:tcBorders>
              <w:top w:val="single" w:sz="8" w:space="0" w:color="auto"/>
              <w:left w:val="nil"/>
              <w:bottom w:val="single" w:sz="8" w:space="0" w:color="auto"/>
              <w:right w:val="single" w:sz="4" w:space="0" w:color="auto"/>
            </w:tcBorders>
            <w:shd w:val="clear" w:color="auto" w:fill="D9D9D9"/>
            <w:vAlign w:val="bottom"/>
          </w:tcPr>
          <w:p w:rsidR="006B4FC7" w:rsidRPr="00EC263A" w:rsidRDefault="006B4FC7" w:rsidP="00A8651D">
            <w:pPr>
              <w:spacing w:after="0" w:line="240" w:lineRule="auto"/>
              <w:jc w:val="center"/>
              <w:rPr>
                <w:rFonts w:cs="Calibri"/>
                <w:b/>
                <w:bCs/>
              </w:rPr>
            </w:pPr>
            <w:r w:rsidRPr="00EC263A">
              <w:rPr>
                <w:rFonts w:cs="Calibri"/>
                <w:b/>
                <w:bCs/>
              </w:rPr>
              <w:t>95%CI</w:t>
            </w:r>
          </w:p>
        </w:tc>
        <w:tc>
          <w:tcPr>
            <w:tcW w:w="1360" w:type="dxa"/>
            <w:tcBorders>
              <w:top w:val="single" w:sz="8" w:space="0" w:color="auto"/>
              <w:left w:val="nil"/>
              <w:bottom w:val="single" w:sz="8" w:space="0" w:color="auto"/>
              <w:right w:val="single" w:sz="8" w:space="0" w:color="auto"/>
            </w:tcBorders>
            <w:shd w:val="clear" w:color="auto" w:fill="D9D9D9"/>
            <w:vAlign w:val="bottom"/>
          </w:tcPr>
          <w:p w:rsidR="006B4FC7" w:rsidRPr="00EC263A" w:rsidRDefault="006B4FC7" w:rsidP="00A8651D">
            <w:pPr>
              <w:spacing w:after="0" w:line="240" w:lineRule="auto"/>
              <w:jc w:val="center"/>
              <w:rPr>
                <w:rFonts w:cs="Calibri"/>
                <w:b/>
                <w:bCs/>
              </w:rPr>
            </w:pPr>
            <w:r w:rsidRPr="00EC263A">
              <w:rPr>
                <w:rFonts w:cs="Calibri"/>
                <w:b/>
                <w:bCs/>
              </w:rPr>
              <w:t>p value</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Positive Serology</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48.3</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24.5 - 95.2</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b/>
                <w:color w:val="000000"/>
              </w:rPr>
            </w:pPr>
            <w:r w:rsidRPr="00EC263A">
              <w:rPr>
                <w:rFonts w:cs="Calibri"/>
                <w:b/>
                <w:color w:val="000000"/>
              </w:rPr>
              <w:t>&lt;0.0001</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Anaemia</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5.6</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2.9 - 10.8</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b/>
                <w:color w:val="000000"/>
              </w:rPr>
            </w:pPr>
            <w:r w:rsidRPr="00EC263A">
              <w:rPr>
                <w:rFonts w:cs="Calibri"/>
                <w:b/>
                <w:color w:val="000000"/>
              </w:rPr>
              <w:t>&lt;0.0001</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Diarrhoea</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4.1</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2.0 - 8.3</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b/>
                <w:color w:val="000000"/>
              </w:rPr>
            </w:pPr>
            <w:r w:rsidRPr="00EC263A">
              <w:rPr>
                <w:rFonts w:cs="Calibri"/>
                <w:b/>
                <w:color w:val="000000"/>
              </w:rPr>
              <w:t>&lt;0.0001</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IBS</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3.2</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1.4 - 7.1</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b/>
                <w:color w:val="000000"/>
              </w:rPr>
            </w:pPr>
            <w:r w:rsidRPr="00EC263A">
              <w:rPr>
                <w:rFonts w:cs="Calibri"/>
                <w:b/>
                <w:color w:val="000000"/>
              </w:rPr>
              <w:t>0.005</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Constipation</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3</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1.0 - 9.5</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0.1</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Weight Loss</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2.7</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1.2 - 6.2</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0.02</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Vomiting/nausea</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2.5</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 xml:space="preserve">0.9 - 6.6 </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0.1</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Abdominal bloating</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2.1</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0.7 - 6.6</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0.3</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Dyspepsia</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1.9</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0.8 - 4.8</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0.2</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Abdominal pain</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1.6</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0.8 - 3.3</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0.3</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Reflux</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1.1</w:t>
            </w:r>
          </w:p>
        </w:tc>
        <w:tc>
          <w:tcPr>
            <w:tcW w:w="1500" w:type="dxa"/>
            <w:tcBorders>
              <w:top w:val="nil"/>
              <w:left w:val="nil"/>
              <w:bottom w:val="single" w:sz="4" w:space="0" w:color="auto"/>
              <w:right w:val="single" w:sz="4"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0.4 - 3.5</w:t>
            </w:r>
          </w:p>
        </w:tc>
        <w:tc>
          <w:tcPr>
            <w:tcW w:w="1360" w:type="dxa"/>
            <w:tcBorders>
              <w:top w:val="nil"/>
              <w:left w:val="nil"/>
              <w:bottom w:val="single" w:sz="4" w:space="0" w:color="auto"/>
              <w:right w:val="single" w:sz="8" w:space="0" w:color="auto"/>
            </w:tcBorders>
            <w:vAlign w:val="center"/>
          </w:tcPr>
          <w:p w:rsidR="006B4FC7" w:rsidRPr="00EC263A" w:rsidRDefault="006B4FC7" w:rsidP="00A8651D">
            <w:pPr>
              <w:spacing w:after="0" w:line="240" w:lineRule="auto"/>
              <w:jc w:val="center"/>
              <w:rPr>
                <w:rFonts w:cs="Calibri"/>
                <w:color w:val="000000"/>
              </w:rPr>
            </w:pPr>
            <w:r w:rsidRPr="00EC263A">
              <w:rPr>
                <w:rFonts w:cs="Calibri"/>
                <w:color w:val="000000"/>
              </w:rPr>
              <w:t>0.8</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bottom"/>
          </w:tcPr>
          <w:p w:rsidR="006B4FC7" w:rsidRPr="00EC263A" w:rsidRDefault="006B4FC7" w:rsidP="00A8651D">
            <w:pPr>
              <w:spacing w:after="0" w:line="240" w:lineRule="auto"/>
              <w:rPr>
                <w:rFonts w:cs="Calibri"/>
                <w:color w:val="000000"/>
              </w:rPr>
            </w:pPr>
            <w:r w:rsidRPr="00EC263A">
              <w:rPr>
                <w:rFonts w:cs="Calibri"/>
                <w:color w:val="000000"/>
              </w:rPr>
              <w:t>Any GI symptom</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2.4</w:t>
            </w:r>
          </w:p>
        </w:tc>
        <w:tc>
          <w:tcPr>
            <w:tcW w:w="150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1.3 - 4.5</w:t>
            </w:r>
          </w:p>
        </w:tc>
        <w:tc>
          <w:tcPr>
            <w:tcW w:w="1360" w:type="dxa"/>
            <w:tcBorders>
              <w:top w:val="nil"/>
              <w:left w:val="nil"/>
              <w:bottom w:val="single" w:sz="4" w:space="0" w:color="auto"/>
              <w:right w:val="single" w:sz="8" w:space="0" w:color="auto"/>
            </w:tcBorders>
            <w:vAlign w:val="bottom"/>
          </w:tcPr>
          <w:p w:rsidR="006B4FC7" w:rsidRPr="00EC263A" w:rsidRDefault="006B4FC7" w:rsidP="00A8651D">
            <w:pPr>
              <w:spacing w:after="0" w:line="240" w:lineRule="auto"/>
              <w:jc w:val="center"/>
              <w:rPr>
                <w:rFonts w:cs="Calibri"/>
                <w:b/>
                <w:color w:val="000000"/>
              </w:rPr>
            </w:pPr>
            <w:r w:rsidRPr="00EC263A">
              <w:rPr>
                <w:rFonts w:cs="Calibri"/>
                <w:b/>
                <w:color w:val="000000"/>
              </w:rPr>
              <w:t>0.005</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Family History</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36</w:t>
            </w:r>
          </w:p>
        </w:tc>
        <w:tc>
          <w:tcPr>
            <w:tcW w:w="150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 xml:space="preserve">13.0 - 102.8 </w:t>
            </w:r>
          </w:p>
        </w:tc>
        <w:tc>
          <w:tcPr>
            <w:tcW w:w="1360" w:type="dxa"/>
            <w:tcBorders>
              <w:top w:val="nil"/>
              <w:left w:val="nil"/>
              <w:bottom w:val="single" w:sz="4" w:space="0" w:color="auto"/>
              <w:right w:val="single" w:sz="8" w:space="0" w:color="auto"/>
            </w:tcBorders>
            <w:vAlign w:val="bottom"/>
          </w:tcPr>
          <w:p w:rsidR="006B4FC7" w:rsidRPr="00EC263A" w:rsidRDefault="006B4FC7" w:rsidP="00A8651D">
            <w:pPr>
              <w:spacing w:after="0" w:line="240" w:lineRule="auto"/>
              <w:jc w:val="center"/>
              <w:rPr>
                <w:rFonts w:cs="Calibri"/>
                <w:b/>
                <w:color w:val="000000"/>
              </w:rPr>
            </w:pPr>
            <w:r w:rsidRPr="00EC263A">
              <w:rPr>
                <w:rFonts w:cs="Calibri"/>
                <w:b/>
                <w:color w:val="000000"/>
              </w:rPr>
              <w:t>0.0001</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Osteoporosis</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15.6</w:t>
            </w:r>
          </w:p>
        </w:tc>
        <w:tc>
          <w:tcPr>
            <w:tcW w:w="150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4.1 - 60.0</w:t>
            </w:r>
          </w:p>
        </w:tc>
        <w:tc>
          <w:tcPr>
            <w:tcW w:w="1360" w:type="dxa"/>
            <w:tcBorders>
              <w:top w:val="nil"/>
              <w:left w:val="nil"/>
              <w:bottom w:val="single" w:sz="4" w:space="0" w:color="auto"/>
              <w:right w:val="single" w:sz="8" w:space="0" w:color="auto"/>
            </w:tcBorders>
            <w:vAlign w:val="bottom"/>
          </w:tcPr>
          <w:p w:rsidR="006B4FC7" w:rsidRPr="00EC263A" w:rsidRDefault="006B4FC7" w:rsidP="00A8651D">
            <w:pPr>
              <w:spacing w:after="0" w:line="240" w:lineRule="auto"/>
              <w:jc w:val="center"/>
              <w:rPr>
                <w:rFonts w:cs="Calibri"/>
                <w:b/>
                <w:color w:val="000000"/>
              </w:rPr>
            </w:pPr>
            <w:r w:rsidRPr="00EC263A">
              <w:rPr>
                <w:rFonts w:cs="Calibri"/>
                <w:b/>
                <w:color w:val="000000"/>
              </w:rPr>
              <w:t>0.0001</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Autoimmunity</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6.4</w:t>
            </w:r>
          </w:p>
        </w:tc>
        <w:tc>
          <w:tcPr>
            <w:tcW w:w="150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2.6 - 16.0</w:t>
            </w:r>
          </w:p>
        </w:tc>
        <w:tc>
          <w:tcPr>
            <w:tcW w:w="1360" w:type="dxa"/>
            <w:tcBorders>
              <w:top w:val="nil"/>
              <w:left w:val="nil"/>
              <w:bottom w:val="single" w:sz="4" w:space="0" w:color="auto"/>
              <w:right w:val="single" w:sz="8" w:space="0" w:color="auto"/>
            </w:tcBorders>
            <w:vAlign w:val="bottom"/>
          </w:tcPr>
          <w:p w:rsidR="006B4FC7" w:rsidRPr="00EC263A" w:rsidRDefault="006B4FC7" w:rsidP="00A8651D">
            <w:pPr>
              <w:spacing w:after="0" w:line="240" w:lineRule="auto"/>
              <w:jc w:val="center"/>
              <w:rPr>
                <w:rFonts w:cs="Calibri"/>
                <w:b/>
                <w:color w:val="000000"/>
              </w:rPr>
            </w:pPr>
            <w:r w:rsidRPr="00EC263A">
              <w:rPr>
                <w:rFonts w:cs="Calibri"/>
                <w:b/>
                <w:color w:val="000000"/>
              </w:rPr>
              <w:t>0.0001</w:t>
            </w:r>
            <w:r w:rsidR="006420DF">
              <w:t>†*</w:t>
            </w:r>
          </w:p>
        </w:tc>
      </w:tr>
      <w:tr w:rsidR="006B4FC7" w:rsidRPr="00EC263A" w:rsidTr="00474454">
        <w:trPr>
          <w:trHeight w:val="342"/>
        </w:trPr>
        <w:tc>
          <w:tcPr>
            <w:tcW w:w="2200" w:type="dxa"/>
            <w:tcBorders>
              <w:top w:val="nil"/>
              <w:left w:val="single" w:sz="8" w:space="0" w:color="auto"/>
              <w:bottom w:val="single" w:sz="4"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Thyroid disease</w:t>
            </w:r>
          </w:p>
        </w:tc>
        <w:tc>
          <w:tcPr>
            <w:tcW w:w="126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4.4</w:t>
            </w:r>
          </w:p>
        </w:tc>
        <w:tc>
          <w:tcPr>
            <w:tcW w:w="1500" w:type="dxa"/>
            <w:tcBorders>
              <w:top w:val="nil"/>
              <w:left w:val="nil"/>
              <w:bottom w:val="single" w:sz="4"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1.5 - 12.8</w:t>
            </w:r>
          </w:p>
        </w:tc>
        <w:tc>
          <w:tcPr>
            <w:tcW w:w="1360" w:type="dxa"/>
            <w:tcBorders>
              <w:top w:val="nil"/>
              <w:left w:val="nil"/>
              <w:bottom w:val="single" w:sz="4" w:space="0" w:color="auto"/>
              <w:right w:val="single" w:sz="8" w:space="0" w:color="auto"/>
            </w:tcBorders>
            <w:vAlign w:val="bottom"/>
          </w:tcPr>
          <w:p w:rsidR="006B4FC7" w:rsidRPr="00EC263A" w:rsidRDefault="006B4FC7" w:rsidP="00A8651D">
            <w:pPr>
              <w:spacing w:after="0" w:line="240" w:lineRule="auto"/>
              <w:jc w:val="center"/>
              <w:rPr>
                <w:rFonts w:cs="Calibri"/>
                <w:b/>
                <w:color w:val="000000"/>
              </w:rPr>
            </w:pPr>
            <w:r w:rsidRPr="00EC263A">
              <w:rPr>
                <w:rFonts w:cs="Calibri"/>
                <w:b/>
                <w:color w:val="000000"/>
              </w:rPr>
              <w:t>0.01</w:t>
            </w:r>
            <w:r w:rsidR="006420DF">
              <w:t>†</w:t>
            </w:r>
          </w:p>
        </w:tc>
      </w:tr>
      <w:tr w:rsidR="006B4FC7" w:rsidRPr="00EC263A" w:rsidTr="00474454">
        <w:trPr>
          <w:trHeight w:val="342"/>
        </w:trPr>
        <w:tc>
          <w:tcPr>
            <w:tcW w:w="2200" w:type="dxa"/>
            <w:tcBorders>
              <w:top w:val="nil"/>
              <w:left w:val="single" w:sz="8" w:space="0" w:color="auto"/>
              <w:bottom w:val="single" w:sz="8" w:space="0" w:color="auto"/>
              <w:right w:val="single" w:sz="8" w:space="0" w:color="auto"/>
            </w:tcBorders>
            <w:shd w:val="clear" w:color="auto" w:fill="D9D9D9"/>
            <w:vAlign w:val="center"/>
          </w:tcPr>
          <w:p w:rsidR="006B4FC7" w:rsidRPr="00EC263A" w:rsidRDefault="006B4FC7" w:rsidP="00A8651D">
            <w:pPr>
              <w:spacing w:after="0" w:line="240" w:lineRule="auto"/>
              <w:rPr>
                <w:rFonts w:cs="Calibri"/>
                <w:color w:val="000000"/>
              </w:rPr>
            </w:pPr>
            <w:r w:rsidRPr="00EC263A">
              <w:rPr>
                <w:rFonts w:cs="Calibri"/>
                <w:color w:val="000000"/>
              </w:rPr>
              <w:t>Diabetes</w:t>
            </w:r>
          </w:p>
        </w:tc>
        <w:tc>
          <w:tcPr>
            <w:tcW w:w="1260" w:type="dxa"/>
            <w:tcBorders>
              <w:top w:val="nil"/>
              <w:left w:val="nil"/>
              <w:bottom w:val="single" w:sz="8"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3</w:t>
            </w:r>
          </w:p>
        </w:tc>
        <w:tc>
          <w:tcPr>
            <w:tcW w:w="1500" w:type="dxa"/>
            <w:tcBorders>
              <w:top w:val="nil"/>
              <w:left w:val="nil"/>
              <w:bottom w:val="single" w:sz="8" w:space="0" w:color="auto"/>
              <w:right w:val="single" w:sz="4" w:space="0" w:color="auto"/>
            </w:tcBorders>
            <w:vAlign w:val="bottom"/>
          </w:tcPr>
          <w:p w:rsidR="006B4FC7" w:rsidRPr="00EC263A" w:rsidRDefault="006B4FC7" w:rsidP="00A8651D">
            <w:pPr>
              <w:spacing w:after="0" w:line="240" w:lineRule="auto"/>
              <w:jc w:val="center"/>
              <w:rPr>
                <w:rFonts w:cs="Calibri"/>
                <w:color w:val="000000"/>
              </w:rPr>
            </w:pPr>
            <w:r w:rsidRPr="00EC263A">
              <w:rPr>
                <w:rFonts w:cs="Calibri"/>
                <w:color w:val="000000"/>
              </w:rPr>
              <w:t>1.0 - 8.0</w:t>
            </w:r>
          </w:p>
        </w:tc>
        <w:tc>
          <w:tcPr>
            <w:tcW w:w="1360" w:type="dxa"/>
            <w:tcBorders>
              <w:top w:val="nil"/>
              <w:left w:val="nil"/>
              <w:bottom w:val="single" w:sz="8" w:space="0" w:color="auto"/>
              <w:right w:val="single" w:sz="8" w:space="0" w:color="auto"/>
            </w:tcBorders>
            <w:vAlign w:val="bottom"/>
          </w:tcPr>
          <w:p w:rsidR="006B4FC7" w:rsidRPr="006420DF" w:rsidRDefault="006B4FC7" w:rsidP="00A8651D">
            <w:pPr>
              <w:spacing w:after="0" w:line="240" w:lineRule="auto"/>
              <w:jc w:val="center"/>
              <w:rPr>
                <w:rFonts w:cs="Calibri"/>
                <w:color w:val="000000"/>
              </w:rPr>
            </w:pPr>
            <w:r w:rsidRPr="006420DF">
              <w:rPr>
                <w:rFonts w:cs="Calibri"/>
                <w:color w:val="000000"/>
              </w:rPr>
              <w:t>0.05</w:t>
            </w:r>
          </w:p>
        </w:tc>
      </w:tr>
    </w:tbl>
    <w:p w:rsidR="006B4FC7" w:rsidRPr="00EC263A" w:rsidRDefault="006B4FC7" w:rsidP="006A3697">
      <w:pPr>
        <w:spacing w:line="480" w:lineRule="auto"/>
        <w:jc w:val="both"/>
        <w:rPr>
          <w:rFonts w:cs="Calibri"/>
          <w:color w:val="000000"/>
          <w:sz w:val="24"/>
          <w:szCs w:val="24"/>
        </w:rPr>
      </w:pPr>
    </w:p>
    <w:p w:rsidR="006B4FC7" w:rsidRPr="00EC263A" w:rsidRDefault="009420E9" w:rsidP="003C2A51">
      <w:pPr>
        <w:pStyle w:val="Heading2"/>
        <w:rPr>
          <w:rFonts w:ascii="Calibri" w:hAnsi="Calibri" w:cs="Calibri"/>
          <w:b w:val="0"/>
          <w:color w:val="000000"/>
          <w:sz w:val="24"/>
          <w:szCs w:val="24"/>
        </w:rPr>
      </w:pPr>
      <w:bookmarkStart w:id="79" w:name="_Toc382989716"/>
      <w:bookmarkStart w:id="80" w:name="_Toc382989786"/>
      <w:bookmarkStart w:id="81" w:name="_Toc427572993"/>
      <w:r w:rsidRPr="00EC263A">
        <w:rPr>
          <w:rFonts w:ascii="Calibri" w:hAnsi="Calibri" w:cs="Calibri"/>
          <w:b w:val="0"/>
          <w:color w:val="000000"/>
          <w:sz w:val="24"/>
          <w:szCs w:val="24"/>
        </w:rPr>
        <w:t>3</w:t>
      </w:r>
      <w:r w:rsidR="006B4FC7" w:rsidRPr="00EC263A">
        <w:rPr>
          <w:rFonts w:ascii="Calibri" w:hAnsi="Calibri" w:cs="Calibri"/>
          <w:b w:val="0"/>
          <w:color w:val="000000"/>
          <w:sz w:val="24"/>
          <w:szCs w:val="24"/>
        </w:rPr>
        <w:t>.6 Discussion</w:t>
      </w:r>
      <w:bookmarkEnd w:id="79"/>
      <w:bookmarkEnd w:id="80"/>
      <w:bookmarkEnd w:id="81"/>
    </w:p>
    <w:p w:rsidR="006B4FC7" w:rsidRPr="00EC263A" w:rsidRDefault="006B4FC7" w:rsidP="008859B6">
      <w:pPr>
        <w:spacing w:line="480" w:lineRule="auto"/>
        <w:jc w:val="both"/>
        <w:rPr>
          <w:rFonts w:cs="Calibri"/>
          <w:sz w:val="24"/>
          <w:szCs w:val="24"/>
        </w:rPr>
      </w:pPr>
      <w:r w:rsidRPr="00EC263A">
        <w:rPr>
          <w:rFonts w:cs="Calibri"/>
          <w:sz w:val="24"/>
          <w:szCs w:val="24"/>
        </w:rPr>
        <w:t xml:space="preserve">Coeliac disease accounted for 3.2% (2.7-3.8) referrals to the SYLGRG.  Although this is higher than the reported prevalence of coeliac disease of 1% it is in line with other case-finding studies </w:t>
      </w:r>
      <w:r w:rsidR="002A5F1F" w:rsidRPr="00EC263A">
        <w:rPr>
          <w:rFonts w:cs="Calibri"/>
          <w:sz w:val="24"/>
          <w:szCs w:val="24"/>
        </w:rPr>
        <w:fldChar w:fldCharType="begin">
          <w:fldData xml:space="preserve">PEVuZE5vdGU+PENpdGU+PEF1dGhvcj5CZXJ0aTwvQXV0aG9yPjxZZWFyPjIwMDY8L1llYXI+PFJl
Y051bT40MzwvUmVjTnVtPjxEaXNwbGF5VGV4dD5bMjUsIDI2LCA0NiwgMjA1XTwvRGlzcGxheVRl
eHQ+PHJlY29yZD48cmVjLW51bWJlcj40MzwvcmVjLW51bWJlcj48Zm9yZWlnbi1rZXlzPjxrZXkg
YXBwPSJFTiIgZGItaWQ9Ino5YWF2ZHJ4Z2ZzdGRsZXZ6dGd4d3ByYXYyYWFkOXdzd3NhcyIgdGlt
ZXN0YW1wPSIxMzY1NjA1MDg2Ij40Mzwva2V5PjwvZm9yZWlnbi1rZXlzPjxyZWYtdHlwZSBuYW1l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PkNhdGFzc2k8L0F1dGhvcj48WWVhcj4yMDA3PC9ZZWFyPjxSZWNOdW0+NDI8L1JlY051bT48cmVj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YWw+PHBhZ2VzPjE0NTQtNjA8L3BhZ2VzPjx2b2x1bWU+MTAyPC92b2x1bWU+PG51bWJlcj43PC9u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PEVuZE5vdGU+PENpdGU+PEF1dGhvcj5CZXJ0aTwvQXV0aG9yPjxZZWFyPjIwMDY8L1llYXI+PFJl
Y051bT40MzwvUmVjTnVtPjxEaXNwbGF5VGV4dD5bMjUsIDI2LCA0NiwgMjA1XTwvRGlzcGxheVRl
eHQ+PHJlY29yZD48cmVjLW51bWJlcj40MzwvcmVjLW51bWJlcj48Zm9yZWlnbi1rZXlzPjxrZXkg
YXBwPSJFTiIgZGItaWQ9Ino5YWF2ZHJ4Z2ZzdGRsZXZ6dGd4d3ByYXYyYWFkOXdzd3NhcyIgdGlt
ZXN0YW1wPSIxMzY1NjA1MDg2Ij40Mzwva2V5PjwvZm9yZWlnbi1rZXlzPjxyZWYtdHlwZSBuYW1l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PkNhdGFzc2k8L0F1dGhvcj48WWVhcj4yMDA3PC9ZZWFyPjxSZWNOdW0+NDI8L1JlY051bT48cmVj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YWw+PHBhZ2VzPjE0NTQtNjA8L3BhZ2VzPjx2b2x1bWU+MTAyPC92b2x1bWU+PG51bWJlcj43PC9u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25" w:tooltip="Fasano, 2003 #2049" w:history="1">
        <w:r w:rsidR="00A87D78">
          <w:rPr>
            <w:rFonts w:cs="Calibri"/>
            <w:noProof/>
            <w:sz w:val="24"/>
            <w:szCs w:val="24"/>
          </w:rPr>
          <w:t>25</w:t>
        </w:r>
      </w:hyperlink>
      <w:r w:rsidR="00276AAF">
        <w:rPr>
          <w:rFonts w:cs="Calibri"/>
          <w:noProof/>
          <w:sz w:val="24"/>
          <w:szCs w:val="24"/>
        </w:rPr>
        <w:t xml:space="preserve">, </w:t>
      </w:r>
      <w:hyperlink w:anchor="_ENREF_26" w:tooltip="Hin, 1999 #41" w:history="1">
        <w:r w:rsidR="00A87D78">
          <w:rPr>
            <w:rFonts w:cs="Calibri"/>
            <w:noProof/>
            <w:sz w:val="24"/>
            <w:szCs w:val="24"/>
          </w:rPr>
          <w:t>26</w:t>
        </w:r>
      </w:hyperlink>
      <w:r w:rsidR="00276AAF">
        <w:rPr>
          <w:rFonts w:cs="Calibri"/>
          <w:noProof/>
          <w:sz w:val="24"/>
          <w:szCs w:val="24"/>
        </w:rPr>
        <w:t xml:space="preserve">, </w:t>
      </w:r>
      <w:hyperlink w:anchor="_ENREF_46" w:tooltip="Berti, 2006 #43" w:history="1">
        <w:r w:rsidR="00A87D78">
          <w:rPr>
            <w:rFonts w:cs="Calibri"/>
            <w:noProof/>
            <w:sz w:val="24"/>
            <w:szCs w:val="24"/>
          </w:rPr>
          <w:t>46</w:t>
        </w:r>
      </w:hyperlink>
      <w:r w:rsidR="00276AAF">
        <w:rPr>
          <w:rFonts w:cs="Calibri"/>
          <w:noProof/>
          <w:sz w:val="24"/>
          <w:szCs w:val="24"/>
        </w:rPr>
        <w:t xml:space="preserve">, </w:t>
      </w:r>
      <w:hyperlink w:anchor="_ENREF_205" w:tooltip="Catassi, 2007 #42" w:history="1">
        <w:r w:rsidR="00A87D78">
          <w:rPr>
            <w:rFonts w:cs="Calibri"/>
            <w:noProof/>
            <w:sz w:val="24"/>
            <w:szCs w:val="24"/>
          </w:rPr>
          <w:t>205</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As previously discussed case-finding studies have often focussed on primary care.  </w:t>
      </w:r>
      <w:proofErr w:type="spellStart"/>
      <w:r w:rsidRPr="00EC263A">
        <w:rPr>
          <w:rFonts w:cs="Calibri"/>
          <w:sz w:val="24"/>
          <w:szCs w:val="24"/>
        </w:rPr>
        <w:t>Catassi</w:t>
      </w:r>
      <w:proofErr w:type="spellEnd"/>
      <w:r w:rsidRPr="00EC263A">
        <w:rPr>
          <w:rFonts w:cs="Calibri"/>
          <w:sz w:val="24"/>
          <w:szCs w:val="24"/>
        </w:rPr>
        <w:t xml:space="preserve"> et al diagnosed 2.25% of their cohort with coeliac disease </w:t>
      </w:r>
      <w:r w:rsidR="002A5F1F" w:rsidRPr="00EC263A">
        <w:rPr>
          <w:rFonts w:cs="Calibri"/>
          <w:sz w:val="24"/>
          <w:szCs w:val="24"/>
        </w:rPr>
        <w:fldChar w:fldCharType="begin">
          <w:fldData xml:space="preserve">PEVuZE5vdGU+PENpdGU+PEF1dGhvcj5DYXRhc3NpPC9BdXRob3I+PFllYXI+MjAwNzwvWWVhcj48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PHBhZ2VzPjE0NTQtNjA8L3BhZ2VzPjx2b2x1bWU+MTAyPC92b2x1bWU+PG51bWJlcj43PC9udW1i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PEVuZE5vdGU+PENpdGU+PEF1dGhvcj5DYXRhc3NpPC9BdXRob3I+PFllYXI+MjAwNzwvWWVhcj48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PHBhZ2VzPjE0NTQtNjA8L3BhZ2VzPjx2b2x1bWU+MTAyPC92b2x1bWU+PG51bWJlcj43PC9udW1i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205" w:tooltip="Catassi, 2007 #42" w:history="1">
        <w:r w:rsidR="00A87D78">
          <w:rPr>
            <w:rFonts w:cs="Calibri"/>
            <w:noProof/>
            <w:sz w:val="24"/>
            <w:szCs w:val="24"/>
          </w:rPr>
          <w:t>205</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and </w:t>
      </w:r>
      <w:proofErr w:type="spellStart"/>
      <w:r w:rsidRPr="00EC263A">
        <w:rPr>
          <w:rFonts w:cs="Calibri"/>
          <w:sz w:val="24"/>
          <w:szCs w:val="24"/>
        </w:rPr>
        <w:t>Berti</w:t>
      </w:r>
      <w:proofErr w:type="spellEnd"/>
      <w:r w:rsidRPr="00EC263A">
        <w:rPr>
          <w:rFonts w:cs="Calibri"/>
          <w:sz w:val="24"/>
          <w:szCs w:val="24"/>
        </w:rPr>
        <w:t xml:space="preserve"> et al identified 1.85% of their adult patients as having coeliac disease </w:t>
      </w:r>
      <w:r w:rsidR="002A5F1F" w:rsidRPr="00EC263A">
        <w:rPr>
          <w:rFonts w:cs="Calibri"/>
          <w:sz w:val="24"/>
          <w:szCs w:val="24"/>
        </w:rPr>
        <w:fldChar w:fldCharType="begin">
          <w:fldData xml:space="preserve">PEVuZE5vdGU+PENpdGU+PEF1dGhvcj5CZXJ0aTwvQXV0aG9yPjxZZWFyPjIwMDY8L1llYXI+PFJl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eSBvZiB0aGUgTGl2ZXI8L2FiYnItMT48L3BlcmlvZGljYWw+PGFsdC1wZXJpb2RpY2FsPjxmdWxs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eSBvZiB0aGUgTGl2ZXI8L2FiYnItMT48L2FsdC1wZXJpb2RpY2FsPjxwYWdlcz40NjEtNzwvcGFn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PEVuZE5vdGU+PENpdGU+PEF1dGhvcj5CZXJ0aTwvQXV0aG9yPjxZZWFyPjIwMDY8L1llYXI+PFJl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eSBvZiB0aGUgTGl2ZXI8L2FiYnItMT48L3BlcmlvZGljYWw+PGFsdC1wZXJpb2RpY2FsPjxmdWxs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46" w:tooltip="Berti, 2006 #43" w:history="1">
        <w:r w:rsidR="00A87D78">
          <w:rPr>
            <w:rFonts w:cs="Calibri"/>
            <w:noProof/>
            <w:sz w:val="24"/>
            <w:szCs w:val="24"/>
          </w:rPr>
          <w:t>46</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Interestingly both of these studies used a fairly strict enrolment policy with pre-defined symptoms or coeliac associations. Despite this their prevalence figures are lower than our own where we tested any patient presenting to gastroenterology services.  Perhaps the </w:t>
      </w:r>
      <w:r w:rsidRPr="00EC263A">
        <w:rPr>
          <w:rFonts w:cs="Calibri"/>
          <w:sz w:val="24"/>
          <w:szCs w:val="24"/>
        </w:rPr>
        <w:lastRenderedPageBreak/>
        <w:t xml:space="preserve">strict admission criteria missed patients with subtle symptoms that may have been picked up by our strategy.   </w:t>
      </w:r>
    </w:p>
    <w:p w:rsidR="006B4FC7" w:rsidRPr="00EC263A" w:rsidRDefault="006B4FC7" w:rsidP="00C718DF">
      <w:pPr>
        <w:spacing w:line="480" w:lineRule="auto"/>
        <w:jc w:val="both"/>
        <w:rPr>
          <w:rFonts w:cs="Calibri"/>
          <w:sz w:val="24"/>
          <w:szCs w:val="24"/>
        </w:rPr>
      </w:pPr>
      <w:r w:rsidRPr="00EC263A">
        <w:rPr>
          <w:rFonts w:cs="Calibri"/>
          <w:sz w:val="24"/>
          <w:szCs w:val="24"/>
        </w:rPr>
        <w:t>The mean age of our cohort would appear to be in contrast with the aim of an early case-finding strategy to avoid malignancy.  However delays in the diagnosis of coeliac disease are widely reported by the international research community</w:t>
      </w:r>
      <w:r w:rsidRPr="00EC263A">
        <w:rPr>
          <w:rFonts w:cs="Calibri"/>
          <w:bCs/>
          <w:sz w:val="24"/>
          <w:szCs w:val="24"/>
        </w:rPr>
        <w:t xml:space="preserve"> </w:t>
      </w:r>
      <w:r w:rsidR="002A5F1F" w:rsidRPr="00EC263A">
        <w:rPr>
          <w:rFonts w:cs="Calibri"/>
          <w:bCs/>
          <w:sz w:val="24"/>
          <w:szCs w:val="24"/>
        </w:rPr>
        <w:fldChar w:fldCharType="begin">
          <w:fldData xml:space="preserve">PEVuZE5vdGU+PENpdGU+PEF1dGhvcj5GYXNhbm88L0F1dGhvcj48WWVhcj4yMDAzPC9ZZWFyPjxS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YWJici0xPjwvYWx0LXBlcmlvZGljYWw+PHBhZ2VzPjI1NjgtNzA8L3BhZ2VzPjx2b2x1bWU+MzQ4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</w:fldData>
        </w:fldChar>
      </w:r>
      <w:r w:rsidR="004870A2">
        <w:rPr>
          <w:rFonts w:cs="Calibri"/>
          <w:bCs/>
          <w:sz w:val="24"/>
          <w:szCs w:val="24"/>
        </w:rPr>
        <w:instrText xml:space="preserve"> ADDIN EN.CITE </w:instrText>
      </w:r>
      <w:r w:rsidR="004870A2">
        <w:rPr>
          <w:rFonts w:cs="Calibri"/>
          <w:bCs/>
          <w:sz w:val="24"/>
          <w:szCs w:val="24"/>
        </w:rPr>
        <w:fldChar w:fldCharType="begin">
          <w:fldData xml:space="preserve">PEVuZE5vdGU+PENpdGU+PEF1dGhvcj5GYXNhbm88L0F1dGhvcj48WWVhcj4yMDAzPC9ZZWFyPjxS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YWJici0xPjwvYWx0LXBlcmlvZGljYWw+PHBhZ2VzPjI1NjgtNzA8L3BhZ2VzPjx2b2x1bWU+MzQ4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</w:fldData>
        </w:fldChar>
      </w:r>
      <w:r w:rsidR="004870A2">
        <w:rPr>
          <w:rFonts w:cs="Calibri"/>
          <w:bCs/>
          <w:sz w:val="24"/>
          <w:szCs w:val="24"/>
        </w:rPr>
        <w:instrText xml:space="preserve"> ADDIN EN.CITE.DATA </w:instrText>
      </w:r>
      <w:r w:rsidR="004870A2">
        <w:rPr>
          <w:rFonts w:cs="Calibri"/>
          <w:bCs/>
          <w:sz w:val="24"/>
          <w:szCs w:val="24"/>
        </w:rPr>
      </w:r>
      <w:r w:rsidR="004870A2">
        <w:rPr>
          <w:rFonts w:cs="Calibri"/>
          <w:bCs/>
          <w:sz w:val="24"/>
          <w:szCs w:val="24"/>
        </w:rPr>
        <w:fldChar w:fldCharType="end"/>
      </w:r>
      <w:r w:rsidR="002A5F1F" w:rsidRPr="00EC263A">
        <w:rPr>
          <w:rFonts w:cs="Calibri"/>
          <w:bCs/>
          <w:sz w:val="24"/>
          <w:szCs w:val="24"/>
        </w:rPr>
        <w:fldChar w:fldCharType="separate"/>
      </w:r>
      <w:r w:rsidR="004870A2">
        <w:rPr>
          <w:rFonts w:cs="Calibri"/>
          <w:bCs/>
          <w:noProof/>
          <w:sz w:val="24"/>
          <w:szCs w:val="24"/>
        </w:rPr>
        <w:t>[</w:t>
      </w:r>
      <w:hyperlink w:anchor="_ENREF_25" w:tooltip="Fasano, 2003 #2049" w:history="1">
        <w:r w:rsidR="00A87D78">
          <w:rPr>
            <w:rFonts w:cs="Calibri"/>
            <w:bCs/>
            <w:noProof/>
            <w:sz w:val="24"/>
            <w:szCs w:val="24"/>
          </w:rPr>
          <w:t>25</w:t>
        </w:r>
      </w:hyperlink>
      <w:r w:rsidR="004870A2">
        <w:rPr>
          <w:rFonts w:cs="Calibri"/>
          <w:bCs/>
          <w:noProof/>
          <w:sz w:val="24"/>
          <w:szCs w:val="24"/>
        </w:rPr>
        <w:t xml:space="preserve">, </w:t>
      </w:r>
      <w:hyperlink w:anchor="_ENREF_208" w:tooltip="Green, 2001 #35" w:history="1">
        <w:r w:rsidR="00A87D78">
          <w:rPr>
            <w:rFonts w:cs="Calibri"/>
            <w:bCs/>
            <w:noProof/>
            <w:sz w:val="24"/>
            <w:szCs w:val="24"/>
          </w:rPr>
          <w:t>208-211</w:t>
        </w:r>
      </w:hyperlink>
      <w:r w:rsidR="004870A2">
        <w:rPr>
          <w:rFonts w:cs="Calibri"/>
          <w:bCs/>
          <w:noProof/>
          <w:sz w:val="24"/>
          <w:szCs w:val="24"/>
        </w:rPr>
        <w:t>]</w:t>
      </w:r>
      <w:r w:rsidR="002A5F1F" w:rsidRPr="00EC263A">
        <w:rPr>
          <w:rFonts w:cs="Calibri"/>
          <w:bCs/>
          <w:sz w:val="24"/>
          <w:szCs w:val="24"/>
        </w:rPr>
        <w:fldChar w:fldCharType="end"/>
      </w:r>
      <w:r w:rsidRPr="00EC263A">
        <w:rPr>
          <w:rFonts w:cs="Calibri"/>
          <w:bCs/>
          <w:sz w:val="24"/>
          <w:szCs w:val="24"/>
        </w:rPr>
        <w:t xml:space="preserve"> and our study represents real life practice.</w:t>
      </w:r>
      <w:r w:rsidRPr="00EC263A">
        <w:rPr>
          <w:rFonts w:cs="Calibri"/>
          <w:sz w:val="24"/>
          <w:szCs w:val="24"/>
        </w:rPr>
        <w:t xml:space="preserve">  Indeed we believe our approach is justified by the number of older patients who were diagnosed with coeliac disease in our cohort.  These patients still derive benefit from a diagnosis of coeliac disease in terms of reduced symptoms and complications such as anaemia and osteoporosis.  Also our present study aimed to identify characteristics that can be used in the future to facilitate earlier diagnosis.  Testing all patients referred for a gastroenterology opinion is one method that has the potential to drastically reduce the risk of missed diagnosis. </w:t>
      </w:r>
    </w:p>
    <w:p w:rsidR="006B4FC7" w:rsidRPr="00EC263A" w:rsidRDefault="006B4FC7" w:rsidP="00C718DF">
      <w:pPr>
        <w:spacing w:line="480" w:lineRule="auto"/>
        <w:jc w:val="both"/>
        <w:rPr>
          <w:rFonts w:cs="Calibri"/>
          <w:sz w:val="24"/>
          <w:szCs w:val="24"/>
        </w:rPr>
      </w:pPr>
      <w:r w:rsidRPr="00EC263A">
        <w:rPr>
          <w:rFonts w:cs="Calibri"/>
          <w:sz w:val="24"/>
          <w:szCs w:val="24"/>
        </w:rPr>
        <w:t xml:space="preserve">Coeliac disease in our cohort was associated with younger age, anaemia, history of another autoimmune condition, a family history and osteoporosis.  These findings are similar to the previous case finding studies </w:t>
      </w:r>
      <w:r w:rsidR="002A5F1F" w:rsidRPr="00EC263A">
        <w:rPr>
          <w:rFonts w:cs="Calibri"/>
          <w:sz w:val="24"/>
          <w:szCs w:val="24"/>
        </w:rPr>
        <w:fldChar w:fldCharType="begin">
          <w:fldData xml:space="preserve">PEVuZE5vdGU+PENpdGU+PEF1dGhvcj5CZXJ0aTwvQXV0aG9yPjxZZWFyPjIwMDY8L1llYXI+PFJl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cGFnZXM+MTQ1NC02MDwvcGFnZXM+PHZvbHVtZT4xMDI8L3ZvbHVtZT48bnVtYmVyPjc8L251bWJl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==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PEVuZE5vdGU+PENpdGU+PEF1dGhvcj5CZXJ0aTwvQXV0aG9yPjxZZWFyPjIwMDY8L1llYXI+PFJl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cGFnZXM+MTQ1NC02MDwvcGFnZXM+PHZvbHVtZT4xMDI8L3ZvbHVtZT48bnVtYmVyPjc8L251bWJl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==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26" w:tooltip="Hin, 1999 #41" w:history="1">
        <w:r w:rsidR="00A87D78">
          <w:rPr>
            <w:rFonts w:cs="Calibri"/>
            <w:noProof/>
            <w:sz w:val="24"/>
            <w:szCs w:val="24"/>
          </w:rPr>
          <w:t>26</w:t>
        </w:r>
      </w:hyperlink>
      <w:r w:rsidR="00276AAF">
        <w:rPr>
          <w:rFonts w:cs="Calibri"/>
          <w:noProof/>
          <w:sz w:val="24"/>
          <w:szCs w:val="24"/>
        </w:rPr>
        <w:t xml:space="preserve">, </w:t>
      </w:r>
      <w:hyperlink w:anchor="_ENREF_46" w:tooltip="Berti, 2006 #43" w:history="1">
        <w:r w:rsidR="00A87D78">
          <w:rPr>
            <w:rFonts w:cs="Calibri"/>
            <w:noProof/>
            <w:sz w:val="24"/>
            <w:szCs w:val="24"/>
          </w:rPr>
          <w:t>46</w:t>
        </w:r>
      </w:hyperlink>
      <w:r w:rsidR="00276AAF">
        <w:rPr>
          <w:rFonts w:cs="Calibri"/>
          <w:noProof/>
          <w:sz w:val="24"/>
          <w:szCs w:val="24"/>
        </w:rPr>
        <w:t xml:space="preserve">, </w:t>
      </w:r>
      <w:hyperlink w:anchor="_ENREF_205" w:tooltip="Catassi, 2007 #42" w:history="1">
        <w:r w:rsidR="00A87D78">
          <w:rPr>
            <w:rFonts w:cs="Calibri"/>
            <w:noProof/>
            <w:sz w:val="24"/>
            <w:szCs w:val="24"/>
          </w:rPr>
          <w:t>205</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However, unlike other case finding studies that have had a focussed approach on well recognised coeliac symptoms and associations we applied a blanket testing policy.  This has allowed us to ascertain accurate odds ratios for individual symptoms in a gastroenterology outpatient setting.  This has obvious practical benefits for physicians.  It also clearly validates the previous case finding studies as it demonstrates that the symptoms and associated conditions that had been targeted in these previous studies were appropriate.  However symptoms commonly identified with coeliac disease such as weight loss, diarrhoea or symptoms of irritable bowel syndrome were not shown to be positively associated with coeliac disease within our cohort.  This was probably </w:t>
      </w:r>
      <w:r w:rsidRPr="00EC263A">
        <w:rPr>
          <w:rFonts w:cs="Calibri"/>
          <w:sz w:val="24"/>
          <w:szCs w:val="24"/>
        </w:rPr>
        <w:lastRenderedPageBreak/>
        <w:t>as a result of our skewed population which included a large number of patients with anaemia who were at increased risk of coeliac diagnosis but may not have had much in the way of abdominal symptoms.  Our research group also includes a tertiary coeliac centre which may have picked up more unusual presentations of coeliac disease without overt gastrointestinal symptoms.  As a result we also decided to compare the results to our previous general population cohort [18].   When compared to these patients diarrhoea (OR 4.1</w:t>
      </w:r>
      <w:r w:rsidR="005D7A3C" w:rsidRPr="00EC263A">
        <w:rPr>
          <w:rFonts w:cs="Calibri"/>
          <w:sz w:val="24"/>
          <w:szCs w:val="24"/>
        </w:rPr>
        <w:t xml:space="preserve"> (2.0 – 8.3)</w:t>
      </w:r>
      <w:r w:rsidRPr="00EC263A">
        <w:rPr>
          <w:rFonts w:cs="Calibri"/>
          <w:sz w:val="24"/>
          <w:szCs w:val="24"/>
        </w:rPr>
        <w:t xml:space="preserve"> p&lt;0.0001) IBS symptoms (OR 3.2 </w:t>
      </w:r>
      <w:r w:rsidR="005D7A3C" w:rsidRPr="00EC263A">
        <w:rPr>
          <w:rFonts w:cs="Calibri"/>
          <w:sz w:val="24"/>
          <w:szCs w:val="24"/>
        </w:rPr>
        <w:t xml:space="preserve">(1.4 – 7.1) </w:t>
      </w:r>
      <w:r w:rsidRPr="00EC263A">
        <w:rPr>
          <w:rFonts w:cs="Calibri"/>
          <w:sz w:val="24"/>
          <w:szCs w:val="24"/>
        </w:rPr>
        <w:t>p</w:t>
      </w:r>
      <w:r w:rsidR="005D7A3C" w:rsidRPr="00EC263A">
        <w:rPr>
          <w:rFonts w:cs="Calibri"/>
          <w:sz w:val="24"/>
          <w:szCs w:val="24"/>
        </w:rPr>
        <w:t>=</w:t>
      </w:r>
      <w:r w:rsidRPr="00EC263A">
        <w:rPr>
          <w:rFonts w:cs="Calibri"/>
          <w:sz w:val="24"/>
          <w:szCs w:val="24"/>
        </w:rPr>
        <w:t>0.005) and weight loss (OR 2.7</w:t>
      </w:r>
      <w:r w:rsidR="005D7A3C" w:rsidRPr="00EC263A">
        <w:rPr>
          <w:rFonts w:cs="Calibri"/>
          <w:sz w:val="24"/>
          <w:szCs w:val="24"/>
        </w:rPr>
        <w:t xml:space="preserve"> (1.2 – 6.2)</w:t>
      </w:r>
      <w:r w:rsidRPr="00EC263A">
        <w:rPr>
          <w:rFonts w:cs="Calibri"/>
          <w:sz w:val="24"/>
          <w:szCs w:val="24"/>
        </w:rPr>
        <w:t xml:space="preserve"> p</w:t>
      </w:r>
      <w:r w:rsidR="005D7A3C" w:rsidRPr="00EC263A">
        <w:rPr>
          <w:rFonts w:cs="Calibri"/>
          <w:sz w:val="24"/>
          <w:szCs w:val="24"/>
        </w:rPr>
        <w:t>=</w:t>
      </w:r>
      <w:r w:rsidRPr="00EC263A">
        <w:rPr>
          <w:rFonts w:cs="Calibri"/>
          <w:sz w:val="24"/>
          <w:szCs w:val="24"/>
        </w:rPr>
        <w:t xml:space="preserve">0.02) are clearly at increased chance of coeliac disease diagnosis.  When all gastrointestinal symptoms were pooled they also showed an increased chance of diagnosis (OR 2.4 </w:t>
      </w:r>
      <w:r w:rsidR="005D7A3C" w:rsidRPr="00EC263A">
        <w:rPr>
          <w:rFonts w:cs="Calibri"/>
          <w:sz w:val="24"/>
          <w:szCs w:val="24"/>
        </w:rPr>
        <w:t xml:space="preserve">(1.3 – 4.5) </w:t>
      </w:r>
      <w:r w:rsidRPr="00EC263A">
        <w:rPr>
          <w:rFonts w:cs="Calibri"/>
          <w:sz w:val="24"/>
          <w:szCs w:val="24"/>
        </w:rPr>
        <w:t>p</w:t>
      </w:r>
      <w:r w:rsidR="005D7A3C" w:rsidRPr="00EC263A">
        <w:rPr>
          <w:rFonts w:cs="Calibri"/>
          <w:sz w:val="24"/>
          <w:szCs w:val="24"/>
        </w:rPr>
        <w:t>=</w:t>
      </w:r>
      <w:r w:rsidRPr="00EC263A">
        <w:rPr>
          <w:rFonts w:cs="Calibri"/>
          <w:sz w:val="24"/>
          <w:szCs w:val="24"/>
        </w:rPr>
        <w:t>0.005).  Case finding in these groups should be mandatory.</w:t>
      </w:r>
    </w:p>
    <w:p w:rsidR="00877EC0" w:rsidRDefault="006B4FC7" w:rsidP="008B53EF">
      <w:pPr>
        <w:spacing w:line="480" w:lineRule="auto"/>
        <w:jc w:val="both"/>
        <w:rPr>
          <w:rFonts w:cs="Calibri"/>
          <w:sz w:val="24"/>
          <w:szCs w:val="24"/>
        </w:rPr>
      </w:pPr>
      <w:r w:rsidRPr="00EC263A">
        <w:rPr>
          <w:rFonts w:cs="Calibri"/>
          <w:sz w:val="24"/>
          <w:szCs w:val="24"/>
        </w:rPr>
        <w:t xml:space="preserve">However we may also need to focus attention on increasing awareness of less common presentations of coeliac disease. </w:t>
      </w:r>
      <w:r w:rsidR="00877EC0">
        <w:rPr>
          <w:rFonts w:cs="Calibri"/>
          <w:sz w:val="24"/>
          <w:szCs w:val="24"/>
        </w:rPr>
        <w:t xml:space="preserve">In this regard we were unable to identify any further strong associations with coeliac disease. Indeed presentations such as reflux and abdominal pain were negatively associated with a new diagnosis of coeliac disease in secondary care and at no significantly increased risk when compared to the general population. There may, therefore, be an </w:t>
      </w:r>
      <w:r w:rsidR="00F23BC2">
        <w:rPr>
          <w:rFonts w:cs="Calibri"/>
          <w:sz w:val="24"/>
          <w:szCs w:val="24"/>
        </w:rPr>
        <w:t>argument</w:t>
      </w:r>
      <w:r w:rsidR="00877EC0">
        <w:rPr>
          <w:rFonts w:cs="Calibri"/>
          <w:sz w:val="24"/>
          <w:szCs w:val="24"/>
        </w:rPr>
        <w:t xml:space="preserve"> for excluding these patients from testing. However there is evidence that these conditions may improve on institution of a gluten free diet </w:t>
      </w:r>
      <w:r w:rsidR="004870A2">
        <w:rPr>
          <w:rFonts w:cs="Calibri"/>
          <w:sz w:val="24"/>
          <w:szCs w:val="24"/>
        </w:rPr>
        <w:fldChar w:fldCharType="begin">
          <w:fldData xml:space="preserve">PEVuZE5vdGU+PENpdGU+PEF1dGhvcj5Jb3Zpbm88L0F1dGhvcj48WWVhcj4xOTk4PC9ZZWFyPjxS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b2VudGVyb2xvZ3k8L2FiYnItMT48L2FsdC1wZXJpb2RpY2FsPjxwYWdlcz4xMjQzLTk8L3BhZ2Vz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PEVuZE5vdGU+PENpdGU+PEF1dGhvcj5Jb3Zpbm88L0F1dGhvcj48WWVhcj4xOTk4PC9ZZWFyPjxS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b2VudGVyb2xvZ3k8L2FiYnItMT48L2FsdC1wZXJpb2RpY2FsPjxwYWdlcz4xMjQzLTk8L3BhZ2Vz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4870A2">
        <w:rPr>
          <w:rFonts w:cs="Calibri"/>
          <w:sz w:val="24"/>
          <w:szCs w:val="24"/>
        </w:rPr>
        <w:fldChar w:fldCharType="separate"/>
      </w:r>
      <w:r w:rsidR="004870A2">
        <w:rPr>
          <w:rFonts w:cs="Calibri"/>
          <w:noProof/>
          <w:sz w:val="24"/>
          <w:szCs w:val="24"/>
        </w:rPr>
        <w:t>[</w:t>
      </w:r>
      <w:hyperlink w:anchor="_ENREF_212" w:tooltip="Iovino, 1998 #5972" w:history="1">
        <w:r w:rsidR="00A87D78">
          <w:rPr>
            <w:rFonts w:cs="Calibri"/>
            <w:noProof/>
            <w:sz w:val="24"/>
            <w:szCs w:val="24"/>
          </w:rPr>
          <w:t>212-214</w:t>
        </w:r>
      </w:hyperlink>
      <w:r w:rsidR="004870A2">
        <w:rPr>
          <w:rFonts w:cs="Calibri"/>
          <w:noProof/>
          <w:sz w:val="24"/>
          <w:szCs w:val="24"/>
        </w:rPr>
        <w:t>]</w:t>
      </w:r>
      <w:r w:rsidR="004870A2">
        <w:rPr>
          <w:rFonts w:cs="Calibri"/>
          <w:sz w:val="24"/>
          <w:szCs w:val="24"/>
        </w:rPr>
        <w:fldChar w:fldCharType="end"/>
      </w:r>
      <w:r w:rsidR="00877EC0">
        <w:rPr>
          <w:rFonts w:cs="Calibri"/>
          <w:sz w:val="24"/>
          <w:szCs w:val="24"/>
        </w:rPr>
        <w:t xml:space="preserve"> and with 75% of patients with coeliac disease undiagnosed perhaps a case could be made for testing in these patient groups. Clearly further prospective studies into these patient populations is required which may identify appropriate subgroups for testing. </w:t>
      </w:r>
      <w:r w:rsidRPr="00EC263A">
        <w:rPr>
          <w:rFonts w:cs="Calibri"/>
          <w:sz w:val="24"/>
          <w:szCs w:val="24"/>
        </w:rPr>
        <w:t xml:space="preserve"> </w:t>
      </w:r>
    </w:p>
    <w:p w:rsidR="006B4FC7" w:rsidRDefault="006B4FC7" w:rsidP="008B53EF">
      <w:pPr>
        <w:spacing w:line="480" w:lineRule="auto"/>
        <w:jc w:val="both"/>
        <w:rPr>
          <w:rFonts w:cs="Calibri"/>
          <w:sz w:val="24"/>
          <w:szCs w:val="24"/>
        </w:rPr>
      </w:pPr>
      <w:r w:rsidRPr="00EC263A">
        <w:rPr>
          <w:rFonts w:cs="Calibri"/>
          <w:sz w:val="24"/>
          <w:szCs w:val="24"/>
        </w:rPr>
        <w:t xml:space="preserve">Delays in diagnosis may be reduced if serological testing for coeliac disease was more readily taken up in primary care.  The importance of primary care in diagnosis was highlighted in our cohort with patients referred with positive coeliac serology or for </w:t>
      </w:r>
      <w:r w:rsidRPr="00EC263A">
        <w:rPr>
          <w:rFonts w:cs="Calibri"/>
          <w:sz w:val="24"/>
          <w:szCs w:val="24"/>
        </w:rPr>
        <w:lastRenderedPageBreak/>
        <w:t xml:space="preserve">consideration of a small bowel biopsy had a very high probability of being diagnosed with coeliac disease with </w:t>
      </w:r>
      <w:r w:rsidR="008B53EF" w:rsidRPr="00EC263A">
        <w:rPr>
          <w:rFonts w:cs="Calibri"/>
          <w:sz w:val="24"/>
          <w:szCs w:val="24"/>
        </w:rPr>
        <w:t>ORs</w:t>
      </w:r>
      <w:r w:rsidRPr="00EC263A">
        <w:rPr>
          <w:rFonts w:cs="Calibri"/>
          <w:sz w:val="24"/>
          <w:szCs w:val="24"/>
        </w:rPr>
        <w:t xml:space="preserve"> of 21.7 (14.2 – 33.3) and 3.8 (2.2 – 6.6) respectively.</w:t>
      </w:r>
      <w:r w:rsidR="00877EC0">
        <w:rPr>
          <w:rFonts w:cs="Calibri"/>
          <w:sz w:val="24"/>
          <w:szCs w:val="24"/>
        </w:rPr>
        <w:t xml:space="preserve"> This is clearly encouraging and suggests that the education of GPs in testing for coeliac disease in the region is having a beneficial effect. Indeed in a recent study the South Yorkshire region had one of the highest coeliac disease diagnosis rates nationally </w:t>
      </w:r>
      <w:r w:rsidR="00EC6A9A">
        <w:rPr>
          <w:rFonts w:cs="Calibri"/>
          <w:sz w:val="24"/>
          <w:szCs w:val="24"/>
        </w:rPr>
        <w:fldChar w:fldCharType="begin">
          <w:fldData xml:space="preserve">PEVuZE5vdGU+PENpdGU+PEF1dGhvcj5XZXN0PC9BdXRob3I+PFllYXI+MjAxNDwvWWVhcj48UmVj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bmFsIG9mIGdhc3Ryb2VudGVyb2xvZ3k8L2FiYnItMT48L2FsdC1wZXJpb2RpY2FsPjxwYWdlcz43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</w:fldData>
        </w:fldChar>
      </w:r>
      <w:r w:rsidR="00B16BCC">
        <w:rPr>
          <w:rFonts w:cs="Calibri"/>
          <w:sz w:val="24"/>
          <w:szCs w:val="24"/>
        </w:rPr>
        <w:instrText xml:space="preserve"> ADDIN EN.CITE </w:instrText>
      </w:r>
      <w:r w:rsidR="00B16BCC">
        <w:rPr>
          <w:rFonts w:cs="Calibri"/>
          <w:sz w:val="24"/>
          <w:szCs w:val="24"/>
        </w:rPr>
        <w:fldChar w:fldCharType="begin">
          <w:fldData xml:space="preserve">PEVuZE5vdGU+PENpdGU+PEF1dGhvcj5XZXN0PC9BdXRob3I+PFllYXI+MjAxNDwvWWVhcj48UmVj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bmFsIG9mIGdhc3Ryb2VudGVyb2xvZ3k8L2FiYnItMT48L2FsdC1wZXJpb2RpY2FsPjxwYWdlcz43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</w:fldData>
        </w:fldChar>
      </w:r>
      <w:r w:rsidR="00B16BCC">
        <w:rPr>
          <w:rFonts w:cs="Calibri"/>
          <w:sz w:val="24"/>
          <w:szCs w:val="24"/>
        </w:rPr>
        <w:instrText xml:space="preserve"> ADDIN EN.CITE.DATA </w:instrText>
      </w:r>
      <w:r w:rsidR="00B16BCC">
        <w:rPr>
          <w:rFonts w:cs="Calibri"/>
          <w:sz w:val="24"/>
          <w:szCs w:val="24"/>
        </w:rPr>
      </w:r>
      <w:r w:rsidR="00B16BCC">
        <w:rPr>
          <w:rFonts w:cs="Calibri"/>
          <w:sz w:val="24"/>
          <w:szCs w:val="24"/>
        </w:rPr>
        <w:fldChar w:fldCharType="end"/>
      </w:r>
      <w:r w:rsidR="00EC6A9A">
        <w:rPr>
          <w:rFonts w:cs="Calibri"/>
          <w:sz w:val="24"/>
          <w:szCs w:val="24"/>
        </w:rPr>
        <w:fldChar w:fldCharType="separate"/>
      </w:r>
      <w:r w:rsidR="00B16BCC">
        <w:rPr>
          <w:rFonts w:cs="Calibri"/>
          <w:noProof/>
          <w:sz w:val="24"/>
          <w:szCs w:val="24"/>
        </w:rPr>
        <w:t>[</w:t>
      </w:r>
      <w:hyperlink w:anchor="_ENREF_33" w:tooltip="West, 2014 #5789" w:history="1">
        <w:r w:rsidR="00A87D78">
          <w:rPr>
            <w:rFonts w:cs="Calibri"/>
            <w:noProof/>
            <w:sz w:val="24"/>
            <w:szCs w:val="24"/>
          </w:rPr>
          <w:t>33</w:t>
        </w:r>
      </w:hyperlink>
      <w:r w:rsidR="00B16BCC">
        <w:rPr>
          <w:rFonts w:cs="Calibri"/>
          <w:noProof/>
          <w:sz w:val="24"/>
          <w:szCs w:val="24"/>
        </w:rPr>
        <w:t>]</w:t>
      </w:r>
      <w:r w:rsidR="00EC6A9A">
        <w:rPr>
          <w:rFonts w:cs="Calibri"/>
          <w:sz w:val="24"/>
          <w:szCs w:val="24"/>
        </w:rPr>
        <w:fldChar w:fldCharType="end"/>
      </w:r>
      <w:r w:rsidR="00877EC0">
        <w:rPr>
          <w:rFonts w:cs="Calibri"/>
          <w:sz w:val="24"/>
          <w:szCs w:val="24"/>
        </w:rPr>
        <w:t>. If our model can be translated to the rest of the country perhaps national diagnosis rates may also improve.</w:t>
      </w:r>
    </w:p>
    <w:p w:rsidR="005543DB" w:rsidRPr="00EC263A" w:rsidRDefault="005543DB" w:rsidP="008B53EF">
      <w:pPr>
        <w:spacing w:line="480" w:lineRule="auto"/>
        <w:jc w:val="both"/>
        <w:rPr>
          <w:rFonts w:cs="Calibri"/>
          <w:sz w:val="24"/>
          <w:szCs w:val="24"/>
        </w:rPr>
      </w:pPr>
      <w:r>
        <w:rPr>
          <w:rFonts w:cs="Calibri"/>
          <w:sz w:val="24"/>
          <w:szCs w:val="24"/>
        </w:rPr>
        <w:t xml:space="preserve">In this study we aimed to identify any as previously unrecognised associations with coeliac disease in patients attending secondary care. As such in analysing our data we conducted multiple comparisons of a large number of categorical variables. </w:t>
      </w:r>
      <w:r w:rsidR="000F504C">
        <w:rPr>
          <w:rFonts w:cs="Calibri"/>
          <w:sz w:val="24"/>
          <w:szCs w:val="24"/>
        </w:rPr>
        <w:t>This is a potential strength of the study. However b</w:t>
      </w:r>
      <w:r>
        <w:rPr>
          <w:rFonts w:cs="Calibri"/>
          <w:sz w:val="24"/>
          <w:szCs w:val="24"/>
        </w:rPr>
        <w:t>y conducting multiple comparisons we may have inevitably increased the risk of introducing a ty</w:t>
      </w:r>
      <w:r w:rsidR="00AB76DD">
        <w:rPr>
          <w:rFonts w:cs="Calibri"/>
          <w:sz w:val="24"/>
          <w:szCs w:val="24"/>
        </w:rPr>
        <w:t>pe-I</w:t>
      </w:r>
      <w:r w:rsidR="009C3999">
        <w:rPr>
          <w:rFonts w:cs="Calibri"/>
          <w:sz w:val="24"/>
          <w:szCs w:val="24"/>
        </w:rPr>
        <w:t xml:space="preserve"> error</w:t>
      </w:r>
      <w:r>
        <w:rPr>
          <w:rFonts w:cs="Calibri"/>
          <w:sz w:val="24"/>
          <w:szCs w:val="24"/>
        </w:rPr>
        <w:t>. To correct for this possibility</w:t>
      </w:r>
      <w:r w:rsidR="009C3999">
        <w:rPr>
          <w:rFonts w:cs="Calibri"/>
          <w:sz w:val="24"/>
          <w:szCs w:val="24"/>
        </w:rPr>
        <w:t>,</w:t>
      </w:r>
      <w:r>
        <w:rPr>
          <w:rFonts w:cs="Calibri"/>
          <w:sz w:val="24"/>
          <w:szCs w:val="24"/>
        </w:rPr>
        <w:t xml:space="preserve"> in tables</w:t>
      </w:r>
      <w:r w:rsidR="009C3999">
        <w:rPr>
          <w:rFonts w:cs="Calibri"/>
          <w:sz w:val="24"/>
          <w:szCs w:val="24"/>
        </w:rPr>
        <w:t xml:space="preserve"> </w:t>
      </w:r>
      <w:r w:rsidR="00B92560">
        <w:rPr>
          <w:rFonts w:cs="Calibri"/>
          <w:sz w:val="24"/>
          <w:szCs w:val="24"/>
        </w:rPr>
        <w:t>7 and 8</w:t>
      </w:r>
      <w:r w:rsidR="009C3999">
        <w:rPr>
          <w:rFonts w:cs="Calibri"/>
          <w:sz w:val="24"/>
          <w:szCs w:val="24"/>
        </w:rPr>
        <w:t xml:space="preserve">, analysis of significance was conducted using a standard </w:t>
      </w:r>
      <w:r w:rsidR="009C3999">
        <w:rPr>
          <w:rFonts w:cs="Calibri"/>
          <w:sz w:val="24"/>
          <w:szCs w:val="24"/>
        </w:rPr>
        <w:sym w:font="Symbol" w:char="F061"/>
      </w:r>
      <w:r w:rsidR="009C3999">
        <w:rPr>
          <w:rFonts w:cs="Calibri"/>
          <w:sz w:val="24"/>
          <w:szCs w:val="24"/>
        </w:rPr>
        <w:t xml:space="preserve"> of 0.05 and a corrected </w:t>
      </w:r>
      <w:r w:rsidR="009C3999">
        <w:rPr>
          <w:rFonts w:cs="Calibri"/>
          <w:sz w:val="24"/>
          <w:szCs w:val="24"/>
        </w:rPr>
        <w:sym w:font="Symbol" w:char="F061"/>
      </w:r>
      <w:r w:rsidR="009C3999">
        <w:rPr>
          <w:rFonts w:cs="Calibri"/>
          <w:sz w:val="24"/>
          <w:szCs w:val="24"/>
        </w:rPr>
        <w:t xml:space="preserve"> </w:t>
      </w:r>
      <w:r w:rsidR="000F504C">
        <w:rPr>
          <w:rFonts w:cs="Calibri"/>
          <w:sz w:val="24"/>
          <w:szCs w:val="24"/>
        </w:rPr>
        <w:t xml:space="preserve">using the </w:t>
      </w:r>
      <w:proofErr w:type="spellStart"/>
      <w:r w:rsidR="000F504C">
        <w:rPr>
          <w:rFonts w:cs="Calibri"/>
          <w:sz w:val="24"/>
          <w:szCs w:val="24"/>
        </w:rPr>
        <w:t>Bonferroni</w:t>
      </w:r>
      <w:proofErr w:type="spellEnd"/>
      <w:r w:rsidR="000F504C">
        <w:rPr>
          <w:rFonts w:cs="Calibri"/>
          <w:sz w:val="24"/>
          <w:szCs w:val="24"/>
        </w:rPr>
        <w:t xml:space="preserve"> correction (</w:t>
      </w:r>
      <w:r w:rsidR="009C3999">
        <w:rPr>
          <w:rFonts w:cs="Calibri"/>
          <w:sz w:val="24"/>
          <w:szCs w:val="24"/>
        </w:rPr>
        <w:t>0.05/number of comparisons</w:t>
      </w:r>
      <w:r w:rsidR="000F504C">
        <w:rPr>
          <w:rFonts w:cs="Calibri"/>
          <w:sz w:val="24"/>
          <w:szCs w:val="24"/>
        </w:rPr>
        <w:t>)</w:t>
      </w:r>
      <w:r w:rsidR="009C3999">
        <w:rPr>
          <w:rFonts w:cs="Calibri"/>
          <w:sz w:val="24"/>
          <w:szCs w:val="24"/>
        </w:rPr>
        <w:t>.</w:t>
      </w:r>
      <w:r w:rsidR="000F504C">
        <w:rPr>
          <w:rFonts w:cs="Calibri"/>
          <w:sz w:val="24"/>
          <w:szCs w:val="24"/>
        </w:rPr>
        <w:t xml:space="preserve"> This largely left the results unchanged but does raise the possibility that the apparent associations of coeliac disease with osteoporosis, IBS, thyroid disease and absence of reflux symptoms may be purely down to chance. </w:t>
      </w:r>
      <w:r w:rsidR="00F23BC2">
        <w:rPr>
          <w:rFonts w:cs="Calibri"/>
          <w:sz w:val="24"/>
          <w:szCs w:val="24"/>
        </w:rPr>
        <w:t>However we must also take into account the increased risk of type-</w:t>
      </w:r>
      <w:r w:rsidR="00AB76DD">
        <w:rPr>
          <w:rFonts w:cs="Calibri"/>
          <w:sz w:val="24"/>
          <w:szCs w:val="24"/>
        </w:rPr>
        <w:t>II</w:t>
      </w:r>
      <w:r w:rsidR="00F23BC2">
        <w:rPr>
          <w:rFonts w:cs="Calibri"/>
          <w:sz w:val="24"/>
          <w:szCs w:val="24"/>
        </w:rPr>
        <w:t xml:space="preserve"> error with the </w:t>
      </w:r>
      <w:proofErr w:type="spellStart"/>
      <w:r w:rsidR="00F23BC2">
        <w:rPr>
          <w:rFonts w:cs="Calibri"/>
          <w:sz w:val="24"/>
          <w:szCs w:val="24"/>
        </w:rPr>
        <w:t>Bonferroni</w:t>
      </w:r>
      <w:proofErr w:type="spellEnd"/>
      <w:r w:rsidR="00F23BC2">
        <w:rPr>
          <w:rFonts w:cs="Calibri"/>
          <w:sz w:val="24"/>
          <w:szCs w:val="24"/>
        </w:rPr>
        <w:t xml:space="preserve"> correction which may be overly conservative particularly with large numbers of comparisons as in this case. </w:t>
      </w:r>
      <w:r w:rsidR="00DD5B19">
        <w:rPr>
          <w:rFonts w:cs="Calibri"/>
          <w:sz w:val="24"/>
          <w:szCs w:val="24"/>
        </w:rPr>
        <w:t>Further prospective studies are required to look into these potential associations specifically to see if these results can be reproduced.</w:t>
      </w:r>
    </w:p>
    <w:p w:rsidR="006B4FC7" w:rsidRPr="00EC263A" w:rsidRDefault="009420E9" w:rsidP="003C2A51">
      <w:pPr>
        <w:pStyle w:val="Heading2"/>
        <w:rPr>
          <w:rFonts w:ascii="Calibri" w:hAnsi="Calibri" w:cs="Calibri"/>
          <w:b w:val="0"/>
          <w:sz w:val="24"/>
          <w:szCs w:val="24"/>
        </w:rPr>
      </w:pPr>
      <w:bookmarkStart w:id="82" w:name="_Toc382989717"/>
      <w:bookmarkStart w:id="83" w:name="_Toc382989787"/>
      <w:bookmarkStart w:id="84" w:name="_Toc427572994"/>
      <w:r w:rsidRPr="00EC263A">
        <w:rPr>
          <w:rFonts w:ascii="Calibri" w:hAnsi="Calibri" w:cs="Calibri"/>
          <w:b w:val="0"/>
          <w:sz w:val="24"/>
          <w:szCs w:val="24"/>
        </w:rPr>
        <w:t>3</w:t>
      </w:r>
      <w:r w:rsidR="006B4FC7" w:rsidRPr="00EC263A">
        <w:rPr>
          <w:rFonts w:ascii="Calibri" w:hAnsi="Calibri" w:cs="Calibri"/>
          <w:b w:val="0"/>
          <w:sz w:val="24"/>
          <w:szCs w:val="24"/>
        </w:rPr>
        <w:t>.7 Conclusions</w:t>
      </w:r>
      <w:bookmarkEnd w:id="82"/>
      <w:bookmarkEnd w:id="83"/>
      <w:bookmarkEnd w:id="84"/>
    </w:p>
    <w:p w:rsidR="00C653D0" w:rsidRPr="00EC263A" w:rsidRDefault="00C653D0" w:rsidP="00C653D0">
      <w:pPr>
        <w:spacing w:line="480" w:lineRule="auto"/>
        <w:jc w:val="both"/>
        <w:rPr>
          <w:rFonts w:cs="Calibri"/>
          <w:b/>
          <w:sz w:val="24"/>
          <w:szCs w:val="24"/>
        </w:rPr>
      </w:pPr>
      <w:r w:rsidRPr="00EC263A">
        <w:rPr>
          <w:rFonts w:cs="Calibri"/>
          <w:sz w:val="24"/>
          <w:szCs w:val="24"/>
        </w:rPr>
        <w:t xml:space="preserve">In conclusion we present a large prospective multicentre case-finding study in secondary care.  1 in 31 referrals for a gastroenterology opinion in our cohort were found to have coeliac disease.  These data clearly support case-finding for coeliac disease. Furthermore by </w:t>
      </w:r>
      <w:r w:rsidRPr="00EC263A">
        <w:rPr>
          <w:rFonts w:cs="Calibri"/>
          <w:sz w:val="24"/>
          <w:szCs w:val="24"/>
        </w:rPr>
        <w:lastRenderedPageBreak/>
        <w:t>undertaken a pan-South Yorkshire study we consider that this reflects real clinical practice and provides a message for clinicians which is directly relevant to their clinical practice. If we had undertaken a screening study we would expect to diagnose 1% of patients with coeliac disease – our higher figure would suggest that we are targeting the right patients.  Delays in diagnosis are often explained by the variable presentation of coeliac disease and we would encourage a low threshold for active case-finding and testing for coeliac disease within primary care. Coeliac disease has a high prevalence within unselected gastroenterology patients and as such we feel a universal testing policy for these patients could be justified.</w:t>
      </w:r>
    </w:p>
    <w:p w:rsidR="006B4FC7" w:rsidRPr="00EC263A" w:rsidRDefault="006B4FC7"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b/>
          <w:color w:val="000000"/>
          <w:sz w:val="24"/>
          <w:szCs w:val="24"/>
        </w:rPr>
      </w:pPr>
    </w:p>
    <w:p w:rsidR="001F751C" w:rsidRDefault="001F751C" w:rsidP="003C2A51">
      <w:pPr>
        <w:pStyle w:val="Title"/>
        <w:jc w:val="left"/>
        <w:rPr>
          <w:rFonts w:ascii="Calibri" w:hAnsi="Calibri" w:cs="Calibri"/>
        </w:rPr>
      </w:pPr>
      <w:bookmarkStart w:id="85" w:name="_Toc382989718"/>
      <w:bookmarkStart w:id="86" w:name="_Toc382989788"/>
    </w:p>
    <w:p w:rsidR="001F751C" w:rsidRDefault="001F751C" w:rsidP="003C2A51">
      <w:pPr>
        <w:pStyle w:val="Title"/>
        <w:jc w:val="left"/>
        <w:rPr>
          <w:rFonts w:ascii="Calibri" w:hAnsi="Calibri" w:cs="Calibri"/>
        </w:rPr>
      </w:pPr>
    </w:p>
    <w:p w:rsidR="001F751C" w:rsidRDefault="001F751C" w:rsidP="003C2A51">
      <w:pPr>
        <w:pStyle w:val="Title"/>
        <w:jc w:val="left"/>
        <w:rPr>
          <w:rFonts w:ascii="Calibri" w:hAnsi="Calibri" w:cs="Calibri"/>
        </w:rPr>
      </w:pPr>
    </w:p>
    <w:p w:rsidR="001F751C" w:rsidRDefault="001F751C" w:rsidP="003C2A51">
      <w:pPr>
        <w:pStyle w:val="Title"/>
        <w:jc w:val="left"/>
        <w:rPr>
          <w:rFonts w:ascii="Calibri" w:hAnsi="Calibri" w:cs="Calibri"/>
        </w:rPr>
      </w:pPr>
    </w:p>
    <w:p w:rsidR="001F751C" w:rsidRDefault="001F751C" w:rsidP="003C2A51">
      <w:pPr>
        <w:pStyle w:val="Title"/>
        <w:jc w:val="left"/>
        <w:rPr>
          <w:rFonts w:ascii="Calibri" w:hAnsi="Calibri" w:cs="Calibri"/>
        </w:rPr>
      </w:pPr>
    </w:p>
    <w:p w:rsidR="001F751C" w:rsidRDefault="001F751C" w:rsidP="003C2A51">
      <w:pPr>
        <w:pStyle w:val="Title"/>
        <w:jc w:val="left"/>
        <w:rPr>
          <w:rFonts w:ascii="Calibri" w:hAnsi="Calibri" w:cs="Calibri"/>
        </w:rPr>
      </w:pPr>
    </w:p>
    <w:p w:rsidR="001F751C" w:rsidRDefault="001F751C" w:rsidP="003C2A51">
      <w:pPr>
        <w:pStyle w:val="Title"/>
        <w:jc w:val="left"/>
        <w:rPr>
          <w:rFonts w:ascii="Calibri" w:hAnsi="Calibri" w:cs="Calibri"/>
        </w:rPr>
      </w:pPr>
    </w:p>
    <w:p w:rsidR="001F751C" w:rsidRDefault="001F751C" w:rsidP="003C2A51">
      <w:pPr>
        <w:pStyle w:val="Title"/>
        <w:jc w:val="left"/>
        <w:rPr>
          <w:rFonts w:ascii="Calibri" w:hAnsi="Calibri" w:cs="Calibri"/>
        </w:rPr>
      </w:pPr>
    </w:p>
    <w:p w:rsidR="001F751C" w:rsidRDefault="001F751C" w:rsidP="003C2A51">
      <w:pPr>
        <w:pStyle w:val="Title"/>
        <w:jc w:val="left"/>
        <w:rPr>
          <w:rFonts w:ascii="Calibri" w:hAnsi="Calibri" w:cs="Calibri"/>
        </w:rPr>
      </w:pPr>
    </w:p>
    <w:p w:rsidR="006B4FC7" w:rsidRPr="00EC263A" w:rsidRDefault="006B4FC7" w:rsidP="003C2A51">
      <w:pPr>
        <w:pStyle w:val="Title"/>
        <w:jc w:val="left"/>
        <w:rPr>
          <w:rFonts w:ascii="Calibri" w:hAnsi="Calibri" w:cs="Calibri"/>
        </w:rPr>
      </w:pPr>
      <w:bookmarkStart w:id="87" w:name="_Toc427572995"/>
      <w:r w:rsidRPr="00EC263A">
        <w:rPr>
          <w:rFonts w:ascii="Calibri" w:hAnsi="Calibri" w:cs="Calibri"/>
        </w:rPr>
        <w:lastRenderedPageBreak/>
        <w:t xml:space="preserve">CHAPTER </w:t>
      </w:r>
      <w:r w:rsidR="009420E9" w:rsidRPr="00EC263A">
        <w:rPr>
          <w:rFonts w:ascii="Calibri" w:hAnsi="Calibri" w:cs="Calibri"/>
        </w:rPr>
        <w:t>4</w:t>
      </w:r>
      <w:r w:rsidRPr="00EC263A">
        <w:rPr>
          <w:rFonts w:ascii="Calibri" w:hAnsi="Calibri" w:cs="Calibri"/>
        </w:rPr>
        <w:t>: Point of care testing for coeliac disease: a potential role in endoscopy?</w:t>
      </w:r>
      <w:bookmarkEnd w:id="85"/>
      <w:bookmarkEnd w:id="86"/>
      <w:bookmarkEnd w:id="87"/>
    </w:p>
    <w:p w:rsidR="006B4FC7" w:rsidRPr="00EC263A" w:rsidRDefault="006B4FC7" w:rsidP="005F63B3">
      <w:pPr>
        <w:rPr>
          <w:rFonts w:cs="Calibri"/>
        </w:rPr>
      </w:pPr>
    </w:p>
    <w:p w:rsidR="006B4FC7" w:rsidRPr="00EC263A" w:rsidRDefault="009420E9" w:rsidP="003C2A51">
      <w:pPr>
        <w:pStyle w:val="Heading2"/>
        <w:rPr>
          <w:rFonts w:ascii="Calibri" w:hAnsi="Calibri" w:cs="Calibri"/>
          <w:b w:val="0"/>
          <w:color w:val="000000"/>
          <w:sz w:val="24"/>
          <w:szCs w:val="24"/>
        </w:rPr>
      </w:pPr>
      <w:bookmarkStart w:id="88" w:name="_Toc382989719"/>
      <w:bookmarkStart w:id="89" w:name="_Toc382989789"/>
      <w:bookmarkStart w:id="90" w:name="_Toc427572996"/>
      <w:r w:rsidRPr="00EC263A">
        <w:rPr>
          <w:rFonts w:ascii="Calibri" w:hAnsi="Calibri" w:cs="Calibri"/>
          <w:b w:val="0"/>
          <w:color w:val="000000"/>
          <w:sz w:val="24"/>
          <w:szCs w:val="24"/>
        </w:rPr>
        <w:t>4</w:t>
      </w:r>
      <w:r w:rsidR="006B4FC7" w:rsidRPr="00EC263A">
        <w:rPr>
          <w:rFonts w:ascii="Calibri" w:hAnsi="Calibri" w:cs="Calibri"/>
          <w:b w:val="0"/>
          <w:color w:val="000000"/>
          <w:sz w:val="24"/>
          <w:szCs w:val="24"/>
        </w:rPr>
        <w:t>.1 Summary</w:t>
      </w:r>
      <w:bookmarkEnd w:id="88"/>
      <w:bookmarkEnd w:id="89"/>
      <w:bookmarkEnd w:id="90"/>
    </w:p>
    <w:p w:rsidR="006B4FC7" w:rsidRPr="00693064" w:rsidRDefault="006B4FC7" w:rsidP="008B4475">
      <w:pPr>
        <w:spacing w:line="480" w:lineRule="auto"/>
        <w:jc w:val="both"/>
        <w:rPr>
          <w:rFonts w:cs="Calibri"/>
          <w:sz w:val="24"/>
          <w:szCs w:val="24"/>
        </w:rPr>
      </w:pPr>
      <w:r w:rsidRPr="00EC263A">
        <w:rPr>
          <w:rFonts w:cs="Calibri"/>
          <w:sz w:val="24"/>
          <w:szCs w:val="24"/>
        </w:rPr>
        <w:t>As discussed in Chapter 1, coeliac disease is a common but under-diagnosed condition. A rapid point of care test (POCT) could reduce lead times and missed diagnoses.</w:t>
      </w:r>
      <w:r w:rsidRPr="00EC263A">
        <w:rPr>
          <w:rFonts w:cs="Calibri"/>
          <w:b/>
          <w:sz w:val="24"/>
          <w:szCs w:val="24"/>
        </w:rPr>
        <w:t xml:space="preserve"> </w:t>
      </w:r>
      <w:r w:rsidRPr="00EC263A">
        <w:rPr>
          <w:rFonts w:cs="Calibri"/>
          <w:sz w:val="24"/>
          <w:szCs w:val="24"/>
        </w:rPr>
        <w:t xml:space="preserve">The objective of this study is to assess the utility of an IgA tissue-transglutaminase (tTG) antibody POCT in an endoscopic setting at a single </w:t>
      </w:r>
      <w:r w:rsidR="00693064">
        <w:rPr>
          <w:rFonts w:cs="Calibri"/>
          <w:sz w:val="24"/>
          <w:szCs w:val="24"/>
        </w:rPr>
        <w:t>University Hospital in the UK</w:t>
      </w:r>
    </w:p>
    <w:p w:rsidR="006B4FC7" w:rsidRPr="00EC263A" w:rsidRDefault="006B4FC7" w:rsidP="001C00AA">
      <w:pPr>
        <w:spacing w:line="480" w:lineRule="auto"/>
        <w:jc w:val="both"/>
        <w:rPr>
          <w:rFonts w:cs="Calibri"/>
          <w:sz w:val="24"/>
          <w:szCs w:val="24"/>
        </w:rPr>
      </w:pPr>
      <w:r w:rsidRPr="00EC263A">
        <w:rPr>
          <w:rFonts w:cs="Calibri"/>
          <w:sz w:val="24"/>
          <w:szCs w:val="24"/>
        </w:rPr>
        <w:t>Patients</w:t>
      </w:r>
      <w:r w:rsidRPr="00EC263A">
        <w:rPr>
          <w:rFonts w:cs="Calibri"/>
          <w:b/>
          <w:sz w:val="24"/>
          <w:szCs w:val="24"/>
        </w:rPr>
        <w:t xml:space="preserve"> </w:t>
      </w:r>
      <w:r w:rsidRPr="00EC263A">
        <w:rPr>
          <w:rFonts w:cs="Calibri"/>
          <w:sz w:val="24"/>
          <w:szCs w:val="24"/>
        </w:rPr>
        <w:t>attending for suspected coeliac disease and routine endoscopy for upper gastrointestinal symptoms</w:t>
      </w:r>
      <w:r w:rsidR="00E85DC6">
        <w:rPr>
          <w:rFonts w:cs="Calibri"/>
          <w:sz w:val="24"/>
          <w:szCs w:val="24"/>
        </w:rPr>
        <w:t xml:space="preserve"> were recruited</w:t>
      </w:r>
      <w:r w:rsidRPr="00EC263A">
        <w:rPr>
          <w:rFonts w:cs="Calibri"/>
          <w:sz w:val="24"/>
          <w:szCs w:val="24"/>
        </w:rPr>
        <w:t>. All patients were tested with POCT, serum tTG and endomysial antibody (EMA) and upper gastrointestinal endoscopy with duodenal biopsies at the same visit. Comparison was made to histology in all cases with villous atrophy regarded as diagnostic of CD.</w:t>
      </w:r>
    </w:p>
    <w:p w:rsidR="006B4FC7" w:rsidRPr="00EC263A" w:rsidRDefault="006B4FC7" w:rsidP="001C00AA">
      <w:pPr>
        <w:spacing w:line="480" w:lineRule="auto"/>
        <w:jc w:val="both"/>
        <w:rPr>
          <w:rFonts w:cs="Calibri"/>
          <w:sz w:val="24"/>
          <w:szCs w:val="24"/>
        </w:rPr>
      </w:pPr>
      <w:r w:rsidRPr="00EC263A">
        <w:rPr>
          <w:rFonts w:cs="Calibri"/>
          <w:sz w:val="24"/>
          <w:szCs w:val="24"/>
        </w:rPr>
        <w:t>523 patients (</w:t>
      </w:r>
      <w:r w:rsidRPr="00EC263A">
        <w:rPr>
          <w:rFonts w:cs="Calibri"/>
          <w:color w:val="000000"/>
          <w:sz w:val="24"/>
          <w:szCs w:val="24"/>
        </w:rPr>
        <w:t xml:space="preserve">63.5% female, mean age 49.7 (range 17-89 SD17.6) </w:t>
      </w:r>
      <w:r w:rsidRPr="00EC263A">
        <w:rPr>
          <w:rFonts w:cs="Calibri"/>
          <w:sz w:val="24"/>
          <w:szCs w:val="24"/>
        </w:rPr>
        <w:t xml:space="preserve">with no prior diagnosis of coeliac disease were recruited. 117 patients were newly diagnosed with CD, 82 were positively identified by the POCT. Sensitivity, specificity, positive predictive value and negative predictive values were 70.1%, 96.6%, 85.4%, and 91.8% respectively. In comparison tTG and EMA both performed significantly better than the POCT. Sensitivity and specificity of tTG were 91.0% and 83.5% respectively and EMA 83.8% and 97.5%. </w:t>
      </w:r>
    </w:p>
    <w:p w:rsidR="006B4FC7" w:rsidRPr="00EC263A" w:rsidRDefault="006B4FC7" w:rsidP="001C00AA">
      <w:pPr>
        <w:spacing w:line="480" w:lineRule="auto"/>
        <w:jc w:val="both"/>
        <w:rPr>
          <w:rFonts w:cs="Calibri"/>
          <w:sz w:val="24"/>
          <w:szCs w:val="24"/>
        </w:rPr>
      </w:pPr>
      <w:r w:rsidRPr="00EC263A">
        <w:rPr>
          <w:rFonts w:cs="Calibri"/>
          <w:sz w:val="24"/>
          <w:szCs w:val="24"/>
        </w:rPr>
        <w:t>The performance of this POCT was disappointing compared to standard serology and cannot at present be recommended within the context of an endoscopy unit.</w:t>
      </w:r>
    </w:p>
    <w:p w:rsidR="00C52C31" w:rsidRPr="00EC263A" w:rsidRDefault="00C52C31" w:rsidP="00C52C31">
      <w:pPr>
        <w:spacing w:line="480" w:lineRule="auto"/>
        <w:jc w:val="both"/>
        <w:rPr>
          <w:rFonts w:cs="Calibri"/>
          <w:color w:val="000000"/>
          <w:sz w:val="24"/>
          <w:szCs w:val="24"/>
        </w:rPr>
      </w:pPr>
      <w:r w:rsidRPr="00EC263A">
        <w:rPr>
          <w:rFonts w:cs="Calibri"/>
          <w:color w:val="000000"/>
          <w:sz w:val="24"/>
          <w:szCs w:val="24"/>
        </w:rPr>
        <w:t>Sections of this chapter have been published prior to thesis submission in Gastrointestinal Endoscopy (</w:t>
      </w:r>
      <w:r w:rsidRPr="00EC263A">
        <w:rPr>
          <w:rFonts w:cs="Calibri"/>
          <w:sz w:val="24"/>
          <w:szCs w:val="24"/>
        </w:rPr>
        <w:t>2014</w:t>
      </w:r>
      <w:proofErr w:type="gramStart"/>
      <w:r w:rsidRPr="00EC263A">
        <w:rPr>
          <w:rFonts w:cs="Calibri"/>
          <w:sz w:val="24"/>
          <w:szCs w:val="24"/>
        </w:rPr>
        <w:t>;80</w:t>
      </w:r>
      <w:proofErr w:type="gramEnd"/>
      <w:r w:rsidRPr="00EC263A">
        <w:rPr>
          <w:rFonts w:cs="Calibri"/>
          <w:sz w:val="24"/>
          <w:szCs w:val="24"/>
        </w:rPr>
        <w:t xml:space="preserve">(3):456-62), Clinical Gastroenterology and Hepatology (In-press, online </w:t>
      </w:r>
      <w:r w:rsidRPr="00EC263A">
        <w:rPr>
          <w:rFonts w:cs="Calibri"/>
          <w:sz w:val="24"/>
          <w:szCs w:val="24"/>
        </w:rPr>
        <w:lastRenderedPageBreak/>
        <w:t xml:space="preserve">first) and Expert Opinion on Medical Diagnostics and has been reproduced with permission from the publishers Elsevier and </w:t>
      </w:r>
      <w:proofErr w:type="spellStart"/>
      <w:r w:rsidRPr="00EC263A">
        <w:rPr>
          <w:rFonts w:cs="Calibri"/>
          <w:sz w:val="24"/>
          <w:szCs w:val="24"/>
        </w:rPr>
        <w:t>Informa</w:t>
      </w:r>
      <w:proofErr w:type="spellEnd"/>
      <w:r w:rsidRPr="00EC263A">
        <w:rPr>
          <w:rFonts w:cs="Calibri"/>
          <w:sz w:val="24"/>
          <w:szCs w:val="24"/>
        </w:rPr>
        <w:t xml:space="preserve"> Healthcare.</w:t>
      </w:r>
    </w:p>
    <w:p w:rsidR="006B4FC7" w:rsidRPr="00EC263A" w:rsidRDefault="009420E9" w:rsidP="003C2A51">
      <w:pPr>
        <w:pStyle w:val="Heading2"/>
        <w:rPr>
          <w:rFonts w:ascii="Calibri" w:hAnsi="Calibri" w:cs="Calibri"/>
          <w:b w:val="0"/>
          <w:color w:val="000000"/>
          <w:sz w:val="24"/>
          <w:szCs w:val="24"/>
        </w:rPr>
      </w:pPr>
      <w:bookmarkStart w:id="91" w:name="_Toc382989723"/>
      <w:bookmarkStart w:id="92" w:name="_Toc382989793"/>
      <w:bookmarkStart w:id="93" w:name="_Toc427572997"/>
      <w:r w:rsidRPr="00EC263A">
        <w:rPr>
          <w:rFonts w:ascii="Calibri" w:hAnsi="Calibri" w:cs="Calibri"/>
          <w:b w:val="0"/>
          <w:color w:val="000000"/>
          <w:sz w:val="24"/>
          <w:szCs w:val="24"/>
        </w:rPr>
        <w:t>4</w:t>
      </w:r>
      <w:r w:rsidR="006B4FC7" w:rsidRPr="00EC263A">
        <w:rPr>
          <w:rFonts w:ascii="Calibri" w:hAnsi="Calibri" w:cs="Calibri"/>
          <w:b w:val="0"/>
          <w:color w:val="000000"/>
          <w:sz w:val="24"/>
          <w:szCs w:val="24"/>
        </w:rPr>
        <w:t>.</w:t>
      </w:r>
      <w:r w:rsidR="00595FC3">
        <w:rPr>
          <w:rFonts w:ascii="Calibri" w:hAnsi="Calibri" w:cs="Calibri"/>
          <w:b w:val="0"/>
          <w:color w:val="000000"/>
          <w:sz w:val="24"/>
          <w:szCs w:val="24"/>
        </w:rPr>
        <w:t>2</w:t>
      </w:r>
      <w:r w:rsidR="006B4FC7" w:rsidRPr="00EC263A">
        <w:rPr>
          <w:rFonts w:ascii="Calibri" w:hAnsi="Calibri" w:cs="Calibri"/>
          <w:b w:val="0"/>
          <w:color w:val="000000"/>
          <w:sz w:val="24"/>
          <w:szCs w:val="24"/>
        </w:rPr>
        <w:t xml:space="preserve"> </w:t>
      </w:r>
      <w:r w:rsidR="00595FC3">
        <w:rPr>
          <w:rFonts w:ascii="Calibri" w:hAnsi="Calibri" w:cs="Calibri"/>
          <w:b w:val="0"/>
          <w:color w:val="000000"/>
          <w:sz w:val="24"/>
          <w:szCs w:val="24"/>
        </w:rPr>
        <w:t>P</w:t>
      </w:r>
      <w:r w:rsidR="006B4FC7" w:rsidRPr="00EC263A">
        <w:rPr>
          <w:rFonts w:ascii="Calibri" w:hAnsi="Calibri" w:cs="Calibri"/>
          <w:b w:val="0"/>
          <w:color w:val="000000"/>
          <w:sz w:val="24"/>
          <w:szCs w:val="24"/>
        </w:rPr>
        <w:t>oint of care tests for coeliac disease</w:t>
      </w:r>
      <w:bookmarkEnd w:id="91"/>
      <w:bookmarkEnd w:id="92"/>
      <w:bookmarkEnd w:id="93"/>
      <w:r w:rsidR="006B4FC7" w:rsidRPr="00EC263A">
        <w:rPr>
          <w:rFonts w:ascii="Calibri" w:hAnsi="Calibri" w:cs="Calibri"/>
          <w:b w:val="0"/>
          <w:color w:val="000000"/>
          <w:sz w:val="24"/>
          <w:szCs w:val="24"/>
        </w:rPr>
        <w:t xml:space="preserve"> </w:t>
      </w:r>
    </w:p>
    <w:p w:rsidR="006B4FC7" w:rsidRPr="00EC263A" w:rsidRDefault="006B4FC7" w:rsidP="008859B6">
      <w:pPr>
        <w:spacing w:line="480" w:lineRule="auto"/>
        <w:jc w:val="both"/>
        <w:rPr>
          <w:rFonts w:cs="Calibri"/>
          <w:color w:val="000000"/>
          <w:sz w:val="24"/>
          <w:szCs w:val="24"/>
        </w:rPr>
      </w:pPr>
      <w:r w:rsidRPr="00EC263A">
        <w:rPr>
          <w:rFonts w:eastAsia="SimSun" w:cs="Calibri"/>
          <w:color w:val="000000"/>
          <w:sz w:val="24"/>
          <w:szCs w:val="24"/>
          <w:lang w:eastAsia="zh-CN"/>
        </w:rPr>
        <w:t xml:space="preserve">There has been limited work undertaken evaluating POCT in </w:t>
      </w:r>
      <w:r w:rsidRPr="00EC263A">
        <w:rPr>
          <w:rFonts w:cs="Calibri"/>
          <w:color w:val="000000"/>
          <w:sz w:val="24"/>
          <w:szCs w:val="24"/>
        </w:rPr>
        <w:t>coeliac disease</w:t>
      </w:r>
      <w:r w:rsidRPr="00EC263A">
        <w:rPr>
          <w:rFonts w:eastAsia="SimSun" w:cs="Calibri"/>
          <w:color w:val="000000"/>
          <w:sz w:val="24"/>
          <w:szCs w:val="24"/>
          <w:lang w:eastAsia="zh-CN"/>
        </w:rPr>
        <w:t xml:space="preserve">. However, early reports suggested </w:t>
      </w:r>
      <w:r w:rsidRPr="00EC263A">
        <w:rPr>
          <w:rFonts w:cs="Calibri"/>
          <w:color w:val="000000"/>
          <w:sz w:val="24"/>
          <w:szCs w:val="24"/>
        </w:rPr>
        <w:t xml:space="preserve">comparative sensitivity and specificity to the currently used serum serological tests </w:t>
      </w:r>
      <w:r w:rsidR="002A5F1F" w:rsidRPr="00EC263A">
        <w:rPr>
          <w:rFonts w:cs="Calibri"/>
          <w:color w:val="000000"/>
          <w:sz w:val="24"/>
          <w:szCs w:val="24"/>
        </w:rPr>
        <w:fldChar w:fldCharType="begin">
          <w:fldData xml:space="preserve">PEVuZE5vdGU+PENpdGU+PEF1dGhvcj5OZW1lYzwvQXV0aG9yPjxZZWFyPjIwMDY8L1llYXI+PFJl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b2VudGVyb2xvZ3k8L2FiYnItMT48L2FsdC1wZXJpb2RpY2FsPjxwYWdlcz4xNTk3LTYwMDwvcGFn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PEVuZE5vdGU+PENpdGU+PEF1dGhvcj5OZW1lYzwvQXV0aG9yPjxZZWFyPjIwMDY8L1llYXI+PFJl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b2VudGVyb2xvZ3k8L2FiYnItMT48L2FsdC1wZXJpb2RpY2FsPjxwYWdlcz4xNTk3LTYwMDwvcGFn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19" w:tooltip="Nemec, 2006 #366" w:history="1">
        <w:r w:rsidR="00A87D78">
          <w:rPr>
            <w:rFonts w:cs="Calibri"/>
            <w:noProof/>
            <w:color w:val="000000"/>
            <w:sz w:val="24"/>
            <w:szCs w:val="24"/>
          </w:rPr>
          <w:t>119-122</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In a recent screening study evaluating 2690 children in primary care in Hungary, the use of the </w:t>
      </w:r>
      <w:proofErr w:type="spellStart"/>
      <w:r w:rsidRPr="00EC263A">
        <w:rPr>
          <w:rFonts w:cs="Calibri"/>
          <w:color w:val="000000"/>
          <w:sz w:val="24"/>
          <w:szCs w:val="24"/>
        </w:rPr>
        <w:t>Biocard</w:t>
      </w:r>
      <w:proofErr w:type="spellEnd"/>
      <w:r w:rsidRPr="00EC263A">
        <w:rPr>
          <w:rFonts w:cs="Calibri"/>
          <w:color w:val="000000"/>
          <w:sz w:val="24"/>
          <w:szCs w:val="24"/>
        </w:rPr>
        <w:t xml:space="preserve"> test had a sensitivity and specificity of 78.1% and 100% respectively for a final diagnosis of coeliac disease by biopsy </w:t>
      </w:r>
      <w:r w:rsidR="002A5F1F" w:rsidRPr="00EC263A">
        <w:rPr>
          <w:rFonts w:cs="Calibri"/>
          <w:color w:val="000000"/>
          <w:sz w:val="24"/>
          <w:szCs w:val="24"/>
        </w:rPr>
        <w:fldChar w:fldCharType="begin">
          <w:fldData xml:space="preserve">PEVuZE5vdGU+PENpdGU+PEF1dGhvcj5Lb3Jwb25heS1TemFibzwvQXV0aG9yPjxZZWFyPjIwMDc8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PEVuZE5vdGU+PENpdGU+PEF1dGhvcj5Lb3Jwb25heS1TemFibzwvQXV0aG9yPjxZZWFyPjIwMDc8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18" w:tooltip="Korponay-Szabo, 2007 #2054" w:history="1">
        <w:r w:rsidR="00A87D78">
          <w:rPr>
            <w:rFonts w:cs="Calibri"/>
            <w:noProof/>
            <w:color w:val="000000"/>
            <w:sz w:val="24"/>
            <w:szCs w:val="24"/>
          </w:rPr>
          <w:t>118</w:t>
        </w:r>
      </w:hyperlink>
      <w:r w:rsidR="004870A2">
        <w:rPr>
          <w:rFonts w:cs="Calibri"/>
          <w:noProof/>
          <w:color w:val="000000"/>
          <w:sz w:val="24"/>
          <w:szCs w:val="24"/>
        </w:rPr>
        <w:t xml:space="preserve">, </w:t>
      </w:r>
      <w:hyperlink w:anchor="_ENREF_121" w:tooltip="Raivio, 2006 #1486" w:history="1">
        <w:r w:rsidR="00A87D78">
          <w:rPr>
            <w:rFonts w:cs="Calibri"/>
            <w:noProof/>
            <w:color w:val="000000"/>
            <w:sz w:val="24"/>
            <w:szCs w:val="24"/>
          </w:rPr>
          <w:t>121</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In addition, in the same study the median time to biopsy was significantly reduced, demonstrating a potential role of these POCT over conventional serological markers within primary care to reduce diagnostic pathway times.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Currently, National Institute of Clinical Excellence (NICE) guidelines suggest not using point of care testing in coeliac disease when compared to conventional laboratory serological markers, however this decision was based on a lack of evidence at the time to substantiate POCT and also a need for further evaluation of </w:t>
      </w:r>
      <w:r w:rsidR="00F23BC2" w:rsidRPr="00EC263A">
        <w:rPr>
          <w:rFonts w:cs="Calibri"/>
          <w:color w:val="000000"/>
          <w:sz w:val="24"/>
          <w:szCs w:val="24"/>
        </w:rPr>
        <w:t>de-</w:t>
      </w:r>
      <w:proofErr w:type="spellStart"/>
      <w:r w:rsidR="00F23BC2" w:rsidRPr="00EC263A">
        <w:rPr>
          <w:rFonts w:cs="Calibri"/>
          <w:color w:val="000000"/>
          <w:sz w:val="24"/>
          <w:szCs w:val="24"/>
        </w:rPr>
        <w:t>amidated</w:t>
      </w:r>
      <w:proofErr w:type="spellEnd"/>
      <w:r w:rsidRPr="00EC263A">
        <w:rPr>
          <w:rFonts w:cs="Calibri"/>
          <w:color w:val="000000"/>
          <w:sz w:val="24"/>
          <w:szCs w:val="24"/>
        </w:rPr>
        <w:t xml:space="preserve"> gluten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&lt;EndNote&gt;&lt;Cite&gt;&lt;Author&gt;NICE&lt;/Author&gt;&lt;Year&gt;2009&lt;/Year&gt;&lt;RecNum&gt;2701&lt;/RecNum&gt;&lt;DisplayText&gt;[115]&lt;/DisplayText&gt;&lt;record&gt;&lt;rec-number&gt;2701&lt;/rec-number&gt;&lt;foreign-keys&gt;&lt;key app="EN" db-id="w2rdaws2et20ppe2at75z5tdse9edverp5sv"&gt;2701&lt;/key&gt;&lt;/foreign-keys&gt;&lt;ref-type name="Journal Article"&gt;17&lt;/ref-type&gt;&lt;contributors&gt;&lt;authors&gt;&lt;author&gt;NICE&lt;/author&gt;&lt;/authors&gt;&lt;/contributors&gt;&lt;titles&gt;&lt;title&gt;Coeliac Disease: Recognition and Assessment of Coeliac Disease. www.nice.org.uk/CG86 (accessed 23 January 2012)&lt;/title&gt;&lt;/titles&gt;&lt;edition&gt;2010/08/13&lt;/edition&gt;&lt;dates&gt;&lt;year&gt;2009&lt;/year&gt;&lt;pub-dates&gt;&lt;date&gt;May&lt;/date&gt;&lt;/pub-dates&gt;&lt;/dates&gt;&lt;accession-num&gt;20704056&lt;/accession-num&gt;&lt;urls&gt;&lt;/urls&gt;&lt;electronic-resource-num&gt;NBK11690 [bookaccession]&lt;/electronic-resource-num&gt;&lt;language&gt;eng&lt;/language&gt;&lt;/record&gt;&lt;/Cite&gt;&lt;/EndNote&gt;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15" w:tooltip="NICE, 2009 #2701" w:history="1">
        <w:r w:rsidR="00A87D78">
          <w:rPr>
            <w:rFonts w:cs="Calibri"/>
            <w:noProof/>
            <w:color w:val="000000"/>
            <w:sz w:val="24"/>
            <w:szCs w:val="24"/>
          </w:rPr>
          <w:t>115</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More recently the European Society of </w:t>
      </w:r>
      <w:proofErr w:type="spellStart"/>
      <w:r w:rsidRPr="00EC263A">
        <w:rPr>
          <w:rFonts w:cs="Calibri"/>
          <w:color w:val="000000"/>
          <w:sz w:val="24"/>
          <w:szCs w:val="24"/>
        </w:rPr>
        <w:t>Pediatric</w:t>
      </w:r>
      <w:proofErr w:type="spellEnd"/>
      <w:r w:rsidRPr="00EC263A">
        <w:rPr>
          <w:rFonts w:cs="Calibri"/>
          <w:color w:val="000000"/>
          <w:sz w:val="24"/>
          <w:szCs w:val="24"/>
        </w:rPr>
        <w:t xml:space="preserve"> Gastroenterology, Hepatology and Nutrition (ESPGHAN) guidelines have integrated POCT into their guidelines, emphasising the need for test interpretation to be done by trained individuals rather than by laypeople </w:t>
      </w:r>
      <w:r w:rsidR="002A5F1F" w:rsidRPr="00EC263A">
        <w:rPr>
          <w:rFonts w:cs="Calibri"/>
          <w:color w:val="000000"/>
          <w:sz w:val="24"/>
          <w:szCs w:val="24"/>
        </w:rPr>
        <w:fldChar w:fldCharType="begin">
          <w:fldData xml:space="preserve">PEVuZE5vdGU+PENpdGU+PEF1dGhvcj5IdXNieTwvQXV0aG9yPjxZZWFyPjIwMTI8L1llYXI+PFJl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</w:fldData>
        </w:fldChar>
      </w:r>
      <w:r w:rsidR="00361509"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PEVuZE5vdGU+PENpdGU+PEF1dGhvcj5IdXNieTwvQXV0aG9yPjxZZWFyPjIwMTI8L1llYXI+PFJl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</w:fldData>
        </w:fldChar>
      </w:r>
      <w:r w:rsidR="00361509"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93" w:tooltip="Husby, 2012 #292" w:history="1">
        <w:r w:rsidR="00A87D78" w:rsidRPr="00EC263A">
          <w:rPr>
            <w:rFonts w:cs="Calibri"/>
            <w:noProof/>
            <w:color w:val="000000"/>
            <w:sz w:val="24"/>
            <w:szCs w:val="24"/>
          </w:rPr>
          <w:t>93</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With increasing research being undertaken in this area, POCT may well become part of routine care in the future and an awareness and knowledge of these tests will be important not only to doctors but to other allied healthcare professionals (e.g. practice nurses, dieticians) who may be requesting or undertaking these tests. </w:t>
      </w:r>
    </w:p>
    <w:p w:rsidR="00E7631A" w:rsidRDefault="006B4FC7" w:rsidP="006A3697">
      <w:pPr>
        <w:spacing w:line="480" w:lineRule="auto"/>
        <w:contextualSpacing/>
        <w:jc w:val="both"/>
        <w:rPr>
          <w:rFonts w:cs="Calibri"/>
          <w:color w:val="000000"/>
          <w:sz w:val="24"/>
          <w:szCs w:val="24"/>
        </w:rPr>
      </w:pPr>
      <w:r w:rsidRPr="00EC263A">
        <w:rPr>
          <w:rFonts w:cs="Calibri"/>
          <w:color w:val="000000"/>
          <w:sz w:val="24"/>
          <w:szCs w:val="24"/>
        </w:rPr>
        <w:lastRenderedPageBreak/>
        <w:t xml:space="preserve">The current body of work undertaken evaluating POCT has tended to concentrate on the </w:t>
      </w:r>
      <w:proofErr w:type="spellStart"/>
      <w:r w:rsidRPr="00EC263A">
        <w:rPr>
          <w:rFonts w:cs="Calibri"/>
          <w:color w:val="000000"/>
          <w:sz w:val="24"/>
          <w:szCs w:val="24"/>
        </w:rPr>
        <w:t>Biocard</w:t>
      </w:r>
      <w:proofErr w:type="spellEnd"/>
      <w:r w:rsidRPr="00EC263A">
        <w:rPr>
          <w:rFonts w:cs="Calibri"/>
          <w:color w:val="000000"/>
          <w:sz w:val="24"/>
          <w:szCs w:val="24"/>
        </w:rPr>
        <w:t xml:space="preserve"> test, an immunochromatographic test that detects IgA antibodies to tissue transglutaminase in whole blood. The test utilises endogenous transglutaminase antigen liberated from the patient’s own erythrocytes when the test sample is mixed with a haemolysing buffer solution. The diluted blood sample is applied to the test strip and migrates down the cassette by capillary diffusion. In patients with tTG antibodies, immune complexes between these antibodies, the endogenous tTG antigen, and mouse antibodies to human IgA antibodies labelled with colloidal gold particles present in the test strip, are formed. If immune complexes are present they bind to tTG binding protein in the test cassette to form a visible test line </w:t>
      </w:r>
      <w:r w:rsidR="002A5F1F" w:rsidRPr="00EC263A">
        <w:rPr>
          <w:rFonts w:cs="Calibri"/>
          <w:color w:val="000000"/>
          <w:sz w:val="24"/>
          <w:szCs w:val="24"/>
        </w:rPr>
        <w:fldChar w:fldCharType="begin">
          <w:fldData xml:space="preserve">PEVuZE5vdGU+PENpdGU+PEF1dGhvcj5Lb3Jwb25heS1TemFibzwvQXV0aG9yPjxZZWFyPjIwMDc8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PEVuZE5vdGU+PENpdGU+PEF1dGhvcj5Lb3Jwb25heS1TemFibzwvQXV0aG9yPjxZZWFyPjIwMDc8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18" w:tooltip="Korponay-Szabo, 2007 #2054" w:history="1">
        <w:r w:rsidR="00A87D78">
          <w:rPr>
            <w:rFonts w:cs="Calibri"/>
            <w:noProof/>
            <w:color w:val="000000"/>
            <w:sz w:val="24"/>
            <w:szCs w:val="24"/>
          </w:rPr>
          <w:t>118</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Accuracy of this test appears to be promising with sensitivity ranging from 78.1 to 97.4% and specificity 97.6 to 100% </w:t>
      </w:r>
      <w:r w:rsidR="002A5F1F" w:rsidRPr="00EC263A">
        <w:rPr>
          <w:rFonts w:cs="Calibri"/>
          <w:color w:val="000000"/>
          <w:sz w:val="24"/>
          <w:szCs w:val="24"/>
        </w:rPr>
        <w:fldChar w:fldCharType="begin">
          <w:fldData xml:space="preserve">PEVuZE5vdGU+PENpdGU+PEF1dGhvcj5Lb3Jwb25heS1TemFibzwvQXV0aG9yPjxZZWFyPjIwMDU8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PEVuZE5vdGU+PENpdGU+PEF1dGhvcj5Lb3Jwb25heS1TemFibzwvQXV0aG9yPjxZZWFyPjIwMDU8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18" w:tooltip="Korponay-Szabo, 2007 #2054" w:history="1">
        <w:r w:rsidR="00A87D78">
          <w:rPr>
            <w:rFonts w:cs="Calibri"/>
            <w:noProof/>
            <w:color w:val="000000"/>
            <w:sz w:val="24"/>
            <w:szCs w:val="24"/>
          </w:rPr>
          <w:t>118-122</w:t>
        </w:r>
      </w:hyperlink>
      <w:r w:rsidR="004870A2">
        <w:rPr>
          <w:rFonts w:cs="Calibri"/>
          <w:noProof/>
          <w:color w:val="000000"/>
          <w:sz w:val="24"/>
          <w:szCs w:val="24"/>
        </w:rPr>
        <w:t xml:space="preserve">, </w:t>
      </w:r>
      <w:hyperlink w:anchor="_ENREF_215" w:tooltip="Kotze, 2009 #1509" w:history="1">
        <w:r w:rsidR="00A87D78">
          <w:rPr>
            <w:rFonts w:cs="Calibri"/>
            <w:noProof/>
            <w:color w:val="000000"/>
            <w:sz w:val="24"/>
            <w:szCs w:val="24"/>
          </w:rPr>
          <w:t>215</w:t>
        </w:r>
      </w:hyperlink>
      <w:r w:rsidR="004870A2">
        <w:rPr>
          <w:rFonts w:cs="Calibri"/>
          <w:noProof/>
          <w:color w:val="000000"/>
          <w:sz w:val="24"/>
          <w:szCs w:val="24"/>
        </w:rPr>
        <w:t xml:space="preserve">, </w:t>
      </w:r>
      <w:hyperlink w:anchor="_ENREF_216" w:tooltip="Pichler, 2011 #232" w:history="1">
        <w:r w:rsidR="00A87D78">
          <w:rPr>
            <w:rFonts w:cs="Calibri"/>
            <w:noProof/>
            <w:color w:val="000000"/>
            <w:sz w:val="24"/>
            <w:szCs w:val="24"/>
          </w:rPr>
          <w:t>216</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these studies have only biopsied patients with positive standard serology or have compared results directly to standard serology rather than to the gold standard of duodenal histology. This bias will inevitably increase the reported sensitivity of the test. </w:t>
      </w:r>
      <w:r w:rsidR="00E7631A" w:rsidRPr="00EC263A">
        <w:rPr>
          <w:rFonts w:cs="Calibri"/>
          <w:color w:val="000000"/>
          <w:sz w:val="24"/>
          <w:szCs w:val="24"/>
        </w:rPr>
        <w:t xml:space="preserve">A comprehensive list of the studies into </w:t>
      </w:r>
      <w:proofErr w:type="spellStart"/>
      <w:r w:rsidR="00E7631A" w:rsidRPr="00EC263A">
        <w:rPr>
          <w:rFonts w:cs="Calibri"/>
          <w:color w:val="000000"/>
          <w:sz w:val="24"/>
          <w:szCs w:val="24"/>
        </w:rPr>
        <w:t>Biocard</w:t>
      </w:r>
      <w:proofErr w:type="spellEnd"/>
      <w:r w:rsidR="00E7631A" w:rsidRPr="00EC263A">
        <w:rPr>
          <w:rFonts w:cs="Calibri"/>
          <w:color w:val="000000"/>
          <w:sz w:val="24"/>
          <w:szCs w:val="24"/>
        </w:rPr>
        <w:t xml:space="preserve"> is shown in t</w:t>
      </w:r>
      <w:r w:rsidR="00E7631A" w:rsidRPr="00EC263A">
        <w:rPr>
          <w:rFonts w:cs="Calibri"/>
          <w:i/>
          <w:color w:val="000000"/>
          <w:sz w:val="24"/>
          <w:szCs w:val="24"/>
        </w:rPr>
        <w:t>able 9</w:t>
      </w:r>
      <w:r w:rsidR="00E7631A" w:rsidRPr="00EC263A">
        <w:rPr>
          <w:rFonts w:cs="Calibri"/>
          <w:color w:val="000000"/>
          <w:sz w:val="24"/>
          <w:szCs w:val="24"/>
        </w:rPr>
        <w:t>.</w:t>
      </w:r>
    </w:p>
    <w:p w:rsidR="00E7631A" w:rsidRDefault="00E7631A" w:rsidP="004C1986">
      <w:pPr>
        <w:pStyle w:val="Caption"/>
        <w:keepNext/>
        <w:contextualSpacing/>
        <w:outlineLvl w:val="2"/>
        <w:rPr>
          <w:rFonts w:cs="Calibri"/>
          <w:b w:val="0"/>
          <w:bCs w:val="0"/>
          <w:color w:val="000000"/>
          <w:sz w:val="24"/>
          <w:szCs w:val="24"/>
        </w:rPr>
      </w:pPr>
      <w:bookmarkStart w:id="94" w:name="_Toc382989724"/>
      <w:bookmarkStart w:id="95" w:name="_Toc382989794"/>
      <w:bookmarkStart w:id="96" w:name="_Toc382990462"/>
      <w:bookmarkStart w:id="97" w:name="_Toc382992930"/>
      <w:bookmarkStart w:id="98" w:name="_Toc382998762"/>
      <w:bookmarkStart w:id="99" w:name="_Toc383618029"/>
      <w:bookmarkStart w:id="100" w:name="_Toc383618608"/>
      <w:bookmarkStart w:id="101" w:name="_Toc383618992"/>
    </w:p>
    <w:p w:rsidR="00E7631A" w:rsidRDefault="00E7631A" w:rsidP="004C1986">
      <w:pPr>
        <w:pStyle w:val="Caption"/>
        <w:keepNext/>
        <w:contextualSpacing/>
        <w:outlineLvl w:val="2"/>
        <w:rPr>
          <w:rFonts w:cs="Calibri"/>
          <w:b w:val="0"/>
          <w:bCs w:val="0"/>
          <w:color w:val="000000"/>
          <w:sz w:val="24"/>
          <w:szCs w:val="24"/>
        </w:rPr>
      </w:pPr>
    </w:p>
    <w:p w:rsidR="00E7631A" w:rsidRDefault="00E7631A" w:rsidP="004C1986">
      <w:pPr>
        <w:pStyle w:val="Caption"/>
        <w:keepNext/>
        <w:contextualSpacing/>
        <w:outlineLvl w:val="2"/>
        <w:rPr>
          <w:rFonts w:cs="Calibri"/>
          <w:b w:val="0"/>
          <w:bCs w:val="0"/>
          <w:color w:val="000000"/>
          <w:sz w:val="24"/>
          <w:szCs w:val="24"/>
        </w:rPr>
      </w:pPr>
    </w:p>
    <w:p w:rsidR="001F751C" w:rsidRDefault="001F751C" w:rsidP="00F23BC2"/>
    <w:p w:rsidR="001F751C" w:rsidRDefault="001F751C" w:rsidP="00F23BC2"/>
    <w:p w:rsidR="001F751C" w:rsidRDefault="001F751C" w:rsidP="00F23BC2"/>
    <w:p w:rsidR="001F751C" w:rsidRDefault="001F751C" w:rsidP="00F23BC2"/>
    <w:p w:rsidR="001F751C" w:rsidRDefault="001F751C" w:rsidP="00F23BC2"/>
    <w:p w:rsidR="001F751C" w:rsidRPr="00F23BC2" w:rsidRDefault="001F751C" w:rsidP="00F23BC2">
      <w:pPr>
        <w:rPr>
          <w:b/>
          <w:bCs/>
        </w:rPr>
      </w:pPr>
    </w:p>
    <w:p w:rsidR="00E7631A" w:rsidRPr="00E7631A" w:rsidRDefault="00E7631A" w:rsidP="00E7631A"/>
    <w:p w:rsidR="001F751C" w:rsidRDefault="001F751C" w:rsidP="00E57EE4">
      <w:pPr>
        <w:pStyle w:val="Caption"/>
        <w:keepNext/>
        <w:outlineLvl w:val="2"/>
      </w:pPr>
      <w:bookmarkStart w:id="102" w:name="_Toc427572998"/>
      <w:bookmarkEnd w:id="94"/>
      <w:bookmarkEnd w:id="95"/>
      <w:bookmarkEnd w:id="96"/>
      <w:bookmarkEnd w:id="97"/>
      <w:bookmarkEnd w:id="98"/>
      <w:bookmarkEnd w:id="99"/>
      <w:bookmarkEnd w:id="100"/>
      <w:bookmarkEnd w:id="101"/>
      <w:r>
        <w:lastRenderedPageBreak/>
        <w:t xml:space="preserve">Table </w:t>
      </w:r>
      <w:fldSimple w:instr=" SEQ Table \* ARABIC ">
        <w:r>
          <w:rPr>
            <w:noProof/>
          </w:rPr>
          <w:t>9</w:t>
        </w:r>
      </w:fldSimple>
      <w:r>
        <w:t xml:space="preserve">: </w:t>
      </w:r>
      <w:r w:rsidRPr="002C3F79">
        <w:t xml:space="preserve">Summary of the studies into the </w:t>
      </w:r>
      <w:proofErr w:type="spellStart"/>
      <w:r w:rsidRPr="002C3F79">
        <w:t>Biocard</w:t>
      </w:r>
      <w:proofErr w:type="spellEnd"/>
      <w:r w:rsidRPr="002C3F79">
        <w:t xml:space="preserve"> point of care test for coeliac disease (CD)</w:t>
      </w:r>
      <w:bookmarkEnd w:id="102"/>
    </w:p>
    <w:tbl>
      <w:tblPr>
        <w:tblW w:w="10160" w:type="dxa"/>
        <w:tblInd w:w="93" w:type="dxa"/>
        <w:tblLook w:val="00A0"/>
      </w:tblPr>
      <w:tblGrid>
        <w:gridCol w:w="1439"/>
        <w:gridCol w:w="663"/>
        <w:gridCol w:w="2074"/>
        <w:gridCol w:w="1262"/>
        <w:gridCol w:w="1256"/>
        <w:gridCol w:w="18"/>
        <w:gridCol w:w="1275"/>
        <w:gridCol w:w="2173"/>
      </w:tblGrid>
      <w:tr w:rsidR="006B4FC7" w:rsidRPr="00EC263A" w:rsidTr="00595FC3">
        <w:tc>
          <w:tcPr>
            <w:tcW w:w="1439" w:type="dxa"/>
            <w:tcBorders>
              <w:top w:val="single" w:sz="4" w:space="0" w:color="auto"/>
              <w:left w:val="single" w:sz="4" w:space="0" w:color="auto"/>
              <w:bottom w:val="single" w:sz="4" w:space="0" w:color="auto"/>
              <w:right w:val="single" w:sz="4" w:space="0" w:color="auto"/>
            </w:tcBorders>
            <w:shd w:val="clear" w:color="auto" w:fill="D9D9D9"/>
            <w:vAlign w:val="bottom"/>
          </w:tcPr>
          <w:p w:rsidR="006B4FC7" w:rsidRPr="00EC263A" w:rsidRDefault="006B4FC7" w:rsidP="00B54FAA">
            <w:pPr>
              <w:spacing w:line="240" w:lineRule="auto"/>
              <w:rPr>
                <w:rFonts w:cs="Calibri"/>
                <w:b/>
                <w:bCs/>
              </w:rPr>
            </w:pPr>
            <w:r w:rsidRPr="00EC263A">
              <w:rPr>
                <w:rFonts w:cs="Calibri"/>
                <w:b/>
                <w:bCs/>
              </w:rPr>
              <w:t>Country</w:t>
            </w:r>
          </w:p>
        </w:tc>
        <w:tc>
          <w:tcPr>
            <w:tcW w:w="663" w:type="dxa"/>
            <w:tcBorders>
              <w:top w:val="single" w:sz="4" w:space="0" w:color="auto"/>
              <w:left w:val="nil"/>
              <w:bottom w:val="single" w:sz="4" w:space="0" w:color="auto"/>
              <w:right w:val="single" w:sz="4" w:space="0" w:color="auto"/>
            </w:tcBorders>
            <w:shd w:val="clear" w:color="auto" w:fill="D9D9D9"/>
            <w:vAlign w:val="bottom"/>
          </w:tcPr>
          <w:p w:rsidR="006B4FC7" w:rsidRPr="00EC263A" w:rsidRDefault="006B4FC7" w:rsidP="00B54FAA">
            <w:pPr>
              <w:spacing w:line="240" w:lineRule="auto"/>
              <w:rPr>
                <w:rFonts w:cs="Calibri"/>
                <w:b/>
                <w:bCs/>
              </w:rPr>
            </w:pPr>
            <w:r w:rsidRPr="00EC263A">
              <w:rPr>
                <w:rFonts w:cs="Calibri"/>
                <w:b/>
                <w:bCs/>
              </w:rPr>
              <w:t>Year</w:t>
            </w:r>
          </w:p>
        </w:tc>
        <w:tc>
          <w:tcPr>
            <w:tcW w:w="2074" w:type="dxa"/>
            <w:tcBorders>
              <w:top w:val="single" w:sz="4" w:space="0" w:color="auto"/>
              <w:left w:val="nil"/>
              <w:bottom w:val="single" w:sz="4" w:space="0" w:color="auto"/>
              <w:right w:val="single" w:sz="4" w:space="0" w:color="auto"/>
            </w:tcBorders>
            <w:shd w:val="clear" w:color="auto" w:fill="D9D9D9"/>
            <w:vAlign w:val="bottom"/>
          </w:tcPr>
          <w:p w:rsidR="006B4FC7" w:rsidRPr="00EC263A" w:rsidRDefault="006B4FC7" w:rsidP="00B54FAA">
            <w:pPr>
              <w:spacing w:line="240" w:lineRule="auto"/>
              <w:rPr>
                <w:rFonts w:cs="Calibri"/>
                <w:b/>
                <w:bCs/>
              </w:rPr>
            </w:pPr>
            <w:r w:rsidRPr="00EC263A">
              <w:rPr>
                <w:rFonts w:cs="Calibri"/>
                <w:b/>
                <w:bCs/>
              </w:rPr>
              <w:t>Population</w:t>
            </w:r>
          </w:p>
        </w:tc>
        <w:tc>
          <w:tcPr>
            <w:tcW w:w="1262" w:type="dxa"/>
            <w:tcBorders>
              <w:top w:val="single" w:sz="4" w:space="0" w:color="auto"/>
              <w:left w:val="nil"/>
              <w:bottom w:val="single" w:sz="4" w:space="0" w:color="auto"/>
              <w:right w:val="single" w:sz="4" w:space="0" w:color="auto"/>
            </w:tcBorders>
            <w:shd w:val="clear" w:color="auto" w:fill="D9D9D9"/>
            <w:vAlign w:val="bottom"/>
          </w:tcPr>
          <w:p w:rsidR="006B4FC7" w:rsidRPr="00EC263A" w:rsidRDefault="006B4FC7" w:rsidP="00B54FAA">
            <w:pPr>
              <w:spacing w:line="240" w:lineRule="auto"/>
              <w:rPr>
                <w:rFonts w:cs="Calibri"/>
                <w:b/>
                <w:bCs/>
              </w:rPr>
            </w:pPr>
            <w:r w:rsidRPr="00EC263A">
              <w:rPr>
                <w:rFonts w:cs="Calibri"/>
                <w:b/>
                <w:bCs/>
              </w:rPr>
              <w:t>CD prevalence</w:t>
            </w:r>
          </w:p>
        </w:tc>
        <w:tc>
          <w:tcPr>
            <w:tcW w:w="1256" w:type="dxa"/>
            <w:tcBorders>
              <w:top w:val="single" w:sz="4" w:space="0" w:color="auto"/>
              <w:left w:val="nil"/>
              <w:bottom w:val="single" w:sz="4" w:space="0" w:color="auto"/>
              <w:right w:val="single" w:sz="4" w:space="0" w:color="auto"/>
            </w:tcBorders>
            <w:shd w:val="clear" w:color="auto" w:fill="D9D9D9"/>
            <w:vAlign w:val="bottom"/>
          </w:tcPr>
          <w:p w:rsidR="006B4FC7" w:rsidRPr="00EC263A" w:rsidRDefault="006B4FC7" w:rsidP="00B54FAA">
            <w:pPr>
              <w:spacing w:line="240" w:lineRule="auto"/>
              <w:rPr>
                <w:rFonts w:cs="Calibri"/>
                <w:b/>
                <w:bCs/>
              </w:rPr>
            </w:pPr>
            <w:r w:rsidRPr="00EC263A">
              <w:rPr>
                <w:rFonts w:cs="Calibri"/>
                <w:b/>
                <w:bCs/>
              </w:rPr>
              <w:t>Sensitivity</w:t>
            </w:r>
          </w:p>
        </w:tc>
        <w:tc>
          <w:tcPr>
            <w:tcW w:w="1293" w:type="dxa"/>
            <w:gridSpan w:val="2"/>
            <w:tcBorders>
              <w:top w:val="single" w:sz="4" w:space="0" w:color="auto"/>
              <w:left w:val="nil"/>
              <w:bottom w:val="single" w:sz="4" w:space="0" w:color="auto"/>
              <w:right w:val="single" w:sz="4" w:space="0" w:color="auto"/>
            </w:tcBorders>
            <w:shd w:val="clear" w:color="auto" w:fill="D9D9D9"/>
            <w:vAlign w:val="bottom"/>
          </w:tcPr>
          <w:p w:rsidR="006B4FC7" w:rsidRPr="00EC263A" w:rsidRDefault="006B4FC7" w:rsidP="00B54FAA">
            <w:pPr>
              <w:spacing w:line="240" w:lineRule="auto"/>
              <w:rPr>
                <w:rFonts w:cs="Calibri"/>
                <w:b/>
                <w:bCs/>
              </w:rPr>
            </w:pPr>
            <w:r w:rsidRPr="00EC263A">
              <w:rPr>
                <w:rFonts w:cs="Calibri"/>
                <w:b/>
                <w:bCs/>
              </w:rPr>
              <w:t>Specificity</w:t>
            </w:r>
          </w:p>
        </w:tc>
        <w:tc>
          <w:tcPr>
            <w:tcW w:w="2173" w:type="dxa"/>
            <w:tcBorders>
              <w:top w:val="single" w:sz="4" w:space="0" w:color="auto"/>
              <w:left w:val="nil"/>
              <w:bottom w:val="single" w:sz="4" w:space="0" w:color="auto"/>
              <w:right w:val="single" w:sz="4" w:space="0" w:color="auto"/>
            </w:tcBorders>
            <w:shd w:val="clear" w:color="auto" w:fill="D9D9D9"/>
            <w:vAlign w:val="bottom"/>
          </w:tcPr>
          <w:p w:rsidR="006B4FC7" w:rsidRPr="00EC263A" w:rsidRDefault="006B4FC7" w:rsidP="00B54FAA">
            <w:pPr>
              <w:spacing w:line="240" w:lineRule="auto"/>
              <w:rPr>
                <w:rFonts w:cs="Calibri"/>
                <w:b/>
                <w:bCs/>
              </w:rPr>
            </w:pPr>
            <w:r w:rsidRPr="00EC263A">
              <w:rPr>
                <w:rFonts w:cs="Calibri"/>
                <w:b/>
                <w:bCs/>
              </w:rPr>
              <w:t>Study limitations</w:t>
            </w:r>
          </w:p>
        </w:tc>
      </w:tr>
      <w:tr w:rsidR="006B4FC7" w:rsidRPr="00EC263A" w:rsidTr="00595FC3">
        <w:trPr>
          <w:trHeight w:val="1288"/>
        </w:trPr>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Hungary</w:t>
            </w:r>
            <w:r w:rsidR="002A5F1F" w:rsidRPr="00EC263A">
              <w:rPr>
                <w:rFonts w:cs="Calibri"/>
                <w:color w:val="000000"/>
              </w:rPr>
              <w:fldChar w:fldCharType="begin">
                <w:fldData xml:space="preserve">PEVuZE5vdGU+PENpdGU+PEF1dGhvcj5Lb3Jwb25heS1TemFibzwvQXV0aG9yPjxZZWFyPjIwMDU8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</w:fldData>
              </w:fldChar>
            </w:r>
            <w:r w:rsidR="004870A2">
              <w:rPr>
                <w:rFonts w:cs="Calibri"/>
                <w:color w:val="000000"/>
              </w:rPr>
              <w:instrText xml:space="preserve"> ADDIN EN.CITE </w:instrText>
            </w:r>
            <w:r w:rsidR="004870A2">
              <w:rPr>
                <w:rFonts w:cs="Calibri"/>
                <w:color w:val="000000"/>
              </w:rPr>
              <w:fldChar w:fldCharType="begin">
                <w:fldData xml:space="preserve">PEVuZE5vdGU+PENpdGU+PEF1dGhvcj5Lb3Jwb25heS1TemFibzwvQXV0aG9yPjxZZWFyPjIwMDU8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</w:fldData>
              </w:fldChar>
            </w:r>
            <w:r w:rsidR="004870A2">
              <w:rPr>
                <w:rFonts w:cs="Calibri"/>
                <w:color w:val="000000"/>
              </w:rPr>
              <w:instrText xml:space="preserve"> ADDIN EN.CITE.DATA </w:instrText>
            </w:r>
            <w:r w:rsidR="004870A2">
              <w:rPr>
                <w:rFonts w:cs="Calibri"/>
                <w:color w:val="000000"/>
              </w:rPr>
            </w:r>
            <w:r w:rsidR="004870A2">
              <w:rPr>
                <w:rFonts w:cs="Calibri"/>
                <w:color w:val="000000"/>
              </w:rPr>
              <w:fldChar w:fldCharType="end"/>
            </w:r>
            <w:r w:rsidR="002A5F1F" w:rsidRPr="00EC263A">
              <w:rPr>
                <w:rFonts w:cs="Calibri"/>
                <w:color w:val="000000"/>
              </w:rPr>
              <w:fldChar w:fldCharType="separate"/>
            </w:r>
            <w:r w:rsidR="004870A2">
              <w:rPr>
                <w:rFonts w:cs="Calibri"/>
                <w:noProof/>
                <w:color w:val="000000"/>
              </w:rPr>
              <w:t>[</w:t>
            </w:r>
            <w:hyperlink w:anchor="_ENREF_122" w:tooltip="Korponay-Szabo, 2005 #231" w:history="1">
              <w:r w:rsidR="00A87D78">
                <w:rPr>
                  <w:rFonts w:cs="Calibri"/>
                  <w:noProof/>
                  <w:color w:val="000000"/>
                </w:rPr>
                <w:t>122</w:t>
              </w:r>
            </w:hyperlink>
            <w:r w:rsidR="004870A2">
              <w:rPr>
                <w:rFonts w:cs="Calibri"/>
                <w:noProof/>
                <w:color w:val="000000"/>
              </w:rPr>
              <w:t>]</w:t>
            </w:r>
            <w:r w:rsidR="002A5F1F" w:rsidRPr="00EC263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2005</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Prospectively 165 patients under high clinical suspicion of CD.</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23% in prospective cohort</w:t>
            </w:r>
          </w:p>
        </w:tc>
        <w:tc>
          <w:tcPr>
            <w:tcW w:w="1256"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97.4%</w:t>
            </w:r>
          </w:p>
        </w:tc>
        <w:tc>
          <w:tcPr>
            <w:tcW w:w="1293" w:type="dxa"/>
            <w:gridSpan w:val="2"/>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97.6%</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 xml:space="preserve">Precursor to </w:t>
            </w:r>
            <w:proofErr w:type="spellStart"/>
            <w:r w:rsidRPr="00EC263A">
              <w:rPr>
                <w:rFonts w:cs="Calibri"/>
                <w:color w:val="000000"/>
              </w:rPr>
              <w:t>Biocard</w:t>
            </w:r>
            <w:proofErr w:type="spellEnd"/>
            <w:r w:rsidRPr="00EC263A">
              <w:rPr>
                <w:rFonts w:cs="Calibri"/>
                <w:color w:val="000000"/>
              </w:rPr>
              <w:t xml:space="preserve">             Not all patients biopsied  </w:t>
            </w:r>
          </w:p>
        </w:tc>
      </w:tr>
      <w:tr w:rsidR="006B4FC7" w:rsidRPr="00EC263A" w:rsidTr="00595FC3">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 xml:space="preserve">Italy </w:t>
            </w:r>
            <w:r w:rsidR="002A5F1F" w:rsidRPr="00EC263A">
              <w:rPr>
                <w:rFonts w:cs="Calibri"/>
                <w:color w:val="000000"/>
              </w:rPr>
              <w:fldChar w:fldCharType="begin">
                <w:fldData xml:space="preserve">PEVuZE5vdGU+PENpdGU+PEF1dGhvcj5OZW1lYzwvQXV0aG9yPjxZZWFyPjIwMDY8L1llYXI+PFJl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YWdlcz4xNTk3LTYwMDwvcGFnZXM+PHZvbHVtZT4xMDE8L3ZvbHVtZT48bnVtYmVyPjc8L251bWJl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</w:fldData>
              </w:fldChar>
            </w:r>
            <w:r w:rsidR="004870A2">
              <w:rPr>
                <w:rFonts w:cs="Calibri"/>
                <w:color w:val="000000"/>
              </w:rPr>
              <w:instrText xml:space="preserve"> ADDIN EN.CITE </w:instrText>
            </w:r>
            <w:r w:rsidR="004870A2">
              <w:rPr>
                <w:rFonts w:cs="Calibri"/>
                <w:color w:val="000000"/>
              </w:rPr>
              <w:fldChar w:fldCharType="begin">
                <w:fldData xml:space="preserve">PEVuZE5vdGU+PENpdGU+PEF1dGhvcj5OZW1lYzwvQXV0aG9yPjxZZWFyPjIwMDY8L1llYXI+PFJl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YWdlcz4xNTk3LTYwMDwvcGFnZXM+PHZvbHVtZT4xMDE8L3ZvbHVtZT48bnVtYmVyPjc8L251bWJl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</w:fldData>
              </w:fldChar>
            </w:r>
            <w:r w:rsidR="004870A2">
              <w:rPr>
                <w:rFonts w:cs="Calibri"/>
                <w:color w:val="000000"/>
              </w:rPr>
              <w:instrText xml:space="preserve"> ADDIN EN.CITE.DATA </w:instrText>
            </w:r>
            <w:r w:rsidR="004870A2">
              <w:rPr>
                <w:rFonts w:cs="Calibri"/>
                <w:color w:val="000000"/>
              </w:rPr>
            </w:r>
            <w:r w:rsidR="004870A2">
              <w:rPr>
                <w:rFonts w:cs="Calibri"/>
                <w:color w:val="000000"/>
              </w:rPr>
              <w:fldChar w:fldCharType="end"/>
            </w:r>
            <w:r w:rsidR="002A5F1F" w:rsidRPr="00EC263A">
              <w:rPr>
                <w:rFonts w:cs="Calibri"/>
                <w:color w:val="000000"/>
              </w:rPr>
              <w:fldChar w:fldCharType="separate"/>
            </w:r>
            <w:r w:rsidR="004870A2">
              <w:rPr>
                <w:rFonts w:cs="Calibri"/>
                <w:noProof/>
                <w:color w:val="000000"/>
              </w:rPr>
              <w:t>[</w:t>
            </w:r>
            <w:hyperlink w:anchor="_ENREF_119" w:tooltip="Nemec, 2006 #366" w:history="1">
              <w:r w:rsidR="00A87D78">
                <w:rPr>
                  <w:rFonts w:cs="Calibri"/>
                  <w:noProof/>
                  <w:color w:val="000000"/>
                </w:rPr>
                <w:t>119</w:t>
              </w:r>
            </w:hyperlink>
            <w:r w:rsidR="004870A2">
              <w:rPr>
                <w:rFonts w:cs="Calibri"/>
                <w:noProof/>
                <w:color w:val="000000"/>
              </w:rPr>
              <w:t>]</w:t>
            </w:r>
            <w:r w:rsidR="002A5F1F" w:rsidRPr="00EC263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2006</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151 patients with suspicion of CD</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33.7%</w:t>
            </w:r>
          </w:p>
        </w:tc>
        <w:tc>
          <w:tcPr>
            <w:tcW w:w="1256"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90.2%</w:t>
            </w:r>
          </w:p>
        </w:tc>
        <w:tc>
          <w:tcPr>
            <w:tcW w:w="1293" w:type="dxa"/>
            <w:gridSpan w:val="2"/>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100.0%</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Patients with negative serology not biopsied</w:t>
            </w:r>
          </w:p>
        </w:tc>
      </w:tr>
      <w:tr w:rsidR="006B4FC7" w:rsidRPr="00EC263A" w:rsidTr="00595FC3">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Hungary</w:t>
            </w:r>
            <w:r w:rsidR="002A5F1F" w:rsidRPr="00EC263A">
              <w:rPr>
                <w:rFonts w:cs="Calibri"/>
                <w:color w:val="000000"/>
              </w:rPr>
              <w:fldChar w:fldCharType="begin"/>
            </w:r>
            <w:r w:rsidR="004870A2">
              <w:rPr>
                <w:rFonts w:cs="Calibri"/>
                <w:color w:val="000000"/>
              </w:rPr>
              <w:instrText xml:space="preserve"> ADDIN EN.CITE &lt;EndNote&gt;&lt;Cite&gt;&lt;Author&gt;Raivio&lt;/Author&gt;&lt;Year&gt;2006&lt;/Year&gt;&lt;RecNum&gt;230&lt;/RecNum&gt;&lt;DisplayText&gt;[121]&lt;/DisplayText&gt;&lt;record&gt;&lt;rec-number&gt;230&lt;/rec-number&gt;&lt;foreign-keys&gt;&lt;key app="EN" db-id="z9aavdrxgfstdlevztgxwprav2aad9wswsas" timestamp="1368622874"&gt;230&lt;/key&gt;&lt;/foreign-keys&gt;&lt;ref-type name="Journal Article"&gt;17&lt;/ref-type&gt;&lt;contributors&gt;&lt;authors&gt;&lt;author&gt;Raivio, T.&lt;/author&gt;&lt;author&gt;Kaukinen, K.&lt;/author&gt;&lt;author&gt;Nemes, E.&lt;/author&gt;&lt;author&gt;Laurila, K.&lt;/author&gt;&lt;author&gt;Collin, P.&lt;/author&gt;&lt;author&gt;Kovacs, J. B.&lt;/author&gt;&lt;author&gt;Maki, M.&lt;/author&gt;&lt;author&gt;Korponay-Szabo, I. R.&lt;/author&gt;&lt;/authors&gt;&lt;/contributors&gt;&lt;auth-address&gt;Paediatric Research Centre, University of Tampere, Finland.&lt;/auth-address&gt;&lt;titles&gt;&lt;title&gt;Self transglutaminase-based rapid coeliac disease antibody detection by a lateral flow method&lt;/title&gt;&lt;secondary-title&gt;Aliment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therapeutics&lt;/abbr-1&gt;&lt;/alt-periodical&gt;&lt;pages&gt;147-54&lt;/pages&gt;&lt;volume&gt;24&lt;/volume&gt;&lt;number&gt;1&lt;/number&gt;&lt;keywords&gt;&lt;keyword&gt;Adolescent&lt;/keyword&gt;&lt;keyword&gt;Antibodies/*blood&lt;/keyword&gt;&lt;keyword&gt;Celiac Disease/*diagnosis&lt;/keyword&gt;&lt;keyword&gt;Child&lt;/keyword&gt;&lt;keyword&gt;Female&lt;/keyword&gt;&lt;keyword&gt;Humans&lt;/keyword&gt;&lt;keyword&gt;Immunologic Tests/methods/standards&lt;/keyword&gt;&lt;keyword&gt;Male&lt;/keyword&gt;&lt;keyword&gt;Point-of-Care Systems/*standards&lt;/keyword&gt;&lt;keyword&gt;Self Care/standards&lt;/keyword&gt;&lt;keyword&gt;Transglutaminases/*blood/immunology&lt;/keyword&gt;&lt;/keywords&gt;&lt;dates&gt;&lt;year&gt;2006&lt;/year&gt;&lt;pub-dates&gt;&lt;date&gt;Jul 1&lt;/date&gt;&lt;/pub-dates&gt;&lt;/dates&gt;&lt;isbn&gt;0269-2813 (Print)&amp;#xD;0269-2813 (Linking)&lt;/isbn&gt;&lt;accession-num&gt;16803613&lt;/accession-num&gt;&lt;urls&gt;&lt;related-urls&gt;&lt;url&gt;http://www.ncbi.nlm.nih.gov/pubmed/16803613&lt;/url&gt;&lt;/related-urls&gt;&lt;/urls&gt;&lt;electronic-resource-num&gt;10.1111/j.1365-2036.2006.02957.x&lt;/electronic-resource-num&gt;&lt;/record&gt;&lt;/Cite&gt;&lt;/EndNote&gt;</w:instrText>
            </w:r>
            <w:r w:rsidR="002A5F1F" w:rsidRPr="00EC263A">
              <w:rPr>
                <w:rFonts w:cs="Calibri"/>
                <w:color w:val="000000"/>
              </w:rPr>
              <w:fldChar w:fldCharType="separate"/>
            </w:r>
            <w:r w:rsidR="004870A2">
              <w:rPr>
                <w:rFonts w:cs="Calibri"/>
                <w:noProof/>
                <w:color w:val="000000"/>
              </w:rPr>
              <w:t>[</w:t>
            </w:r>
            <w:hyperlink w:anchor="_ENREF_121" w:tooltip="Raivio, 2006 #1486" w:history="1">
              <w:r w:rsidR="00A87D78">
                <w:rPr>
                  <w:rFonts w:cs="Calibri"/>
                  <w:noProof/>
                  <w:color w:val="000000"/>
                </w:rPr>
                <w:t>121</w:t>
              </w:r>
            </w:hyperlink>
            <w:r w:rsidR="004870A2">
              <w:rPr>
                <w:rFonts w:cs="Calibri"/>
                <w:noProof/>
                <w:color w:val="000000"/>
              </w:rPr>
              <w:t>]</w:t>
            </w:r>
            <w:r w:rsidR="002A5F1F" w:rsidRPr="00EC263A">
              <w:rPr>
                <w:rFonts w:cs="Calibri"/>
                <w:color w:val="000000"/>
              </w:rPr>
              <w:fldChar w:fldCharType="end"/>
            </w:r>
            <w:r w:rsidRPr="00EC263A">
              <w:rPr>
                <w:rFonts w:cs="Calibri"/>
                <w:color w:val="000000"/>
              </w:rPr>
              <w:t xml:space="preserve"> </w:t>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2006</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150 patients under clinical suspicion of CD prospectively tested</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29.3%</w:t>
            </w:r>
          </w:p>
        </w:tc>
        <w:tc>
          <w:tcPr>
            <w:tcW w:w="1256"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95.5%</w:t>
            </w:r>
          </w:p>
        </w:tc>
        <w:tc>
          <w:tcPr>
            <w:tcW w:w="1293" w:type="dxa"/>
            <w:gridSpan w:val="2"/>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97.1%</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Sensitivity and specificity compared to serology not histology</w:t>
            </w:r>
          </w:p>
        </w:tc>
      </w:tr>
      <w:tr w:rsidR="006B4FC7" w:rsidRPr="00EC263A" w:rsidTr="00595FC3">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Hungary</w:t>
            </w:r>
            <w:r w:rsidR="002A5F1F" w:rsidRPr="00EC263A">
              <w:rPr>
                <w:rFonts w:cs="Calibri"/>
                <w:color w:val="000000"/>
              </w:rPr>
              <w:fldChar w:fldCharType="begin">
                <w:fldData xml:space="preserve">PEVuZE5vdGU+PENpdGU+PEF1dGhvcj5Lb3Jwb25heS1TemFibzwvQXV0aG9yPjxZZWFyPjIwMDc8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</w:fldData>
              </w:fldChar>
            </w:r>
            <w:r w:rsidR="004870A2">
              <w:rPr>
                <w:rFonts w:cs="Calibri"/>
                <w:color w:val="000000"/>
              </w:rPr>
              <w:instrText xml:space="preserve"> ADDIN EN.CITE </w:instrText>
            </w:r>
            <w:r w:rsidR="004870A2">
              <w:rPr>
                <w:rFonts w:cs="Calibri"/>
                <w:color w:val="000000"/>
              </w:rPr>
              <w:fldChar w:fldCharType="begin">
                <w:fldData xml:space="preserve">PEVuZE5vdGU+PENpdGU+PEF1dGhvcj5Lb3Jwb25heS1TemFibzwvQXV0aG9yPjxZZWFyPjIwMDc8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</w:fldData>
              </w:fldChar>
            </w:r>
            <w:r w:rsidR="004870A2">
              <w:rPr>
                <w:rFonts w:cs="Calibri"/>
                <w:color w:val="000000"/>
              </w:rPr>
              <w:instrText xml:space="preserve"> ADDIN EN.CITE.DATA </w:instrText>
            </w:r>
            <w:r w:rsidR="004870A2">
              <w:rPr>
                <w:rFonts w:cs="Calibri"/>
                <w:color w:val="000000"/>
              </w:rPr>
            </w:r>
            <w:r w:rsidR="004870A2">
              <w:rPr>
                <w:rFonts w:cs="Calibri"/>
                <w:color w:val="000000"/>
              </w:rPr>
              <w:fldChar w:fldCharType="end"/>
            </w:r>
            <w:r w:rsidR="002A5F1F" w:rsidRPr="00EC263A">
              <w:rPr>
                <w:rFonts w:cs="Calibri"/>
                <w:color w:val="000000"/>
              </w:rPr>
              <w:fldChar w:fldCharType="separate"/>
            </w:r>
            <w:r w:rsidR="004870A2">
              <w:rPr>
                <w:rFonts w:cs="Calibri"/>
                <w:noProof/>
                <w:color w:val="000000"/>
              </w:rPr>
              <w:t>[</w:t>
            </w:r>
            <w:hyperlink w:anchor="_ENREF_118" w:tooltip="Korponay-Szabo, 2007 #2054" w:history="1">
              <w:r w:rsidR="00A87D78">
                <w:rPr>
                  <w:rFonts w:cs="Calibri"/>
                  <w:noProof/>
                  <w:color w:val="000000"/>
                </w:rPr>
                <w:t>118</w:t>
              </w:r>
            </w:hyperlink>
            <w:r w:rsidR="004870A2">
              <w:rPr>
                <w:rFonts w:cs="Calibri"/>
                <w:noProof/>
                <w:color w:val="000000"/>
              </w:rPr>
              <w:t>]</w:t>
            </w:r>
            <w:r w:rsidR="002A5F1F" w:rsidRPr="00EC263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2007</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2690 children undergoing screening</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1.4%</w:t>
            </w:r>
          </w:p>
        </w:tc>
        <w:tc>
          <w:tcPr>
            <w:tcW w:w="1256"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78.1%</w:t>
            </w:r>
          </w:p>
        </w:tc>
        <w:tc>
          <w:tcPr>
            <w:tcW w:w="1293" w:type="dxa"/>
            <w:gridSpan w:val="2"/>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100.0%</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Only patients with positive POCT underwent biopsy</w:t>
            </w:r>
          </w:p>
        </w:tc>
      </w:tr>
      <w:tr w:rsidR="006B4FC7" w:rsidRPr="00EC263A" w:rsidTr="00595FC3">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Finland</w:t>
            </w:r>
            <w:r w:rsidR="002A5F1F" w:rsidRPr="00EC263A">
              <w:rPr>
                <w:rFonts w:cs="Calibri"/>
                <w:color w:val="000000"/>
              </w:rPr>
              <w:fldChar w:fldCharType="begin">
                <w:fldData xml:space="preserve">PEVuZE5vdGU+PENpdGU+PEF1dGhvcj5SYWl2aW88L0F1dGhvcj48WWVhcj4yMDA3PC9ZZWFyPjxS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</w:fldData>
              </w:fldChar>
            </w:r>
            <w:r w:rsidR="004870A2">
              <w:rPr>
                <w:rFonts w:cs="Calibri"/>
                <w:color w:val="000000"/>
              </w:rPr>
              <w:instrText xml:space="preserve"> ADDIN EN.CITE </w:instrText>
            </w:r>
            <w:r w:rsidR="004870A2">
              <w:rPr>
                <w:rFonts w:cs="Calibri"/>
                <w:color w:val="000000"/>
              </w:rPr>
              <w:fldChar w:fldCharType="begin">
                <w:fldData xml:space="preserve">PEVuZE5vdGU+PENpdGU+PEF1dGhvcj5SYWl2aW88L0F1dGhvcj48WWVhcj4yMDA3PC9ZZWFyPjxS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</w:fldData>
              </w:fldChar>
            </w:r>
            <w:r w:rsidR="004870A2">
              <w:rPr>
                <w:rFonts w:cs="Calibri"/>
                <w:color w:val="000000"/>
              </w:rPr>
              <w:instrText xml:space="preserve"> ADDIN EN.CITE.DATA </w:instrText>
            </w:r>
            <w:r w:rsidR="004870A2">
              <w:rPr>
                <w:rFonts w:cs="Calibri"/>
                <w:color w:val="000000"/>
              </w:rPr>
            </w:r>
            <w:r w:rsidR="004870A2">
              <w:rPr>
                <w:rFonts w:cs="Calibri"/>
                <w:color w:val="000000"/>
              </w:rPr>
              <w:fldChar w:fldCharType="end"/>
            </w:r>
            <w:r w:rsidR="002A5F1F" w:rsidRPr="00EC263A">
              <w:rPr>
                <w:rFonts w:cs="Calibri"/>
                <w:color w:val="000000"/>
              </w:rPr>
              <w:fldChar w:fldCharType="separate"/>
            </w:r>
            <w:r w:rsidR="004870A2">
              <w:rPr>
                <w:rFonts w:cs="Calibri"/>
                <w:noProof/>
                <w:color w:val="000000"/>
              </w:rPr>
              <w:t>[</w:t>
            </w:r>
            <w:hyperlink w:anchor="_ENREF_120" w:tooltip="Raivio, 2007 #1483" w:history="1">
              <w:r w:rsidR="00A87D78">
                <w:rPr>
                  <w:rFonts w:cs="Calibri"/>
                  <w:noProof/>
                  <w:color w:val="000000"/>
                </w:rPr>
                <w:t>120</w:t>
              </w:r>
            </w:hyperlink>
            <w:r w:rsidR="004870A2">
              <w:rPr>
                <w:rFonts w:cs="Calibri"/>
                <w:noProof/>
                <w:color w:val="000000"/>
              </w:rPr>
              <w:t>]</w:t>
            </w:r>
            <w:r w:rsidR="002A5F1F" w:rsidRPr="00EC263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2007</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87 patients with suspected CD or dyspepsia</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58.6%</w:t>
            </w:r>
          </w:p>
        </w:tc>
        <w:tc>
          <w:tcPr>
            <w:tcW w:w="1256"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82.0%</w:t>
            </w:r>
          </w:p>
        </w:tc>
        <w:tc>
          <w:tcPr>
            <w:tcW w:w="1293" w:type="dxa"/>
            <w:gridSpan w:val="2"/>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100.0%</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High prevalence of CD</w:t>
            </w:r>
          </w:p>
        </w:tc>
      </w:tr>
      <w:tr w:rsidR="006B4FC7" w:rsidRPr="00EC263A" w:rsidTr="00595FC3">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Brazil</w:t>
            </w:r>
            <w:r w:rsidR="002A5F1F" w:rsidRPr="00EC263A">
              <w:rPr>
                <w:rFonts w:cs="Calibri"/>
                <w:color w:val="000000"/>
              </w:rPr>
              <w:fldChar w:fldCharType="begin">
                <w:fldData xml:space="preserve">PEVuZE5vdGU+PENpdGU+PEF1dGhvcj5Lb3R6ZTwvQXV0aG9yPjxZZWFyPjIwMDk8L1llYXI+PFJl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=
</w:fldData>
              </w:fldChar>
            </w:r>
            <w:r w:rsidR="004870A2">
              <w:rPr>
                <w:rFonts w:cs="Calibri"/>
                <w:color w:val="000000"/>
              </w:rPr>
              <w:instrText xml:space="preserve"> ADDIN EN.CITE </w:instrText>
            </w:r>
            <w:r w:rsidR="004870A2">
              <w:rPr>
                <w:rFonts w:cs="Calibri"/>
                <w:color w:val="000000"/>
              </w:rPr>
              <w:fldChar w:fldCharType="begin">
                <w:fldData xml:space="preserve">PEVuZE5vdGU+PENpdGU+PEF1dGhvcj5Lb3R6ZTwvQXV0aG9yPjxZZWFyPjIwMDk8L1llYXI+PFJl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=
</w:fldData>
              </w:fldChar>
            </w:r>
            <w:r w:rsidR="004870A2">
              <w:rPr>
                <w:rFonts w:cs="Calibri"/>
                <w:color w:val="000000"/>
              </w:rPr>
              <w:instrText xml:space="preserve"> ADDIN EN.CITE.DATA </w:instrText>
            </w:r>
            <w:r w:rsidR="004870A2">
              <w:rPr>
                <w:rFonts w:cs="Calibri"/>
                <w:color w:val="000000"/>
              </w:rPr>
            </w:r>
            <w:r w:rsidR="004870A2">
              <w:rPr>
                <w:rFonts w:cs="Calibri"/>
                <w:color w:val="000000"/>
              </w:rPr>
              <w:fldChar w:fldCharType="end"/>
            </w:r>
            <w:r w:rsidR="002A5F1F" w:rsidRPr="00EC263A">
              <w:rPr>
                <w:rFonts w:cs="Calibri"/>
                <w:color w:val="000000"/>
              </w:rPr>
              <w:fldChar w:fldCharType="separate"/>
            </w:r>
            <w:r w:rsidR="004870A2">
              <w:rPr>
                <w:rFonts w:cs="Calibri"/>
                <w:noProof/>
                <w:color w:val="000000"/>
              </w:rPr>
              <w:t>[</w:t>
            </w:r>
            <w:hyperlink w:anchor="_ENREF_215" w:tooltip="Kotze, 2009 #1509" w:history="1">
              <w:r w:rsidR="00A87D78">
                <w:rPr>
                  <w:rFonts w:cs="Calibri"/>
                  <w:noProof/>
                  <w:color w:val="000000"/>
                </w:rPr>
                <w:t>215</w:t>
              </w:r>
            </w:hyperlink>
            <w:r w:rsidR="004870A2">
              <w:rPr>
                <w:rFonts w:cs="Calibri"/>
                <w:noProof/>
                <w:color w:val="000000"/>
              </w:rPr>
              <w:t>]</w:t>
            </w:r>
            <w:r w:rsidR="002A5F1F" w:rsidRPr="00EC263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2009</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 xml:space="preserve">300 under suspicion of CD including 46 known CD on GFD </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17.3%</w:t>
            </w:r>
          </w:p>
        </w:tc>
        <w:tc>
          <w:tcPr>
            <w:tcW w:w="2549" w:type="dxa"/>
            <w:gridSpan w:val="3"/>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 xml:space="preserve">14 of 15 patients with positive </w:t>
            </w:r>
            <w:proofErr w:type="spellStart"/>
            <w:r w:rsidRPr="00EC263A">
              <w:rPr>
                <w:rFonts w:cs="Calibri"/>
                <w:color w:val="000000"/>
              </w:rPr>
              <w:t>Biocard</w:t>
            </w:r>
            <w:proofErr w:type="spellEnd"/>
            <w:r w:rsidRPr="00EC263A">
              <w:rPr>
                <w:rFonts w:cs="Calibri"/>
                <w:color w:val="000000"/>
              </w:rPr>
              <w:t xml:space="preserve"> confirmed villous atrophy</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 xml:space="preserve">Only patients with positive </w:t>
            </w:r>
            <w:proofErr w:type="spellStart"/>
            <w:r w:rsidRPr="00EC263A">
              <w:rPr>
                <w:rFonts w:cs="Calibri"/>
                <w:color w:val="000000"/>
              </w:rPr>
              <w:t>Biocard</w:t>
            </w:r>
            <w:proofErr w:type="spellEnd"/>
            <w:r w:rsidRPr="00EC263A">
              <w:rPr>
                <w:rFonts w:cs="Calibri"/>
                <w:color w:val="000000"/>
              </w:rPr>
              <w:t xml:space="preserve"> underwent serology and duodenal biopsy</w:t>
            </w:r>
          </w:p>
        </w:tc>
      </w:tr>
      <w:tr w:rsidR="006B4FC7" w:rsidRPr="00EC263A" w:rsidTr="00595FC3">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Italy</w:t>
            </w:r>
            <w:r w:rsidR="002A5F1F" w:rsidRPr="00EC263A">
              <w:rPr>
                <w:rFonts w:cs="Calibri"/>
                <w:color w:val="000000"/>
              </w:rPr>
              <w:fldChar w:fldCharType="begin"/>
            </w:r>
            <w:r w:rsidR="004870A2">
              <w:rPr>
                <w:rFonts w:cs="Calibri"/>
                <w:color w:val="000000"/>
              </w:rPr>
              <w:instrText xml:space="preserve"> ADDIN EN.CITE &lt;EndNote&gt;&lt;Cite&gt;&lt;Author&gt;Pichler&lt;/Author&gt;&lt;Year&gt;2011&lt;/Year&gt;&lt;RecNum&gt;232&lt;/RecNum&gt;&lt;DisplayText&gt;[216]&lt;/DisplayText&gt;&lt;record&gt;&lt;rec-number&gt;232&lt;/rec-number&gt;&lt;foreign-keys&gt;&lt;key app="EN" db-id="z9aavdrxgfstdlevztgxwprav2aad9wswsas" timestamp="1368633493"&gt;232&lt;/key&gt;&lt;/foreign-keys&gt;&lt;ref-type name="Journal Article"&gt;17&lt;/ref-type&gt;&lt;contributors&gt;&lt;authors&gt;&lt;author&gt;Pichler, J.&lt;/author&gt;&lt;author&gt;Zilbauer, M.&lt;/author&gt;&lt;author&gt;Torrente, F.&lt;/author&gt;&lt;author&gt;Heuschkel, R.&lt;/author&gt;&lt;author&gt;Phillips, A.&lt;/author&gt;&lt;author&gt;Salvestrini, C.&lt;/author&gt;&lt;/authors&gt;&lt;/contributors&gt;&lt;auth-address&gt;Department of Paediatrics and Adolescent Medicine, Medical University of Vienna, 1090 Vienna, Austria.&lt;/auth-address&gt;&lt;titles&gt;&lt;title&gt;Feasibility of a finger prick-based self-testing kit in first- and second-degree relatives of children with coeliac disease&lt;/title&gt;&lt;secondary-title&gt;World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WJG&lt;/abbr-1&gt;&lt;/alt-periodical&gt;&lt;pages&gt;1840-3&lt;/pages&gt;&lt;volume&gt;17&lt;/volume&gt;&lt;number&gt;14&lt;/number&gt;&lt;edition&gt;2011/04/30&lt;/edition&gt;&lt;keywords&gt;&lt;keyword&gt;Celiac Disease/blood/ diagnosis&lt;/keyword&gt;&lt;keyword&gt;Child&lt;/keyword&gt;&lt;keyword&gt;Diagnostic Self Evaluation&lt;/keyword&gt;&lt;keyword&gt;Family&lt;/keyword&gt;&lt;keyword&gt;Humans&lt;/keyword&gt;&lt;keyword&gt;Patient Compliance&lt;/keyword&gt;&lt;keyword&gt;Reagent Kits, Diagnostic&lt;/keyword&gt;&lt;/keywords&gt;&lt;dates&gt;&lt;year&gt;2011&lt;/year&gt;&lt;pub-dates&gt;&lt;date&gt;Apr 14&lt;/date&gt;&lt;/pub-dates&gt;&lt;/dates&gt;&lt;isbn&gt;1007-9327 (Print)&amp;#xD;1007-9327 (Linking)&lt;/isbn&gt;&lt;accession-num&gt;21528057&lt;/accession-num&gt;&lt;urls&gt;&lt;/urls&gt;&lt;custom2&gt;PMC3081063&lt;/custom2&gt;&lt;electronic-resource-num&gt;10.3748/wjg.v17.i14.1840&lt;/electronic-resource-num&gt;&lt;remote-database-provider&gt;NLM&lt;/remote-database-provider&gt;&lt;language&gt;eng&lt;/language&gt;&lt;/record&gt;&lt;/Cite&gt;&lt;/EndNote&gt;</w:instrText>
            </w:r>
            <w:r w:rsidR="002A5F1F" w:rsidRPr="00EC263A">
              <w:rPr>
                <w:rFonts w:cs="Calibri"/>
                <w:color w:val="000000"/>
              </w:rPr>
              <w:fldChar w:fldCharType="separate"/>
            </w:r>
            <w:r w:rsidR="004870A2">
              <w:rPr>
                <w:rFonts w:cs="Calibri"/>
                <w:noProof/>
                <w:color w:val="000000"/>
              </w:rPr>
              <w:t>[</w:t>
            </w:r>
            <w:hyperlink w:anchor="_ENREF_216" w:tooltip="Pichler, 2011 #232" w:history="1">
              <w:r w:rsidR="00A87D78">
                <w:rPr>
                  <w:rFonts w:cs="Calibri"/>
                  <w:noProof/>
                  <w:color w:val="000000"/>
                </w:rPr>
                <w:t>216</w:t>
              </w:r>
            </w:hyperlink>
            <w:r w:rsidR="004870A2">
              <w:rPr>
                <w:rFonts w:cs="Calibri"/>
                <w:noProof/>
                <w:color w:val="000000"/>
              </w:rPr>
              <w:t>]</w:t>
            </w:r>
            <w:r w:rsidR="002A5F1F" w:rsidRPr="00EC263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2011</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196 relatives of index cases</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1.5%</w:t>
            </w:r>
          </w:p>
        </w:tc>
        <w:tc>
          <w:tcPr>
            <w:tcW w:w="1256"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n/a</w:t>
            </w:r>
          </w:p>
        </w:tc>
        <w:tc>
          <w:tcPr>
            <w:tcW w:w="1293" w:type="dxa"/>
            <w:gridSpan w:val="2"/>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100.0%</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 xml:space="preserve">Only patients with positive </w:t>
            </w:r>
            <w:proofErr w:type="spellStart"/>
            <w:r w:rsidRPr="00EC263A">
              <w:rPr>
                <w:rFonts w:cs="Calibri"/>
                <w:color w:val="000000"/>
              </w:rPr>
              <w:t>Biocard</w:t>
            </w:r>
            <w:proofErr w:type="spellEnd"/>
            <w:r w:rsidRPr="00EC263A">
              <w:rPr>
                <w:rFonts w:cs="Calibri"/>
                <w:color w:val="000000"/>
              </w:rPr>
              <w:t xml:space="preserve"> underwent serology and duodenal biopsy</w:t>
            </w:r>
          </w:p>
        </w:tc>
      </w:tr>
      <w:tr w:rsidR="006B4FC7" w:rsidRPr="00EC263A" w:rsidTr="00595FC3">
        <w:trPr>
          <w:trHeight w:val="1069"/>
        </w:trPr>
        <w:tc>
          <w:tcPr>
            <w:tcW w:w="1439" w:type="dxa"/>
            <w:tcBorders>
              <w:top w:val="single" w:sz="4" w:space="0" w:color="auto"/>
              <w:left w:val="single" w:sz="4" w:space="0" w:color="auto"/>
              <w:bottom w:val="single" w:sz="4" w:space="0" w:color="auto"/>
              <w:right w:val="single" w:sz="4" w:space="0" w:color="auto"/>
            </w:tcBorders>
            <w:vAlign w:val="bottom"/>
          </w:tcPr>
          <w:p w:rsidR="006B4FC7" w:rsidRPr="00EC263A" w:rsidRDefault="006B4FC7" w:rsidP="00A87D78">
            <w:pPr>
              <w:spacing w:line="240" w:lineRule="auto"/>
              <w:rPr>
                <w:rFonts w:cs="Calibri"/>
                <w:color w:val="000000"/>
              </w:rPr>
            </w:pPr>
            <w:r w:rsidRPr="00EC263A">
              <w:rPr>
                <w:rFonts w:cs="Calibri"/>
                <w:color w:val="000000"/>
              </w:rPr>
              <w:t>Libya</w:t>
            </w:r>
            <w:r w:rsidR="002A5F1F" w:rsidRPr="00EC263A">
              <w:rPr>
                <w:rFonts w:cs="Calibri"/>
                <w:color w:val="000000"/>
              </w:rPr>
              <w:fldChar w:fldCharType="begin">
                <w:fldData xml:space="preserve">PEVuZE5vdGU+PENpdGU+PEF1dGhvcj5BbGFyaWRhPC9BdXRob3I+PFllYXI+MjAxMTwvWWVhcj48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</w:fldData>
              </w:fldChar>
            </w:r>
            <w:r w:rsidR="004870A2">
              <w:rPr>
                <w:rFonts w:cs="Calibri"/>
                <w:color w:val="000000"/>
              </w:rPr>
              <w:instrText xml:space="preserve"> ADDIN EN.CITE </w:instrText>
            </w:r>
            <w:r w:rsidR="004870A2">
              <w:rPr>
                <w:rFonts w:cs="Calibri"/>
                <w:color w:val="000000"/>
              </w:rPr>
              <w:fldChar w:fldCharType="begin">
                <w:fldData xml:space="preserve">PEVuZE5vdGU+PENpdGU+PEF1dGhvcj5BbGFyaWRhPC9BdXRob3I+PFllYXI+MjAxMTwvWWVhcj48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</w:fldData>
              </w:fldChar>
            </w:r>
            <w:r w:rsidR="004870A2">
              <w:rPr>
                <w:rFonts w:cs="Calibri"/>
                <w:color w:val="000000"/>
              </w:rPr>
              <w:instrText xml:space="preserve"> ADDIN EN.CITE.DATA </w:instrText>
            </w:r>
            <w:r w:rsidR="004870A2">
              <w:rPr>
                <w:rFonts w:cs="Calibri"/>
                <w:color w:val="000000"/>
              </w:rPr>
            </w:r>
            <w:r w:rsidR="004870A2">
              <w:rPr>
                <w:rFonts w:cs="Calibri"/>
                <w:color w:val="000000"/>
              </w:rPr>
              <w:fldChar w:fldCharType="end"/>
            </w:r>
            <w:r w:rsidR="002A5F1F" w:rsidRPr="00EC263A">
              <w:rPr>
                <w:rFonts w:cs="Calibri"/>
                <w:color w:val="000000"/>
              </w:rPr>
              <w:fldChar w:fldCharType="separate"/>
            </w:r>
            <w:r w:rsidR="004870A2">
              <w:rPr>
                <w:rFonts w:cs="Calibri"/>
                <w:noProof/>
                <w:color w:val="000000"/>
              </w:rPr>
              <w:t>[</w:t>
            </w:r>
            <w:hyperlink w:anchor="_ENREF_217" w:tooltip="Alarida, 2011 #1551" w:history="1">
              <w:r w:rsidR="00A87D78">
                <w:rPr>
                  <w:rFonts w:cs="Calibri"/>
                  <w:noProof/>
                  <w:color w:val="000000"/>
                </w:rPr>
                <w:t>217</w:t>
              </w:r>
            </w:hyperlink>
            <w:r w:rsidR="004870A2">
              <w:rPr>
                <w:rFonts w:cs="Calibri"/>
                <w:noProof/>
                <w:color w:val="000000"/>
              </w:rPr>
              <w:t>]</w:t>
            </w:r>
            <w:r w:rsidR="002A5F1F" w:rsidRPr="00EC263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2011</w:t>
            </w:r>
          </w:p>
        </w:tc>
        <w:tc>
          <w:tcPr>
            <w:tcW w:w="2074"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2920 children undergoing screening</w:t>
            </w:r>
          </w:p>
        </w:tc>
        <w:tc>
          <w:tcPr>
            <w:tcW w:w="1262"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0.8%</w:t>
            </w:r>
          </w:p>
        </w:tc>
        <w:tc>
          <w:tcPr>
            <w:tcW w:w="2549" w:type="dxa"/>
            <w:gridSpan w:val="3"/>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50 patients had positive POCT of these 19 had biopsy confirmed CD. 4 patients with negative POCT had CD</w:t>
            </w:r>
          </w:p>
        </w:tc>
        <w:tc>
          <w:tcPr>
            <w:tcW w:w="2173" w:type="dxa"/>
            <w:tcBorders>
              <w:top w:val="single" w:sz="4" w:space="0" w:color="auto"/>
              <w:left w:val="nil"/>
              <w:bottom w:val="single" w:sz="4" w:space="0" w:color="auto"/>
              <w:right w:val="single" w:sz="4" w:space="0" w:color="auto"/>
            </w:tcBorders>
            <w:vAlign w:val="bottom"/>
          </w:tcPr>
          <w:p w:rsidR="006B4FC7" w:rsidRPr="00EC263A" w:rsidRDefault="006B4FC7" w:rsidP="00B54FAA">
            <w:pPr>
              <w:spacing w:line="240" w:lineRule="auto"/>
              <w:rPr>
                <w:rFonts w:cs="Calibri"/>
                <w:color w:val="000000"/>
              </w:rPr>
            </w:pPr>
            <w:r w:rsidRPr="00EC263A">
              <w:rPr>
                <w:rFonts w:cs="Calibri"/>
                <w:color w:val="000000"/>
              </w:rPr>
              <w:t>Not all patients had serology so unable to calculate sensitivity and patients only underwent biopsy if had positive serology</w:t>
            </w:r>
          </w:p>
        </w:tc>
      </w:tr>
      <w:tr w:rsidR="00595FC3" w:rsidRPr="00EC263A" w:rsidTr="00595FC3">
        <w:trPr>
          <w:trHeight w:val="1069"/>
        </w:trPr>
        <w:tc>
          <w:tcPr>
            <w:tcW w:w="1439" w:type="dxa"/>
            <w:tcBorders>
              <w:top w:val="single" w:sz="4" w:space="0" w:color="auto"/>
              <w:left w:val="single" w:sz="4" w:space="0" w:color="auto"/>
              <w:bottom w:val="single" w:sz="4" w:space="0" w:color="auto"/>
              <w:right w:val="single" w:sz="4" w:space="0" w:color="auto"/>
            </w:tcBorders>
            <w:vAlign w:val="bottom"/>
          </w:tcPr>
          <w:p w:rsidR="00595FC3" w:rsidRPr="00EC263A" w:rsidRDefault="00595FC3" w:rsidP="00A87D78">
            <w:pPr>
              <w:spacing w:line="240" w:lineRule="auto"/>
              <w:rPr>
                <w:rFonts w:cs="Calibri"/>
                <w:color w:val="000000"/>
              </w:rPr>
            </w:pPr>
            <w:r>
              <w:rPr>
                <w:rFonts w:cs="Calibri"/>
                <w:color w:val="000000"/>
              </w:rPr>
              <w:t>Romania</w:t>
            </w:r>
            <w:r w:rsidR="00AB76DD">
              <w:rPr>
                <w:rFonts w:cs="Calibri"/>
                <w:color w:val="000000"/>
              </w:rPr>
              <w:t xml:space="preserve"> </w:t>
            </w:r>
            <w:r w:rsidR="00EC6A9A">
              <w:rPr>
                <w:rFonts w:cs="Calibri"/>
                <w:color w:val="000000"/>
              </w:rPr>
              <w:fldChar w:fldCharType="begin"/>
            </w:r>
            <w:r w:rsidR="00EC6A9A">
              <w:rPr>
                <w:rFonts w:cs="Calibri"/>
                <w:color w:val="000000"/>
              </w:rPr>
              <w:instrText xml:space="preserve"> ADDIN EN.CITE &lt;EndNote&gt;&lt;Cite&gt;&lt;Author&gt;Popp&lt;/Author&gt;&lt;Year&gt;2013&lt;/Year&gt;&lt;RecNum&gt;2977&lt;/RecNum&gt;&lt;DisplayText&gt;[218]&lt;/DisplayText&gt;&lt;record&gt;&lt;rec-number&gt;2977&lt;/rec-number&gt;&lt;foreign-keys&gt;&lt;key app="EN" db-id="z9aavdrxgfstdlevztgxwprav2aad9wswsas" timestamp="1386065572"&gt;2977&lt;/key&gt;&lt;/foreign-keys&gt;&lt;ref-type name="Journal Article"&gt;17&lt;/ref-type&gt;&lt;contributors&gt;&lt;authors&gt;&lt;author&gt;Popp, A.&lt;/author&gt;&lt;author&gt;Jinga, M.&lt;/author&gt;&lt;author&gt;Jurcut, C.&lt;/author&gt;&lt;author&gt;Balaban, V.&lt;/author&gt;&lt;author&gt;Bardas, C.&lt;/author&gt;&lt;author&gt;Laurila, K.&lt;/author&gt;&lt;author&gt;Vasilescu, F.&lt;/author&gt;&lt;author&gt;Ene, A.&lt;/author&gt;&lt;author&gt;Anca, I.&lt;/author&gt;&lt;author&gt;Maki, M.&lt;/author&gt;&lt;/authors&gt;&lt;/contributors&gt;&lt;titles&gt;&lt;title&gt;Fingertip rapid point-of-care test in adult case-finding in coeliac disease&lt;/title&gt;&lt;secondary-title&gt;BMC Gastroenterol&lt;/secondary-title&gt;&lt;alt-title&gt;BMC gastroenterology&lt;/alt-title&gt;&lt;/titles&gt;&lt;periodical&gt;&lt;full-title&gt;BMC Gastroenterol&lt;/full-title&gt;&lt;abbr-1&gt;BMC gastroenterology&lt;/abbr-1&gt;&lt;/periodical&gt;&lt;alt-periodical&gt;&lt;full-title&gt;BMC Gastroenterol&lt;/full-title&gt;&lt;abbr-1&gt;BMC gastroenterology&lt;/abbr-1&gt;&lt;/alt-periodical&gt;&lt;pages&gt;115&lt;/pages&gt;&lt;volume&gt;13&lt;/volume&gt;&lt;number&gt;1&lt;/number&gt;&lt;dates&gt;&lt;year&gt;2013&lt;/year&gt;&lt;pub-dates&gt;&lt;date&gt;Jul 12&lt;/date&gt;&lt;/pub-dates&gt;&lt;/dates&gt;&lt;isbn&gt;1471-230X (Electronic)&amp;#xD;1471-230X (Linking)&lt;/isbn&gt;&lt;accession-num&gt;23849178&lt;/accession-num&gt;&lt;urls&gt;&lt;related-urls&gt;&lt;url&gt;http://www.ncbi.nlm.nih.gov/pubmed/23849178&lt;/url&gt;&lt;/related-urls&gt;&lt;/urls&gt;&lt;custom2&gt;3717015&lt;/custom2&gt;&lt;electronic-resource-num&gt;10.1186/1471-230X-13-115&lt;/electronic-resource-num&gt;&lt;/record&gt;&lt;/Cite&gt;&lt;/EndNote&gt;</w:instrText>
            </w:r>
            <w:r w:rsidR="00EC6A9A">
              <w:rPr>
                <w:rFonts w:cs="Calibri"/>
                <w:color w:val="000000"/>
              </w:rPr>
              <w:fldChar w:fldCharType="separate"/>
            </w:r>
            <w:r w:rsidR="00EC6A9A">
              <w:rPr>
                <w:rFonts w:cs="Calibri"/>
                <w:noProof/>
                <w:color w:val="000000"/>
              </w:rPr>
              <w:t>[</w:t>
            </w:r>
            <w:hyperlink w:anchor="_ENREF_218" w:tooltip="Popp, 2013 #2977" w:history="1">
              <w:r w:rsidR="00A87D78">
                <w:rPr>
                  <w:rFonts w:cs="Calibri"/>
                  <w:noProof/>
                  <w:color w:val="000000"/>
                </w:rPr>
                <w:t>218</w:t>
              </w:r>
            </w:hyperlink>
            <w:r w:rsidR="00EC6A9A">
              <w:rPr>
                <w:rFonts w:cs="Calibri"/>
                <w:noProof/>
                <w:color w:val="000000"/>
              </w:rPr>
              <w:t>]</w:t>
            </w:r>
            <w:r w:rsidR="00EC6A9A">
              <w:rPr>
                <w:rFonts w:cs="Calibri"/>
                <w:color w:val="000000"/>
              </w:rPr>
              <w:fldChar w:fldCharType="end"/>
            </w:r>
          </w:p>
        </w:tc>
        <w:tc>
          <w:tcPr>
            <w:tcW w:w="663" w:type="dxa"/>
            <w:tcBorders>
              <w:top w:val="single" w:sz="4" w:space="0" w:color="auto"/>
              <w:left w:val="nil"/>
              <w:bottom w:val="single" w:sz="4" w:space="0" w:color="auto"/>
              <w:right w:val="single" w:sz="4" w:space="0" w:color="auto"/>
            </w:tcBorders>
            <w:vAlign w:val="bottom"/>
          </w:tcPr>
          <w:p w:rsidR="00595FC3" w:rsidRPr="00EC263A" w:rsidRDefault="00595FC3" w:rsidP="00B54FAA">
            <w:pPr>
              <w:spacing w:line="240" w:lineRule="auto"/>
              <w:rPr>
                <w:rFonts w:cs="Calibri"/>
                <w:color w:val="000000"/>
              </w:rPr>
            </w:pPr>
            <w:r>
              <w:rPr>
                <w:rFonts w:cs="Calibri"/>
                <w:color w:val="000000"/>
              </w:rPr>
              <w:t>2013</w:t>
            </w:r>
          </w:p>
        </w:tc>
        <w:tc>
          <w:tcPr>
            <w:tcW w:w="2074" w:type="dxa"/>
            <w:tcBorders>
              <w:top w:val="single" w:sz="4" w:space="0" w:color="auto"/>
              <w:left w:val="nil"/>
              <w:bottom w:val="single" w:sz="4" w:space="0" w:color="auto"/>
              <w:right w:val="single" w:sz="4" w:space="0" w:color="auto"/>
            </w:tcBorders>
            <w:vAlign w:val="bottom"/>
          </w:tcPr>
          <w:p w:rsidR="00595FC3" w:rsidRPr="00EC263A" w:rsidRDefault="00595FC3" w:rsidP="00B54FAA">
            <w:pPr>
              <w:spacing w:line="240" w:lineRule="auto"/>
              <w:rPr>
                <w:rFonts w:cs="Calibri"/>
                <w:color w:val="000000"/>
              </w:rPr>
            </w:pPr>
            <w:r>
              <w:rPr>
                <w:rFonts w:cs="Calibri"/>
                <w:color w:val="000000"/>
              </w:rPr>
              <w:t>148 1</w:t>
            </w:r>
            <w:r w:rsidRPr="00595FC3">
              <w:rPr>
                <w:rFonts w:cs="Calibri"/>
                <w:color w:val="000000"/>
                <w:vertAlign w:val="superscript"/>
              </w:rPr>
              <w:t>st</w:t>
            </w:r>
            <w:r>
              <w:rPr>
                <w:rFonts w:cs="Calibri"/>
                <w:color w:val="000000"/>
              </w:rPr>
              <w:t xml:space="preserve"> degree relatives  of index case</w:t>
            </w:r>
          </w:p>
        </w:tc>
        <w:tc>
          <w:tcPr>
            <w:tcW w:w="1262" w:type="dxa"/>
            <w:tcBorders>
              <w:top w:val="single" w:sz="4" w:space="0" w:color="auto"/>
              <w:left w:val="nil"/>
              <w:bottom w:val="single" w:sz="4" w:space="0" w:color="auto"/>
              <w:right w:val="single" w:sz="4" w:space="0" w:color="auto"/>
            </w:tcBorders>
            <w:vAlign w:val="bottom"/>
          </w:tcPr>
          <w:p w:rsidR="00595FC3" w:rsidRPr="00EC263A" w:rsidRDefault="00595FC3" w:rsidP="00B54FAA">
            <w:pPr>
              <w:spacing w:line="240" w:lineRule="auto"/>
              <w:rPr>
                <w:rFonts w:cs="Calibri"/>
                <w:color w:val="000000"/>
              </w:rPr>
            </w:pPr>
            <w:r>
              <w:rPr>
                <w:rFonts w:cs="Calibri"/>
                <w:color w:val="000000"/>
              </w:rPr>
              <w:t>8.8%</w:t>
            </w:r>
          </w:p>
        </w:tc>
        <w:tc>
          <w:tcPr>
            <w:tcW w:w="1274" w:type="dxa"/>
            <w:gridSpan w:val="2"/>
            <w:tcBorders>
              <w:top w:val="single" w:sz="4" w:space="0" w:color="auto"/>
              <w:left w:val="nil"/>
              <w:bottom w:val="single" w:sz="4" w:space="0" w:color="auto"/>
              <w:right w:val="single" w:sz="4" w:space="0" w:color="auto"/>
            </w:tcBorders>
            <w:vAlign w:val="bottom"/>
          </w:tcPr>
          <w:p w:rsidR="00595FC3" w:rsidRPr="00EC263A" w:rsidRDefault="00595FC3" w:rsidP="00B54FAA">
            <w:pPr>
              <w:spacing w:line="240" w:lineRule="auto"/>
              <w:rPr>
                <w:rFonts w:cs="Calibri"/>
                <w:color w:val="000000"/>
              </w:rPr>
            </w:pPr>
            <w:r>
              <w:rPr>
                <w:rFonts w:cs="Calibri"/>
                <w:color w:val="000000"/>
              </w:rPr>
              <w:t>92.3%</w:t>
            </w:r>
          </w:p>
        </w:tc>
        <w:tc>
          <w:tcPr>
            <w:tcW w:w="1275" w:type="dxa"/>
            <w:tcBorders>
              <w:top w:val="single" w:sz="4" w:space="0" w:color="auto"/>
              <w:left w:val="nil"/>
              <w:bottom w:val="single" w:sz="4" w:space="0" w:color="auto"/>
              <w:right w:val="single" w:sz="4" w:space="0" w:color="auto"/>
            </w:tcBorders>
            <w:vAlign w:val="bottom"/>
          </w:tcPr>
          <w:p w:rsidR="00595FC3" w:rsidRPr="00EC263A" w:rsidRDefault="00595FC3" w:rsidP="00B54FAA">
            <w:pPr>
              <w:spacing w:line="240" w:lineRule="auto"/>
              <w:rPr>
                <w:rFonts w:cs="Calibri"/>
                <w:color w:val="000000"/>
              </w:rPr>
            </w:pPr>
            <w:r>
              <w:rPr>
                <w:rFonts w:cs="Calibri"/>
                <w:color w:val="000000"/>
              </w:rPr>
              <w:t>100%</w:t>
            </w:r>
          </w:p>
        </w:tc>
        <w:tc>
          <w:tcPr>
            <w:tcW w:w="2173" w:type="dxa"/>
            <w:tcBorders>
              <w:top w:val="single" w:sz="4" w:space="0" w:color="auto"/>
              <w:left w:val="nil"/>
              <w:bottom w:val="single" w:sz="4" w:space="0" w:color="auto"/>
              <w:right w:val="single" w:sz="4" w:space="0" w:color="auto"/>
            </w:tcBorders>
            <w:vAlign w:val="bottom"/>
          </w:tcPr>
          <w:p w:rsidR="00595FC3" w:rsidRPr="00EC263A" w:rsidRDefault="00595FC3" w:rsidP="00B54FAA">
            <w:pPr>
              <w:spacing w:line="240" w:lineRule="auto"/>
              <w:rPr>
                <w:rFonts w:cs="Calibri"/>
                <w:color w:val="000000"/>
              </w:rPr>
            </w:pPr>
            <w:r>
              <w:rPr>
                <w:rFonts w:cs="Calibri"/>
                <w:color w:val="000000"/>
              </w:rPr>
              <w:t xml:space="preserve">Not all patients underwent histology and sensitivity compared to EMA only </w:t>
            </w:r>
          </w:p>
        </w:tc>
      </w:tr>
    </w:tbl>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  </w:t>
      </w:r>
    </w:p>
    <w:p w:rsidR="00E7631A" w:rsidRPr="00EC263A" w:rsidRDefault="00E7631A" w:rsidP="00E7631A">
      <w:pPr>
        <w:spacing w:line="480" w:lineRule="auto"/>
        <w:jc w:val="both"/>
        <w:rPr>
          <w:rFonts w:cs="Calibri"/>
          <w:color w:val="000000"/>
          <w:sz w:val="24"/>
          <w:szCs w:val="24"/>
        </w:rPr>
      </w:pPr>
      <w:r w:rsidRPr="00EC263A">
        <w:rPr>
          <w:rFonts w:cs="Calibri"/>
          <w:color w:val="000000"/>
          <w:sz w:val="24"/>
          <w:szCs w:val="24"/>
        </w:rPr>
        <w:lastRenderedPageBreak/>
        <w:t>Another potential drawback to th</w:t>
      </w:r>
      <w:r>
        <w:rPr>
          <w:rFonts w:cs="Calibri"/>
          <w:color w:val="000000"/>
          <w:sz w:val="24"/>
          <w:szCs w:val="24"/>
        </w:rPr>
        <w:t xml:space="preserve">e </w:t>
      </w:r>
      <w:proofErr w:type="spellStart"/>
      <w:r>
        <w:rPr>
          <w:rFonts w:cs="Calibri"/>
          <w:color w:val="000000"/>
          <w:sz w:val="24"/>
          <w:szCs w:val="24"/>
        </w:rPr>
        <w:t>Biocard</w:t>
      </w:r>
      <w:proofErr w:type="spellEnd"/>
      <w:r w:rsidRPr="00EC263A">
        <w:rPr>
          <w:rFonts w:cs="Calibri"/>
          <w:color w:val="000000"/>
          <w:sz w:val="24"/>
          <w:szCs w:val="24"/>
        </w:rPr>
        <w:t xml:space="preserve"> test is its efficacy in patients who are IgA deficient, a condition associated with 2% of patients with coeliac disease compared to 0.2% of the general population </w:t>
      </w:r>
      <w:r w:rsidR="002A5F1F" w:rsidRPr="00EC263A">
        <w:rPr>
          <w:rFonts w:cs="Calibri"/>
          <w:color w:val="000000"/>
          <w:sz w:val="24"/>
          <w:szCs w:val="24"/>
        </w:rPr>
        <w:fldChar w:fldCharType="begin">
          <w:fldData xml:space="preserve">PEVuZE5vdGU+PENpdGU+PEF1dGhvcj5EaWNrZXk8L0F1dGhvcj48WWVhcj4xOTk3PC9ZZWFyPjxS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</w:fldData>
        </w:fldChar>
      </w:r>
      <w:r w:rsidRPr="00EC263A">
        <w:rPr>
          <w:rFonts w:cs="Calibri"/>
          <w:color w:val="000000"/>
          <w:sz w:val="24"/>
          <w:szCs w:val="24"/>
        </w:rPr>
        <w:instrText xml:space="preserve"> ADDIN EN.CITE </w:instrText>
      </w:r>
      <w:r w:rsidR="002A5F1F" w:rsidRPr="00EC263A">
        <w:rPr>
          <w:rFonts w:cs="Calibri"/>
          <w:color w:val="000000"/>
          <w:sz w:val="24"/>
          <w:szCs w:val="24"/>
        </w:rPr>
        <w:fldChar w:fldCharType="begin">
          <w:fldData xml:space="preserve">PEVuZE5vdGU+PENpdGU+PEF1dGhvcj5EaWNrZXk8L0F1dGhvcj48WWVhcj4xOTk3PC9ZZWFyPjxS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</w:fldData>
        </w:fldChar>
      </w:r>
      <w:r w:rsidRPr="00EC263A">
        <w:rPr>
          <w:rFonts w:cs="Calibri"/>
          <w:color w:val="000000"/>
          <w:sz w:val="24"/>
          <w:szCs w:val="24"/>
        </w:rPr>
        <w:instrText xml:space="preserve"> ADDIN EN.CITE.DATA </w:instrText>
      </w:r>
      <w:r w:rsidR="002A5F1F" w:rsidRPr="00EC263A">
        <w:rPr>
          <w:rFonts w:cs="Calibri"/>
          <w:color w:val="000000"/>
          <w:sz w:val="24"/>
          <w:szCs w:val="24"/>
        </w:rPr>
      </w:r>
      <w:r w:rsidR="002A5F1F" w:rsidRPr="00EC263A">
        <w:rPr>
          <w:rFonts w:cs="Calibri"/>
          <w:color w:val="000000"/>
          <w:sz w:val="24"/>
          <w:szCs w:val="24"/>
        </w:rPr>
        <w:fldChar w:fldCharType="end"/>
      </w:r>
      <w:r w:rsidR="002A5F1F" w:rsidRPr="00EC263A">
        <w:rPr>
          <w:rFonts w:cs="Calibri"/>
          <w:color w:val="000000"/>
          <w:sz w:val="24"/>
          <w:szCs w:val="24"/>
        </w:rPr>
      </w:r>
      <w:r w:rsidR="002A5F1F" w:rsidRPr="00EC263A">
        <w:rPr>
          <w:rFonts w:cs="Calibri"/>
          <w:color w:val="000000"/>
          <w:sz w:val="24"/>
          <w:szCs w:val="24"/>
        </w:rPr>
        <w:fldChar w:fldCharType="separate"/>
      </w:r>
      <w:r w:rsidRPr="00EC263A">
        <w:rPr>
          <w:rFonts w:cs="Calibri"/>
          <w:noProof/>
          <w:color w:val="000000"/>
          <w:sz w:val="24"/>
          <w:szCs w:val="24"/>
        </w:rPr>
        <w:t>[</w:t>
      </w:r>
      <w:hyperlink w:anchor="_ENREF_78" w:tooltip="Dickey, 1997 #3828" w:history="1">
        <w:r w:rsidR="00A87D78" w:rsidRPr="00EC263A">
          <w:rPr>
            <w:rFonts w:cs="Calibri"/>
            <w:noProof/>
            <w:color w:val="000000"/>
            <w:sz w:val="24"/>
            <w:szCs w:val="24"/>
          </w:rPr>
          <w:t>78</w:t>
        </w:r>
      </w:hyperlink>
      <w:r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3 other POCTs all include assays based on more than one immunoglobulin class and should therefore avoid this potential drawback of the </w:t>
      </w:r>
      <w:proofErr w:type="spellStart"/>
      <w:r w:rsidRPr="00EC263A">
        <w:rPr>
          <w:rFonts w:cs="Calibri"/>
          <w:color w:val="000000"/>
          <w:sz w:val="24"/>
          <w:szCs w:val="24"/>
        </w:rPr>
        <w:t>Biocard</w:t>
      </w:r>
      <w:proofErr w:type="spellEnd"/>
      <w:r w:rsidRPr="00EC263A">
        <w:rPr>
          <w:rFonts w:cs="Calibri"/>
          <w:color w:val="000000"/>
          <w:sz w:val="24"/>
          <w:szCs w:val="24"/>
        </w:rPr>
        <w:t xml:space="preserve"> test.  However the evidence for these POCTs is currently fairly limited with a single published study comparing the Coeliac Quick Test to </w:t>
      </w:r>
      <w:proofErr w:type="spellStart"/>
      <w:r w:rsidRPr="00EC263A">
        <w:rPr>
          <w:rFonts w:cs="Calibri"/>
          <w:color w:val="000000"/>
          <w:sz w:val="24"/>
          <w:szCs w:val="24"/>
        </w:rPr>
        <w:t>Biocard</w:t>
      </w:r>
      <w:proofErr w:type="spellEnd"/>
      <w:r w:rsidRPr="00EC263A">
        <w:rPr>
          <w:rFonts w:cs="Calibri"/>
          <w:color w:val="000000"/>
          <w:sz w:val="24"/>
          <w:szCs w:val="24"/>
        </w:rPr>
        <w:t xml:space="preserve">.  This did show fairly encouraging results with a sensitivity of 100% and specificity of 94.9% </w:t>
      </w:r>
      <w:r w:rsidR="002A5F1F" w:rsidRPr="00EC263A">
        <w:rPr>
          <w:rFonts w:cs="Calibri"/>
          <w:color w:val="000000"/>
          <w:sz w:val="24"/>
          <w:szCs w:val="24"/>
        </w:rPr>
        <w:fldChar w:fldCharType="begin">
          <w:fldData xml:space="preserve">PEVuZE5vdGU+PENpdGU+PEF1dGhvcj5OZW1lYzwvQXV0aG9yPjxZZWFyPjIwMDY8L1llYXI+PFJl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YWdlcz4xNTk3LTYwMDwvcGFnZXM+PHZvbHVtZT4xMDE8L3ZvbHVtZT48bnVtYmVyPjc8L251bWJl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PEVuZE5vdGU+PENpdGU+PEF1dGhvcj5OZW1lYzwvQXV0aG9yPjxZZWFyPjIwMDY8L1llYXI+PFJl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YWdlcz4xNTk3LTYwMDwvcGFnZXM+PHZvbHVtZT4xMDE8L3ZvbHVtZT48bnVtYmVyPjc8L251bWJl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19" w:tooltip="Nemec, 2006 #366" w:history="1">
        <w:r w:rsidR="00A87D78">
          <w:rPr>
            <w:rFonts w:cs="Calibri"/>
            <w:noProof/>
            <w:color w:val="000000"/>
            <w:sz w:val="24"/>
            <w:szCs w:val="24"/>
          </w:rPr>
          <w:t>119</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there was significant ascertainment bias as the prevalence of coeliac disease in this study was 35%.  This was also early in the development of the assay and was based on the use of a serum sample rather than the whole blood sample now used.  </w:t>
      </w:r>
      <w:r>
        <w:rPr>
          <w:rFonts w:cs="Calibri"/>
          <w:color w:val="000000"/>
          <w:sz w:val="24"/>
          <w:szCs w:val="24"/>
        </w:rPr>
        <w:t>Furthermore this study looked at a precursor test (Sti</w:t>
      </w:r>
      <w:r w:rsidR="00EC6A9A">
        <w:rPr>
          <w:rFonts w:cs="Calibri"/>
          <w:color w:val="000000"/>
          <w:sz w:val="24"/>
          <w:szCs w:val="24"/>
        </w:rPr>
        <w:t>c</w:t>
      </w:r>
      <w:r>
        <w:rPr>
          <w:rFonts w:cs="Calibri"/>
          <w:color w:val="000000"/>
          <w:sz w:val="24"/>
          <w:szCs w:val="24"/>
        </w:rPr>
        <w:t xml:space="preserve">k-CD1). </w:t>
      </w:r>
      <w:r w:rsidRPr="00EC263A">
        <w:rPr>
          <w:rFonts w:cs="Calibri"/>
          <w:color w:val="000000"/>
          <w:sz w:val="24"/>
          <w:szCs w:val="24"/>
        </w:rPr>
        <w:t xml:space="preserve">The only other data available for the Coeliac Quick Test or the Coeliac Pro Test are based on ‘in-house’ studies or small studies compared to serology in abstract form only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&lt;EndNote&gt;&lt;Cite&gt;&lt;Author&gt;George&lt;/Author&gt;&lt;Year&gt;2011&lt;/Year&gt;&lt;RecNum&gt;365&lt;/RecNum&gt;&lt;DisplayText&gt;[123]&lt;/DisplayText&gt;&lt;record&gt;&lt;rec-number&gt;365&lt;/rec-number&gt;&lt;foreign-keys&gt;&lt;key app="EN" db-id="z9aavdrxgfstdlevztgxwprav2aad9wswsas" timestamp="1370273226"&gt;365&lt;/key&gt;&lt;/foreign-keys&gt;&lt;ref-type name="Journal Article"&gt;17&lt;/ref-type&gt;&lt;contributors&gt;&lt;authors&gt;&lt;author&gt;George, DA&lt;/author&gt;&lt;author&gt;Hui, LL&lt;/author&gt;&lt;author&gt;Rattehalli, D&lt;/author&gt;&lt;author&gt;Lovatt, T&lt;/author&gt;&lt;author&gt;Perry, I&lt;/author&gt;&lt;author&gt;Green, M&lt;/author&gt;&lt;author&gt;Robinson, K.&lt;/author&gt;&lt;author&gt;Brookes, MJ&lt;/author&gt;&lt;author&gt;Walters, JRF&lt;/author&gt;&lt;/authors&gt;&lt;/contributors&gt;&lt;titles&gt;&lt;title&gt;Small bowel and nutrition section free papers: The role of near patient coeliac serology testing in the follow-up of patients with coeliac disease&lt;/title&gt;&lt;secondary-title&gt;Gut&lt;/secondary-title&gt;&lt;/titles&gt;&lt;periodical&gt;&lt;full-title&gt;Gut&lt;/full-title&gt;&lt;abbr-1&gt;Gut&lt;/abbr-1&gt;&lt;/periodical&gt;&lt;volume&gt;60&lt;/volume&gt;&lt;section&gt;A17&lt;/section&gt;&lt;dates&gt;&lt;year&gt;2011&lt;/year&gt;&lt;pub-dates&gt;&lt;date&gt;April&lt;/date&gt;&lt;/pub-dates&gt;&lt;/dates&gt;&lt;urls&gt;&lt;/urls&gt;&lt;electronic-resource-num&gt;10.1136/gut.2011.239301.33&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23" w:tooltip="George, 2011 #365" w:history="1">
        <w:r w:rsidR="00A87D78">
          <w:rPr>
            <w:rFonts w:cs="Calibri"/>
            <w:noProof/>
            <w:color w:val="000000"/>
            <w:sz w:val="24"/>
            <w:szCs w:val="24"/>
          </w:rPr>
          <w:t>123</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w:t>
      </w:r>
    </w:p>
    <w:p w:rsidR="006B4FC7" w:rsidRPr="00EC263A" w:rsidRDefault="006B4FC7" w:rsidP="006A3697">
      <w:pPr>
        <w:spacing w:line="480" w:lineRule="auto"/>
        <w:jc w:val="both"/>
        <w:rPr>
          <w:rFonts w:cs="Calibri"/>
          <w:color w:val="000000"/>
          <w:sz w:val="24"/>
          <w:szCs w:val="24"/>
        </w:rPr>
      </w:pPr>
      <w:proofErr w:type="spellStart"/>
      <w:r w:rsidRPr="00EC263A">
        <w:rPr>
          <w:rFonts w:cs="Calibri"/>
          <w:color w:val="000000"/>
          <w:sz w:val="24"/>
          <w:szCs w:val="24"/>
        </w:rPr>
        <w:t>Simtomax</w:t>
      </w:r>
      <w:proofErr w:type="spellEnd"/>
      <w:r w:rsidRPr="00EC263A">
        <w:rPr>
          <w:rFonts w:cs="Calibri"/>
          <w:color w:val="000000"/>
          <w:sz w:val="24"/>
          <w:szCs w:val="24"/>
        </w:rPr>
        <w:t xml:space="preserve"> is a novel test which uses lateral flow technology to detect both IgA and IgG antibodies against DGP which also needs further evaluation. It also has a potential benefit over the </w:t>
      </w:r>
      <w:proofErr w:type="spellStart"/>
      <w:r w:rsidRPr="00EC263A">
        <w:rPr>
          <w:rFonts w:cs="Calibri"/>
          <w:color w:val="000000"/>
          <w:sz w:val="24"/>
          <w:szCs w:val="24"/>
        </w:rPr>
        <w:t>Biocard</w:t>
      </w:r>
      <w:proofErr w:type="spellEnd"/>
      <w:r w:rsidRPr="00EC263A">
        <w:rPr>
          <w:rFonts w:cs="Calibri"/>
          <w:color w:val="000000"/>
          <w:sz w:val="24"/>
          <w:szCs w:val="24"/>
        </w:rPr>
        <w:t xml:space="preserve"> test in that it can be used in patients who are IgA deficient. The diagnostic accuracy of </w:t>
      </w:r>
      <w:proofErr w:type="spellStart"/>
      <w:r w:rsidRPr="00EC263A">
        <w:rPr>
          <w:rFonts w:cs="Calibri"/>
          <w:color w:val="000000"/>
          <w:sz w:val="24"/>
          <w:szCs w:val="24"/>
        </w:rPr>
        <w:t>Simtomax</w:t>
      </w:r>
      <w:proofErr w:type="spellEnd"/>
      <w:r w:rsidRPr="00EC263A">
        <w:rPr>
          <w:rFonts w:cs="Calibri"/>
          <w:color w:val="000000"/>
          <w:sz w:val="24"/>
          <w:szCs w:val="24"/>
        </w:rPr>
        <w:t xml:space="preserve"> to detect </w:t>
      </w:r>
      <w:r w:rsidR="004C613B" w:rsidRPr="00EC263A">
        <w:rPr>
          <w:rFonts w:cs="Calibri"/>
          <w:color w:val="000000"/>
          <w:sz w:val="24"/>
          <w:szCs w:val="24"/>
        </w:rPr>
        <w:t>coeliac disease</w:t>
      </w:r>
      <w:r w:rsidRPr="00EC263A">
        <w:rPr>
          <w:rFonts w:cs="Calibri"/>
          <w:color w:val="000000"/>
          <w:sz w:val="24"/>
          <w:szCs w:val="24"/>
        </w:rPr>
        <w:t xml:space="preserve"> was first validated in a cohort of 61 paediatric patients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&lt;EndNote&gt;&lt;Cite&gt;&lt;Author&gt;Benkebil&lt;/Author&gt;&lt;Year&gt;2009&lt;/Year&gt;&lt;RecNum&gt;234&lt;/RecNum&gt;&lt;DisplayText&gt;[125]&lt;/DisplayText&gt;&lt;record&gt;&lt;rec-number&gt;234&lt;/rec-number&gt;&lt;foreign-keys&gt;&lt;key app="EN" db-id="z9aavdrxgfstdlevztgxwprav2aad9wswsas" timestamp="1368805635"&gt;234&lt;/key&gt;&lt;/foreign-keys&gt;&lt;ref-type name="Journal Article"&gt;17&lt;/ref-type&gt;&lt;contributors&gt;&lt;authors&gt;&lt;author&gt;Benkebil, F&lt;/author&gt;&lt;author&gt;Combescure, C&lt;/author&gt;&lt;author&gt;Aubert, V&lt;/author&gt;&lt;author&gt;Salomon, C&lt;/author&gt;&lt;author&gt;Belli, DC&lt;/author&gt;&lt;author&gt;Tempia-Caliera, M&lt;/author&gt;&lt;/authors&gt;&lt;/contributors&gt;&lt;titles&gt;&lt;title&gt;Validation of a new point-of-care test for a universal screening of celiac disease&lt;/title&gt;&lt;secondary-title&gt;J Pediatr Gastroenterol Nutr&lt;/secondary-title&gt;&lt;/titles&gt;&lt;periodical&gt;&lt;full-title&gt;J Pediatr Gastroenterol Nutr&lt;/full-title&gt;&lt;abbr-1&gt;Journal of pediatric gastroenterology and nutrition&lt;/abbr-1&gt;&lt;/periodical&gt;&lt;pages&gt;PG1-12&lt;/pages&gt;&lt;volume&gt;48&lt;/volume&gt;&lt;number&gt;Suppl 3&lt;/number&gt;&lt;dates&gt;&lt;year&gt;2009&lt;/year&gt;&lt;/dates&gt;&lt;work-type&gt;Abstract&lt;/work-type&gt;&lt;urls&gt;&lt;/urls&gt;&lt;/record&gt;&lt;/Cite&gt;&lt;/EndNote&gt;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25" w:tooltip="Benkebil, 2009 #234" w:history="1">
        <w:r w:rsidR="00A87D78">
          <w:rPr>
            <w:rFonts w:cs="Calibri"/>
            <w:noProof/>
            <w:color w:val="000000"/>
            <w:sz w:val="24"/>
            <w:szCs w:val="24"/>
          </w:rPr>
          <w:t>125</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15 of the patients were known to have </w:t>
      </w:r>
      <w:r w:rsidR="004C613B" w:rsidRPr="00EC263A">
        <w:rPr>
          <w:rFonts w:cs="Calibri"/>
          <w:color w:val="000000"/>
          <w:sz w:val="24"/>
          <w:szCs w:val="24"/>
        </w:rPr>
        <w:t>coeliac disease</w:t>
      </w:r>
      <w:r w:rsidRPr="00EC263A">
        <w:rPr>
          <w:rFonts w:cs="Calibri"/>
          <w:color w:val="000000"/>
          <w:sz w:val="24"/>
          <w:szCs w:val="24"/>
        </w:rPr>
        <w:t xml:space="preserve"> with the rest under clinical suspicion of CD.  7 new diagnoses of </w:t>
      </w:r>
      <w:r w:rsidR="004C613B" w:rsidRPr="00EC263A">
        <w:rPr>
          <w:rFonts w:cs="Calibri"/>
          <w:color w:val="000000"/>
          <w:sz w:val="24"/>
          <w:szCs w:val="24"/>
        </w:rPr>
        <w:t>coeliac disease</w:t>
      </w:r>
      <w:r w:rsidRPr="00EC263A">
        <w:rPr>
          <w:rFonts w:cs="Calibri"/>
          <w:color w:val="000000"/>
          <w:sz w:val="24"/>
          <w:szCs w:val="24"/>
        </w:rPr>
        <w:t xml:space="preserve"> were confirmed in this cohort.  Findings from this study suggested </w:t>
      </w:r>
      <w:proofErr w:type="spellStart"/>
      <w:r w:rsidRPr="00EC263A">
        <w:rPr>
          <w:rFonts w:cs="Calibri"/>
          <w:color w:val="000000"/>
          <w:sz w:val="24"/>
          <w:szCs w:val="24"/>
        </w:rPr>
        <w:t>Simtomax</w:t>
      </w:r>
      <w:proofErr w:type="spellEnd"/>
      <w:r w:rsidRPr="00EC263A">
        <w:rPr>
          <w:rFonts w:cs="Calibri"/>
          <w:color w:val="000000"/>
          <w:sz w:val="24"/>
          <w:szCs w:val="24"/>
        </w:rPr>
        <w:t xml:space="preserve"> had a sensitivity of 97.4% and a specificity of 100%. When compared to the sensitivity and accuracy of the standard laboratory based serological coeliac tests.  A follow up study by the same group in 122 paediatric patients (10 new </w:t>
      </w:r>
      <w:r w:rsidR="004C613B" w:rsidRPr="00EC263A">
        <w:rPr>
          <w:rFonts w:cs="Calibri"/>
          <w:color w:val="000000"/>
          <w:sz w:val="24"/>
          <w:szCs w:val="24"/>
        </w:rPr>
        <w:t>coeliac disease</w:t>
      </w:r>
      <w:r w:rsidRPr="00EC263A">
        <w:rPr>
          <w:rFonts w:cs="Calibri"/>
          <w:color w:val="000000"/>
          <w:sz w:val="24"/>
          <w:szCs w:val="24"/>
        </w:rPr>
        <w:t xml:space="preserve"> and 7 follow up </w:t>
      </w:r>
      <w:r w:rsidR="004C613B" w:rsidRPr="00EC263A">
        <w:rPr>
          <w:rFonts w:cs="Calibri"/>
          <w:color w:val="000000"/>
          <w:sz w:val="24"/>
          <w:szCs w:val="24"/>
        </w:rPr>
        <w:t>coeliac disease</w:t>
      </w:r>
      <w:r w:rsidRPr="00EC263A">
        <w:rPr>
          <w:rFonts w:cs="Calibri"/>
          <w:color w:val="000000"/>
          <w:sz w:val="24"/>
          <w:szCs w:val="24"/>
        </w:rPr>
        <w:t xml:space="preserve"> with poor dietary </w:t>
      </w:r>
      <w:r w:rsidRPr="00EC263A">
        <w:rPr>
          <w:rFonts w:cs="Calibri"/>
          <w:color w:val="000000"/>
          <w:sz w:val="24"/>
          <w:szCs w:val="24"/>
        </w:rPr>
        <w:lastRenderedPageBreak/>
        <w:t>adherence) again showed encouraging results with apparent 100% se</w:t>
      </w:r>
      <w:r w:rsidR="004C613B" w:rsidRPr="00EC263A">
        <w:rPr>
          <w:rFonts w:cs="Calibri"/>
          <w:color w:val="000000"/>
          <w:sz w:val="24"/>
          <w:szCs w:val="24"/>
        </w:rPr>
        <w:t>nsitivity for newly diagnosed coeliac disease</w:t>
      </w:r>
      <w:r w:rsidRPr="00EC263A">
        <w:rPr>
          <w:rFonts w:cs="Calibri"/>
          <w:color w:val="000000"/>
          <w:sz w:val="24"/>
          <w:szCs w:val="24"/>
        </w:rPr>
        <w:t xml:space="preserve">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&lt;EndNote&gt;&lt;Cite&gt;&lt;Author&gt;Benkebil&lt;/Author&gt;&lt;Year&gt;2010&lt;/Year&gt;&lt;RecNum&gt;233&lt;/RecNum&gt;&lt;DisplayText&gt;[126]&lt;/DisplayText&gt;&lt;record&gt;&lt;rec-number&gt;233&lt;/rec-number&gt;&lt;foreign-keys&gt;&lt;key app="EN" db-id="z9aavdrxgfstdlevztgxwprav2aad9wswsas" timestamp="1368805345"&gt;233&lt;/key&gt;&lt;/foreign-keys&gt;&lt;ref-type name="Journal Article"&gt;17&lt;/ref-type&gt;&lt;contributors&gt;&lt;authors&gt;&lt;author&gt;Benkebil, F&lt;/author&gt;&lt;author&gt;Duvanel, C&lt;/author&gt;&lt;author&gt;Combescure, C&lt;/author&gt;&lt;author&gt;Aubert, V&lt;/author&gt;&lt;author&gt;Salomon, C&lt;/author&gt;&lt;author&gt;Belli, DC&lt;/author&gt;&lt;author&gt;Schappi-Tempia, MG&lt;/author&gt;&lt;/authors&gt;&lt;/contributors&gt;&lt;titles&gt;&lt;title&gt;Assessing accuracy of interpretation of a rapid celiac assay in a ward setting&lt;/title&gt;&lt;secondary-title&gt;J Pediatr Gastroenterol Nutr&lt;/secondary-title&gt;&lt;/titles&gt;&lt;periodical&gt;&lt;full-title&gt;J Pediatr Gastroenterol Nutr&lt;/full-title&gt;&lt;abbr-1&gt;Journal of pediatric gastroenterology and nutrition&lt;/abbr-1&gt;&lt;/periodical&gt;&lt;pages&gt;PO-G-172&lt;/pages&gt;&lt;volume&gt;50&lt;/volume&gt;&lt;number&gt;Supplement 2&lt;/number&gt;&lt;dates&gt;&lt;year&gt;2010&lt;/year&gt;&lt;pub-dates&gt;&lt;date&gt;June 2010&lt;/date&gt;&lt;/pub-dates&gt;&lt;/dates&gt;&lt;work-type&gt;Abstract&lt;/work-type&gt;&lt;urls&gt;&lt;/urls&gt;&lt;/record&gt;&lt;/Cite&gt;&lt;/EndNote&gt;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26" w:tooltip="Benkebil, 2010 #233" w:history="1">
        <w:r w:rsidR="00A87D78">
          <w:rPr>
            <w:rFonts w:cs="Calibri"/>
            <w:noProof/>
            <w:color w:val="000000"/>
            <w:sz w:val="24"/>
            <w:szCs w:val="24"/>
          </w:rPr>
          <w:t>126</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Three further industry studies have demonstrated a similar performance level of the </w:t>
      </w:r>
      <w:proofErr w:type="spellStart"/>
      <w:r w:rsidRPr="00EC263A">
        <w:rPr>
          <w:rFonts w:cs="Calibri"/>
          <w:color w:val="000000"/>
          <w:sz w:val="24"/>
          <w:szCs w:val="24"/>
        </w:rPr>
        <w:t>Simtomax</w:t>
      </w:r>
      <w:proofErr w:type="spellEnd"/>
      <w:r w:rsidRPr="00EC263A">
        <w:rPr>
          <w:rFonts w:cs="Calibri"/>
          <w:color w:val="000000"/>
          <w:sz w:val="24"/>
          <w:szCs w:val="24"/>
        </w:rPr>
        <w:t xml:space="preserve"> test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&lt;EndNote&gt;&lt;Cite&gt;&lt;Author&gt;L&lt;/Author&gt;&lt;Year&gt;2012&lt;/Year&gt;&lt;RecNum&gt;235&lt;/RecNum&gt;&lt;DisplayText&gt;[127]&lt;/DisplayText&gt;&lt;record&gt;&lt;rec-number&gt;235&lt;/rec-number&gt;&lt;foreign-keys&gt;&lt;key app="EN" db-id="z9aavdrxgfstdlevztgxwprav2aad9wswsas" timestamp="1368805960"&gt;235&lt;/key&gt;&lt;/foreign-keys&gt;&lt;ref-type name="Journal Article"&gt;17&lt;/ref-type&gt;&lt;contributors&gt;&lt;authors&gt;&lt;author&gt;Mizen, L&lt;/author&gt;&lt;/authors&gt;&lt;/contributors&gt;&lt;titles&gt;&lt;title&gt;Simtomax: a new screening tool for coeliac disease&lt;/title&gt;&lt;secondary-title&gt;Br J Health Manag&lt;/secondary-title&gt;&lt;/titles&gt;&lt;periodical&gt;&lt;full-title&gt;Br J Health Manag&lt;/full-title&gt;&lt;/periodical&gt;&lt;pages&gt;27-32&lt;/pages&gt;&lt;volume&gt;18&lt;/volume&gt;&lt;number&gt;1&lt;/number&gt;&lt;section&gt;27&lt;/section&gt;&lt;dates&gt;&lt;year&gt;2012&lt;/year&gt;&lt;/dates&gt;&lt;urls&gt;&lt;/urls&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27" w:tooltip="Mizen, 2012 #235" w:history="1">
        <w:r w:rsidR="00A87D78">
          <w:rPr>
            <w:rFonts w:cs="Calibri"/>
            <w:noProof/>
            <w:color w:val="000000"/>
            <w:sz w:val="24"/>
            <w:szCs w:val="24"/>
          </w:rPr>
          <w:t>127</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A study in a French paediatric cohort of 250 children with a risk factor for </w:t>
      </w:r>
      <w:r w:rsidR="004C613B" w:rsidRPr="00EC263A">
        <w:rPr>
          <w:rFonts w:cs="Calibri"/>
          <w:color w:val="000000"/>
          <w:sz w:val="24"/>
          <w:szCs w:val="24"/>
        </w:rPr>
        <w:t>coeliac disease</w:t>
      </w:r>
      <w:r w:rsidRPr="00EC263A">
        <w:rPr>
          <w:rFonts w:cs="Calibri"/>
          <w:color w:val="000000"/>
          <w:sz w:val="24"/>
          <w:szCs w:val="24"/>
        </w:rPr>
        <w:t xml:space="preserve"> or suspected </w:t>
      </w:r>
      <w:r w:rsidR="004C613B" w:rsidRPr="00EC263A">
        <w:rPr>
          <w:rFonts w:cs="Calibri"/>
          <w:color w:val="000000"/>
          <w:sz w:val="24"/>
          <w:szCs w:val="24"/>
        </w:rPr>
        <w:t>coeliac disease</w:t>
      </w:r>
      <w:r w:rsidRPr="00EC263A">
        <w:rPr>
          <w:rFonts w:cs="Calibri"/>
          <w:color w:val="000000"/>
          <w:sz w:val="24"/>
          <w:szCs w:val="24"/>
        </w:rPr>
        <w:t xml:space="preserve"> has again shown encouraging performance </w:t>
      </w:r>
      <w:r w:rsidR="002A5F1F" w:rsidRPr="00EC263A">
        <w:rPr>
          <w:rFonts w:cs="Calibri"/>
          <w:color w:val="000000"/>
          <w:sz w:val="24"/>
          <w:szCs w:val="24"/>
        </w:rPr>
        <w:fldChar w:fldCharType="begin">
          <w:fldData xml:space="preserve">PEVuZE5vdGU+PENpdGU+PEF1dGhvcj5CaWVudmVudTwvQXV0aG9yPjxZZWFyPjIwMTI8L1llYXI+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PEVuZE5vdGU+PENpdGU+PEF1dGhvcj5CaWVudmVudTwvQXV0aG9yPjxZZWFyPjIwMTI8L1llYXI+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28" w:tooltip="Bienvenu, 2012 #220" w:history="1">
        <w:r w:rsidR="00A87D78">
          <w:rPr>
            <w:rFonts w:cs="Calibri"/>
            <w:noProof/>
            <w:color w:val="000000"/>
            <w:sz w:val="24"/>
            <w:szCs w:val="24"/>
          </w:rPr>
          <w:t>128</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24 patients we</w:t>
      </w:r>
      <w:r w:rsidR="004C613B" w:rsidRPr="00EC263A">
        <w:rPr>
          <w:rFonts w:cs="Calibri"/>
          <w:color w:val="000000"/>
          <w:sz w:val="24"/>
          <w:szCs w:val="24"/>
        </w:rPr>
        <w:t>re identified as having coeliac disease</w:t>
      </w:r>
      <w:r w:rsidRPr="00EC263A">
        <w:rPr>
          <w:rFonts w:cs="Calibri"/>
          <w:color w:val="000000"/>
          <w:sz w:val="24"/>
          <w:szCs w:val="24"/>
        </w:rPr>
        <w:t xml:space="preserve"> within this cohort and </w:t>
      </w:r>
      <w:proofErr w:type="spellStart"/>
      <w:r w:rsidRPr="00EC263A">
        <w:rPr>
          <w:rFonts w:cs="Calibri"/>
          <w:color w:val="000000"/>
          <w:sz w:val="24"/>
          <w:szCs w:val="24"/>
        </w:rPr>
        <w:t>Simtomax</w:t>
      </w:r>
      <w:proofErr w:type="spellEnd"/>
      <w:r w:rsidRPr="00EC263A">
        <w:rPr>
          <w:rFonts w:cs="Calibri"/>
          <w:color w:val="000000"/>
          <w:sz w:val="24"/>
          <w:szCs w:val="24"/>
        </w:rPr>
        <w:t xml:space="preserve"> was able to correctly identify these patients including 2 IgA deficient patients achieving a diagnostic accuracy of 94.8% (91.2-96.9).  However it must be noted that all studies to date have been compared to standard tTG assays rather than the gold standard of biopsy.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Whilst the findings for POCT look positive, it is to be emphasised that most studies evaluating POCT have been undertaken in high risk populations. At present, there is a paucity of data evaluating the role of POCT in general or lower prevalence populations, which may influence their role as potential screening tools.  </w:t>
      </w:r>
      <w:proofErr w:type="spellStart"/>
      <w:r w:rsidRPr="00EC263A">
        <w:rPr>
          <w:rFonts w:cs="Calibri"/>
          <w:color w:val="000000"/>
          <w:sz w:val="24"/>
          <w:szCs w:val="24"/>
        </w:rPr>
        <w:t>Simtomax</w:t>
      </w:r>
      <w:proofErr w:type="spellEnd"/>
      <w:r w:rsidRPr="00EC263A">
        <w:rPr>
          <w:rFonts w:cs="Calibri"/>
          <w:color w:val="000000"/>
          <w:sz w:val="24"/>
          <w:szCs w:val="24"/>
        </w:rPr>
        <w:t xml:space="preserve"> in particular has not yet been evaluated in adult populations. </w:t>
      </w:r>
    </w:p>
    <w:p w:rsidR="006B4FC7" w:rsidRPr="00EC263A" w:rsidRDefault="009420E9" w:rsidP="003C2A51">
      <w:pPr>
        <w:pStyle w:val="Heading2"/>
        <w:rPr>
          <w:rFonts w:ascii="Calibri" w:hAnsi="Calibri" w:cs="Calibri"/>
          <w:b w:val="0"/>
          <w:color w:val="000000"/>
          <w:sz w:val="24"/>
          <w:szCs w:val="24"/>
        </w:rPr>
      </w:pPr>
      <w:bookmarkStart w:id="103" w:name="_Toc382989725"/>
      <w:bookmarkStart w:id="104" w:name="_Toc382989795"/>
      <w:bookmarkStart w:id="105" w:name="_Toc427572999"/>
      <w:r w:rsidRPr="00EC263A">
        <w:rPr>
          <w:rFonts w:ascii="Calibri" w:hAnsi="Calibri" w:cs="Calibri"/>
          <w:b w:val="0"/>
          <w:color w:val="000000"/>
          <w:sz w:val="24"/>
          <w:szCs w:val="24"/>
        </w:rPr>
        <w:t>4</w:t>
      </w:r>
      <w:r w:rsidR="006B4FC7" w:rsidRPr="00EC263A">
        <w:rPr>
          <w:rFonts w:ascii="Calibri" w:hAnsi="Calibri" w:cs="Calibri"/>
          <w:b w:val="0"/>
          <w:color w:val="000000"/>
          <w:sz w:val="24"/>
          <w:szCs w:val="24"/>
        </w:rPr>
        <w:t>.</w:t>
      </w:r>
      <w:r w:rsidR="00595FC3">
        <w:rPr>
          <w:rFonts w:ascii="Calibri" w:hAnsi="Calibri" w:cs="Calibri"/>
          <w:b w:val="0"/>
          <w:color w:val="000000"/>
          <w:sz w:val="24"/>
          <w:szCs w:val="24"/>
        </w:rPr>
        <w:t>3</w:t>
      </w:r>
      <w:r w:rsidR="006B4FC7" w:rsidRPr="00EC263A">
        <w:rPr>
          <w:rFonts w:ascii="Calibri" w:hAnsi="Calibri" w:cs="Calibri"/>
          <w:b w:val="0"/>
          <w:color w:val="000000"/>
          <w:sz w:val="24"/>
          <w:szCs w:val="24"/>
        </w:rPr>
        <w:t xml:space="preserve"> The potential role of a point of care test for coeliac disease in endoscopy</w:t>
      </w:r>
      <w:bookmarkEnd w:id="103"/>
      <w:bookmarkEnd w:id="104"/>
      <w:bookmarkEnd w:id="105"/>
      <w:r w:rsidR="006B4FC7" w:rsidRPr="00EC263A">
        <w:rPr>
          <w:rFonts w:ascii="Calibri" w:hAnsi="Calibri" w:cs="Calibri"/>
          <w:b w:val="0"/>
          <w:color w:val="000000"/>
          <w:sz w:val="24"/>
          <w:szCs w:val="24"/>
        </w:rPr>
        <w:t xml:space="preserve"> </w:t>
      </w:r>
    </w:p>
    <w:p w:rsidR="006B4FC7" w:rsidRPr="00EC263A" w:rsidRDefault="006B4FC7" w:rsidP="008859B6">
      <w:pPr>
        <w:pStyle w:val="BodyText"/>
        <w:ind w:right="-142"/>
        <w:jc w:val="both"/>
        <w:rPr>
          <w:rFonts w:ascii="Calibri" w:hAnsi="Calibri" w:cs="Calibri"/>
          <w:b w:val="0"/>
        </w:rPr>
      </w:pPr>
      <w:r w:rsidRPr="00EC263A">
        <w:rPr>
          <w:rFonts w:ascii="Calibri" w:hAnsi="Calibri" w:cs="Calibri"/>
          <w:b w:val="0"/>
        </w:rPr>
        <w:t xml:space="preserve">In the absence of early diagnosis and appropriate management, untreated coeliac disease can be associated with significant morbidity and increased mortality </w:t>
      </w:r>
      <w:r w:rsidR="002A5F1F" w:rsidRPr="00EC263A">
        <w:rPr>
          <w:rFonts w:ascii="Calibri" w:hAnsi="Calibri" w:cs="Calibri"/>
          <w:b w:val="0"/>
        </w:rPr>
        <w:fldChar w:fldCharType="begin">
          <w:fldData xml:space="preserve">PEVuZE5vdGU+PENpdGU+PEF1dGhvcj5XZXN0PC9BdXRob3I+PFllYXI+MjAwNDwvWWVhcj48UmVj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PEVuZE5vdGU+PENpdGU+PEF1dGhvcj5XZXN0PC9BdXRob3I+PFllYXI+MjAwNDwvWWVhcj48UmVj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175" w:tooltip="West, 2004 #28" w:history="1">
        <w:r w:rsidR="00A87D78">
          <w:rPr>
            <w:rFonts w:ascii="Calibri" w:hAnsi="Calibri" w:cs="Calibri"/>
            <w:b w:val="0"/>
            <w:noProof/>
          </w:rPr>
          <w:t>175</w:t>
        </w:r>
      </w:hyperlink>
      <w:r w:rsidR="00EC6A9A">
        <w:rPr>
          <w:rFonts w:ascii="Calibri" w:hAnsi="Calibri" w:cs="Calibri"/>
          <w:b w:val="0"/>
          <w:noProof/>
        </w:rPr>
        <w:t xml:space="preserve">, </w:t>
      </w:r>
      <w:hyperlink w:anchor="_ENREF_219" w:tooltip="Godfrey, 2010 #1389" w:history="1">
        <w:r w:rsidR="00A87D78">
          <w:rPr>
            <w:rFonts w:ascii="Calibri" w:hAnsi="Calibri" w:cs="Calibri"/>
            <w:b w:val="0"/>
            <w:noProof/>
          </w:rPr>
          <w:t>219</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Data from the international literature demonstrate delays in coeliac diagnosis ranging from 4 to 13 years based on UK and USA cohorts </w:t>
      </w:r>
      <w:r w:rsidR="002A5F1F" w:rsidRPr="00EC263A">
        <w:rPr>
          <w:rFonts w:ascii="Calibri" w:hAnsi="Calibri" w:cs="Calibri"/>
          <w:b w:val="0"/>
        </w:rPr>
        <w:fldChar w:fldCharType="begin">
          <w:fldData xml:space="preserve">PEVuZE5vdGU+PENpdGU+PEF1dGhvcj5TYW5kZXJzPC9BdXRob3I+PFllYXI+MjAwMjwvWWVhcj48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PEVuZE5vdGU+PENpdGU+PEF1dGhvcj5TYW5kZXJzPC9BdXRob3I+PFllYXI+MjAwMjwvWWVhcj48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220" w:tooltip="Sanders, 2002 #36" w:history="1">
        <w:r w:rsidR="00A87D78">
          <w:rPr>
            <w:rFonts w:ascii="Calibri" w:hAnsi="Calibri" w:cs="Calibri"/>
            <w:b w:val="0"/>
            <w:noProof/>
          </w:rPr>
          <w:t>220</w:t>
        </w:r>
      </w:hyperlink>
      <w:r w:rsidR="00EC6A9A">
        <w:rPr>
          <w:rFonts w:ascii="Calibri" w:hAnsi="Calibri" w:cs="Calibri"/>
          <w:b w:val="0"/>
          <w:noProof/>
        </w:rPr>
        <w:t xml:space="preserve">, </w:t>
      </w:r>
      <w:hyperlink w:anchor="_ENREF_221" w:tooltip="Lo, 2003 #1379" w:history="1">
        <w:r w:rsidR="00A87D78">
          <w:rPr>
            <w:rFonts w:ascii="Calibri" w:hAnsi="Calibri" w:cs="Calibri"/>
            <w:b w:val="0"/>
            <w:noProof/>
          </w:rPr>
          <w:t>221</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One reason for this may be missed opportunities at endoscopy. A recent US study has shown that 5% of patients with newly diagnosed coeliac disease had a prior OGD and in 59% of these patients a duodenal biopsy was not taken </w:t>
      </w:r>
      <w:r w:rsidR="002A5F1F" w:rsidRPr="00EC263A">
        <w:rPr>
          <w:rFonts w:ascii="Calibri" w:hAnsi="Calibri" w:cs="Calibri"/>
          <w:b w:val="0"/>
        </w:rPr>
        <w:fldChar w:fldCharType="begin"/>
      </w:r>
      <w:r w:rsidR="00EC6A9A">
        <w:rPr>
          <w:rFonts w:ascii="Calibri" w:hAnsi="Calibri" w:cs="Calibri"/>
          <w:b w:val="0"/>
        </w:rPr>
        <w:instrText xml:space="preserve"> ADDIN EN.CITE &lt;EndNote&gt;&lt;Cite&gt;&lt;Author&gt;Lebwohl&lt;/Author&gt;&lt;Year&gt;2013&lt;/Year&gt;&lt;RecNum&gt;2818&lt;/RecNum&gt;&lt;DisplayText&gt;[222]&lt;/DisplayText&gt;&lt;record&gt;&lt;rec-number&gt;2818&lt;/rec-number&gt;&lt;foreign-keys&gt;&lt;key app="EN" db-id="z9aavdrxgfstdlevztgxwprav2aad9wswsas" timestamp="1385494933"&gt;2818&lt;/key&gt;&lt;/foreign-keys&gt;&lt;ref-type name="Journal Article"&gt;17&lt;/ref-type&gt;&lt;contributors&gt;&lt;authors&gt;&lt;author&gt;Lebwohl, B.&lt;/author&gt;&lt;author&gt;Bhagat, G.&lt;/author&gt;&lt;author&gt;Markoff, S.&lt;/author&gt;&lt;author&gt;Lewis, S. K.&lt;/author&gt;&lt;author&gt;Smukalla, S.&lt;/author&gt;&lt;author&gt;Neugut, A. I.&lt;/author&gt;&lt;author&gt;Green, P. H.&lt;/author&gt;&lt;/authors&gt;&lt;/contributors&gt;&lt;auth-address&gt;Department of Medicine, Celiac Disease Center at Columbia University, Columbia University Medical Center, 180 Fort Washington Avenue, Suite 936, New York, NY 10032, USA. bl114@columbia.edu&lt;/auth-address&gt;&lt;titles&gt;&lt;title&gt;Prior endoscopy in patients with newly diagnosed celiac disease: a missed opportunity?&lt;/title&gt;&lt;secondary-title&gt;Dig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sciences&lt;/abbr-1&gt;&lt;/alt-periodical&gt;&lt;pages&gt;1293-8&lt;/pages&gt;&lt;volume&gt;58&lt;/volume&gt;&lt;number&gt;5&lt;/number&gt;&lt;keywords&gt;&lt;keyword&gt;Celiac Disease/*diagnosis&lt;/keyword&gt;&lt;keyword&gt;Cross-Sectional Studies&lt;/keyword&gt;&lt;keyword&gt;Delayed Diagnosis&lt;/keyword&gt;&lt;keyword&gt;Duodenum/pathology&lt;/keyword&gt;&lt;keyword&gt;Endoscopy, Gastrointestinal/*statistics &amp;amp; numerical data&lt;/keyword&gt;&lt;keyword&gt;Female&lt;/keyword&gt;&lt;keyword&gt;Humans&lt;/keyword&gt;&lt;keyword&gt;Male&lt;/keyword&gt;&lt;keyword&gt;Middle Aged&lt;/keyword&gt;&lt;/keywords&gt;&lt;dates&gt;&lt;year&gt;2013&lt;/year&gt;&lt;pub-dates&gt;&lt;date&gt;May&lt;/date&gt;&lt;/pub-dates&gt;&lt;/dates&gt;&lt;isbn&gt;1573-2568 (Electronic)&amp;#xD;0163-2116 (Linking)&lt;/isbn&gt;&lt;accession-num&gt;23361572&lt;/accession-num&gt;&lt;urls&gt;&lt;related-urls&gt;&lt;url&gt;http://www.ncbi.nlm.nih.gov/pubmed/23361572&lt;/url&gt;&lt;/related-urls&gt;&lt;/urls&gt;&lt;custom2&gt;3661753&lt;/custom2&gt;&lt;electronic-resource-num&gt;10.1007/s10620-012-2551-3&lt;/electronic-resource-num&gt;&lt;/record&gt;&lt;/Cite&gt;&lt;/EndNote&gt;</w:instrText>
      </w:r>
      <w:r w:rsidR="002A5F1F" w:rsidRPr="00EC263A">
        <w:rPr>
          <w:rFonts w:ascii="Calibri" w:hAnsi="Calibri" w:cs="Calibri"/>
          <w:b w:val="0"/>
        </w:rPr>
        <w:fldChar w:fldCharType="separate"/>
      </w:r>
      <w:r w:rsidR="00EC6A9A">
        <w:rPr>
          <w:rFonts w:ascii="Calibri" w:hAnsi="Calibri" w:cs="Calibri"/>
          <w:b w:val="0"/>
          <w:noProof/>
        </w:rPr>
        <w:t>[</w:t>
      </w:r>
      <w:hyperlink w:anchor="_ENREF_222" w:tooltip="Lebwohl, 2013 #1468" w:history="1">
        <w:r w:rsidR="00A87D78">
          <w:rPr>
            <w:rFonts w:ascii="Calibri" w:hAnsi="Calibri" w:cs="Calibri"/>
            <w:b w:val="0"/>
            <w:noProof/>
          </w:rPr>
          <w:t>222</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Similar data has been reported in the UK </w:t>
      </w:r>
      <w:r w:rsidR="002A5F1F" w:rsidRPr="00EC263A">
        <w:rPr>
          <w:rFonts w:ascii="Calibri" w:hAnsi="Calibri" w:cs="Calibri"/>
          <w:b w:val="0"/>
        </w:rPr>
        <w:fldChar w:fldCharType="begin">
          <w:fldData xml:space="preserve">PEVuZE5vdGU+PENpdGU+PEF1dGhvcj5TYW5kZXJzPC9BdXRob3I+PFllYXI+MjAwMjwvWWVhcj48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PEVuZE5vdGU+PENpdGU+PEF1dGhvcj5TYW5kZXJzPC9BdXRob3I+PFllYXI+MjAwMjwvWWVhcj48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220" w:tooltip="Sanders, 2002 #36" w:history="1">
        <w:r w:rsidR="00A87D78">
          <w:rPr>
            <w:rFonts w:ascii="Calibri" w:hAnsi="Calibri" w:cs="Calibri"/>
            <w:b w:val="0"/>
            <w:noProof/>
          </w:rPr>
          <w:t>220</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This</w:t>
      </w:r>
      <w:r w:rsidRPr="00EC263A">
        <w:rPr>
          <w:rFonts w:ascii="Calibri" w:hAnsi="Calibri" w:cs="Calibri"/>
          <w:b w:val="0"/>
          <w:iCs/>
          <w:lang w:val="en-US"/>
        </w:rPr>
        <w:t xml:space="preserve"> </w:t>
      </w:r>
      <w:r w:rsidRPr="00EC263A">
        <w:rPr>
          <w:rFonts w:ascii="Calibri" w:hAnsi="Calibri" w:cs="Calibri"/>
          <w:b w:val="0"/>
          <w:iCs/>
        </w:rPr>
        <w:t xml:space="preserve">suggests a failure in case-finding for coeliac disease at endoscopy </w:t>
      </w:r>
      <w:r w:rsidR="002A5F1F" w:rsidRPr="00EC263A">
        <w:rPr>
          <w:rFonts w:ascii="Calibri" w:hAnsi="Calibri" w:cs="Calibri"/>
          <w:b w:val="0"/>
          <w:iCs/>
        </w:rPr>
        <w:fldChar w:fldCharType="begin">
          <w:fldData xml:space="preserve">PEVuZE5vdGU+PENpdGU+PEF1dGhvcj5GYXNhbm88L0F1dGhvcj48WWVhcj4yMDAxPC9ZZWFyPjxS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</w:fldData>
        </w:fldChar>
      </w:r>
      <w:r w:rsidR="00B16BCC">
        <w:rPr>
          <w:rFonts w:ascii="Calibri" w:hAnsi="Calibri" w:cs="Calibri"/>
          <w:b w:val="0"/>
          <w:iCs/>
        </w:rPr>
        <w:instrText xml:space="preserve"> ADDIN EN.CITE </w:instrText>
      </w:r>
      <w:r w:rsidR="00B16BCC">
        <w:rPr>
          <w:rFonts w:ascii="Calibri" w:hAnsi="Calibri" w:cs="Calibri"/>
          <w:b w:val="0"/>
          <w:iCs/>
        </w:rPr>
        <w:fldChar w:fldCharType="begin">
          <w:fldData xml:space="preserve">PEVuZE5vdGU+PENpdGU+PEF1dGhvcj5GYXNhbm88L0F1dGhvcj48WWVhcj4yMDAxPC9ZZWFyPjxS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</w:fldData>
        </w:fldChar>
      </w:r>
      <w:r w:rsidR="00B16BCC">
        <w:rPr>
          <w:rFonts w:ascii="Calibri" w:hAnsi="Calibri" w:cs="Calibri"/>
          <w:b w:val="0"/>
          <w:iCs/>
        </w:rPr>
        <w:instrText xml:space="preserve"> ADDIN EN.CITE.DATA </w:instrText>
      </w:r>
      <w:r w:rsidR="00B16BCC">
        <w:rPr>
          <w:rFonts w:ascii="Calibri" w:hAnsi="Calibri" w:cs="Calibri"/>
          <w:b w:val="0"/>
          <w:iCs/>
        </w:rPr>
      </w:r>
      <w:r w:rsidR="00B16BCC">
        <w:rPr>
          <w:rFonts w:ascii="Calibri" w:hAnsi="Calibri" w:cs="Calibri"/>
          <w:b w:val="0"/>
          <w:iCs/>
        </w:rPr>
        <w:fldChar w:fldCharType="end"/>
      </w:r>
      <w:r w:rsidR="002A5F1F" w:rsidRPr="00EC263A">
        <w:rPr>
          <w:rFonts w:ascii="Calibri" w:hAnsi="Calibri" w:cs="Calibri"/>
          <w:b w:val="0"/>
          <w:iCs/>
        </w:rPr>
        <w:fldChar w:fldCharType="separate"/>
      </w:r>
      <w:r w:rsidR="00B16BCC">
        <w:rPr>
          <w:rFonts w:ascii="Calibri" w:hAnsi="Calibri" w:cs="Calibri"/>
          <w:b w:val="0"/>
          <w:iCs/>
          <w:noProof/>
        </w:rPr>
        <w:t>[</w:t>
      </w:r>
      <w:hyperlink w:anchor="_ENREF_26" w:tooltip="Hin, 1999 #41" w:history="1">
        <w:r w:rsidR="00A87D78">
          <w:rPr>
            <w:rFonts w:ascii="Calibri" w:hAnsi="Calibri" w:cs="Calibri"/>
            <w:b w:val="0"/>
            <w:iCs/>
            <w:noProof/>
          </w:rPr>
          <w:t>26</w:t>
        </w:r>
      </w:hyperlink>
      <w:r w:rsidR="00B16BCC">
        <w:rPr>
          <w:rFonts w:ascii="Calibri" w:hAnsi="Calibri" w:cs="Calibri"/>
          <w:b w:val="0"/>
          <w:iCs/>
          <w:noProof/>
        </w:rPr>
        <w:t xml:space="preserve">, </w:t>
      </w:r>
      <w:hyperlink w:anchor="_ENREF_31" w:tooltip="Fasano, 2001 #1373" w:history="1">
        <w:r w:rsidR="00A87D78">
          <w:rPr>
            <w:rFonts w:ascii="Calibri" w:hAnsi="Calibri" w:cs="Calibri"/>
            <w:b w:val="0"/>
            <w:iCs/>
            <w:noProof/>
          </w:rPr>
          <w:t>31</w:t>
        </w:r>
      </w:hyperlink>
      <w:r w:rsidR="00B16BCC">
        <w:rPr>
          <w:rFonts w:ascii="Calibri" w:hAnsi="Calibri" w:cs="Calibri"/>
          <w:b w:val="0"/>
          <w:iCs/>
          <w:noProof/>
        </w:rPr>
        <w:t xml:space="preserve">, </w:t>
      </w:r>
      <w:hyperlink w:anchor="_ENREF_96" w:tooltip="Sanders, 2001 #3625" w:history="1">
        <w:r w:rsidR="00A87D78">
          <w:rPr>
            <w:rFonts w:ascii="Calibri" w:hAnsi="Calibri" w:cs="Calibri"/>
            <w:b w:val="0"/>
            <w:iCs/>
            <w:noProof/>
          </w:rPr>
          <w:t>96</w:t>
        </w:r>
      </w:hyperlink>
      <w:r w:rsidR="00B16BCC">
        <w:rPr>
          <w:rFonts w:ascii="Calibri" w:hAnsi="Calibri" w:cs="Calibri"/>
          <w:b w:val="0"/>
          <w:iCs/>
          <w:noProof/>
        </w:rPr>
        <w:t>]</w:t>
      </w:r>
      <w:r w:rsidR="002A5F1F" w:rsidRPr="00EC263A">
        <w:rPr>
          <w:rFonts w:ascii="Calibri" w:hAnsi="Calibri" w:cs="Calibri"/>
          <w:b w:val="0"/>
          <w:iCs/>
        </w:rPr>
        <w:fldChar w:fldCharType="end"/>
      </w:r>
      <w:r w:rsidRPr="00EC263A">
        <w:rPr>
          <w:rFonts w:ascii="Calibri" w:hAnsi="Calibri" w:cs="Calibri"/>
          <w:b w:val="0"/>
          <w:iCs/>
        </w:rPr>
        <w:t>. One possible explanation</w:t>
      </w:r>
      <w:r w:rsidRPr="00EC263A">
        <w:rPr>
          <w:rFonts w:ascii="Calibri" w:hAnsi="Calibri" w:cs="Calibri"/>
          <w:iCs/>
        </w:rPr>
        <w:t xml:space="preserve"> </w:t>
      </w:r>
      <w:r w:rsidRPr="00EC263A">
        <w:rPr>
          <w:rFonts w:ascii="Calibri" w:hAnsi="Calibri" w:cs="Calibri"/>
          <w:b w:val="0"/>
          <w:iCs/>
        </w:rPr>
        <w:t xml:space="preserve">for this may be reliance </w:t>
      </w:r>
      <w:r w:rsidRPr="00EC263A">
        <w:rPr>
          <w:rFonts w:ascii="Calibri" w:hAnsi="Calibri" w:cs="Calibri"/>
          <w:b w:val="0"/>
          <w:iCs/>
        </w:rPr>
        <w:lastRenderedPageBreak/>
        <w:t xml:space="preserve">by endoscopists </w:t>
      </w:r>
      <w:r w:rsidRPr="00EC263A">
        <w:rPr>
          <w:rFonts w:ascii="Calibri" w:hAnsi="Calibri" w:cs="Calibri"/>
          <w:b w:val="0"/>
        </w:rPr>
        <w:t xml:space="preserve">on the presence of endoscopic markers of coeliac disease to guide biopsy in selected patients. However, endoscopic markers of coeliac disease lack the required sensitivity </w:t>
      </w:r>
      <w:r w:rsidR="002A5F1F" w:rsidRPr="00EC263A">
        <w:rPr>
          <w:rFonts w:ascii="Calibri" w:hAnsi="Calibri" w:cs="Calibri"/>
          <w:b w:val="0"/>
        </w:rPr>
        <w:fldChar w:fldCharType="begin"/>
      </w:r>
      <w:r w:rsidR="00EC6A9A">
        <w:rPr>
          <w:rFonts w:ascii="Calibri" w:hAnsi="Calibri" w:cs="Calibri"/>
          <w:b w:val="0"/>
        </w:rPr>
        <w:instrText xml:space="preserve"> ADDIN EN.CITE &lt;EndNote&gt;&lt;Cite&gt;&lt;Author&gt;Olds&lt;/Author&gt;&lt;Year&gt;2002&lt;/Year&gt;&lt;RecNum&gt;1400&lt;/RecNum&gt;&lt;DisplayText&gt;[223]&lt;/DisplayText&gt;&lt;record&gt;&lt;rec-number&gt;1400&lt;/rec-number&gt;&lt;foreign-keys&gt;&lt;key app="EN" db-id="z9aavdrxgfstdlevztgxwprav2aad9wswsas" timestamp="1379326533"&gt;1400&lt;/key&gt;&lt;/foreign-keys&gt;&lt;ref-type name="Journal Article"&gt;17&lt;/ref-type&gt;&lt;contributors&gt;&lt;authors&gt;&lt;author&gt;Olds, G.&lt;/author&gt;&lt;author&gt;McLoughlin, R.&lt;/author&gt;&lt;author&gt;O&amp;apos;Morian, C.&lt;/author&gt;&lt;author&gt;Sivak, M. V., Jr.&lt;/author&gt;&lt;/authors&gt;&lt;/contributors&gt;&lt;auth-address&gt;University Hospitals of Cleveland, Case Western Reserve University School of Medicine, Cleveland, Ohio 44106-5066, USA.&lt;/auth-address&gt;&lt;titles&gt;&lt;title&gt;Celiac disease for the endoscopist&lt;/title&gt;&lt;secondary-title&gt;Gastrointest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endoscopy&lt;/abbr-1&gt;&lt;/alt-periodical&gt;&lt;pages&gt;407-15&lt;/pages&gt;&lt;volume&gt;56&lt;/volume&gt;&lt;number&gt;3&lt;/number&gt;&lt;keywords&gt;&lt;keyword&gt;Celiac Disease/*pathology&lt;/keyword&gt;&lt;keyword&gt;*Endoscopy, Gastrointestinal&lt;/keyword&gt;&lt;keyword&gt;Humans&lt;/keyword&gt;&lt;/keywords&gt;&lt;dates&gt;&lt;year&gt;2002&lt;/year&gt;&lt;pub-dates&gt;&lt;date&gt;Sep&lt;/date&gt;&lt;/pub-dates&gt;&lt;/dates&gt;&lt;isbn&gt;0016-5107 (Print)&amp;#xD;0016-5107 (Linking)&lt;/isbn&gt;&lt;accession-num&gt;12196781&lt;/accession-num&gt;&lt;urls&gt;&lt;related-urls&gt;&lt;url&gt;http://www.ncbi.nlm.nih.gov/pubmed/12196781&lt;/url&gt;&lt;/related-urls&gt;&lt;/urls&gt;&lt;/record&gt;&lt;/Cite&gt;&lt;/EndNote&gt;</w:instrText>
      </w:r>
      <w:r w:rsidR="002A5F1F" w:rsidRPr="00EC263A">
        <w:rPr>
          <w:rFonts w:ascii="Calibri" w:hAnsi="Calibri" w:cs="Calibri"/>
          <w:b w:val="0"/>
        </w:rPr>
        <w:fldChar w:fldCharType="separate"/>
      </w:r>
      <w:r w:rsidR="00EC6A9A">
        <w:rPr>
          <w:rFonts w:ascii="Calibri" w:hAnsi="Calibri" w:cs="Calibri"/>
          <w:b w:val="0"/>
          <w:noProof/>
        </w:rPr>
        <w:t>[</w:t>
      </w:r>
      <w:hyperlink w:anchor="_ENREF_223" w:tooltip="Olds, 2002 #1400" w:history="1">
        <w:r w:rsidR="00A87D78">
          <w:rPr>
            <w:rFonts w:ascii="Calibri" w:hAnsi="Calibri" w:cs="Calibri"/>
            <w:b w:val="0"/>
            <w:noProof/>
          </w:rPr>
          <w:t>223</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This has led many centres to advocate routine duodenal biopsies or a very low threshold for biopsy </w:t>
      </w:r>
      <w:r w:rsidR="002A5F1F" w:rsidRPr="00EC263A">
        <w:rPr>
          <w:rFonts w:ascii="Calibri" w:hAnsi="Calibri" w:cs="Calibri"/>
          <w:b w:val="0"/>
        </w:rPr>
        <w:fldChar w:fldCharType="begin">
          <w:fldData xml:space="preserve">PEVuZE5vdGU+PENpdGU+PEF1dGhvcj5HcmVlbjwvQXV0aG9yPjxZZWFyPjIwMDM8L1llYXI+PFJl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PEVuZE5vdGU+PENpdGU+PEF1dGhvcj5HcmVlbjwvQXV0aG9yPjxZZWFyPjIwMDM8L1llYXI+PFJl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222" w:tooltip="Lebwohl, 2013 #1468" w:history="1">
        <w:r w:rsidR="00A87D78">
          <w:rPr>
            <w:rFonts w:ascii="Calibri" w:hAnsi="Calibri" w:cs="Calibri"/>
            <w:b w:val="0"/>
            <w:noProof/>
          </w:rPr>
          <w:t>222</w:t>
        </w:r>
      </w:hyperlink>
      <w:r w:rsidR="00EC6A9A">
        <w:rPr>
          <w:rFonts w:ascii="Calibri" w:hAnsi="Calibri" w:cs="Calibri"/>
          <w:b w:val="0"/>
          <w:noProof/>
        </w:rPr>
        <w:t xml:space="preserve">, </w:t>
      </w:r>
      <w:hyperlink w:anchor="_ENREF_224" w:tooltip="Green, 2003 #1446" w:history="1">
        <w:r w:rsidR="00A87D78">
          <w:rPr>
            <w:rFonts w:ascii="Calibri" w:hAnsi="Calibri" w:cs="Calibri"/>
            <w:b w:val="0"/>
            <w:noProof/>
          </w:rPr>
          <w:t>224</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Observational studies suggest practice is highly variable with duodenal biopsy rates ranging from 31-74% </w:t>
      </w:r>
      <w:r w:rsidR="002A5F1F" w:rsidRPr="00EC263A">
        <w:rPr>
          <w:rFonts w:ascii="Calibri" w:hAnsi="Calibri" w:cs="Calibri"/>
          <w:b w:val="0"/>
        </w:rPr>
        <w:fldChar w:fldCharType="begin">
          <w:fldData xml:space="preserve">PEVuZE5vdGU+PENpdGU+PEF1dGhvcj5Ccm9jY2hpPC9BdXRob3I+PFllYXI+MjAwNDwvWWVhcj48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==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PEVuZE5vdGU+PENpdGU+PEF1dGhvcj5Ccm9jY2hpPC9BdXRob3I+PFllYXI+MjAwNDwvWWVhcj48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==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224" w:tooltip="Green, 2003 #1446" w:history="1">
        <w:r w:rsidR="00A87D78">
          <w:rPr>
            <w:rFonts w:ascii="Calibri" w:hAnsi="Calibri" w:cs="Calibri"/>
            <w:b w:val="0"/>
            <w:noProof/>
          </w:rPr>
          <w:t>224-226</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Furthermore a routine biopsy approach is costly and for this reason we have previously described a clinical algorithm which combines symptoms and serology </w:t>
      </w:r>
      <w:r w:rsidR="002A5F1F" w:rsidRPr="00EC263A">
        <w:rPr>
          <w:rFonts w:ascii="Calibri" w:hAnsi="Calibri" w:cs="Calibri"/>
          <w:b w:val="0"/>
        </w:rPr>
        <w:fldChar w:fldCharType="begin"/>
      </w:r>
      <w:r w:rsidR="00276AAF">
        <w:rPr>
          <w:rFonts w:ascii="Calibri" w:hAnsi="Calibri" w:cs="Calibri"/>
          <w:b w:val="0"/>
        </w:rPr>
        <w:instrText xml:space="preserve"> ADDIN EN.CITE &lt;EndNote&gt;&lt;Cite&gt;&lt;Author&gt;Hopper&lt;/Author&gt;&lt;Year&gt;2007&lt;/Year&gt;&lt;RecNum&gt;1477&lt;/RecNum&gt;&lt;DisplayText&gt;[59]&lt;/DisplayText&gt;&lt;record&gt;&lt;rec-number&gt;1477&lt;/rec-number&gt;&lt;foreign-keys&gt;&lt;key app="EN" db-id="z9aavdrxgfstdlevztgxwprav2aad9wswsas" timestamp="1379327468"&gt;1477&lt;/key&gt;&lt;/foreign-keys&gt;&lt;ref-type name="Journal Article"&gt;17&lt;/ref-type&gt;&lt;contributors&gt;&lt;authors&gt;&lt;author&gt;Hopper, A. D.&lt;/author&gt;&lt;author&gt;Cross, S. S.&lt;/author&gt;&lt;author&gt;Hurlstone, D. P.&lt;/author&gt;&lt;author&gt;McAlindon, M. E.&lt;/author&gt;&lt;author&gt;Lobo, A. J.&lt;/author&gt;&lt;author&gt;Hadjivassiliou, M.&lt;/author&gt;&lt;author&gt;Sloan, M. E.&lt;/author&gt;&lt;author&gt;Dixon, S.&lt;/author&gt;&lt;author&gt;Sanders, D. S.&lt;/author&gt;&lt;/authors&gt;&lt;/contributors&gt;&lt;auth-address&gt;Department of Gastroenterology, Royal Hallamshire Hospital, Sheffield. andydhopper@aol.com&lt;/auth-address&gt;&lt;titles&gt;&lt;title&gt;Pre-endoscopy serological testing for coeliac disease: evaluation of a clinical decision tool&lt;/title&gt;&lt;secondary-title&gt;BMJ&lt;/secondary-title&gt;&lt;alt-title&gt;Bmj&lt;/alt-title&gt;&lt;/titles&gt;&lt;periodical&gt;&lt;full-title&gt;BMJ&lt;/full-title&gt;&lt;abbr-1&gt;Bmj&lt;/abbr-1&gt;&lt;/periodical&gt;&lt;alt-periodical&gt;&lt;full-title&gt;BMJ&lt;/full-title&gt;&lt;abbr-1&gt;Bmj&lt;/abbr-1&gt;&lt;/alt-periodical&gt;&lt;pages&gt;729&lt;/pages&gt;&lt;volume&gt;334&lt;/volume&gt;&lt;number&gt;7596&lt;/number&gt;&lt;keywords&gt;&lt;keyword&gt;Adolescent&lt;/keyword&gt;&lt;keyword&gt;Adult&lt;/keyword&gt;&lt;keyword&gt;Antibodies/analysis&lt;/keyword&gt;&lt;keyword&gt;Celiac Disease/*diagnosis&lt;/keyword&gt;&lt;keyword&gt;*Decision Support Techniques&lt;/keyword&gt;&lt;keyword&gt;Female&lt;/keyword&gt;&lt;keyword&gt;Gastroscopy/*utilization&lt;/keyword&gt;&lt;keyword&gt;Humans&lt;/keyword&gt;&lt;keyword&gt;Male&lt;/keyword&gt;&lt;keyword&gt;Middle Aged&lt;/keyword&gt;&lt;keyword&gt;Referral and Consultation&lt;/keyword&gt;&lt;keyword&gt;Retrospective Studies&lt;/keyword&gt;&lt;keyword&gt;Transglutaminases/analysis/immunology&lt;/keyword&gt;&lt;/keywords&gt;&lt;dates&gt;&lt;year&gt;2007&lt;/year&gt;&lt;pub-dates&gt;&lt;date&gt;Apr 7&lt;/date&gt;&lt;/pub-dates&gt;&lt;/dates&gt;&lt;isbn&gt;1756-1833 (Electronic)&amp;#xD;0959-535X (Linking)&lt;/isbn&gt;&lt;accession-num&gt;17383983&lt;/accession-num&gt;&lt;urls&gt;&lt;related-urls&gt;&lt;url&gt;http://www.ncbi.nlm.nih.gov/pubmed/17383983&lt;/url&gt;&lt;/related-urls&gt;&lt;/urls&gt;&lt;custom2&gt;1847864&lt;/custom2&gt;&lt;electronic-resource-num&gt;10.1136/bmj.39133.668681.BE&lt;/electronic-resource-num&gt;&lt;/record&gt;&lt;/Cite&gt;&lt;/EndNote&gt;</w:instrText>
      </w:r>
      <w:r w:rsidR="002A5F1F" w:rsidRPr="00EC263A">
        <w:rPr>
          <w:rFonts w:ascii="Calibri" w:hAnsi="Calibri" w:cs="Calibri"/>
          <w:b w:val="0"/>
        </w:rPr>
        <w:fldChar w:fldCharType="separate"/>
      </w:r>
      <w:r w:rsidR="00276AAF">
        <w:rPr>
          <w:rFonts w:ascii="Calibri" w:hAnsi="Calibri" w:cs="Calibri"/>
          <w:b w:val="0"/>
          <w:noProof/>
        </w:rPr>
        <w:t>[</w:t>
      </w:r>
      <w:hyperlink w:anchor="_ENREF_59" w:tooltip="Hopper, 2007 #3074" w:history="1">
        <w:r w:rsidR="00A87D78">
          <w:rPr>
            <w:rFonts w:ascii="Calibri" w:hAnsi="Calibri" w:cs="Calibri"/>
            <w:b w:val="0"/>
            <w:noProof/>
          </w:rPr>
          <w:t>59</w:t>
        </w:r>
      </w:hyperlink>
      <w:r w:rsidR="00276AAF">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This algorithm advocates biopsy sampling from ‘high-risk’ individuals with symptoms of diarrhoea, weight loss or anaemia and also from patients with a positive tTG result. By adopting this strategy, our group demonstrated a sensitivity of 100% for detecting patients who had undiagnosed coeliac disease presenting to endoscopy, and also confidently identified those patients who did not require a duodenal biopsy.  However the limitation to using this clinical decision tool in practice is that serology results are not always available at the time of the endoscopic procedure. Thus the use of an accurate POCT that can provide a rapid result prior to OGD in appropriate patient groups could guide biopsy strategies and potentially be cost saving.</w:t>
      </w:r>
    </w:p>
    <w:p w:rsidR="006B4FC7" w:rsidRPr="00EC263A" w:rsidRDefault="006B4FC7" w:rsidP="00D537CF">
      <w:pPr>
        <w:spacing w:line="480" w:lineRule="auto"/>
        <w:jc w:val="both"/>
        <w:rPr>
          <w:rFonts w:cs="Calibri"/>
          <w:b/>
          <w:color w:val="000000"/>
          <w:sz w:val="24"/>
          <w:szCs w:val="24"/>
        </w:rPr>
      </w:pPr>
      <w:r w:rsidRPr="00EC263A">
        <w:rPr>
          <w:rFonts w:eastAsia="SimSun" w:cs="Calibri"/>
          <w:sz w:val="24"/>
          <w:szCs w:val="24"/>
          <w:lang w:eastAsia="zh-CN"/>
        </w:rPr>
        <w:t>As previously discussed, there has only been limited work undertaken evaluating POCT in coeliac disease and no previous studies within the endoscopic setting. In total there have been 1</w:t>
      </w:r>
      <w:r w:rsidR="00595FC3">
        <w:rPr>
          <w:rFonts w:eastAsia="SimSun" w:cs="Calibri"/>
          <w:sz w:val="24"/>
          <w:szCs w:val="24"/>
          <w:lang w:eastAsia="zh-CN"/>
        </w:rPr>
        <w:t>1</w:t>
      </w:r>
      <w:r w:rsidRPr="00EC263A">
        <w:rPr>
          <w:rFonts w:eastAsia="SimSun" w:cs="Calibri"/>
          <w:sz w:val="24"/>
          <w:szCs w:val="24"/>
          <w:lang w:eastAsia="zh-CN"/>
        </w:rPr>
        <w:t xml:space="preserve"> POCT studies (composite n=</w:t>
      </w:r>
      <w:r w:rsidR="00595FC3">
        <w:rPr>
          <w:rFonts w:eastAsia="SimSun" w:cs="Calibri"/>
          <w:sz w:val="24"/>
          <w:szCs w:val="24"/>
          <w:lang w:eastAsia="zh-CN"/>
        </w:rPr>
        <w:t>7019</w:t>
      </w:r>
      <w:r w:rsidRPr="00EC263A">
        <w:rPr>
          <w:rFonts w:eastAsia="SimSun" w:cs="Calibri"/>
          <w:sz w:val="24"/>
          <w:szCs w:val="24"/>
          <w:lang w:eastAsia="zh-CN"/>
        </w:rPr>
        <w:t xml:space="preserve">) </w:t>
      </w:r>
      <w:r w:rsidR="002A5F1F" w:rsidRPr="00EC263A">
        <w:rPr>
          <w:rFonts w:eastAsia="SimSun" w:cs="Calibri"/>
          <w:sz w:val="24"/>
          <w:szCs w:val="24"/>
          <w:lang w:eastAsia="zh-CN"/>
        </w:rPr>
        <w:fldChar w:fldCharType="begin">
          <w:fldData xml:space="preserve">PEVuZE5vdGU+PENpdGU+PEF1dGhvcj5SYWl2aW88L0F1dGhvcj48WWVhcj4yMDA3PC9ZZWFyPjxS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L3BlcmlvZGljYWw+PGFsdC1wZXJpb2RpY2FsPjxmdWxsLXRpdGxlPkRpZyBMaXZlciBEaXM8L2Z1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L2FsdC1wZXJpb2RpY2FsPjxwYWdlcz4xMDU3LTYzPC9wYWdlcz48dm9sdW1lPjM5PC92b2x1bWU+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ZSBMaXZlcjwvYWJici0xPjwvcGVyaW9kaWNhbD48YWx0LXBlcmlvZGljYWw+PGZ1bGwtdGl0bGU+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ZSBMaXZlcjwvYWJici0xPjwvYWx0LXBlcmlvZGljYWw+PHBhZ2VzPjY4OC05MTwvcGFnZXM+PHZv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</w:fldData>
        </w:fldChar>
      </w:r>
      <w:r w:rsidR="00276AAF">
        <w:rPr>
          <w:rFonts w:eastAsia="SimSun" w:cs="Calibri"/>
          <w:sz w:val="24"/>
          <w:szCs w:val="24"/>
          <w:lang w:eastAsia="zh-CN"/>
        </w:rPr>
        <w:instrText xml:space="preserve"> ADDIN EN.CITE </w:instrText>
      </w:r>
      <w:r w:rsidR="00276AAF">
        <w:rPr>
          <w:rFonts w:eastAsia="SimSun" w:cs="Calibri"/>
          <w:sz w:val="24"/>
          <w:szCs w:val="24"/>
          <w:lang w:eastAsia="zh-CN"/>
        </w:rPr>
        <w:fldChar w:fldCharType="begin">
          <w:fldData xml:space="preserve">PEVuZE5vdGU+PENpdGU+PEF1dGhvcj5SYWl2aW88L0F1dGhvcj48WWVhcj4yMDA3PC9ZZWFyPjxS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L3BlcmlvZGljYWw+PGFsdC1wZXJpb2RpY2FsPjxmdWxsLXRpdGxlPkRpZyBMaXZlciBEaXM8L2Z1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ZSBMaXZlcjwvYWJici0xPjwvcGVyaW9kaWNhbD48YWx0LXBlcmlvZGljYWw+PGZ1bGwtdGl0bGU+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ZSBMaXZlcjwvYWJici0xPjwvYWx0LXBlcmlvZGljYWw+PHBhZ2VzPjY4OC05MTwvcGFnZXM+PHZv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</w:fldData>
        </w:fldChar>
      </w:r>
      <w:r w:rsidR="00276AAF">
        <w:rPr>
          <w:rFonts w:eastAsia="SimSun" w:cs="Calibri"/>
          <w:sz w:val="24"/>
          <w:szCs w:val="24"/>
          <w:lang w:eastAsia="zh-CN"/>
        </w:rPr>
        <w:instrText xml:space="preserve"> ADDIN EN.CITE.DATA </w:instrText>
      </w:r>
      <w:r w:rsidR="00276AAF">
        <w:rPr>
          <w:rFonts w:eastAsia="SimSun" w:cs="Calibri"/>
          <w:sz w:val="24"/>
          <w:szCs w:val="24"/>
          <w:lang w:eastAsia="zh-CN"/>
        </w:rPr>
      </w:r>
      <w:r w:rsidR="00276AAF">
        <w:rPr>
          <w:rFonts w:eastAsia="SimSun" w:cs="Calibri"/>
          <w:sz w:val="24"/>
          <w:szCs w:val="24"/>
          <w:lang w:eastAsia="zh-CN"/>
        </w:rPr>
        <w:fldChar w:fldCharType="end"/>
      </w:r>
      <w:r w:rsidR="002A5F1F" w:rsidRPr="00EC263A">
        <w:rPr>
          <w:rFonts w:eastAsia="SimSun" w:cs="Calibri"/>
          <w:sz w:val="24"/>
          <w:szCs w:val="24"/>
          <w:lang w:eastAsia="zh-CN"/>
        </w:rPr>
        <w:fldChar w:fldCharType="separate"/>
      </w:r>
      <w:r w:rsidR="00276AAF">
        <w:rPr>
          <w:rFonts w:eastAsia="SimSun" w:cs="Calibri"/>
          <w:noProof/>
          <w:sz w:val="24"/>
          <w:szCs w:val="24"/>
          <w:lang w:eastAsia="zh-CN"/>
        </w:rPr>
        <w:t>[</w:t>
      </w:r>
      <w:hyperlink w:anchor="_ENREF_118" w:tooltip="Korponay-Szabo, 2007 #2054" w:history="1">
        <w:r w:rsidR="00A87D78">
          <w:rPr>
            <w:rFonts w:eastAsia="SimSun" w:cs="Calibri"/>
            <w:noProof/>
            <w:sz w:val="24"/>
            <w:szCs w:val="24"/>
            <w:lang w:eastAsia="zh-CN"/>
          </w:rPr>
          <w:t>118-122</w:t>
        </w:r>
      </w:hyperlink>
      <w:r w:rsidR="00276AAF">
        <w:rPr>
          <w:rFonts w:eastAsia="SimSun" w:cs="Calibri"/>
          <w:noProof/>
          <w:sz w:val="24"/>
          <w:szCs w:val="24"/>
          <w:lang w:eastAsia="zh-CN"/>
        </w:rPr>
        <w:t xml:space="preserve">, </w:t>
      </w:r>
      <w:hyperlink w:anchor="_ENREF_124" w:tooltip="Benkebil, 2013 #2989" w:history="1">
        <w:r w:rsidR="00A87D78">
          <w:rPr>
            <w:rFonts w:eastAsia="SimSun" w:cs="Calibri"/>
            <w:noProof/>
            <w:sz w:val="24"/>
            <w:szCs w:val="24"/>
            <w:lang w:eastAsia="zh-CN"/>
          </w:rPr>
          <w:t>124</w:t>
        </w:r>
      </w:hyperlink>
      <w:r w:rsidR="00276AAF">
        <w:rPr>
          <w:rFonts w:eastAsia="SimSun" w:cs="Calibri"/>
          <w:noProof/>
          <w:sz w:val="24"/>
          <w:szCs w:val="24"/>
          <w:lang w:eastAsia="zh-CN"/>
        </w:rPr>
        <w:t xml:space="preserve">, </w:t>
      </w:r>
      <w:hyperlink w:anchor="_ENREF_128" w:tooltip="Bienvenu, 2012 #220" w:history="1">
        <w:r w:rsidR="00A87D78">
          <w:rPr>
            <w:rFonts w:eastAsia="SimSun" w:cs="Calibri"/>
            <w:noProof/>
            <w:sz w:val="24"/>
            <w:szCs w:val="24"/>
            <w:lang w:eastAsia="zh-CN"/>
          </w:rPr>
          <w:t>128</w:t>
        </w:r>
      </w:hyperlink>
      <w:r w:rsidR="00276AAF">
        <w:rPr>
          <w:rFonts w:eastAsia="SimSun" w:cs="Calibri"/>
          <w:noProof/>
          <w:sz w:val="24"/>
          <w:szCs w:val="24"/>
          <w:lang w:eastAsia="zh-CN"/>
        </w:rPr>
        <w:t xml:space="preserve">, </w:t>
      </w:r>
      <w:hyperlink w:anchor="_ENREF_215" w:tooltip="Kotze, 2009 #1509" w:history="1">
        <w:r w:rsidR="00A87D78">
          <w:rPr>
            <w:rFonts w:eastAsia="SimSun" w:cs="Calibri"/>
            <w:noProof/>
            <w:sz w:val="24"/>
            <w:szCs w:val="24"/>
            <w:lang w:eastAsia="zh-CN"/>
          </w:rPr>
          <w:t>215-218</w:t>
        </w:r>
      </w:hyperlink>
      <w:r w:rsidR="00276AAF">
        <w:rPr>
          <w:rFonts w:eastAsia="SimSun" w:cs="Calibri"/>
          <w:noProof/>
          <w:sz w:val="24"/>
          <w:szCs w:val="24"/>
          <w:lang w:eastAsia="zh-CN"/>
        </w:rPr>
        <w:t>]</w:t>
      </w:r>
      <w:r w:rsidR="002A5F1F" w:rsidRPr="00EC263A">
        <w:rPr>
          <w:rFonts w:eastAsia="SimSun" w:cs="Calibri"/>
          <w:sz w:val="24"/>
          <w:szCs w:val="24"/>
          <w:lang w:eastAsia="zh-CN"/>
        </w:rPr>
        <w:fldChar w:fldCharType="end"/>
      </w:r>
      <w:r w:rsidRPr="00EC263A">
        <w:rPr>
          <w:rFonts w:eastAsia="SimSun" w:cs="Calibri"/>
          <w:sz w:val="24"/>
          <w:szCs w:val="24"/>
          <w:lang w:eastAsia="zh-CN"/>
        </w:rPr>
        <w:t>. Of these 9 of 1</w:t>
      </w:r>
      <w:r w:rsidR="00595FC3">
        <w:rPr>
          <w:rFonts w:eastAsia="SimSun" w:cs="Calibri"/>
          <w:sz w:val="24"/>
          <w:szCs w:val="24"/>
          <w:lang w:eastAsia="zh-CN"/>
        </w:rPr>
        <w:t>1</w:t>
      </w:r>
      <w:r w:rsidRPr="00EC263A">
        <w:rPr>
          <w:rFonts w:eastAsia="SimSun" w:cs="Calibri"/>
          <w:sz w:val="24"/>
          <w:szCs w:val="24"/>
          <w:lang w:eastAsia="zh-CN"/>
        </w:rPr>
        <w:t xml:space="preserve"> studies were based on </w:t>
      </w:r>
      <w:proofErr w:type="spellStart"/>
      <w:r w:rsidRPr="00EC263A">
        <w:rPr>
          <w:rFonts w:eastAsia="SimSun" w:cs="Calibri"/>
          <w:sz w:val="24"/>
          <w:szCs w:val="24"/>
          <w:lang w:eastAsia="zh-CN"/>
        </w:rPr>
        <w:t>Biocard</w:t>
      </w:r>
      <w:proofErr w:type="spellEnd"/>
      <w:r w:rsidRPr="00EC263A">
        <w:rPr>
          <w:rFonts w:eastAsia="SimSun" w:cs="Calibri"/>
          <w:sz w:val="24"/>
          <w:szCs w:val="24"/>
          <w:lang w:eastAsia="zh-CN"/>
        </w:rPr>
        <w:t xml:space="preserve">, and only one other POCT has any published data to evaluate </w:t>
      </w:r>
      <w:r w:rsidR="002A5F1F" w:rsidRPr="00EC263A">
        <w:rPr>
          <w:rFonts w:eastAsia="SimSun" w:cs="Calibri"/>
          <w:sz w:val="24"/>
          <w:szCs w:val="24"/>
          <w:lang w:eastAsia="zh-CN"/>
        </w:rPr>
        <w:fldChar w:fldCharType="begin"/>
      </w:r>
      <w:r w:rsidR="004870A2">
        <w:rPr>
          <w:rFonts w:eastAsia="SimSun" w:cs="Calibri"/>
          <w:sz w:val="24"/>
          <w:szCs w:val="24"/>
          <w:lang w:eastAsia="zh-CN"/>
        </w:rPr>
        <w:instrText xml:space="preserve"> ADDIN EN.CITE &lt;EndNote&gt;&lt;Cite&gt;&lt;Author&gt;Benkebil&lt;/Author&gt;&lt;Year&gt;2013&lt;/Year&gt;&lt;RecNum&gt;2989&lt;/RecNum&gt;&lt;DisplayText&gt;[124]&lt;/DisplayText&gt;&lt;record&gt;&lt;rec-number&gt;2989&lt;/rec-number&gt;&lt;foreign-keys&gt;&lt;key app="EN" db-id="z9aavdrxgfstdlevztgxwprav2aad9wswsas" timestamp="1386065595"&gt;2989&lt;/key&gt;&lt;/foreign-keys&gt;&lt;ref-type name="Journal Article"&gt;17&lt;/ref-type&gt;&lt;contributors&gt;&lt;authors&gt;&lt;author&gt;Benkebil, F.&lt;/author&gt;&lt;author&gt;Combescure, C.&lt;/author&gt;&lt;author&gt;Anghel, S. I.&lt;/author&gt;&lt;author&gt;Besson Duvanel, C.&lt;/author&gt;&lt;author&gt;Schappi, M. G.&lt;/author&gt;&lt;/authors&gt;&lt;/contributors&gt;&lt;auth-address&gt;Vidymed, 1007 Lausanne, Switzerland.&lt;/auth-address&gt;&lt;titles&gt;&lt;title&gt;Diagnostic accuracy of a new point-of-care screening assay for celiac disease&lt;/title&gt;&lt;secondary-title&gt;World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WJG&lt;/abbr-1&gt;&lt;/alt-periodical&gt;&lt;pages&gt;5111-7&lt;/pages&gt;&lt;volume&gt;19&lt;/volume&gt;&lt;number&gt;31&lt;/number&gt;&lt;dates&gt;&lt;year&gt;2013&lt;/year&gt;&lt;pub-dates&gt;&lt;date&gt;Aug 21&lt;/date&gt;&lt;/pub-dates&gt;&lt;/dates&gt;&lt;isbn&gt;1007-9327 (Print)&amp;#xD;1007-9327 (Linking)&lt;/isbn&gt;&lt;accession-num&gt;23964145&lt;/accession-num&gt;&lt;urls&gt;&lt;related-urls&gt;&lt;url&gt;http://www.ncbi.nlm.nih.gov/pubmed/23964145&lt;/url&gt;&lt;/related-urls&gt;&lt;/urls&gt;&lt;custom2&gt;3746383&lt;/custom2&gt;&lt;electronic-resource-num&gt;10.3748/wjg.v19.i31.5111&lt;/electronic-resource-num&gt;&lt;/record&gt;&lt;/Cite&gt;&lt;/EndNote&gt;</w:instrText>
      </w:r>
      <w:r w:rsidR="002A5F1F" w:rsidRPr="00EC263A">
        <w:rPr>
          <w:rFonts w:eastAsia="SimSun" w:cs="Calibri"/>
          <w:sz w:val="24"/>
          <w:szCs w:val="24"/>
          <w:lang w:eastAsia="zh-CN"/>
        </w:rPr>
        <w:fldChar w:fldCharType="separate"/>
      </w:r>
      <w:r w:rsidR="004870A2">
        <w:rPr>
          <w:rFonts w:eastAsia="SimSun" w:cs="Calibri"/>
          <w:noProof/>
          <w:sz w:val="24"/>
          <w:szCs w:val="24"/>
          <w:lang w:eastAsia="zh-CN"/>
        </w:rPr>
        <w:t>[</w:t>
      </w:r>
      <w:hyperlink w:anchor="_ENREF_124" w:tooltip="Benkebil, 2013 #2989" w:history="1">
        <w:r w:rsidR="00A87D78">
          <w:rPr>
            <w:rFonts w:eastAsia="SimSun" w:cs="Calibri"/>
            <w:noProof/>
            <w:sz w:val="24"/>
            <w:szCs w:val="24"/>
            <w:lang w:eastAsia="zh-CN"/>
          </w:rPr>
          <w:t>124</w:t>
        </w:r>
      </w:hyperlink>
      <w:r w:rsidR="004870A2">
        <w:rPr>
          <w:rFonts w:eastAsia="SimSun" w:cs="Calibri"/>
          <w:noProof/>
          <w:sz w:val="24"/>
          <w:szCs w:val="24"/>
          <w:lang w:eastAsia="zh-CN"/>
        </w:rPr>
        <w:t>]</w:t>
      </w:r>
      <w:r w:rsidR="002A5F1F" w:rsidRPr="00EC263A">
        <w:rPr>
          <w:rFonts w:eastAsia="SimSun" w:cs="Calibri"/>
          <w:sz w:val="24"/>
          <w:szCs w:val="24"/>
          <w:lang w:eastAsia="zh-CN"/>
        </w:rPr>
        <w:fldChar w:fldCharType="end"/>
      </w:r>
      <w:r w:rsidRPr="00EC263A">
        <w:rPr>
          <w:rFonts w:eastAsia="SimSun" w:cs="Calibri"/>
          <w:b/>
          <w:sz w:val="24"/>
          <w:szCs w:val="24"/>
          <w:lang w:eastAsia="zh-CN"/>
        </w:rPr>
        <w:t>.</w:t>
      </w:r>
      <w:r w:rsidRPr="00EC263A">
        <w:rPr>
          <w:rFonts w:eastAsia="SimSun" w:cs="Calibri"/>
          <w:sz w:val="24"/>
          <w:szCs w:val="24"/>
          <w:lang w:eastAsia="zh-CN"/>
        </w:rPr>
        <w:t xml:space="preserve"> The reported sensitivity in some data sets was comparable to standard serology at greater than 90%, for this reason we chose to use </w:t>
      </w:r>
      <w:proofErr w:type="spellStart"/>
      <w:r w:rsidRPr="00EC263A">
        <w:rPr>
          <w:rFonts w:eastAsia="SimSun" w:cs="Calibri"/>
          <w:sz w:val="24"/>
          <w:szCs w:val="24"/>
          <w:lang w:eastAsia="zh-CN"/>
        </w:rPr>
        <w:t>Biocard</w:t>
      </w:r>
      <w:proofErr w:type="spellEnd"/>
      <w:r w:rsidRPr="00EC263A">
        <w:rPr>
          <w:rFonts w:eastAsia="SimSun" w:cs="Calibri"/>
          <w:sz w:val="24"/>
          <w:szCs w:val="24"/>
          <w:lang w:eastAsia="zh-CN"/>
        </w:rPr>
        <w:t xml:space="preserve"> in the setting of endoscopy. </w:t>
      </w:r>
      <w:r w:rsidRPr="00EC263A">
        <w:rPr>
          <w:rFonts w:cs="Calibri"/>
          <w:sz w:val="24"/>
          <w:szCs w:val="24"/>
        </w:rPr>
        <w:t xml:space="preserve">Furthermore none of the published studies have compared with the ‘gold standard’ of small bowel histology in all tested patients. This study aims to assess the clinical utility of </w:t>
      </w:r>
      <w:proofErr w:type="spellStart"/>
      <w:r w:rsidRPr="00EC263A">
        <w:rPr>
          <w:rFonts w:cs="Calibri"/>
          <w:sz w:val="24"/>
          <w:szCs w:val="24"/>
        </w:rPr>
        <w:t>Biocard</w:t>
      </w:r>
      <w:proofErr w:type="spellEnd"/>
      <w:r w:rsidRPr="00EC263A">
        <w:rPr>
          <w:rFonts w:cs="Calibri"/>
          <w:sz w:val="24"/>
          <w:szCs w:val="24"/>
        </w:rPr>
        <w:t xml:space="preserve"> </w:t>
      </w:r>
      <w:r w:rsidRPr="00EC263A">
        <w:rPr>
          <w:rFonts w:cs="Calibri"/>
          <w:sz w:val="24"/>
          <w:szCs w:val="24"/>
        </w:rPr>
        <w:lastRenderedPageBreak/>
        <w:t>in a population referred for endoscopy. Comparisons are made against current serological tests and the gold standard of a duodenal biopsy in all patients.</w:t>
      </w:r>
    </w:p>
    <w:p w:rsidR="006B4FC7" w:rsidRPr="00EC263A" w:rsidRDefault="009420E9" w:rsidP="003C2A51">
      <w:pPr>
        <w:pStyle w:val="Heading2"/>
        <w:rPr>
          <w:rFonts w:ascii="Calibri" w:hAnsi="Calibri" w:cs="Calibri"/>
          <w:b w:val="0"/>
          <w:color w:val="000000"/>
          <w:sz w:val="24"/>
          <w:szCs w:val="24"/>
        </w:rPr>
      </w:pPr>
      <w:bookmarkStart w:id="106" w:name="_Toc427573000"/>
      <w:bookmarkStart w:id="107" w:name="_Toc382989726"/>
      <w:bookmarkStart w:id="108" w:name="_Toc382989796"/>
      <w:r w:rsidRPr="00EC263A">
        <w:rPr>
          <w:rFonts w:ascii="Calibri" w:hAnsi="Calibri" w:cs="Calibri"/>
          <w:b w:val="0"/>
          <w:color w:val="000000"/>
          <w:sz w:val="24"/>
          <w:szCs w:val="24"/>
        </w:rPr>
        <w:t>4</w:t>
      </w:r>
      <w:r w:rsidR="006B4FC7" w:rsidRPr="00EC263A">
        <w:rPr>
          <w:rFonts w:ascii="Calibri" w:hAnsi="Calibri" w:cs="Calibri"/>
          <w:b w:val="0"/>
          <w:color w:val="000000"/>
          <w:sz w:val="24"/>
          <w:szCs w:val="24"/>
        </w:rPr>
        <w:t>.</w:t>
      </w:r>
      <w:r w:rsidR="00595FC3">
        <w:rPr>
          <w:rFonts w:ascii="Calibri" w:hAnsi="Calibri" w:cs="Calibri"/>
          <w:b w:val="0"/>
          <w:color w:val="000000"/>
          <w:sz w:val="24"/>
          <w:szCs w:val="24"/>
        </w:rPr>
        <w:t>4</w:t>
      </w:r>
      <w:r w:rsidR="006B4FC7" w:rsidRPr="00EC263A">
        <w:rPr>
          <w:rFonts w:ascii="Calibri" w:hAnsi="Calibri" w:cs="Calibri"/>
          <w:b w:val="0"/>
          <w:color w:val="000000"/>
          <w:sz w:val="24"/>
          <w:szCs w:val="24"/>
        </w:rPr>
        <w:t xml:space="preserve"> Part 1: </w:t>
      </w:r>
      <w:proofErr w:type="spellStart"/>
      <w:r w:rsidR="006B4FC7" w:rsidRPr="00EC263A">
        <w:rPr>
          <w:rFonts w:ascii="Calibri" w:hAnsi="Calibri" w:cs="Calibri"/>
          <w:b w:val="0"/>
          <w:color w:val="000000"/>
          <w:sz w:val="24"/>
          <w:szCs w:val="24"/>
        </w:rPr>
        <w:t>Biocard</w:t>
      </w:r>
      <w:proofErr w:type="spellEnd"/>
      <w:r w:rsidR="006B4FC7" w:rsidRPr="00EC263A">
        <w:rPr>
          <w:rFonts w:ascii="Calibri" w:hAnsi="Calibri" w:cs="Calibri"/>
          <w:b w:val="0"/>
          <w:color w:val="000000"/>
          <w:sz w:val="24"/>
          <w:szCs w:val="24"/>
        </w:rPr>
        <w:t xml:space="preserve"> in endoscopy</w:t>
      </w:r>
      <w:bookmarkEnd w:id="106"/>
      <w:r w:rsidR="006B4FC7" w:rsidRPr="00EC263A">
        <w:rPr>
          <w:rFonts w:ascii="Calibri" w:hAnsi="Calibri" w:cs="Calibri"/>
          <w:b w:val="0"/>
          <w:color w:val="000000"/>
          <w:sz w:val="24"/>
          <w:szCs w:val="24"/>
        </w:rPr>
        <w:t xml:space="preserve"> </w:t>
      </w:r>
    </w:p>
    <w:p w:rsidR="006B4FC7" w:rsidRPr="00EC263A" w:rsidRDefault="009420E9" w:rsidP="003C2A51">
      <w:pPr>
        <w:pStyle w:val="Heading3"/>
        <w:rPr>
          <w:rFonts w:ascii="Calibri" w:hAnsi="Calibri" w:cs="Calibri"/>
          <w:b w:val="0"/>
          <w:i/>
          <w:color w:val="000000"/>
          <w:sz w:val="24"/>
          <w:szCs w:val="24"/>
        </w:rPr>
      </w:pPr>
      <w:bookmarkStart w:id="109" w:name="_Toc427573001"/>
      <w:r w:rsidRPr="00EC263A">
        <w:rPr>
          <w:rFonts w:ascii="Calibri" w:hAnsi="Calibri" w:cs="Calibri"/>
          <w:b w:val="0"/>
          <w:i/>
          <w:color w:val="000000"/>
          <w:sz w:val="24"/>
          <w:szCs w:val="24"/>
        </w:rPr>
        <w:t>4</w:t>
      </w:r>
      <w:r w:rsidR="006B4FC7" w:rsidRPr="00EC263A">
        <w:rPr>
          <w:rFonts w:ascii="Calibri" w:hAnsi="Calibri" w:cs="Calibri"/>
          <w:b w:val="0"/>
          <w:i/>
          <w:color w:val="000000"/>
          <w:sz w:val="24"/>
          <w:szCs w:val="24"/>
        </w:rPr>
        <w:t>.</w:t>
      </w:r>
      <w:r w:rsidR="00595FC3">
        <w:rPr>
          <w:rFonts w:ascii="Calibri" w:hAnsi="Calibri" w:cs="Calibri"/>
          <w:b w:val="0"/>
          <w:i/>
          <w:color w:val="000000"/>
          <w:sz w:val="24"/>
          <w:szCs w:val="24"/>
        </w:rPr>
        <w:t>4</w:t>
      </w:r>
      <w:r w:rsidR="006B4FC7" w:rsidRPr="00EC263A">
        <w:rPr>
          <w:rFonts w:ascii="Calibri" w:hAnsi="Calibri" w:cs="Calibri"/>
          <w:b w:val="0"/>
          <w:i/>
          <w:color w:val="000000"/>
          <w:sz w:val="24"/>
          <w:szCs w:val="24"/>
        </w:rPr>
        <w:t>.1 Methods</w:t>
      </w:r>
      <w:bookmarkEnd w:id="107"/>
      <w:bookmarkEnd w:id="108"/>
      <w:bookmarkEnd w:id="109"/>
      <w:r w:rsidR="006B4FC7" w:rsidRPr="00EC263A">
        <w:rPr>
          <w:rFonts w:ascii="Calibri" w:hAnsi="Calibri" w:cs="Calibri"/>
          <w:b w:val="0"/>
          <w:i/>
          <w:color w:val="000000"/>
          <w:sz w:val="24"/>
          <w:szCs w:val="24"/>
        </w:rPr>
        <w:t xml:space="preserve"> </w:t>
      </w:r>
    </w:p>
    <w:p w:rsidR="006B4FC7" w:rsidRPr="00EC263A" w:rsidRDefault="006B4FC7" w:rsidP="008B4475">
      <w:pPr>
        <w:autoSpaceDE w:val="0"/>
        <w:autoSpaceDN w:val="0"/>
        <w:adjustRightInd w:val="0"/>
        <w:spacing w:line="480" w:lineRule="auto"/>
        <w:jc w:val="both"/>
        <w:rPr>
          <w:rFonts w:cs="Calibri"/>
          <w:color w:val="000000"/>
          <w:sz w:val="24"/>
          <w:szCs w:val="24"/>
        </w:rPr>
      </w:pPr>
      <w:r w:rsidRPr="00EC263A">
        <w:rPr>
          <w:rFonts w:cs="Calibri"/>
          <w:i/>
          <w:color w:val="000000"/>
          <w:sz w:val="24"/>
          <w:szCs w:val="24"/>
        </w:rPr>
        <w:t xml:space="preserve">Patient recruitment: </w:t>
      </w:r>
      <w:r w:rsidRPr="00EC263A">
        <w:rPr>
          <w:rFonts w:cs="Calibri"/>
          <w:color w:val="000000"/>
          <w:sz w:val="24"/>
          <w:szCs w:val="24"/>
        </w:rPr>
        <w:t xml:space="preserve">Patients were all recruited from the Royal Hallamshire Hospital, Sheffield.  Patients were prospectively recruited from a single, coeliac enriched endoscopy list between August 2010 and August 2013. The endoscopy list is open to primary and secondary care referrals for patients with suspected coeliac disease but also includes patients who are referred for open access endoscopy from primary care for investigation of other upper gastrointestinal symptoms such as dyspepsia or gastro-oesophageal reflux disease. </w:t>
      </w:r>
    </w:p>
    <w:p w:rsidR="006B4FC7" w:rsidRPr="00EC263A" w:rsidRDefault="006B4FC7" w:rsidP="00BC7F05">
      <w:pPr>
        <w:autoSpaceDE w:val="0"/>
        <w:autoSpaceDN w:val="0"/>
        <w:adjustRightInd w:val="0"/>
        <w:spacing w:line="480" w:lineRule="auto"/>
        <w:jc w:val="both"/>
        <w:rPr>
          <w:rFonts w:cs="Calibri"/>
          <w:color w:val="000000"/>
          <w:sz w:val="24"/>
          <w:szCs w:val="24"/>
        </w:rPr>
      </w:pPr>
      <w:r w:rsidRPr="00EC263A">
        <w:rPr>
          <w:rFonts w:cs="Calibri"/>
          <w:color w:val="000000"/>
          <w:sz w:val="24"/>
          <w:szCs w:val="24"/>
        </w:rPr>
        <w:t>All recruited patients were concurrently serologically tested for IgA TTG, EMA, and total IgA level and underwent the POCT transglutaminase-based rapid test (</w:t>
      </w:r>
      <w:proofErr w:type="spellStart"/>
      <w:r w:rsidRPr="00EC263A">
        <w:rPr>
          <w:rFonts w:cs="Calibri"/>
          <w:color w:val="000000"/>
          <w:sz w:val="24"/>
          <w:szCs w:val="24"/>
        </w:rPr>
        <w:t>Biocard</w:t>
      </w:r>
      <w:proofErr w:type="spellEnd"/>
      <w:r w:rsidRPr="00EC263A">
        <w:rPr>
          <w:rFonts w:cs="Calibri"/>
          <w:color w:val="000000"/>
          <w:sz w:val="24"/>
          <w:szCs w:val="24"/>
        </w:rPr>
        <w:t xml:space="preserve"> test). Duodenal biopsy was performed as the ‘gold standard’ in all cases.  Patient consent was obtained prior to all OGD examinations, with quadrantic biopsies taken from the second part of the duodenum in all patients. Patients were excluded from the study if they had a coagulopathy (international normalized ratio of &gt;1.3 or a platelet count of &lt;80×109/l), if they had active gastrointestinal bleeding or a suspected carcinoma observed during the examination. </w:t>
      </w:r>
    </w:p>
    <w:p w:rsidR="006B4FC7" w:rsidRPr="00EC263A" w:rsidRDefault="006B4FC7" w:rsidP="00BC7F05">
      <w:pPr>
        <w:autoSpaceDE w:val="0"/>
        <w:autoSpaceDN w:val="0"/>
        <w:adjustRightInd w:val="0"/>
        <w:spacing w:line="480" w:lineRule="auto"/>
        <w:jc w:val="both"/>
        <w:rPr>
          <w:rFonts w:cs="Calibri"/>
          <w:color w:val="000000"/>
          <w:sz w:val="24"/>
          <w:szCs w:val="24"/>
        </w:rPr>
      </w:pPr>
      <w:r w:rsidRPr="00EC263A">
        <w:rPr>
          <w:rFonts w:cs="Calibri"/>
          <w:i/>
          <w:color w:val="000000"/>
          <w:sz w:val="24"/>
          <w:szCs w:val="24"/>
        </w:rPr>
        <w:t xml:space="preserve">Serology: </w:t>
      </w:r>
      <w:r w:rsidRPr="00EC263A">
        <w:rPr>
          <w:rFonts w:cs="Calibri"/>
          <w:color w:val="000000"/>
          <w:sz w:val="24"/>
          <w:szCs w:val="24"/>
        </w:rPr>
        <w:t>Total IgA was measured on a Behring BN2 nephelometer. IgA tTG antibodies were assayed using enzyme-linked immunosorbent assay kits (</w:t>
      </w:r>
      <w:proofErr w:type="spellStart"/>
      <w:r w:rsidRPr="00EC263A">
        <w:rPr>
          <w:rFonts w:cs="Calibri"/>
          <w:color w:val="000000"/>
          <w:sz w:val="24"/>
          <w:szCs w:val="24"/>
        </w:rPr>
        <w:t>Aesku</w:t>
      </w:r>
      <w:proofErr w:type="spellEnd"/>
      <w:r w:rsidRPr="00EC263A">
        <w:rPr>
          <w:rFonts w:cs="Calibri"/>
          <w:color w:val="000000"/>
          <w:sz w:val="24"/>
          <w:szCs w:val="24"/>
        </w:rPr>
        <w:t xml:space="preserve"> Diagnostics, </w:t>
      </w:r>
      <w:proofErr w:type="spellStart"/>
      <w:r w:rsidRPr="00EC263A">
        <w:rPr>
          <w:rFonts w:cs="Calibri"/>
          <w:color w:val="000000"/>
          <w:sz w:val="24"/>
          <w:szCs w:val="24"/>
        </w:rPr>
        <w:t>Wendelsheim</w:t>
      </w:r>
      <w:proofErr w:type="spellEnd"/>
      <w:r w:rsidRPr="00EC263A">
        <w:rPr>
          <w:rFonts w:cs="Calibri"/>
          <w:color w:val="000000"/>
          <w:sz w:val="24"/>
          <w:szCs w:val="24"/>
        </w:rPr>
        <w:t>, Germany). A tTG titre of &gt; 15 U/ml was regarded as positive. IgA EMA was detected by immunofluorescence on primate oesophagus sections (Binding Site, Birmingham, UK).</w:t>
      </w:r>
    </w:p>
    <w:p w:rsidR="006B4FC7" w:rsidRPr="00EC263A" w:rsidRDefault="006B4FC7" w:rsidP="007179C4">
      <w:pPr>
        <w:autoSpaceDE w:val="0"/>
        <w:autoSpaceDN w:val="0"/>
        <w:adjustRightInd w:val="0"/>
        <w:spacing w:line="480" w:lineRule="auto"/>
        <w:jc w:val="both"/>
        <w:rPr>
          <w:rFonts w:cs="Calibri"/>
          <w:color w:val="000000"/>
          <w:sz w:val="24"/>
          <w:szCs w:val="24"/>
        </w:rPr>
      </w:pPr>
      <w:r w:rsidRPr="00EC263A">
        <w:rPr>
          <w:rFonts w:cs="Calibri"/>
          <w:i/>
          <w:color w:val="000000"/>
          <w:sz w:val="24"/>
          <w:szCs w:val="24"/>
        </w:rPr>
        <w:lastRenderedPageBreak/>
        <w:t xml:space="preserve">Point of Care Test (POCT): </w:t>
      </w:r>
      <w:r w:rsidRPr="00EC263A">
        <w:rPr>
          <w:rFonts w:cs="Calibri"/>
          <w:color w:val="000000"/>
          <w:sz w:val="24"/>
          <w:szCs w:val="24"/>
        </w:rPr>
        <w:t xml:space="preserve">In this study we evaluated a single POCT, the </w:t>
      </w:r>
      <w:proofErr w:type="spellStart"/>
      <w:r w:rsidRPr="00EC263A">
        <w:rPr>
          <w:rFonts w:cs="Calibri"/>
          <w:color w:val="000000"/>
          <w:sz w:val="24"/>
          <w:szCs w:val="24"/>
        </w:rPr>
        <w:t>Biocard</w:t>
      </w:r>
      <w:proofErr w:type="spellEnd"/>
      <w:r w:rsidRPr="00EC263A">
        <w:rPr>
          <w:rFonts w:cs="Calibri"/>
          <w:color w:val="000000"/>
          <w:sz w:val="24"/>
          <w:szCs w:val="24"/>
        </w:rPr>
        <w:t xml:space="preserve"> </w:t>
      </w:r>
      <w:r w:rsidR="00AE2C7E" w:rsidRPr="00EC263A">
        <w:rPr>
          <w:rFonts w:cs="Calibri"/>
          <w:color w:val="000000"/>
          <w:sz w:val="24"/>
          <w:szCs w:val="24"/>
        </w:rPr>
        <w:t>Coeliac</w:t>
      </w:r>
      <w:r w:rsidRPr="00EC263A">
        <w:rPr>
          <w:rFonts w:cs="Calibri"/>
          <w:color w:val="000000"/>
          <w:sz w:val="24"/>
          <w:szCs w:val="24"/>
        </w:rPr>
        <w:t xml:space="preserve"> Test (</w:t>
      </w:r>
      <w:proofErr w:type="spellStart"/>
      <w:r w:rsidRPr="00EC263A">
        <w:rPr>
          <w:rFonts w:cs="Calibri"/>
          <w:i/>
          <w:color w:val="000000"/>
          <w:sz w:val="24"/>
          <w:szCs w:val="24"/>
        </w:rPr>
        <w:t>Ani</w:t>
      </w:r>
      <w:proofErr w:type="spellEnd"/>
      <w:r w:rsidRPr="00EC263A">
        <w:rPr>
          <w:rFonts w:cs="Calibri"/>
          <w:i/>
          <w:color w:val="000000"/>
          <w:sz w:val="24"/>
          <w:szCs w:val="24"/>
        </w:rPr>
        <w:t xml:space="preserve"> Biotech </w:t>
      </w:r>
      <w:proofErr w:type="spellStart"/>
      <w:r w:rsidRPr="00EC263A">
        <w:rPr>
          <w:rFonts w:cs="Calibri"/>
          <w:i/>
          <w:color w:val="000000"/>
          <w:sz w:val="24"/>
          <w:szCs w:val="24"/>
        </w:rPr>
        <w:t>Oy</w:t>
      </w:r>
      <w:proofErr w:type="spellEnd"/>
      <w:r w:rsidRPr="00EC263A">
        <w:rPr>
          <w:rFonts w:cs="Calibri"/>
          <w:color w:val="000000"/>
          <w:sz w:val="24"/>
          <w:szCs w:val="24"/>
        </w:rPr>
        <w:t xml:space="preserve">).  Fresh fingertip whole blood samples were collected as per the manufacturer’s guidance, with samples transferred into a tube containing 0.5 mL of haemolysing sample buffer using a glass capillary. Three drops of the haemolysed sample dilution were then pipetted into the round application field of the </w:t>
      </w:r>
      <w:proofErr w:type="spellStart"/>
      <w:r w:rsidRPr="00EC263A">
        <w:rPr>
          <w:rFonts w:cs="Calibri"/>
          <w:color w:val="000000"/>
          <w:sz w:val="24"/>
          <w:szCs w:val="24"/>
        </w:rPr>
        <w:t>Biocard</w:t>
      </w:r>
      <w:proofErr w:type="spellEnd"/>
      <w:r w:rsidRPr="00EC263A">
        <w:rPr>
          <w:rFonts w:cs="Calibri"/>
          <w:color w:val="000000"/>
          <w:sz w:val="24"/>
          <w:szCs w:val="24"/>
        </w:rPr>
        <w:t xml:space="preserve"> test card, with test results interpreted at 10 minutes. A demonstration of the </w:t>
      </w:r>
      <w:proofErr w:type="spellStart"/>
      <w:r w:rsidRPr="00EC263A">
        <w:rPr>
          <w:rFonts w:cs="Calibri"/>
          <w:color w:val="000000"/>
          <w:sz w:val="24"/>
          <w:szCs w:val="24"/>
        </w:rPr>
        <w:t>Biocard</w:t>
      </w:r>
      <w:proofErr w:type="spellEnd"/>
      <w:r w:rsidRPr="00EC263A">
        <w:rPr>
          <w:rFonts w:cs="Calibri"/>
          <w:color w:val="000000"/>
          <w:sz w:val="24"/>
          <w:szCs w:val="24"/>
        </w:rPr>
        <w:t xml:space="preserve"> POCT is shown in </w:t>
      </w:r>
      <w:r w:rsidRPr="00EC263A">
        <w:rPr>
          <w:rFonts w:cs="Calibri"/>
          <w:i/>
          <w:color w:val="000000"/>
          <w:sz w:val="24"/>
          <w:szCs w:val="24"/>
        </w:rPr>
        <w:t>figure 6</w:t>
      </w:r>
      <w:r w:rsidRPr="00EC263A">
        <w:rPr>
          <w:rFonts w:cs="Calibri"/>
          <w:color w:val="000000"/>
          <w:sz w:val="24"/>
          <w:szCs w:val="24"/>
        </w:rPr>
        <w:t xml:space="preserve">. All tests in this study were undertaken by trained endoscopy staff and findings were interpreted as per the manufacturer’s written instructions. Results were read without knowledge of any serum serology results that were available to reduce bias.  The endoscopist was blinded to the result of the POCT. </w:t>
      </w:r>
      <w:r w:rsidRPr="00EC263A">
        <w:rPr>
          <w:rFonts w:cs="Calibri"/>
          <w:i/>
          <w:color w:val="000000"/>
          <w:sz w:val="24"/>
          <w:szCs w:val="24"/>
        </w:rPr>
        <w:t>Figure 7</w:t>
      </w:r>
      <w:r w:rsidRPr="00EC263A">
        <w:rPr>
          <w:rFonts w:cs="Calibri"/>
          <w:color w:val="000000"/>
          <w:sz w:val="24"/>
          <w:szCs w:val="24"/>
        </w:rPr>
        <w:t xml:space="preserve"> demonstrates the appearances of both a positive and negative </w:t>
      </w:r>
      <w:proofErr w:type="spellStart"/>
      <w:r w:rsidRPr="00EC263A">
        <w:rPr>
          <w:rFonts w:cs="Calibri"/>
          <w:color w:val="000000"/>
          <w:sz w:val="24"/>
          <w:szCs w:val="24"/>
        </w:rPr>
        <w:t>Biocard</w:t>
      </w:r>
      <w:proofErr w:type="spellEnd"/>
      <w:r w:rsidRPr="00EC263A">
        <w:rPr>
          <w:rFonts w:cs="Calibri"/>
          <w:color w:val="000000"/>
          <w:sz w:val="24"/>
          <w:szCs w:val="24"/>
        </w:rPr>
        <w:t xml:space="preserve"> test result.  In all patients the </w:t>
      </w:r>
      <w:proofErr w:type="spellStart"/>
      <w:r w:rsidRPr="00EC263A">
        <w:rPr>
          <w:rFonts w:cs="Calibri"/>
          <w:color w:val="000000"/>
          <w:sz w:val="24"/>
          <w:szCs w:val="24"/>
        </w:rPr>
        <w:t>Biocard</w:t>
      </w:r>
      <w:proofErr w:type="spellEnd"/>
      <w:r w:rsidRPr="00EC263A">
        <w:rPr>
          <w:rFonts w:cs="Calibri"/>
          <w:color w:val="000000"/>
          <w:sz w:val="24"/>
          <w:szCs w:val="24"/>
        </w:rPr>
        <w:t xml:space="preserve"> POCT was compared to serology, taken at time of endoscopy, and all patients had duodenal biopsy as the gold standard. </w:t>
      </w:r>
    </w:p>
    <w:p w:rsidR="006B4FC7" w:rsidRPr="00EC263A" w:rsidRDefault="002A5F1F" w:rsidP="00BC7F05">
      <w:pPr>
        <w:autoSpaceDE w:val="0"/>
        <w:autoSpaceDN w:val="0"/>
        <w:adjustRightInd w:val="0"/>
        <w:spacing w:line="480" w:lineRule="auto"/>
        <w:jc w:val="both"/>
        <w:rPr>
          <w:rFonts w:cs="Calibri"/>
          <w:i/>
          <w:color w:val="000000"/>
          <w:sz w:val="24"/>
          <w:szCs w:val="24"/>
        </w:rPr>
      </w:pPr>
      <w:r w:rsidRPr="002A5F1F">
        <w:rPr>
          <w:rFonts w:cs="Calibri"/>
          <w:noProof/>
          <w:lang w:eastAsia="en-GB"/>
        </w:rPr>
        <w:lastRenderedPageBreak/>
        <w:pict>
          <v:shape id="_x0000_s1031" type="#_x0000_t75" style="position:absolute;left:0;text-align:left;margin-left:26.7pt;margin-top:8.9pt;width:404.55pt;height:531.95pt;z-index:2">
            <v:imagedata r:id="rId15" o:title="" croptop="57f" cropbottom="626f" cropright="2521f"/>
          </v:shape>
        </w:pict>
      </w:r>
      <w:r w:rsidRPr="002A5F1F">
        <w:rPr>
          <w:noProof/>
        </w:rPr>
        <w:pict>
          <v:shape id="_x0000_s1058" type="#_x0000_t202" style="position:absolute;left:0;text-align:left;margin-left:0;margin-top:549.7pt;width:441.55pt;height:.05pt;z-index:8" stroked="f">
            <v:textbox style="mso-fit-shape-to-text:t" inset="0,0,0,0">
              <w:txbxContent>
                <w:p w:rsidR="00010CF1" w:rsidRPr="00A23928" w:rsidRDefault="00010CF1" w:rsidP="00F23BC2">
                  <w:pPr>
                    <w:pStyle w:val="Caption"/>
                    <w:rPr>
                      <w:rFonts w:cs="Calibri"/>
                      <w:noProof/>
                    </w:rPr>
                  </w:pPr>
                  <w:bookmarkStart w:id="110" w:name="_Toc427648703"/>
                  <w:r>
                    <w:t xml:space="preserve">Figure </w:t>
                  </w:r>
                  <w:fldSimple w:instr=" SEQ Figure \* ARABIC ">
                    <w:r>
                      <w:rPr>
                        <w:noProof/>
                      </w:rPr>
                      <w:t>6</w:t>
                    </w:r>
                  </w:fldSimple>
                  <w:r>
                    <w:t>: Demonstration of the Biocard technique. 1: Biocard test kit 2:Finger prick blood 3:Blood is drawn in glass capillary 4: Capillary placed in haemolysing buffer solution 5: Mixed solution drawn into pipette 6: 3 drops pipetted into test strip (pictures taken by Medical Illustration, Royal Hallamshire Hospital, Sheffield)</w:t>
                  </w:r>
                  <w:bookmarkEnd w:id="110"/>
                </w:p>
              </w:txbxContent>
            </v:textbox>
          </v:shape>
        </w:pict>
      </w:r>
      <w:r w:rsidRPr="002A5F1F">
        <w:rPr>
          <w:rFonts w:cs="Calibri"/>
          <w:noProof/>
          <w:lang w:eastAsia="en-GB"/>
        </w:rPr>
        <w:pict>
          <v:group id="_x0000_s1033" editas="canvas" style="position:absolute;margin-left:0;margin-top:0;width:441.55pt;height:545.2pt;z-index:1;mso-position-horizontal-relative:char;mso-position-vertical-relative:line" coordorigin="2367,-504" coordsize="7374,10383">
            <o:lock v:ext="edit" aspectratio="t"/>
            <v:shape id="_x0000_s1034" type="#_x0000_t75" style="position:absolute;left:2367;top:-504;width:7374;height:10383" o:preferrelative="f">
              <v:fill o:detectmouseclick="t"/>
              <v:path o:extrusionok="t" o:connecttype="none"/>
              <o:lock v:ext="edit" text="t"/>
            </v:shape>
            <v:shape id="_x0000_s1035" type="#_x0000_t202" style="position:absolute;left:2367;top:-89;width:1019;height:576" filled="f" fillcolor="#bbe0e3" stroked="f">
              <v:textbox style="mso-next-textbox:#_x0000_s1035" inset="2.43839mm,1.2192mm,2.43839mm,1.2192mm">
                <w:txbxContent>
                  <w:p w:rsidR="00010CF1" w:rsidRPr="00E15239" w:rsidRDefault="00010CF1" w:rsidP="00F21319">
                    <w:pPr>
                      <w:autoSpaceDE w:val="0"/>
                      <w:autoSpaceDN w:val="0"/>
                      <w:adjustRightInd w:val="0"/>
                      <w:rPr>
                        <w:rFonts w:ascii="Arial" w:hAnsi="Arial" w:cs="Arial"/>
                        <w:b/>
                        <w:bCs/>
                        <w:color w:val="FFFFFF"/>
                        <w:sz w:val="46"/>
                        <w:szCs w:val="48"/>
                      </w:rPr>
                    </w:pPr>
                    <w:r w:rsidRPr="00E15239">
                      <w:rPr>
                        <w:rFonts w:ascii="Arial" w:hAnsi="Arial" w:cs="Arial"/>
                        <w:b/>
                        <w:bCs/>
                        <w:color w:val="FFFFFF"/>
                        <w:sz w:val="46"/>
                        <w:szCs w:val="48"/>
                      </w:rPr>
                      <w:t>1.</w:t>
                    </w:r>
                  </w:p>
                </w:txbxContent>
              </v:textbox>
            </v:shape>
            <v:shape id="_x0000_s1036" type="#_x0000_t202" style="position:absolute;left:2447;top:5429;width:1017;height:577" filled="f" fillcolor="#bbe0e3" stroked="f">
              <v:textbox style="mso-next-textbox:#_x0000_s1036" inset="2.43839mm,1.2192mm,2.43839mm,1.2192mm">
                <w:txbxContent>
                  <w:p w:rsidR="00010CF1" w:rsidRPr="00E15239" w:rsidRDefault="00010CF1" w:rsidP="00F21319">
                    <w:pPr>
                      <w:autoSpaceDE w:val="0"/>
                      <w:autoSpaceDN w:val="0"/>
                      <w:adjustRightInd w:val="0"/>
                      <w:rPr>
                        <w:rFonts w:ascii="Arial" w:hAnsi="Arial" w:cs="Arial"/>
                        <w:b/>
                        <w:bCs/>
                        <w:color w:val="FFFFFF"/>
                        <w:sz w:val="46"/>
                        <w:szCs w:val="48"/>
                      </w:rPr>
                    </w:pPr>
                    <w:r w:rsidRPr="00E15239">
                      <w:rPr>
                        <w:rFonts w:ascii="Arial" w:hAnsi="Arial" w:cs="Arial"/>
                        <w:b/>
                        <w:bCs/>
                        <w:color w:val="FFFFFF"/>
                        <w:sz w:val="46"/>
                        <w:szCs w:val="48"/>
                      </w:rPr>
                      <w:t>5.</w:t>
                    </w:r>
                  </w:p>
                </w:txbxContent>
              </v:textbox>
            </v:shape>
            <v:shape id="_x0000_s1037" type="#_x0000_t202" style="position:absolute;left:8723;top:2558;width:1018;height:575" filled="f" fillcolor="#bbe0e3" stroked="f">
              <v:textbox style="mso-next-textbox:#_x0000_s1037" inset="2.43839mm,1.2192mm,2.43839mm,1.2192mm">
                <w:txbxContent>
                  <w:p w:rsidR="00010CF1" w:rsidRPr="00E15239" w:rsidRDefault="00010CF1" w:rsidP="00F21319">
                    <w:pPr>
                      <w:autoSpaceDE w:val="0"/>
                      <w:autoSpaceDN w:val="0"/>
                      <w:adjustRightInd w:val="0"/>
                      <w:rPr>
                        <w:rFonts w:ascii="Arial" w:hAnsi="Arial" w:cs="Arial"/>
                        <w:b/>
                        <w:bCs/>
                        <w:color w:val="FFFFFF"/>
                        <w:sz w:val="46"/>
                        <w:szCs w:val="48"/>
                      </w:rPr>
                    </w:pPr>
                    <w:r w:rsidRPr="00E15239">
                      <w:rPr>
                        <w:rFonts w:ascii="Arial" w:hAnsi="Arial" w:cs="Arial"/>
                        <w:b/>
                        <w:bCs/>
                        <w:color w:val="FFFFFF"/>
                        <w:sz w:val="46"/>
                        <w:szCs w:val="48"/>
                      </w:rPr>
                      <w:t>4.</w:t>
                    </w:r>
                  </w:p>
                </w:txbxContent>
              </v:textbox>
            </v:shape>
            <v:shape id="_x0000_s1038" type="#_x0000_t202" style="position:absolute;left:2447;top:2558;width:1017;height:575" filled="f" fillcolor="#bbe0e3" stroked="f">
              <v:textbox style="mso-next-textbox:#_x0000_s1038" inset="2.43839mm,1.2192mm,2.43839mm,1.2192mm">
                <w:txbxContent>
                  <w:p w:rsidR="00010CF1" w:rsidRPr="00E15239" w:rsidRDefault="00010CF1" w:rsidP="00F21319">
                    <w:pPr>
                      <w:autoSpaceDE w:val="0"/>
                      <w:autoSpaceDN w:val="0"/>
                      <w:adjustRightInd w:val="0"/>
                      <w:rPr>
                        <w:rFonts w:ascii="Arial" w:hAnsi="Arial" w:cs="Arial"/>
                        <w:b/>
                        <w:bCs/>
                        <w:color w:val="FFFFFF"/>
                        <w:sz w:val="46"/>
                        <w:szCs w:val="48"/>
                      </w:rPr>
                    </w:pPr>
                    <w:r w:rsidRPr="00E15239">
                      <w:rPr>
                        <w:rFonts w:ascii="Arial" w:hAnsi="Arial" w:cs="Arial"/>
                        <w:b/>
                        <w:bCs/>
                        <w:color w:val="FFFFFF"/>
                        <w:sz w:val="46"/>
                        <w:szCs w:val="48"/>
                      </w:rPr>
                      <w:t>3.</w:t>
                    </w:r>
                  </w:p>
                </w:txbxContent>
              </v:textbox>
            </v:shape>
            <v:shape id="_x0000_s1039" type="#_x0000_t202" style="position:absolute;left:8723;top:-89;width:1018;height:576" filled="f" fillcolor="#bbe0e3" stroked="f">
              <v:textbox style="mso-next-textbox:#_x0000_s1039" inset="2.43839mm,1.2192mm,2.43839mm,1.2192mm">
                <w:txbxContent>
                  <w:p w:rsidR="00010CF1" w:rsidRPr="00E15239" w:rsidRDefault="00010CF1" w:rsidP="00F21319">
                    <w:pPr>
                      <w:autoSpaceDE w:val="0"/>
                      <w:autoSpaceDN w:val="0"/>
                      <w:adjustRightInd w:val="0"/>
                      <w:rPr>
                        <w:rFonts w:ascii="Arial" w:hAnsi="Arial" w:cs="Arial"/>
                        <w:b/>
                        <w:bCs/>
                        <w:color w:val="FFFFFF"/>
                        <w:sz w:val="46"/>
                        <w:szCs w:val="48"/>
                      </w:rPr>
                    </w:pPr>
                    <w:r w:rsidRPr="00E15239">
                      <w:rPr>
                        <w:rFonts w:ascii="Arial" w:hAnsi="Arial" w:cs="Arial"/>
                        <w:b/>
                        <w:bCs/>
                        <w:color w:val="FFFFFF"/>
                        <w:sz w:val="46"/>
                        <w:szCs w:val="48"/>
                      </w:rPr>
                      <w:t>2.</w:t>
                    </w:r>
                  </w:p>
                </w:txbxContent>
              </v:textbox>
            </v:shape>
            <v:shape id="_x0000_s1040" type="#_x0000_t202" style="position:absolute;left:7705;top:6452;width:1018;height:576" filled="f" fillcolor="#bbe0e3" stroked="f">
              <v:textbox style="mso-next-textbox:#_x0000_s1040" inset="2.43839mm,1.2192mm,2.43839mm,1.2192mm">
                <w:txbxContent>
                  <w:p w:rsidR="00010CF1" w:rsidRPr="00E15239" w:rsidRDefault="00010CF1" w:rsidP="00F21319">
                    <w:pPr>
                      <w:autoSpaceDE w:val="0"/>
                      <w:autoSpaceDN w:val="0"/>
                      <w:adjustRightInd w:val="0"/>
                      <w:rPr>
                        <w:rFonts w:ascii="Arial" w:hAnsi="Arial" w:cs="Arial"/>
                        <w:b/>
                        <w:bCs/>
                        <w:color w:val="FFFFFF"/>
                        <w:sz w:val="46"/>
                        <w:szCs w:val="48"/>
                      </w:rPr>
                    </w:pPr>
                    <w:r w:rsidRPr="00E15239">
                      <w:rPr>
                        <w:rFonts w:ascii="Arial" w:hAnsi="Arial" w:cs="Arial"/>
                        <w:b/>
                        <w:bCs/>
                        <w:color w:val="FFFFFF"/>
                        <w:sz w:val="46"/>
                        <w:szCs w:val="48"/>
                      </w:rPr>
                      <w:t>6.</w:t>
                    </w:r>
                  </w:p>
                </w:txbxContent>
              </v:textbox>
            </v:shape>
          </v:group>
        </w:pict>
      </w:r>
      <w:r w:rsidRPr="002A5F1F">
        <w:rPr>
          <w:rFonts w:cs="Calibri"/>
          <w:i/>
          <w:color w:val="000000"/>
          <w:sz w:val="24"/>
          <w:szCs w:val="24"/>
        </w:rPr>
        <w:pict>
          <v:shape id="_x0000_i1030" type="#_x0000_t75" style="width:441pt;height:543.75pt">
            <v:imagedata r:id="rId16" o:title="" croptop="-65521f" cropbottom="65521f"/>
          </v:shape>
        </w:pict>
      </w:r>
    </w:p>
    <w:p w:rsidR="006B4FC7" w:rsidRPr="00EC263A" w:rsidRDefault="006B4FC7" w:rsidP="00BC7F05">
      <w:pPr>
        <w:autoSpaceDE w:val="0"/>
        <w:autoSpaceDN w:val="0"/>
        <w:adjustRightInd w:val="0"/>
        <w:spacing w:line="480" w:lineRule="auto"/>
        <w:jc w:val="both"/>
        <w:rPr>
          <w:rFonts w:cs="Calibri"/>
          <w:color w:val="000000"/>
          <w:sz w:val="24"/>
          <w:szCs w:val="24"/>
        </w:rPr>
      </w:pPr>
    </w:p>
    <w:p w:rsidR="00967C9F" w:rsidRDefault="004870A2">
      <w:pPr>
        <w:keepNext/>
        <w:autoSpaceDE w:val="0"/>
        <w:autoSpaceDN w:val="0"/>
        <w:adjustRightInd w:val="0"/>
        <w:spacing w:line="240" w:lineRule="auto"/>
        <w:jc w:val="both"/>
      </w:pPr>
      <w:r w:rsidRPr="002A5F1F">
        <w:rPr>
          <w:rFonts w:cs="Calibri"/>
          <w:i/>
          <w:color w:val="000000"/>
          <w:sz w:val="24"/>
          <w:szCs w:val="24"/>
        </w:rPr>
        <w:lastRenderedPageBreak/>
        <w:pict>
          <v:shape id="_x0000_i1031" type="#_x0000_t75" style="width:442.5pt;height:169.5pt">
            <v:imagedata r:id="rId17" o:title=""/>
          </v:shape>
        </w:pict>
      </w:r>
    </w:p>
    <w:p w:rsidR="006B4FC7" w:rsidRPr="00EC263A" w:rsidRDefault="00967C9F" w:rsidP="00F23BC2">
      <w:pPr>
        <w:pStyle w:val="Caption"/>
        <w:jc w:val="both"/>
        <w:rPr>
          <w:rFonts w:cs="Calibri"/>
        </w:rPr>
      </w:pPr>
      <w:bookmarkStart w:id="111" w:name="_Toc427648704"/>
      <w:r>
        <w:t xml:space="preserve">Figure </w:t>
      </w:r>
      <w:fldSimple w:instr=" SEQ Figure \* ARABIC ">
        <w:r>
          <w:rPr>
            <w:noProof/>
          </w:rPr>
          <w:t>7</w:t>
        </w:r>
      </w:fldSimple>
      <w:r w:rsidRPr="00B80D48">
        <w:t xml:space="preserve">: </w:t>
      </w:r>
      <w:proofErr w:type="spellStart"/>
      <w:r w:rsidRPr="00B80D48">
        <w:t>Biocard</w:t>
      </w:r>
      <w:proofErr w:type="spellEnd"/>
      <w:r w:rsidRPr="00B80D48">
        <w:t xml:space="preserve"> possible results. </w:t>
      </w:r>
      <w:proofErr w:type="gramStart"/>
      <w:r w:rsidRPr="00B80D48">
        <w:t xml:space="preserve">Left - positive </w:t>
      </w:r>
      <w:proofErr w:type="spellStart"/>
      <w:r w:rsidRPr="00B80D48">
        <w:t>Biocard</w:t>
      </w:r>
      <w:proofErr w:type="spellEnd"/>
      <w:r w:rsidRPr="00B80D48">
        <w:t xml:space="preserve"> test.</w:t>
      </w:r>
      <w:proofErr w:type="gramEnd"/>
      <w:r w:rsidRPr="00B80D48">
        <w:t xml:space="preserve"> Right - negative </w:t>
      </w:r>
      <w:proofErr w:type="spellStart"/>
      <w:r w:rsidRPr="00B80D48">
        <w:t>Biocard</w:t>
      </w:r>
      <w:proofErr w:type="spellEnd"/>
      <w:r w:rsidRPr="00B80D48">
        <w:t xml:space="preserve"> test (pictures taken by Medical Illustration Royal Hallamshire Hospital Sheffield)</w:t>
      </w:r>
      <w:bookmarkEnd w:id="111"/>
    </w:p>
    <w:p w:rsidR="006B4FC7" w:rsidRPr="00EC263A" w:rsidRDefault="006B4FC7" w:rsidP="00BC7F05">
      <w:pPr>
        <w:autoSpaceDE w:val="0"/>
        <w:autoSpaceDN w:val="0"/>
        <w:adjustRightInd w:val="0"/>
        <w:spacing w:line="480" w:lineRule="auto"/>
        <w:jc w:val="both"/>
        <w:rPr>
          <w:rFonts w:cs="Calibri"/>
          <w:i/>
          <w:color w:val="000000"/>
          <w:sz w:val="24"/>
          <w:szCs w:val="24"/>
        </w:rPr>
      </w:pPr>
    </w:p>
    <w:p w:rsidR="006B4FC7" w:rsidRPr="00EC263A" w:rsidRDefault="006B4FC7" w:rsidP="00BC7F05">
      <w:pPr>
        <w:autoSpaceDE w:val="0"/>
        <w:autoSpaceDN w:val="0"/>
        <w:adjustRightInd w:val="0"/>
        <w:spacing w:line="480" w:lineRule="auto"/>
        <w:jc w:val="both"/>
        <w:rPr>
          <w:rFonts w:cs="Calibri"/>
          <w:color w:val="000000"/>
          <w:sz w:val="24"/>
          <w:szCs w:val="24"/>
        </w:rPr>
      </w:pPr>
      <w:r w:rsidRPr="00EC263A">
        <w:rPr>
          <w:rFonts w:cs="Calibri"/>
          <w:i/>
          <w:color w:val="000000"/>
          <w:sz w:val="24"/>
          <w:szCs w:val="24"/>
        </w:rPr>
        <w:t xml:space="preserve">Biopsies and histology: </w:t>
      </w:r>
      <w:r w:rsidRPr="00EC263A">
        <w:rPr>
          <w:rFonts w:cs="Calibri"/>
          <w:color w:val="000000"/>
          <w:sz w:val="24"/>
          <w:szCs w:val="24"/>
        </w:rPr>
        <w:t xml:space="preserve">In total, five biopsies were taken from the first and second part of the duodenum, with each biopsy fixed in formalin at the time of the endoscopy. Specimens were then processed, orientated and embedded in paraffin wax. Standard 3 µm thick sections at three levels were stained with haematoxylin and eosin and reported routinely. We graded villous atrophy according to the modified Marsh criteria. The presence of Marsh 3 changes at histology and supporting positive serological markers was considered to be diagnostic of coeliac disease. </w:t>
      </w:r>
      <w:r w:rsidR="00F23BC2" w:rsidRPr="00EC263A">
        <w:rPr>
          <w:rFonts w:cs="Calibri"/>
          <w:color w:val="000000"/>
          <w:sz w:val="24"/>
          <w:szCs w:val="24"/>
        </w:rPr>
        <w:t xml:space="preserve">Any equivocal cases were then reviewed by a gastrointestinal </w:t>
      </w:r>
      <w:proofErr w:type="spellStart"/>
      <w:r w:rsidR="00F23BC2" w:rsidRPr="00EC263A">
        <w:rPr>
          <w:rFonts w:cs="Calibri"/>
          <w:color w:val="000000"/>
          <w:sz w:val="24"/>
          <w:szCs w:val="24"/>
        </w:rPr>
        <w:t>histopathologist</w:t>
      </w:r>
      <w:proofErr w:type="spellEnd"/>
      <w:r w:rsidR="00F23BC2" w:rsidRPr="00EC263A">
        <w:rPr>
          <w:rFonts w:cs="Calibri"/>
          <w:color w:val="000000"/>
          <w:sz w:val="24"/>
          <w:szCs w:val="24"/>
        </w:rPr>
        <w:t xml:space="preserve"> who independently assessed the consistency of sampling and reporting.</w:t>
      </w:r>
    </w:p>
    <w:p w:rsidR="006B4FC7" w:rsidRPr="00EC263A" w:rsidRDefault="006B4FC7" w:rsidP="00BC7F05">
      <w:pPr>
        <w:autoSpaceDE w:val="0"/>
        <w:autoSpaceDN w:val="0"/>
        <w:adjustRightInd w:val="0"/>
        <w:spacing w:line="480" w:lineRule="auto"/>
        <w:jc w:val="both"/>
        <w:rPr>
          <w:rFonts w:cs="Calibri"/>
          <w:i/>
          <w:color w:val="000000"/>
          <w:sz w:val="24"/>
          <w:szCs w:val="24"/>
        </w:rPr>
      </w:pPr>
      <w:r w:rsidRPr="00EC263A">
        <w:rPr>
          <w:rFonts w:cs="Calibri"/>
          <w:i/>
          <w:color w:val="000000"/>
          <w:sz w:val="24"/>
          <w:szCs w:val="24"/>
        </w:rPr>
        <w:t xml:space="preserve">Ethics: </w:t>
      </w:r>
      <w:r w:rsidRPr="00EC263A">
        <w:rPr>
          <w:rFonts w:cs="Calibri"/>
          <w:color w:val="000000"/>
          <w:sz w:val="24"/>
          <w:szCs w:val="24"/>
        </w:rPr>
        <w:t xml:space="preserve">This study protocol was approved by the Yorkshire and the Humber Research Ethics committee and registered with local research and development department of Sheffield Teaching Hospital NHS Foundation Trust under the registration number </w:t>
      </w:r>
      <w:r w:rsidRPr="00EC263A">
        <w:rPr>
          <w:rFonts w:cs="Calibri"/>
          <w:i/>
          <w:color w:val="000000"/>
          <w:sz w:val="24"/>
          <w:szCs w:val="24"/>
        </w:rPr>
        <w:t>STH15416.</w:t>
      </w:r>
    </w:p>
    <w:p w:rsidR="006B4FC7" w:rsidRPr="00EC263A" w:rsidRDefault="006B4FC7" w:rsidP="008B53EF">
      <w:pPr>
        <w:autoSpaceDE w:val="0"/>
        <w:autoSpaceDN w:val="0"/>
        <w:adjustRightInd w:val="0"/>
        <w:spacing w:line="480" w:lineRule="auto"/>
        <w:jc w:val="both"/>
        <w:rPr>
          <w:rFonts w:cs="Calibri"/>
          <w:color w:val="000000"/>
          <w:sz w:val="24"/>
          <w:szCs w:val="24"/>
        </w:rPr>
      </w:pPr>
      <w:r w:rsidRPr="00EC263A">
        <w:rPr>
          <w:rFonts w:cs="Calibri"/>
          <w:i/>
          <w:color w:val="000000"/>
          <w:sz w:val="24"/>
          <w:szCs w:val="24"/>
        </w:rPr>
        <w:t xml:space="preserve">Statistical analysis </w:t>
      </w:r>
      <w:r w:rsidRPr="00EC263A">
        <w:rPr>
          <w:rFonts w:cs="Calibri"/>
          <w:color w:val="000000"/>
          <w:sz w:val="24"/>
          <w:szCs w:val="24"/>
        </w:rPr>
        <w:t xml:space="preserve">Diagnostic Value of the </w:t>
      </w:r>
      <w:proofErr w:type="spellStart"/>
      <w:r w:rsidRPr="00EC263A">
        <w:rPr>
          <w:rFonts w:cs="Calibri"/>
          <w:color w:val="000000"/>
          <w:sz w:val="24"/>
          <w:szCs w:val="24"/>
        </w:rPr>
        <w:t>Biocard</w:t>
      </w:r>
      <w:proofErr w:type="spellEnd"/>
      <w:r w:rsidRPr="00EC263A">
        <w:rPr>
          <w:rFonts w:cs="Calibri"/>
          <w:color w:val="000000"/>
          <w:sz w:val="24"/>
          <w:szCs w:val="24"/>
        </w:rPr>
        <w:t xml:space="preserve"> POCT, EMA and TTG were calculated using sensitivity, specificity, positive predictive value (PPV) and negative predictive value (NPV), alongside 95% confidence intervals (CI) using the Wilson </w:t>
      </w:r>
      <w:r w:rsidRPr="00EC263A">
        <w:rPr>
          <w:rFonts w:cs="Calibri"/>
          <w:sz w:val="24"/>
          <w:szCs w:val="24"/>
        </w:rPr>
        <w:t xml:space="preserve">Method </w:t>
      </w:r>
      <w:r w:rsidR="002A5F1F" w:rsidRPr="00EC263A">
        <w:rPr>
          <w:rFonts w:cs="Calibri"/>
          <w:sz w:val="24"/>
          <w:szCs w:val="24"/>
        </w:rPr>
        <w:fldChar w:fldCharType="begin"/>
      </w:r>
      <w:r w:rsidR="004870A2">
        <w:rPr>
          <w:rFonts w:cs="Calibri"/>
          <w:sz w:val="24"/>
          <w:szCs w:val="24"/>
        </w:rPr>
        <w:instrText xml:space="preserve"> ADDIN EN.CITE &lt;EndNote&gt;&lt;Cite&gt;&lt;Author&gt;Wilson&lt;/Author&gt;&lt;Year&gt;1927&lt;/Year&gt;&lt;RecNum&gt;3453&lt;/RecNum&gt;&lt;DisplayText&gt;[227]&lt;/DisplayText&gt;&lt;record&gt;&lt;rec-number&gt;3453&lt;/rec-number&gt;&lt;foreign-keys&gt;&lt;key app="EN" db-id="z9aavdrxgfstdlevztgxwprav2aad9wswsas" timestamp="1390990354"&gt;3453&lt;/key&gt;&lt;/foreign-keys&gt;&lt;ref-type name="Journal Article"&gt;17&lt;/ref-type&gt;&lt;contributors&gt;&lt;authors&gt;&lt;author&gt;Wilson, Edwin B.&lt;/author&gt;&lt;/authors&gt;&lt;/contributors&gt;&lt;titles&gt;&lt;title&gt;Probable Inference, the Law of Succession, and Statistical Inference&lt;/title&gt;&lt;secondary-title&gt;Journal of the American Statistical Association&lt;/secondary-title&gt;&lt;/titles&gt;&lt;periodical&gt;&lt;full-title&gt;Journal of the American Statistical Association&lt;/full-title&gt;&lt;/periodical&gt;&lt;pages&gt;209-212&lt;/pages&gt;&lt;volume&gt;22&lt;/volume&gt;&lt;number&gt;158&lt;/number&gt;&lt;dates&gt;&lt;year&gt;1927&lt;/year&gt;&lt;pub-dates&gt;&lt;date&gt;1927/06/01&lt;/date&gt;&lt;/pub-dates&gt;&lt;/dates&gt;&lt;publisher&gt;Taylor &amp;amp; Francis&lt;/publisher&gt;&lt;isbn&gt;0162-1459&lt;/isbn&gt;&lt;urls&gt;&lt;related-urls&gt;&lt;url&gt;http://amstat.tandfonline.com/doi/abs/10.1080/01621459.1927.10502953&lt;/url&gt;&lt;/related-urls&gt;&lt;/urls&gt;&lt;electronic-resource-num&gt;10.1080/01621459.1927.10502953&lt;/electronic-resource-num&gt;&lt;access-date&gt;2014/01/29&lt;/access-date&gt;&lt;/record&gt;&lt;/Cite&gt;&lt;/EndNote&gt;</w:instrText>
      </w:r>
      <w:r w:rsidR="002A5F1F" w:rsidRPr="00EC263A">
        <w:rPr>
          <w:rFonts w:cs="Calibri"/>
          <w:sz w:val="24"/>
          <w:szCs w:val="24"/>
        </w:rPr>
        <w:fldChar w:fldCharType="separate"/>
      </w:r>
      <w:r w:rsidR="004870A2">
        <w:rPr>
          <w:rFonts w:cs="Calibri"/>
          <w:noProof/>
          <w:sz w:val="24"/>
          <w:szCs w:val="24"/>
        </w:rPr>
        <w:t>[</w:t>
      </w:r>
      <w:hyperlink w:anchor="_ENREF_227" w:tooltip="Wilson, 1927 #3453" w:history="1">
        <w:r w:rsidR="00A87D78">
          <w:rPr>
            <w:rFonts w:cs="Calibri"/>
            <w:noProof/>
            <w:sz w:val="24"/>
            <w:szCs w:val="24"/>
          </w:rPr>
          <w:t>227</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In</w:t>
      </w:r>
      <w:r w:rsidRPr="00EC263A">
        <w:rPr>
          <w:rFonts w:cs="Calibri"/>
          <w:color w:val="000000"/>
          <w:sz w:val="24"/>
          <w:szCs w:val="24"/>
        </w:rPr>
        <w:t xml:space="preserve"> a post-hoc </w:t>
      </w:r>
      <w:r w:rsidRPr="00EC263A">
        <w:rPr>
          <w:rFonts w:cs="Calibri"/>
          <w:color w:val="000000"/>
          <w:sz w:val="24"/>
          <w:szCs w:val="24"/>
        </w:rPr>
        <w:lastRenderedPageBreak/>
        <w:t xml:space="preserve">analysis we assessed the usefulness of the </w:t>
      </w:r>
      <w:proofErr w:type="spellStart"/>
      <w:r w:rsidRPr="00EC263A">
        <w:rPr>
          <w:rFonts w:cs="Calibri"/>
          <w:color w:val="000000"/>
          <w:sz w:val="24"/>
          <w:szCs w:val="24"/>
        </w:rPr>
        <w:t>Biocard</w:t>
      </w:r>
      <w:proofErr w:type="spellEnd"/>
      <w:r w:rsidRPr="00EC263A">
        <w:rPr>
          <w:rFonts w:cs="Calibri"/>
          <w:color w:val="000000"/>
          <w:sz w:val="24"/>
          <w:szCs w:val="24"/>
        </w:rPr>
        <w:t xml:space="preserve"> test in place of standard serology in our previously validated diagnostic algorithm for CD where patients were classified as high risk depending on the presence of anaemia, diarrhoea or weight loss. Odds ratios were calculated for presenting characteristics and 2 sided p-values calculated with a Chi square. Statistical analysis was undertaken using SPSS version</w:t>
      </w:r>
      <w:r w:rsidR="008B53EF" w:rsidRPr="00EC263A">
        <w:rPr>
          <w:rFonts w:cs="Calibri"/>
          <w:color w:val="000000"/>
          <w:sz w:val="24"/>
          <w:szCs w:val="24"/>
        </w:rPr>
        <w:t xml:space="preserve"> 20</w:t>
      </w:r>
      <w:r w:rsidRPr="00EC263A">
        <w:rPr>
          <w:rFonts w:cs="Calibri"/>
          <w:color w:val="000000"/>
          <w:sz w:val="24"/>
          <w:szCs w:val="24"/>
        </w:rPr>
        <w:t>.0</w:t>
      </w:r>
      <w:r w:rsidRPr="00EC263A">
        <w:rPr>
          <w:rFonts w:cs="Calibri"/>
          <w:i/>
          <w:color w:val="000000"/>
          <w:sz w:val="24"/>
          <w:szCs w:val="24"/>
        </w:rPr>
        <w:t xml:space="preserve"> (IBM).</w:t>
      </w:r>
      <w:r w:rsidRPr="00EC263A">
        <w:rPr>
          <w:rFonts w:cs="Calibri"/>
          <w:color w:val="000000"/>
          <w:sz w:val="24"/>
          <w:szCs w:val="24"/>
        </w:rPr>
        <w:t xml:space="preserve"> Data were subsequently re-analysed by a biostatistician from the Sheffield University Statistics Unit. </w:t>
      </w:r>
    </w:p>
    <w:p w:rsidR="006B4FC7" w:rsidRPr="00EC263A" w:rsidRDefault="009420E9" w:rsidP="003C2A51">
      <w:pPr>
        <w:pStyle w:val="Heading3"/>
        <w:rPr>
          <w:rFonts w:ascii="Calibri" w:hAnsi="Calibri" w:cs="Calibri"/>
          <w:b w:val="0"/>
          <w:i/>
          <w:color w:val="000000"/>
          <w:sz w:val="24"/>
          <w:szCs w:val="24"/>
        </w:rPr>
      </w:pPr>
      <w:bookmarkStart w:id="112" w:name="_Toc382989728"/>
      <w:bookmarkStart w:id="113" w:name="_Toc382989798"/>
      <w:bookmarkStart w:id="114" w:name="_Toc427573002"/>
      <w:r w:rsidRPr="00EC263A">
        <w:rPr>
          <w:rFonts w:ascii="Calibri" w:hAnsi="Calibri" w:cs="Calibri"/>
          <w:b w:val="0"/>
          <w:i/>
          <w:color w:val="000000"/>
          <w:sz w:val="24"/>
          <w:szCs w:val="24"/>
        </w:rPr>
        <w:t>4</w:t>
      </w:r>
      <w:r w:rsidR="006B4FC7" w:rsidRPr="00EC263A">
        <w:rPr>
          <w:rFonts w:ascii="Calibri" w:hAnsi="Calibri" w:cs="Calibri"/>
          <w:b w:val="0"/>
          <w:i/>
          <w:color w:val="000000"/>
          <w:sz w:val="24"/>
          <w:szCs w:val="24"/>
        </w:rPr>
        <w:t>.</w:t>
      </w:r>
      <w:r w:rsidR="00595FC3">
        <w:rPr>
          <w:rFonts w:ascii="Calibri" w:hAnsi="Calibri" w:cs="Calibri"/>
          <w:b w:val="0"/>
          <w:i/>
          <w:color w:val="000000"/>
          <w:sz w:val="24"/>
          <w:szCs w:val="24"/>
        </w:rPr>
        <w:t>4</w:t>
      </w:r>
      <w:r w:rsidR="006B4FC7" w:rsidRPr="00EC263A">
        <w:rPr>
          <w:rFonts w:ascii="Calibri" w:hAnsi="Calibri" w:cs="Calibri"/>
          <w:b w:val="0"/>
          <w:i/>
          <w:color w:val="000000"/>
          <w:sz w:val="24"/>
          <w:szCs w:val="24"/>
        </w:rPr>
        <w:t>.2 Results</w:t>
      </w:r>
      <w:bookmarkEnd w:id="112"/>
      <w:bookmarkEnd w:id="113"/>
      <w:bookmarkEnd w:id="114"/>
    </w:p>
    <w:p w:rsidR="006B4FC7" w:rsidRPr="00EC263A" w:rsidRDefault="006B4FC7" w:rsidP="008B53EF">
      <w:pPr>
        <w:spacing w:line="480" w:lineRule="auto"/>
        <w:jc w:val="both"/>
        <w:rPr>
          <w:rFonts w:cs="Calibri"/>
          <w:color w:val="000000"/>
          <w:sz w:val="24"/>
          <w:szCs w:val="24"/>
        </w:rPr>
      </w:pPr>
      <w:r w:rsidRPr="00EC263A">
        <w:rPr>
          <w:rFonts w:cs="Calibri"/>
          <w:color w:val="000000"/>
          <w:sz w:val="24"/>
          <w:szCs w:val="24"/>
        </w:rPr>
        <w:t>In total 523 patients (63.5% female, mean age 49.7 (range 17-89 SD17.6) were recruited. Of these 141 patients (27.0%) were referred for endoscopy on the basis of positive serology in primary or secondary care. 223 patients (42.6%) had pre-defined ‘high risk’ symptoms of anaemia, weight loss or diarrhoea. 143 patients (27.3%) were referred with dyspepsia or symptoms suggestive of gastro oesophageal reflux disease.  A comprehensive list of the presenting characteristics is shown in t</w:t>
      </w:r>
      <w:r w:rsidRPr="00EC263A">
        <w:rPr>
          <w:rFonts w:cs="Calibri"/>
          <w:i/>
          <w:color w:val="000000"/>
          <w:sz w:val="24"/>
          <w:szCs w:val="24"/>
        </w:rPr>
        <w:t>able 10</w:t>
      </w:r>
      <w:r w:rsidRPr="00EC263A">
        <w:rPr>
          <w:rFonts w:cs="Calibri"/>
          <w:color w:val="000000"/>
          <w:sz w:val="24"/>
          <w:szCs w:val="24"/>
        </w:rPr>
        <w:t xml:space="preserve">.  In group 1 117 new cases of coeliac disease were identified giving a prevalence for coeliac disease of 22.4%.  These new cases included 7 cases (6%) of </w:t>
      </w:r>
      <w:proofErr w:type="spellStart"/>
      <w:r w:rsidRPr="00EC263A">
        <w:rPr>
          <w:rFonts w:cs="Calibri"/>
          <w:color w:val="000000"/>
          <w:sz w:val="24"/>
          <w:szCs w:val="24"/>
        </w:rPr>
        <w:t>sero</w:t>
      </w:r>
      <w:proofErr w:type="spellEnd"/>
      <w:r w:rsidRPr="00EC263A">
        <w:rPr>
          <w:rFonts w:cs="Calibri"/>
          <w:color w:val="000000"/>
          <w:sz w:val="24"/>
          <w:szCs w:val="24"/>
        </w:rPr>
        <w:t xml:space="preserve">-negative coeliac disease.  One patient had severe IgA deficiency (&lt;0.08g/L) and a diagnosis was made on the basis of positive IgG tTG and the correct HLA type.  The other 6 patients were confirmed by a combination HLA genotyping or subsequent positive serology and response to gluten free diet.  The remaining 110 new coeliac disease patients all had either positive tTG or EMA.  3 control patients also had severe IgA deficiency, 2 failed to produce a control line on the </w:t>
      </w:r>
      <w:proofErr w:type="spellStart"/>
      <w:r w:rsidRPr="00EC263A">
        <w:rPr>
          <w:rFonts w:cs="Calibri"/>
          <w:color w:val="000000"/>
          <w:sz w:val="24"/>
          <w:szCs w:val="24"/>
        </w:rPr>
        <w:t>Biocard</w:t>
      </w:r>
      <w:proofErr w:type="spellEnd"/>
      <w:r w:rsidRPr="00EC263A">
        <w:rPr>
          <w:rFonts w:cs="Calibri"/>
          <w:color w:val="000000"/>
          <w:sz w:val="24"/>
          <w:szCs w:val="24"/>
        </w:rPr>
        <w:t xml:space="preserve"> and 1 had a faint control line. The presenting characteristics most likely to result in a new diagnosis of coeliac disease were fatigue (OR 15.4 p&lt;0.0001) referral with positive serology (OR 10.3 p&lt;0.0001), a family history of coeliac disease (OR 5.9 p</w:t>
      </w:r>
      <w:r w:rsidR="008B53EF" w:rsidRPr="00EC263A">
        <w:rPr>
          <w:rFonts w:cs="Calibri"/>
          <w:color w:val="000000"/>
          <w:sz w:val="24"/>
          <w:szCs w:val="24"/>
        </w:rPr>
        <w:t>=</w:t>
      </w:r>
      <w:r w:rsidRPr="00EC263A">
        <w:rPr>
          <w:rFonts w:cs="Calibri"/>
          <w:color w:val="000000"/>
          <w:sz w:val="24"/>
          <w:szCs w:val="24"/>
        </w:rPr>
        <w:t>0.0003) and bloating (OR 3.3 p</w:t>
      </w:r>
      <w:r w:rsidR="008B53EF" w:rsidRPr="00EC263A">
        <w:rPr>
          <w:rFonts w:cs="Calibri"/>
          <w:color w:val="000000"/>
          <w:sz w:val="24"/>
          <w:szCs w:val="24"/>
        </w:rPr>
        <w:t>=</w:t>
      </w:r>
      <w:r w:rsidRPr="00EC263A">
        <w:rPr>
          <w:rFonts w:cs="Calibri"/>
          <w:color w:val="000000"/>
          <w:sz w:val="24"/>
          <w:szCs w:val="24"/>
        </w:rPr>
        <w:t xml:space="preserve">0.002).  Presentation with dyspepsia, gastro-oesophageal reflux, dysphagia or for surveillance of known Barrett’s </w:t>
      </w:r>
      <w:r w:rsidRPr="00EC263A">
        <w:rPr>
          <w:rFonts w:cs="Calibri"/>
          <w:color w:val="000000"/>
          <w:sz w:val="24"/>
          <w:szCs w:val="24"/>
        </w:rPr>
        <w:lastRenderedPageBreak/>
        <w:t>oesophagus was unlikely to result in a new diagnosis of coeliac disease (OR 0.1 p&lt;0.0001)</w:t>
      </w:r>
      <w:r w:rsidR="00137933">
        <w:rPr>
          <w:rFonts w:cs="Calibri"/>
          <w:color w:val="000000"/>
          <w:sz w:val="24"/>
          <w:szCs w:val="24"/>
        </w:rPr>
        <w:t xml:space="preserve">. As previously discussed in Chapter 3 with multiple comparisons may have increased the type 1 error rate as such in table 10 significance is quoted for both unadjusted and adjusted </w:t>
      </w:r>
      <w:r w:rsidR="00137933">
        <w:rPr>
          <w:rFonts w:cs="Calibri"/>
          <w:color w:val="000000"/>
          <w:sz w:val="24"/>
          <w:szCs w:val="24"/>
        </w:rPr>
        <w:sym w:font="Symbol" w:char="F061"/>
      </w:r>
      <w:r w:rsidR="00137933">
        <w:rPr>
          <w:rFonts w:cs="Calibri"/>
          <w:color w:val="000000"/>
          <w:sz w:val="24"/>
          <w:szCs w:val="24"/>
        </w:rPr>
        <w:t xml:space="preserve"> levels for multiple comparisons using the </w:t>
      </w:r>
      <w:proofErr w:type="spellStart"/>
      <w:r w:rsidR="00137933">
        <w:rPr>
          <w:rFonts w:cs="Calibri"/>
          <w:color w:val="000000"/>
          <w:sz w:val="24"/>
          <w:szCs w:val="24"/>
        </w:rPr>
        <w:t>Bonferroni</w:t>
      </w:r>
      <w:proofErr w:type="spellEnd"/>
      <w:r w:rsidR="00137933">
        <w:rPr>
          <w:rFonts w:cs="Calibri"/>
          <w:color w:val="000000"/>
          <w:sz w:val="24"/>
          <w:szCs w:val="24"/>
        </w:rPr>
        <w:t xml:space="preserve"> method. This largely leaves the results unchanged although the association</w:t>
      </w:r>
      <w:r w:rsidR="006E1EB4">
        <w:rPr>
          <w:rFonts w:cs="Calibri"/>
          <w:color w:val="000000"/>
          <w:sz w:val="24"/>
          <w:szCs w:val="24"/>
        </w:rPr>
        <w:t>s</w:t>
      </w:r>
      <w:r w:rsidR="00137933">
        <w:rPr>
          <w:rFonts w:cs="Calibri"/>
          <w:color w:val="000000"/>
          <w:sz w:val="24"/>
          <w:szCs w:val="24"/>
        </w:rPr>
        <w:t xml:space="preserve"> </w:t>
      </w:r>
      <w:r w:rsidR="00F23BC2">
        <w:rPr>
          <w:rFonts w:cs="Calibri"/>
          <w:color w:val="000000"/>
          <w:sz w:val="24"/>
          <w:szCs w:val="24"/>
        </w:rPr>
        <w:t xml:space="preserve">with </w:t>
      </w:r>
      <w:proofErr w:type="spellStart"/>
      <w:r w:rsidR="00F23BC2">
        <w:rPr>
          <w:rFonts w:cs="Calibri"/>
          <w:color w:val="000000"/>
          <w:sz w:val="24"/>
          <w:szCs w:val="24"/>
        </w:rPr>
        <w:t>coelaic</w:t>
      </w:r>
      <w:proofErr w:type="spellEnd"/>
      <w:r w:rsidR="006E1EB4">
        <w:rPr>
          <w:rFonts w:cs="Calibri"/>
          <w:color w:val="000000"/>
          <w:sz w:val="24"/>
          <w:szCs w:val="24"/>
        </w:rPr>
        <w:t xml:space="preserve"> disease and the</w:t>
      </w:r>
      <w:r w:rsidR="00137933">
        <w:rPr>
          <w:rFonts w:cs="Calibri"/>
          <w:color w:val="000000"/>
          <w:sz w:val="24"/>
          <w:szCs w:val="24"/>
        </w:rPr>
        <w:t xml:space="preserve"> </w:t>
      </w:r>
      <w:r w:rsidR="006E1EB4">
        <w:rPr>
          <w:rFonts w:cs="Calibri"/>
          <w:color w:val="000000"/>
          <w:sz w:val="24"/>
          <w:szCs w:val="24"/>
        </w:rPr>
        <w:t xml:space="preserve">presence of </w:t>
      </w:r>
      <w:r w:rsidR="00F23BC2">
        <w:rPr>
          <w:rFonts w:cs="Calibri"/>
          <w:color w:val="000000"/>
          <w:sz w:val="24"/>
          <w:szCs w:val="24"/>
        </w:rPr>
        <w:t>diarrhoea</w:t>
      </w:r>
      <w:r w:rsidR="00137933">
        <w:rPr>
          <w:rFonts w:cs="Calibri"/>
          <w:color w:val="000000"/>
          <w:sz w:val="24"/>
          <w:szCs w:val="24"/>
        </w:rPr>
        <w:t xml:space="preserve"> </w:t>
      </w:r>
      <w:r w:rsidR="006E1EB4">
        <w:rPr>
          <w:rFonts w:cs="Calibri"/>
          <w:color w:val="000000"/>
          <w:sz w:val="24"/>
          <w:szCs w:val="24"/>
        </w:rPr>
        <w:t>and absence of ataxia, reflux and oesophageal symptoms</w:t>
      </w:r>
      <w:r w:rsidRPr="00EC263A">
        <w:rPr>
          <w:rFonts w:cs="Calibri"/>
          <w:color w:val="000000"/>
          <w:sz w:val="24"/>
          <w:szCs w:val="24"/>
        </w:rPr>
        <w:t xml:space="preserve"> </w:t>
      </w:r>
      <w:r w:rsidR="006E1EB4">
        <w:rPr>
          <w:rFonts w:cs="Calibri"/>
          <w:color w:val="000000"/>
          <w:sz w:val="24"/>
          <w:szCs w:val="24"/>
        </w:rPr>
        <w:t>could be purely down to chance.</w:t>
      </w:r>
    </w:p>
    <w:p w:rsidR="006B4FC7" w:rsidRPr="00EC263A" w:rsidRDefault="006B4FC7" w:rsidP="00EC1E10">
      <w:pPr>
        <w:spacing w:line="480" w:lineRule="auto"/>
        <w:jc w:val="both"/>
        <w:rPr>
          <w:rFonts w:cs="Calibri"/>
        </w:rPr>
      </w:pPr>
      <w:r w:rsidRPr="00EC263A">
        <w:rPr>
          <w:rFonts w:cs="Calibri"/>
          <w:sz w:val="24"/>
          <w:szCs w:val="24"/>
        </w:rPr>
        <w:t xml:space="preserve">Of the 117 new cases of coeliac disease 82 tested positive using the </w:t>
      </w:r>
      <w:proofErr w:type="spellStart"/>
      <w:r w:rsidRPr="00EC263A">
        <w:rPr>
          <w:rFonts w:cs="Calibri"/>
          <w:sz w:val="24"/>
          <w:szCs w:val="24"/>
        </w:rPr>
        <w:t>Biocard</w:t>
      </w:r>
      <w:proofErr w:type="spellEnd"/>
      <w:r w:rsidRPr="00EC263A">
        <w:rPr>
          <w:rFonts w:cs="Calibri"/>
          <w:sz w:val="24"/>
          <w:szCs w:val="24"/>
        </w:rPr>
        <w:t xml:space="preserve">.  In the control group of 406 patients there were 14 false positive tests giving a sensitivity of 70.1% (60.8 – 78.0), specificity 96.6% (94.1 – 98.0), positive predictive value (PPV) 85.4% (76.4 – 91.5) and negative predictive value (NPV) of 91.8% (88.7 – 94.1).  In comparison tTG and EMA both performed significantly better than the </w:t>
      </w:r>
      <w:proofErr w:type="spellStart"/>
      <w:r w:rsidRPr="00EC263A">
        <w:rPr>
          <w:rFonts w:cs="Calibri"/>
          <w:sz w:val="24"/>
          <w:szCs w:val="24"/>
        </w:rPr>
        <w:t>Biocard</w:t>
      </w:r>
      <w:proofErr w:type="spellEnd"/>
      <w:r w:rsidRPr="00EC263A">
        <w:rPr>
          <w:rFonts w:cs="Calibri"/>
          <w:sz w:val="24"/>
          <w:szCs w:val="24"/>
        </w:rPr>
        <w:t xml:space="preserve"> test with tTG being the best screening test with highest sensitivity and NPV. tTG had a sensitivity, specificity, PPV and NPV of 91.0% (83.4 – 95.0), 83.5% (79.4 – 86.9), 61.3% (53.6 – 68.5) and 96.8% (94.3 – 98.3) respectively and EMA 83.8% (75.5 – 89.7), 97.5% (95.4 – 98.7), 90.7 (83.2 – 95.2) and 95.4% (92.8 – 97.1) respectively</w:t>
      </w:r>
      <w:r w:rsidR="002A4F36" w:rsidRPr="00EC263A">
        <w:rPr>
          <w:rFonts w:cs="Calibri"/>
          <w:sz w:val="24"/>
          <w:szCs w:val="24"/>
        </w:rPr>
        <w:t xml:space="preserve"> (see table 11)</w:t>
      </w:r>
      <w:r w:rsidRPr="00EC263A">
        <w:rPr>
          <w:rFonts w:cs="Calibri"/>
          <w:sz w:val="24"/>
          <w:szCs w:val="24"/>
        </w:rPr>
        <w:t>.</w:t>
      </w:r>
      <w:r w:rsidR="002A4F36" w:rsidRPr="00EC263A">
        <w:rPr>
          <w:rFonts w:cs="Calibri"/>
          <w:sz w:val="24"/>
          <w:szCs w:val="24"/>
        </w:rPr>
        <w:t xml:space="preserve"> </w:t>
      </w:r>
      <w:r w:rsidRPr="00EC263A">
        <w:rPr>
          <w:rFonts w:cs="Calibri"/>
          <w:sz w:val="24"/>
          <w:szCs w:val="24"/>
        </w:rPr>
        <w:t xml:space="preserve"> Of the 35 patients with a false negative POCT 22 patients had high risk symptoms. Therefore if the </w:t>
      </w:r>
      <w:proofErr w:type="spellStart"/>
      <w:r w:rsidRPr="00EC263A">
        <w:rPr>
          <w:rFonts w:cs="Calibri"/>
          <w:sz w:val="24"/>
          <w:szCs w:val="24"/>
        </w:rPr>
        <w:t>Biocard</w:t>
      </w:r>
      <w:proofErr w:type="spellEnd"/>
      <w:r w:rsidRPr="00EC263A">
        <w:rPr>
          <w:rFonts w:cs="Calibri"/>
          <w:sz w:val="24"/>
          <w:szCs w:val="24"/>
        </w:rPr>
        <w:t xml:space="preserve"> POCT was used in place of standard serology in our previously published diagnostic algorithm 13 patients with a new diagnosis of coeliac disease would have been missed.</w:t>
      </w:r>
      <w:r w:rsidRPr="00EC263A">
        <w:rPr>
          <w:rFonts w:cs="Calibri"/>
        </w:rPr>
        <w:t xml:space="preserve">   </w:t>
      </w:r>
    </w:p>
    <w:p w:rsidR="006B4FC7" w:rsidRPr="00EC263A" w:rsidRDefault="006B4FC7" w:rsidP="00EC1E10">
      <w:pPr>
        <w:spacing w:line="480" w:lineRule="auto"/>
        <w:jc w:val="both"/>
        <w:rPr>
          <w:rFonts w:cs="Calibri"/>
        </w:rPr>
      </w:pPr>
    </w:p>
    <w:p w:rsidR="006B4FC7" w:rsidRPr="00EC263A" w:rsidRDefault="006B4FC7" w:rsidP="00EC1E10">
      <w:pPr>
        <w:spacing w:line="480" w:lineRule="auto"/>
        <w:jc w:val="both"/>
        <w:rPr>
          <w:rFonts w:cs="Calibri"/>
        </w:rPr>
      </w:pPr>
    </w:p>
    <w:p w:rsidR="006B4FC7" w:rsidRPr="00EC263A" w:rsidRDefault="006B4FC7" w:rsidP="00EC1E10">
      <w:pPr>
        <w:spacing w:line="480" w:lineRule="auto"/>
        <w:jc w:val="both"/>
        <w:rPr>
          <w:rFonts w:cs="Calibri"/>
        </w:rPr>
      </w:pPr>
    </w:p>
    <w:p w:rsidR="006B4FC7" w:rsidRPr="00EC263A" w:rsidRDefault="006B4FC7" w:rsidP="00EC1E10">
      <w:pPr>
        <w:spacing w:line="480" w:lineRule="auto"/>
        <w:jc w:val="both"/>
        <w:rPr>
          <w:rFonts w:cs="Calibri"/>
        </w:rPr>
      </w:pPr>
    </w:p>
    <w:p w:rsidR="00967C9F" w:rsidRDefault="00967C9F" w:rsidP="00E57EE4">
      <w:pPr>
        <w:pStyle w:val="Caption"/>
        <w:keepNext/>
        <w:outlineLvl w:val="2"/>
      </w:pPr>
      <w:bookmarkStart w:id="115" w:name="_Toc427573003"/>
      <w:r>
        <w:lastRenderedPageBreak/>
        <w:t xml:space="preserve">Table </w:t>
      </w:r>
      <w:fldSimple w:instr=" SEQ Table \* ARABIC ">
        <w:r>
          <w:rPr>
            <w:noProof/>
          </w:rPr>
          <w:t>10</w:t>
        </w:r>
      </w:fldSimple>
      <w:r w:rsidRPr="00EE2EF5">
        <w:t>: Presenting characteristics and prevalence in coeliac disease and controls. (Note: Some patients have multiple presenting characteristics) †Significant at p&lt;</w:t>
      </w:r>
      <w:proofErr w:type="gramStart"/>
      <w:r w:rsidRPr="00EE2EF5">
        <w:t>0.05  *</w:t>
      </w:r>
      <w:proofErr w:type="gramEnd"/>
      <w:r w:rsidRPr="00EE2EF5">
        <w:t>Significant at adjusted p&lt;0.003 (</w:t>
      </w:r>
      <w:proofErr w:type="spellStart"/>
      <w:r w:rsidRPr="00EE2EF5">
        <w:t>Bonferroni</w:t>
      </w:r>
      <w:proofErr w:type="spellEnd"/>
      <w:r w:rsidRPr="00EE2EF5">
        <w:t xml:space="preserve"> method) to account for multiple com</w:t>
      </w:r>
      <w:r>
        <w:rPr>
          <w:noProof/>
        </w:rPr>
        <w:t>parisons</w:t>
      </w:r>
      <w:bookmarkEnd w:id="115"/>
    </w:p>
    <w:tbl>
      <w:tblPr>
        <w:tblW w:w="8662" w:type="dxa"/>
        <w:tblInd w:w="93" w:type="dxa"/>
        <w:tblLook w:val="04A0"/>
      </w:tblPr>
      <w:tblGrid>
        <w:gridCol w:w="2283"/>
        <w:gridCol w:w="1418"/>
        <w:gridCol w:w="1276"/>
        <w:gridCol w:w="1417"/>
        <w:gridCol w:w="992"/>
        <w:gridCol w:w="1276"/>
      </w:tblGrid>
      <w:tr w:rsidR="006E1EB4" w:rsidRPr="006E1EB4" w:rsidTr="006E1EB4">
        <w:trPr>
          <w:trHeight w:val="915"/>
        </w:trPr>
        <w:tc>
          <w:tcPr>
            <w:tcW w:w="2283" w:type="dxa"/>
            <w:tcBorders>
              <w:top w:val="single" w:sz="8" w:space="0" w:color="auto"/>
              <w:left w:val="single" w:sz="8" w:space="0" w:color="auto"/>
              <w:bottom w:val="single" w:sz="8" w:space="0" w:color="auto"/>
              <w:right w:val="single" w:sz="8" w:space="0" w:color="auto"/>
            </w:tcBorders>
            <w:shd w:val="clear" w:color="000000" w:fill="D9D9D9"/>
            <w:vAlign w:val="bottom"/>
            <w:hideMark/>
          </w:tcPr>
          <w:p w:rsidR="006E1EB4" w:rsidRPr="006E1EB4" w:rsidRDefault="006E1EB4" w:rsidP="006E1EB4">
            <w:pPr>
              <w:spacing w:after="0" w:line="240" w:lineRule="auto"/>
              <w:rPr>
                <w:rFonts w:eastAsia="Times New Roman"/>
                <w:b/>
                <w:bCs/>
                <w:color w:val="000000"/>
                <w:lang w:eastAsia="en-GB"/>
              </w:rPr>
            </w:pPr>
            <w:r w:rsidRPr="006E1EB4">
              <w:rPr>
                <w:rFonts w:eastAsia="Times New Roman" w:cs="Calibri"/>
                <w:b/>
                <w:bCs/>
                <w:color w:val="000000"/>
                <w:lang w:eastAsia="en-GB"/>
              </w:rPr>
              <w:t>Reason for referral</w:t>
            </w:r>
          </w:p>
        </w:tc>
        <w:tc>
          <w:tcPr>
            <w:tcW w:w="1418" w:type="dxa"/>
            <w:tcBorders>
              <w:top w:val="single" w:sz="8" w:space="0" w:color="auto"/>
              <w:left w:val="nil"/>
              <w:bottom w:val="single" w:sz="8" w:space="0" w:color="auto"/>
              <w:right w:val="single" w:sz="8" w:space="0" w:color="auto"/>
            </w:tcBorders>
            <w:shd w:val="clear" w:color="000000" w:fill="D9D9D9"/>
            <w:vAlign w:val="bottom"/>
            <w:hideMark/>
          </w:tcPr>
          <w:p w:rsidR="006E1EB4" w:rsidRPr="006E1EB4" w:rsidRDefault="006E1EB4" w:rsidP="006E1EB4">
            <w:pPr>
              <w:spacing w:after="0" w:line="240" w:lineRule="auto"/>
              <w:rPr>
                <w:rFonts w:eastAsia="Times New Roman"/>
                <w:b/>
                <w:bCs/>
                <w:color w:val="000000"/>
                <w:lang w:eastAsia="en-GB"/>
              </w:rPr>
            </w:pPr>
            <w:r w:rsidRPr="006E1EB4">
              <w:rPr>
                <w:rFonts w:eastAsia="Times New Roman" w:cs="Calibri"/>
                <w:b/>
                <w:bCs/>
                <w:color w:val="000000"/>
                <w:lang w:eastAsia="en-GB"/>
              </w:rPr>
              <w:t>All patients (n=523)</w:t>
            </w:r>
          </w:p>
        </w:tc>
        <w:tc>
          <w:tcPr>
            <w:tcW w:w="1276" w:type="dxa"/>
            <w:tcBorders>
              <w:top w:val="single" w:sz="8" w:space="0" w:color="auto"/>
              <w:left w:val="nil"/>
              <w:bottom w:val="single" w:sz="8" w:space="0" w:color="auto"/>
              <w:right w:val="single" w:sz="8" w:space="0" w:color="auto"/>
            </w:tcBorders>
            <w:shd w:val="clear" w:color="000000" w:fill="D9D9D9"/>
            <w:vAlign w:val="bottom"/>
            <w:hideMark/>
          </w:tcPr>
          <w:p w:rsidR="006E1EB4" w:rsidRPr="006E1EB4" w:rsidRDefault="006E1EB4" w:rsidP="006E1EB4">
            <w:pPr>
              <w:spacing w:after="0" w:line="240" w:lineRule="auto"/>
              <w:rPr>
                <w:rFonts w:eastAsia="Times New Roman"/>
                <w:b/>
                <w:bCs/>
                <w:color w:val="000000"/>
                <w:lang w:eastAsia="en-GB"/>
              </w:rPr>
            </w:pPr>
            <w:r w:rsidRPr="006E1EB4">
              <w:rPr>
                <w:rFonts w:eastAsia="Times New Roman" w:cs="Calibri"/>
                <w:b/>
                <w:bCs/>
                <w:color w:val="000000"/>
                <w:lang w:eastAsia="en-GB"/>
              </w:rPr>
              <w:t>Coeliac Disease (n=117)</w:t>
            </w:r>
          </w:p>
        </w:tc>
        <w:tc>
          <w:tcPr>
            <w:tcW w:w="1417" w:type="dxa"/>
            <w:tcBorders>
              <w:top w:val="single" w:sz="8" w:space="0" w:color="auto"/>
              <w:left w:val="nil"/>
              <w:bottom w:val="single" w:sz="8" w:space="0" w:color="auto"/>
              <w:right w:val="single" w:sz="8" w:space="0" w:color="auto"/>
            </w:tcBorders>
            <w:shd w:val="clear" w:color="000000" w:fill="D9D9D9"/>
            <w:vAlign w:val="bottom"/>
            <w:hideMark/>
          </w:tcPr>
          <w:p w:rsidR="006E1EB4" w:rsidRPr="006E1EB4" w:rsidRDefault="006E1EB4" w:rsidP="006E1EB4">
            <w:pPr>
              <w:spacing w:after="0" w:line="240" w:lineRule="auto"/>
              <w:rPr>
                <w:rFonts w:eastAsia="Times New Roman"/>
                <w:b/>
                <w:bCs/>
                <w:color w:val="000000"/>
                <w:lang w:eastAsia="en-GB"/>
              </w:rPr>
            </w:pPr>
            <w:r w:rsidRPr="006E1EB4">
              <w:rPr>
                <w:rFonts w:eastAsia="Times New Roman" w:cs="Calibri"/>
                <w:b/>
                <w:bCs/>
                <w:color w:val="000000"/>
                <w:lang w:eastAsia="en-GB"/>
              </w:rPr>
              <w:t>Controls (n=406)</w:t>
            </w:r>
          </w:p>
        </w:tc>
        <w:tc>
          <w:tcPr>
            <w:tcW w:w="992" w:type="dxa"/>
            <w:tcBorders>
              <w:top w:val="single" w:sz="8" w:space="0" w:color="auto"/>
              <w:left w:val="nil"/>
              <w:bottom w:val="single" w:sz="8" w:space="0" w:color="auto"/>
              <w:right w:val="single" w:sz="8" w:space="0" w:color="auto"/>
            </w:tcBorders>
            <w:shd w:val="clear" w:color="000000" w:fill="D9D9D9"/>
            <w:vAlign w:val="bottom"/>
            <w:hideMark/>
          </w:tcPr>
          <w:p w:rsidR="006E1EB4" w:rsidRPr="006E1EB4" w:rsidRDefault="006E1EB4" w:rsidP="006E1EB4">
            <w:pPr>
              <w:spacing w:after="0" w:line="240" w:lineRule="auto"/>
              <w:rPr>
                <w:rFonts w:eastAsia="Times New Roman"/>
                <w:b/>
                <w:bCs/>
                <w:color w:val="000000"/>
                <w:lang w:eastAsia="en-GB"/>
              </w:rPr>
            </w:pPr>
            <w:r w:rsidRPr="006E1EB4">
              <w:rPr>
                <w:rFonts w:eastAsia="Times New Roman" w:cs="Calibri"/>
                <w:b/>
                <w:bCs/>
                <w:color w:val="000000"/>
                <w:lang w:eastAsia="en-GB"/>
              </w:rPr>
              <w:t>O</w:t>
            </w:r>
            <w:r>
              <w:rPr>
                <w:rFonts w:eastAsia="Times New Roman" w:cs="Calibri"/>
                <w:b/>
                <w:bCs/>
                <w:color w:val="000000"/>
                <w:lang w:eastAsia="en-GB"/>
              </w:rPr>
              <w:t xml:space="preserve">dds </w:t>
            </w:r>
            <w:r w:rsidRPr="006E1EB4">
              <w:rPr>
                <w:rFonts w:eastAsia="Times New Roman" w:cs="Calibri"/>
                <w:b/>
                <w:bCs/>
                <w:color w:val="000000"/>
                <w:lang w:eastAsia="en-GB"/>
              </w:rPr>
              <w:t>R</w:t>
            </w:r>
            <w:r>
              <w:rPr>
                <w:rFonts w:eastAsia="Times New Roman" w:cs="Calibri"/>
                <w:b/>
                <w:bCs/>
                <w:color w:val="000000"/>
                <w:lang w:eastAsia="en-GB"/>
              </w:rPr>
              <w:t>atio</w:t>
            </w:r>
          </w:p>
        </w:tc>
        <w:tc>
          <w:tcPr>
            <w:tcW w:w="1276" w:type="dxa"/>
            <w:tcBorders>
              <w:top w:val="single" w:sz="8" w:space="0" w:color="auto"/>
              <w:left w:val="nil"/>
              <w:bottom w:val="single" w:sz="8" w:space="0" w:color="auto"/>
              <w:right w:val="single" w:sz="8" w:space="0" w:color="auto"/>
            </w:tcBorders>
            <w:shd w:val="clear" w:color="000000" w:fill="D9D9D9"/>
            <w:vAlign w:val="bottom"/>
            <w:hideMark/>
          </w:tcPr>
          <w:p w:rsidR="006E1EB4" w:rsidRPr="006E1EB4" w:rsidRDefault="006E1EB4" w:rsidP="006E1EB4">
            <w:pPr>
              <w:spacing w:after="0" w:line="240" w:lineRule="auto"/>
              <w:rPr>
                <w:rFonts w:eastAsia="Times New Roman"/>
                <w:b/>
                <w:bCs/>
                <w:color w:val="000000"/>
                <w:lang w:eastAsia="en-GB"/>
              </w:rPr>
            </w:pPr>
            <w:r w:rsidRPr="006E1EB4">
              <w:rPr>
                <w:rFonts w:eastAsia="Times New Roman" w:cs="Calibri"/>
                <w:b/>
                <w:bCs/>
                <w:color w:val="000000"/>
                <w:lang w:eastAsia="en-GB"/>
              </w:rPr>
              <w:t>P</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Positive serology</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141 (27%)</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77 (65.8%)</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64 (15.8%)</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10.3</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&lt;0.0001†*</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Fatigue</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15 (2.9%)</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12 (10.3%)</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3 (0.7%)</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15.4</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&lt;0.0001†*</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Dyspepsia</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112 (21.4%)</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7 (6.0%)</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105 (25.9%)</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0.2</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&lt;0.0001†*</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Family History of CD</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18 (3.4%)</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11 (9.4%)</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7 (1.7%)</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5.9</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0.0003†*</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Bloating</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30 (5.7%)</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14 (12%)</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16 (3.9%)</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3.3</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0.002†*</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GORD</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42 (8.0%)</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 (0.9%)</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37 (9.1%)</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0.1</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0.005†</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Ataxia</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51 (9.8%)</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4 (3.4%)</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47 (11.6%)</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0.3</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0.01†</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Diarrhoea</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94 (18%)</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30 (25.6%)</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64 (15.8%)</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1.8</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0.02†</w:t>
            </w:r>
          </w:p>
        </w:tc>
      </w:tr>
      <w:tr w:rsidR="006E1EB4" w:rsidRPr="006E1EB4" w:rsidTr="006E1EB4">
        <w:trPr>
          <w:trHeight w:val="854"/>
        </w:trPr>
        <w:tc>
          <w:tcPr>
            <w:tcW w:w="2283" w:type="dxa"/>
            <w:tcBorders>
              <w:top w:val="nil"/>
              <w:left w:val="single" w:sz="8" w:space="0" w:color="auto"/>
              <w:bottom w:val="single" w:sz="8" w:space="0" w:color="auto"/>
              <w:right w:val="single" w:sz="8" w:space="0" w:color="auto"/>
            </w:tcBorders>
            <w:shd w:val="clear" w:color="000000" w:fill="D9D9D9"/>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Dysphagia, Barrett's surveillance or oesophagitis healing</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20 (3.8%)</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20 (4.9%)</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n/a</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0.03†</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Anaemia</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89 (17%)</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26 (22.2%)</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63 (15.5%)</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1.5</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0.1</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Low B12 or Folate</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15 (2.9%)</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6 (5.1%)</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9 (2.2%)</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2.3</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0.1</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History of autoimmunity</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11 (2.1%)</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4 (3.4%)</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7 (1.7%)</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2</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0.2</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Weight loss</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44 (8.4%)</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13 (11.1%)</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31 (7.6%)</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1.5</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0.3</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IBS type symptoms</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20 (3.8%)</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6 (5.1%)</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14 (3.4%)</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1.5</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0.4</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Abdominal pain</w:t>
            </w:r>
          </w:p>
        </w:tc>
        <w:tc>
          <w:tcPr>
            <w:tcW w:w="1418" w:type="dxa"/>
            <w:tcBorders>
              <w:top w:val="nil"/>
              <w:left w:val="nil"/>
              <w:bottom w:val="single" w:sz="8" w:space="0" w:color="auto"/>
              <w:right w:val="single" w:sz="8" w:space="0" w:color="auto"/>
            </w:tcBorders>
            <w:shd w:val="clear" w:color="auto" w:fill="auto"/>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60 (11.5%)</w:t>
            </w:r>
          </w:p>
        </w:tc>
        <w:tc>
          <w:tcPr>
            <w:tcW w:w="1276" w:type="dxa"/>
            <w:tcBorders>
              <w:top w:val="nil"/>
              <w:left w:val="nil"/>
              <w:bottom w:val="single" w:sz="8" w:space="0" w:color="auto"/>
              <w:right w:val="single" w:sz="8" w:space="0" w:color="auto"/>
            </w:tcBorders>
            <w:shd w:val="clear" w:color="auto" w:fill="auto"/>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14 (12%)</w:t>
            </w:r>
          </w:p>
        </w:tc>
        <w:tc>
          <w:tcPr>
            <w:tcW w:w="1417" w:type="dxa"/>
            <w:tcBorders>
              <w:top w:val="nil"/>
              <w:left w:val="nil"/>
              <w:bottom w:val="single" w:sz="8" w:space="0" w:color="auto"/>
              <w:right w:val="single" w:sz="8" w:space="0" w:color="auto"/>
            </w:tcBorders>
            <w:shd w:val="clear" w:color="auto" w:fill="auto"/>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46 (11.3%)</w:t>
            </w:r>
          </w:p>
        </w:tc>
        <w:tc>
          <w:tcPr>
            <w:tcW w:w="992" w:type="dxa"/>
            <w:tcBorders>
              <w:top w:val="nil"/>
              <w:left w:val="nil"/>
              <w:bottom w:val="single" w:sz="8" w:space="0" w:color="auto"/>
              <w:right w:val="single" w:sz="8" w:space="0" w:color="auto"/>
            </w:tcBorders>
            <w:shd w:val="clear" w:color="auto" w:fill="auto"/>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1.1</w:t>
            </w:r>
          </w:p>
        </w:tc>
        <w:tc>
          <w:tcPr>
            <w:tcW w:w="1276" w:type="dxa"/>
            <w:tcBorders>
              <w:top w:val="nil"/>
              <w:left w:val="nil"/>
              <w:bottom w:val="single" w:sz="8" w:space="0" w:color="auto"/>
              <w:right w:val="single" w:sz="8" w:space="0" w:color="auto"/>
            </w:tcBorders>
            <w:shd w:val="clear" w:color="auto" w:fill="auto"/>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w:t>
            </w:r>
          </w:p>
        </w:tc>
      </w:tr>
      <w:tr w:rsidR="006E1EB4" w:rsidRPr="006E1EB4" w:rsidTr="006E1EB4">
        <w:trPr>
          <w:trHeight w:val="315"/>
        </w:trPr>
        <w:tc>
          <w:tcPr>
            <w:tcW w:w="2283" w:type="dxa"/>
            <w:tcBorders>
              <w:top w:val="nil"/>
              <w:left w:val="single" w:sz="8" w:space="0" w:color="auto"/>
              <w:bottom w:val="single" w:sz="8" w:space="0" w:color="auto"/>
              <w:right w:val="single" w:sz="8" w:space="0" w:color="auto"/>
            </w:tcBorders>
            <w:shd w:val="clear" w:color="000000" w:fill="D9D9D9"/>
            <w:noWrap/>
            <w:vAlign w:val="bottom"/>
            <w:hideMark/>
          </w:tcPr>
          <w:p w:rsidR="006E1EB4" w:rsidRPr="006E1EB4" w:rsidRDefault="006E1EB4" w:rsidP="006E1EB4">
            <w:pPr>
              <w:spacing w:after="0" w:line="240" w:lineRule="auto"/>
              <w:rPr>
                <w:rFonts w:eastAsia="Times New Roman"/>
                <w:color w:val="000000"/>
                <w:lang w:eastAsia="en-GB"/>
              </w:rPr>
            </w:pPr>
            <w:r w:rsidRPr="006E1EB4">
              <w:rPr>
                <w:rFonts w:eastAsia="Times New Roman" w:cs="Calibri"/>
                <w:color w:val="000000"/>
                <w:lang w:eastAsia="en-GB"/>
              </w:rPr>
              <w:t>Nausea/vomiting</w:t>
            </w:r>
          </w:p>
        </w:tc>
        <w:tc>
          <w:tcPr>
            <w:tcW w:w="1418"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15 (2.9%)</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3 (2.6%)</w:t>
            </w:r>
          </w:p>
        </w:tc>
        <w:tc>
          <w:tcPr>
            <w:tcW w:w="1417"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12 (3.0%)</w:t>
            </w:r>
          </w:p>
        </w:tc>
        <w:tc>
          <w:tcPr>
            <w:tcW w:w="992"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0.9</w:t>
            </w:r>
          </w:p>
        </w:tc>
        <w:tc>
          <w:tcPr>
            <w:tcW w:w="1276" w:type="dxa"/>
            <w:tcBorders>
              <w:top w:val="nil"/>
              <w:left w:val="nil"/>
              <w:bottom w:val="single" w:sz="8" w:space="0" w:color="auto"/>
              <w:right w:val="single" w:sz="8" w:space="0" w:color="auto"/>
            </w:tcBorders>
            <w:shd w:val="clear" w:color="auto" w:fill="auto"/>
            <w:noWrap/>
            <w:vAlign w:val="bottom"/>
            <w:hideMark/>
          </w:tcPr>
          <w:p w:rsidR="006E1EB4" w:rsidRPr="006E1EB4" w:rsidRDefault="006E1EB4" w:rsidP="006E1EB4">
            <w:pPr>
              <w:spacing w:after="0" w:line="240" w:lineRule="auto"/>
              <w:jc w:val="right"/>
              <w:rPr>
                <w:rFonts w:eastAsia="Times New Roman"/>
                <w:color w:val="000000"/>
                <w:lang w:eastAsia="en-GB"/>
              </w:rPr>
            </w:pPr>
            <w:r w:rsidRPr="006E1EB4">
              <w:rPr>
                <w:rFonts w:eastAsia="Times New Roman" w:cs="Calibri"/>
                <w:color w:val="000000"/>
                <w:lang w:eastAsia="en-GB"/>
              </w:rPr>
              <w:t>1</w:t>
            </w:r>
          </w:p>
        </w:tc>
      </w:tr>
    </w:tbl>
    <w:p w:rsidR="006B4FC7" w:rsidRPr="00EC263A" w:rsidRDefault="006B4FC7" w:rsidP="004C1986">
      <w:pPr>
        <w:pStyle w:val="Caption"/>
        <w:keepNext/>
        <w:outlineLvl w:val="2"/>
        <w:rPr>
          <w:rFonts w:cs="Calibri"/>
        </w:rPr>
      </w:pPr>
    </w:p>
    <w:p w:rsidR="00967C9F" w:rsidRDefault="00967C9F" w:rsidP="00E57EE4">
      <w:pPr>
        <w:pStyle w:val="Caption"/>
        <w:keepNext/>
        <w:outlineLvl w:val="2"/>
      </w:pPr>
      <w:bookmarkStart w:id="116" w:name="_Toc427573004"/>
      <w:r>
        <w:t xml:space="preserve">Table </w:t>
      </w:r>
      <w:fldSimple w:instr=" SEQ Table \* ARABIC ">
        <w:r>
          <w:rPr>
            <w:noProof/>
          </w:rPr>
          <w:t>11</w:t>
        </w:r>
      </w:fldSimple>
      <w:r>
        <w:t xml:space="preserve">:  </w:t>
      </w:r>
      <w:r w:rsidRPr="007C4FCA">
        <w:t xml:space="preserve">Performance of </w:t>
      </w:r>
      <w:proofErr w:type="spellStart"/>
      <w:r w:rsidRPr="007C4FCA">
        <w:t>Biocard</w:t>
      </w:r>
      <w:proofErr w:type="spellEnd"/>
      <w:r w:rsidRPr="007C4FCA">
        <w:t xml:space="preserve"> and standard serology against the histology</w:t>
      </w:r>
      <w:bookmarkEnd w:id="116"/>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4"/>
        <w:gridCol w:w="2127"/>
        <w:gridCol w:w="2409"/>
        <w:gridCol w:w="2097"/>
        <w:gridCol w:w="2439"/>
      </w:tblGrid>
      <w:tr w:rsidR="006B4FC7" w:rsidRPr="00EC263A" w:rsidTr="00474454">
        <w:trPr>
          <w:trHeight w:val="765"/>
        </w:trPr>
        <w:tc>
          <w:tcPr>
            <w:tcW w:w="1134" w:type="dxa"/>
            <w:shd w:val="clear" w:color="auto" w:fill="D9D9D9"/>
            <w:vAlign w:val="bottom"/>
          </w:tcPr>
          <w:p w:rsidR="006B4FC7" w:rsidRPr="00EC263A" w:rsidRDefault="006B4FC7" w:rsidP="001B5FE2">
            <w:pPr>
              <w:rPr>
                <w:rFonts w:cs="Calibri"/>
                <w:b/>
                <w:bCs/>
              </w:rPr>
            </w:pPr>
            <w:r w:rsidRPr="00EC263A">
              <w:rPr>
                <w:rFonts w:cs="Calibri"/>
                <w:b/>
                <w:bCs/>
              </w:rPr>
              <w:t>Assay</w:t>
            </w:r>
          </w:p>
        </w:tc>
        <w:tc>
          <w:tcPr>
            <w:tcW w:w="2127" w:type="dxa"/>
            <w:shd w:val="clear" w:color="auto" w:fill="D9D9D9"/>
            <w:vAlign w:val="bottom"/>
          </w:tcPr>
          <w:p w:rsidR="006B4FC7" w:rsidRPr="00EC263A" w:rsidRDefault="006B4FC7" w:rsidP="001B5FE2">
            <w:pPr>
              <w:rPr>
                <w:rFonts w:cs="Calibri"/>
                <w:b/>
                <w:bCs/>
              </w:rPr>
            </w:pPr>
            <w:r w:rsidRPr="00EC263A">
              <w:rPr>
                <w:rFonts w:cs="Calibri"/>
                <w:b/>
                <w:bCs/>
              </w:rPr>
              <w:t>Sensitivity (95%CI)</w:t>
            </w:r>
          </w:p>
        </w:tc>
        <w:tc>
          <w:tcPr>
            <w:tcW w:w="2409" w:type="dxa"/>
            <w:shd w:val="clear" w:color="auto" w:fill="D9D9D9"/>
            <w:vAlign w:val="bottom"/>
          </w:tcPr>
          <w:p w:rsidR="006B4FC7" w:rsidRPr="00EC263A" w:rsidRDefault="006B4FC7" w:rsidP="001B5FE2">
            <w:pPr>
              <w:rPr>
                <w:rFonts w:cs="Calibri"/>
                <w:b/>
                <w:bCs/>
              </w:rPr>
            </w:pPr>
            <w:r w:rsidRPr="00EC263A">
              <w:rPr>
                <w:rFonts w:cs="Calibri"/>
                <w:b/>
                <w:bCs/>
              </w:rPr>
              <w:t>Specificity (95% CI)</w:t>
            </w:r>
          </w:p>
        </w:tc>
        <w:tc>
          <w:tcPr>
            <w:tcW w:w="2097" w:type="dxa"/>
            <w:shd w:val="clear" w:color="auto" w:fill="D9D9D9"/>
            <w:vAlign w:val="bottom"/>
          </w:tcPr>
          <w:p w:rsidR="006B4FC7" w:rsidRPr="00EC263A" w:rsidRDefault="006B4FC7" w:rsidP="001B5FE2">
            <w:pPr>
              <w:rPr>
                <w:rFonts w:cs="Calibri"/>
                <w:b/>
                <w:bCs/>
              </w:rPr>
            </w:pPr>
            <w:r w:rsidRPr="00EC263A">
              <w:rPr>
                <w:rFonts w:cs="Calibri"/>
                <w:b/>
                <w:bCs/>
              </w:rPr>
              <w:t>PPV (95% CI)</w:t>
            </w:r>
          </w:p>
        </w:tc>
        <w:tc>
          <w:tcPr>
            <w:tcW w:w="2439" w:type="dxa"/>
            <w:shd w:val="clear" w:color="auto" w:fill="D9D9D9"/>
            <w:vAlign w:val="bottom"/>
          </w:tcPr>
          <w:p w:rsidR="006B4FC7" w:rsidRPr="00EC263A" w:rsidRDefault="006B4FC7" w:rsidP="001B5FE2">
            <w:pPr>
              <w:rPr>
                <w:rFonts w:cs="Calibri"/>
                <w:b/>
                <w:bCs/>
              </w:rPr>
            </w:pPr>
            <w:r w:rsidRPr="00EC263A">
              <w:rPr>
                <w:rFonts w:cs="Calibri"/>
                <w:b/>
                <w:bCs/>
              </w:rPr>
              <w:t>NPV (95% CI)</w:t>
            </w:r>
          </w:p>
        </w:tc>
      </w:tr>
      <w:tr w:rsidR="006B4FC7" w:rsidRPr="00EC263A" w:rsidTr="00474454">
        <w:trPr>
          <w:trHeight w:val="255"/>
        </w:trPr>
        <w:tc>
          <w:tcPr>
            <w:tcW w:w="1134" w:type="dxa"/>
            <w:shd w:val="clear" w:color="auto" w:fill="D9D9D9"/>
            <w:noWrap/>
            <w:vAlign w:val="bottom"/>
          </w:tcPr>
          <w:p w:rsidR="006B4FC7" w:rsidRPr="00EC263A" w:rsidRDefault="006B4FC7" w:rsidP="001B5FE2">
            <w:pPr>
              <w:rPr>
                <w:rFonts w:cs="Calibri"/>
                <w:color w:val="000000"/>
              </w:rPr>
            </w:pPr>
            <w:proofErr w:type="spellStart"/>
            <w:r w:rsidRPr="00EC263A">
              <w:rPr>
                <w:rFonts w:cs="Calibri"/>
                <w:color w:val="000000"/>
              </w:rPr>
              <w:t>Biocard</w:t>
            </w:r>
            <w:proofErr w:type="spellEnd"/>
          </w:p>
        </w:tc>
        <w:tc>
          <w:tcPr>
            <w:tcW w:w="2127" w:type="dxa"/>
            <w:noWrap/>
            <w:vAlign w:val="bottom"/>
          </w:tcPr>
          <w:p w:rsidR="006B4FC7" w:rsidRPr="00EC263A" w:rsidRDefault="006B4FC7" w:rsidP="001B5FE2">
            <w:pPr>
              <w:jc w:val="right"/>
              <w:rPr>
                <w:rFonts w:cs="Calibri"/>
                <w:color w:val="000000"/>
              </w:rPr>
            </w:pPr>
            <w:r w:rsidRPr="00EC263A">
              <w:rPr>
                <w:rFonts w:cs="Calibri"/>
                <w:color w:val="000000"/>
              </w:rPr>
              <w:t>70.1% (60.8 – 78.0)</w:t>
            </w:r>
          </w:p>
        </w:tc>
        <w:tc>
          <w:tcPr>
            <w:tcW w:w="2409" w:type="dxa"/>
            <w:noWrap/>
            <w:vAlign w:val="bottom"/>
          </w:tcPr>
          <w:p w:rsidR="006B4FC7" w:rsidRPr="00EC263A" w:rsidRDefault="006B4FC7" w:rsidP="001B5FE2">
            <w:pPr>
              <w:jc w:val="right"/>
              <w:rPr>
                <w:rFonts w:cs="Calibri"/>
                <w:color w:val="000000"/>
              </w:rPr>
            </w:pPr>
            <w:r w:rsidRPr="00EC263A">
              <w:rPr>
                <w:rFonts w:cs="Calibri"/>
                <w:color w:val="000000"/>
              </w:rPr>
              <w:t>96.6% (94.1 – 98.0),</w:t>
            </w:r>
          </w:p>
        </w:tc>
        <w:tc>
          <w:tcPr>
            <w:tcW w:w="2097" w:type="dxa"/>
            <w:noWrap/>
            <w:vAlign w:val="bottom"/>
          </w:tcPr>
          <w:p w:rsidR="006B4FC7" w:rsidRPr="00EC263A" w:rsidRDefault="006B4FC7" w:rsidP="001B5FE2">
            <w:pPr>
              <w:jc w:val="right"/>
              <w:rPr>
                <w:rFonts w:cs="Calibri"/>
                <w:color w:val="000000"/>
              </w:rPr>
            </w:pPr>
            <w:r w:rsidRPr="00EC263A">
              <w:rPr>
                <w:rFonts w:cs="Calibri"/>
                <w:color w:val="000000"/>
              </w:rPr>
              <w:t>85.4% (76.4 – 91.5)</w:t>
            </w:r>
          </w:p>
        </w:tc>
        <w:tc>
          <w:tcPr>
            <w:tcW w:w="2439" w:type="dxa"/>
            <w:noWrap/>
            <w:vAlign w:val="bottom"/>
          </w:tcPr>
          <w:p w:rsidR="006B4FC7" w:rsidRPr="00EC263A" w:rsidRDefault="006B4FC7" w:rsidP="001B5FE2">
            <w:pPr>
              <w:jc w:val="right"/>
              <w:rPr>
                <w:rFonts w:cs="Calibri"/>
                <w:color w:val="000000"/>
              </w:rPr>
            </w:pPr>
            <w:r w:rsidRPr="00EC263A">
              <w:rPr>
                <w:rFonts w:cs="Calibri"/>
                <w:color w:val="000000"/>
              </w:rPr>
              <w:t>91.8% (88.7 – 94.1)</w:t>
            </w:r>
          </w:p>
        </w:tc>
      </w:tr>
      <w:tr w:rsidR="006B4FC7" w:rsidRPr="00EC263A" w:rsidTr="00474454">
        <w:trPr>
          <w:trHeight w:val="255"/>
        </w:trPr>
        <w:tc>
          <w:tcPr>
            <w:tcW w:w="1134" w:type="dxa"/>
            <w:shd w:val="clear" w:color="auto" w:fill="D9D9D9"/>
            <w:noWrap/>
            <w:vAlign w:val="bottom"/>
          </w:tcPr>
          <w:p w:rsidR="006B4FC7" w:rsidRPr="00EC263A" w:rsidRDefault="006B4FC7" w:rsidP="001B5FE2">
            <w:pPr>
              <w:rPr>
                <w:rFonts w:cs="Calibri"/>
                <w:color w:val="000000"/>
              </w:rPr>
            </w:pPr>
            <w:r w:rsidRPr="00EC263A">
              <w:rPr>
                <w:rFonts w:cs="Calibri"/>
                <w:color w:val="000000"/>
              </w:rPr>
              <w:t>tTG</w:t>
            </w:r>
          </w:p>
        </w:tc>
        <w:tc>
          <w:tcPr>
            <w:tcW w:w="2127" w:type="dxa"/>
            <w:noWrap/>
            <w:vAlign w:val="bottom"/>
          </w:tcPr>
          <w:p w:rsidR="006B4FC7" w:rsidRPr="00EC263A" w:rsidRDefault="006B4FC7" w:rsidP="001B5FE2">
            <w:pPr>
              <w:jc w:val="right"/>
              <w:rPr>
                <w:rFonts w:cs="Calibri"/>
                <w:color w:val="000000"/>
              </w:rPr>
            </w:pPr>
            <w:r w:rsidRPr="00EC263A">
              <w:rPr>
                <w:rFonts w:cs="Calibri"/>
                <w:color w:val="000000"/>
              </w:rPr>
              <w:t>91.0% (83.4 – 95.0)</w:t>
            </w:r>
          </w:p>
        </w:tc>
        <w:tc>
          <w:tcPr>
            <w:tcW w:w="2409" w:type="dxa"/>
            <w:noWrap/>
            <w:vAlign w:val="bottom"/>
          </w:tcPr>
          <w:p w:rsidR="006B4FC7" w:rsidRPr="00EC263A" w:rsidRDefault="006B4FC7" w:rsidP="001B5FE2">
            <w:pPr>
              <w:jc w:val="right"/>
              <w:rPr>
                <w:rFonts w:cs="Calibri"/>
                <w:color w:val="000000"/>
              </w:rPr>
            </w:pPr>
            <w:r w:rsidRPr="00EC263A">
              <w:rPr>
                <w:rFonts w:cs="Calibri"/>
                <w:color w:val="000000"/>
              </w:rPr>
              <w:t>83.5% (79.4 – 86.9)</w:t>
            </w:r>
          </w:p>
        </w:tc>
        <w:tc>
          <w:tcPr>
            <w:tcW w:w="2097" w:type="dxa"/>
            <w:noWrap/>
            <w:vAlign w:val="bottom"/>
          </w:tcPr>
          <w:p w:rsidR="006B4FC7" w:rsidRPr="00EC263A" w:rsidRDefault="006B4FC7" w:rsidP="001B5FE2">
            <w:pPr>
              <w:jc w:val="right"/>
              <w:rPr>
                <w:rFonts w:cs="Calibri"/>
                <w:color w:val="000000"/>
              </w:rPr>
            </w:pPr>
            <w:r w:rsidRPr="00EC263A">
              <w:rPr>
                <w:rFonts w:cs="Calibri"/>
                <w:color w:val="000000"/>
              </w:rPr>
              <w:t>61.3% (53.6–68.5)</w:t>
            </w:r>
          </w:p>
        </w:tc>
        <w:tc>
          <w:tcPr>
            <w:tcW w:w="2439" w:type="dxa"/>
            <w:noWrap/>
            <w:vAlign w:val="bottom"/>
          </w:tcPr>
          <w:p w:rsidR="006B4FC7" w:rsidRPr="00EC263A" w:rsidRDefault="006B4FC7" w:rsidP="001B5FE2">
            <w:pPr>
              <w:jc w:val="right"/>
              <w:rPr>
                <w:rFonts w:cs="Calibri"/>
                <w:color w:val="000000"/>
              </w:rPr>
            </w:pPr>
            <w:r w:rsidRPr="00EC263A">
              <w:rPr>
                <w:rFonts w:cs="Calibri"/>
                <w:color w:val="000000"/>
              </w:rPr>
              <w:t>96.8% (94.3 – 98.3)</w:t>
            </w:r>
          </w:p>
        </w:tc>
      </w:tr>
      <w:tr w:rsidR="006B4FC7" w:rsidRPr="00EC263A" w:rsidTr="00474454">
        <w:trPr>
          <w:trHeight w:val="255"/>
        </w:trPr>
        <w:tc>
          <w:tcPr>
            <w:tcW w:w="1134" w:type="dxa"/>
            <w:shd w:val="clear" w:color="auto" w:fill="D9D9D9"/>
            <w:noWrap/>
            <w:vAlign w:val="bottom"/>
          </w:tcPr>
          <w:p w:rsidR="006B4FC7" w:rsidRPr="00EC263A" w:rsidRDefault="006B4FC7" w:rsidP="001B5FE2">
            <w:pPr>
              <w:rPr>
                <w:rFonts w:cs="Calibri"/>
                <w:color w:val="000000"/>
              </w:rPr>
            </w:pPr>
            <w:r w:rsidRPr="00EC263A">
              <w:rPr>
                <w:rFonts w:cs="Calibri"/>
                <w:color w:val="000000"/>
              </w:rPr>
              <w:t>EMA</w:t>
            </w:r>
          </w:p>
        </w:tc>
        <w:tc>
          <w:tcPr>
            <w:tcW w:w="2127" w:type="dxa"/>
            <w:noWrap/>
            <w:vAlign w:val="bottom"/>
          </w:tcPr>
          <w:p w:rsidR="006B4FC7" w:rsidRPr="00EC263A" w:rsidRDefault="006B4FC7" w:rsidP="001B5FE2">
            <w:pPr>
              <w:jc w:val="right"/>
              <w:rPr>
                <w:rFonts w:cs="Calibri"/>
                <w:color w:val="000000"/>
              </w:rPr>
            </w:pPr>
            <w:r w:rsidRPr="00EC263A">
              <w:rPr>
                <w:rFonts w:cs="Calibri"/>
                <w:color w:val="000000"/>
              </w:rPr>
              <w:t>83.8% (75.5 – 89.7)</w:t>
            </w:r>
          </w:p>
        </w:tc>
        <w:tc>
          <w:tcPr>
            <w:tcW w:w="2409" w:type="dxa"/>
            <w:noWrap/>
            <w:vAlign w:val="bottom"/>
          </w:tcPr>
          <w:p w:rsidR="006B4FC7" w:rsidRPr="00EC263A" w:rsidRDefault="006B4FC7" w:rsidP="001B5FE2">
            <w:pPr>
              <w:jc w:val="right"/>
              <w:rPr>
                <w:rFonts w:cs="Calibri"/>
                <w:color w:val="000000"/>
              </w:rPr>
            </w:pPr>
            <w:r w:rsidRPr="00EC263A">
              <w:rPr>
                <w:rFonts w:cs="Calibri"/>
                <w:color w:val="000000"/>
              </w:rPr>
              <w:t>97.5% (95.4 – 98.7)</w:t>
            </w:r>
          </w:p>
        </w:tc>
        <w:tc>
          <w:tcPr>
            <w:tcW w:w="2097" w:type="dxa"/>
            <w:noWrap/>
            <w:vAlign w:val="bottom"/>
          </w:tcPr>
          <w:p w:rsidR="006B4FC7" w:rsidRPr="00EC263A" w:rsidRDefault="006B4FC7" w:rsidP="001B5FE2">
            <w:pPr>
              <w:jc w:val="right"/>
              <w:rPr>
                <w:rFonts w:cs="Calibri"/>
                <w:color w:val="000000"/>
              </w:rPr>
            </w:pPr>
            <w:r w:rsidRPr="00EC263A">
              <w:rPr>
                <w:rFonts w:cs="Calibri"/>
                <w:color w:val="000000"/>
              </w:rPr>
              <w:t>90.7 (83.2 – 95.2)</w:t>
            </w:r>
          </w:p>
        </w:tc>
        <w:tc>
          <w:tcPr>
            <w:tcW w:w="2439" w:type="dxa"/>
            <w:noWrap/>
            <w:vAlign w:val="bottom"/>
          </w:tcPr>
          <w:p w:rsidR="006B4FC7" w:rsidRPr="00EC263A" w:rsidRDefault="006B4FC7" w:rsidP="001B5FE2">
            <w:pPr>
              <w:jc w:val="right"/>
              <w:rPr>
                <w:rFonts w:cs="Calibri"/>
                <w:color w:val="000000"/>
              </w:rPr>
            </w:pPr>
            <w:r w:rsidRPr="00EC263A">
              <w:rPr>
                <w:rFonts w:cs="Calibri"/>
                <w:color w:val="000000"/>
              </w:rPr>
              <w:t>95.4% (92.8 – 97.1)</w:t>
            </w:r>
          </w:p>
        </w:tc>
      </w:tr>
    </w:tbl>
    <w:p w:rsidR="006B4FC7" w:rsidRPr="00EC263A" w:rsidRDefault="006B4FC7" w:rsidP="00B54FAA">
      <w:pPr>
        <w:jc w:val="both"/>
        <w:rPr>
          <w:rFonts w:cs="Calibri"/>
          <w:color w:val="000000"/>
        </w:rPr>
      </w:pPr>
    </w:p>
    <w:p w:rsidR="006B4FC7" w:rsidRPr="00EC263A" w:rsidRDefault="009420E9" w:rsidP="003C2A51">
      <w:pPr>
        <w:pStyle w:val="Heading3"/>
        <w:rPr>
          <w:rFonts w:ascii="Calibri" w:hAnsi="Calibri" w:cs="Calibri"/>
          <w:b w:val="0"/>
          <w:i/>
          <w:color w:val="000000"/>
          <w:sz w:val="24"/>
          <w:szCs w:val="24"/>
        </w:rPr>
      </w:pPr>
      <w:bookmarkStart w:id="117" w:name="_Toc382989730"/>
      <w:bookmarkStart w:id="118" w:name="_Toc382989800"/>
      <w:bookmarkStart w:id="119" w:name="_Toc427573005"/>
      <w:r w:rsidRPr="00EC263A">
        <w:rPr>
          <w:rFonts w:ascii="Calibri" w:hAnsi="Calibri" w:cs="Calibri"/>
          <w:b w:val="0"/>
          <w:i/>
          <w:color w:val="000000"/>
          <w:sz w:val="24"/>
          <w:szCs w:val="24"/>
        </w:rPr>
        <w:t>4</w:t>
      </w:r>
      <w:r w:rsidR="006B4FC7" w:rsidRPr="00EC263A">
        <w:rPr>
          <w:rFonts w:ascii="Calibri" w:hAnsi="Calibri" w:cs="Calibri"/>
          <w:b w:val="0"/>
          <w:i/>
          <w:color w:val="000000"/>
          <w:sz w:val="24"/>
          <w:szCs w:val="24"/>
        </w:rPr>
        <w:t>.</w:t>
      </w:r>
      <w:r w:rsidR="00595FC3">
        <w:rPr>
          <w:rFonts w:ascii="Calibri" w:hAnsi="Calibri" w:cs="Calibri"/>
          <w:b w:val="0"/>
          <w:i/>
          <w:color w:val="000000"/>
          <w:sz w:val="24"/>
          <w:szCs w:val="24"/>
        </w:rPr>
        <w:t>4</w:t>
      </w:r>
      <w:r w:rsidR="006B4FC7" w:rsidRPr="00EC263A">
        <w:rPr>
          <w:rFonts w:ascii="Calibri" w:hAnsi="Calibri" w:cs="Calibri"/>
          <w:b w:val="0"/>
          <w:i/>
          <w:color w:val="000000"/>
          <w:sz w:val="24"/>
          <w:szCs w:val="24"/>
        </w:rPr>
        <w:t>.3 Discussion</w:t>
      </w:r>
      <w:bookmarkEnd w:id="117"/>
      <w:bookmarkEnd w:id="118"/>
      <w:bookmarkEnd w:id="119"/>
    </w:p>
    <w:p w:rsidR="006B4FC7" w:rsidRPr="00EC263A" w:rsidRDefault="006B4FC7" w:rsidP="008859B6">
      <w:pPr>
        <w:autoSpaceDE w:val="0"/>
        <w:autoSpaceDN w:val="0"/>
        <w:adjustRightInd w:val="0"/>
        <w:spacing w:line="480" w:lineRule="auto"/>
        <w:jc w:val="both"/>
        <w:rPr>
          <w:rFonts w:cs="Calibri"/>
          <w:b/>
          <w:color w:val="000000"/>
          <w:sz w:val="24"/>
          <w:szCs w:val="24"/>
        </w:rPr>
      </w:pPr>
      <w:r w:rsidRPr="00EC263A">
        <w:rPr>
          <w:rFonts w:cs="Calibri"/>
          <w:color w:val="000000"/>
          <w:sz w:val="24"/>
          <w:szCs w:val="24"/>
        </w:rPr>
        <w:t xml:space="preserve">This is </w:t>
      </w:r>
      <w:r w:rsidRPr="00EC263A">
        <w:rPr>
          <w:rFonts w:cs="Calibri"/>
          <w:sz w:val="24"/>
          <w:szCs w:val="24"/>
        </w:rPr>
        <w:t xml:space="preserve">the largest study into a POCT for adult coeliac disease. The sensitivity of </w:t>
      </w:r>
      <w:proofErr w:type="spellStart"/>
      <w:r w:rsidRPr="00EC263A">
        <w:rPr>
          <w:rFonts w:cs="Calibri"/>
          <w:sz w:val="24"/>
          <w:szCs w:val="24"/>
        </w:rPr>
        <w:t>Biocard</w:t>
      </w:r>
      <w:proofErr w:type="spellEnd"/>
      <w:r w:rsidRPr="00EC263A">
        <w:rPr>
          <w:rFonts w:cs="Calibri"/>
          <w:sz w:val="24"/>
          <w:szCs w:val="24"/>
        </w:rPr>
        <w:t xml:space="preserve"> in this data set was 70.1%. We believe that this low sensitivity is because we are the first investigators to provide comparison against the gold standard of histology in all tested </w:t>
      </w:r>
      <w:r w:rsidRPr="00EC263A">
        <w:rPr>
          <w:rFonts w:cs="Calibri"/>
          <w:sz w:val="24"/>
          <w:szCs w:val="24"/>
        </w:rPr>
        <w:lastRenderedPageBreak/>
        <w:t xml:space="preserve">patients. The methodology of the previous studies </w:t>
      </w:r>
      <w:r w:rsidR="002A5F1F" w:rsidRPr="00EC263A">
        <w:rPr>
          <w:rFonts w:cs="Calibri"/>
          <w:sz w:val="24"/>
          <w:szCs w:val="24"/>
        </w:rPr>
        <w:fldChar w:fldCharType="begin">
          <w:fldData xml:space="preserve">PEVuZE5vdGU+PENpdGU+PEF1dGhvcj5SYWl2aW88L0F1dGhvcj48WWVhcj4yMDA3PC9ZZWFyPjxS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YmJyLTE+PC9wZXJpb2RpY2FsPjxhbHQtcGVyaW9kaWNhbD48ZnVsbC10aXRsZT5EaWcgTGl2ZXIg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YmJyLTE+PC9hbHQtcGVyaW9kaWNhbD48cGFnZXM+Njg4LTkxPC9wYWdlcz48dm9sdW1lPjQzPC92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PEVuZE5vdGU+PENpdGU+PEF1dGhvcj5SYWl2aW88L0F1dGhvcj48WWVhcj4yMDA3PC9ZZWFyPjxS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YmJyLTE+PC9wZXJpb2RpY2FsPjxhbHQtcGVyaW9kaWNhbD48ZnVsbC10aXRsZT5EaWcgTGl2ZXIg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YmJyLTE+PC9hbHQtcGVyaW9kaWNhbD48cGFnZXM+Njg4LTkxPC9wYWdlcz48dm9sdW1lPjQzPC92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18" w:tooltip="Korponay-Szabo, 2007 #2054" w:history="1">
        <w:r w:rsidR="00A87D78">
          <w:rPr>
            <w:rFonts w:cs="Calibri"/>
            <w:noProof/>
            <w:sz w:val="24"/>
            <w:szCs w:val="24"/>
          </w:rPr>
          <w:t>118-122</w:t>
        </w:r>
      </w:hyperlink>
      <w:r w:rsidR="004870A2">
        <w:rPr>
          <w:rFonts w:cs="Calibri"/>
          <w:noProof/>
          <w:sz w:val="24"/>
          <w:szCs w:val="24"/>
        </w:rPr>
        <w:t xml:space="preserve">, </w:t>
      </w:r>
      <w:hyperlink w:anchor="_ENREF_215" w:tooltip="Kotze, 2009 #1509" w:history="1">
        <w:r w:rsidR="00A87D78">
          <w:rPr>
            <w:rFonts w:cs="Calibri"/>
            <w:noProof/>
            <w:sz w:val="24"/>
            <w:szCs w:val="24"/>
          </w:rPr>
          <w:t>215-217</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has resulted in an overestimation of </w:t>
      </w:r>
      <w:proofErr w:type="spellStart"/>
      <w:r w:rsidRPr="00EC263A">
        <w:rPr>
          <w:rFonts w:cs="Calibri"/>
          <w:sz w:val="24"/>
          <w:szCs w:val="24"/>
        </w:rPr>
        <w:t>Biocard’s</w:t>
      </w:r>
      <w:proofErr w:type="spellEnd"/>
      <w:r w:rsidRPr="00EC263A">
        <w:rPr>
          <w:rFonts w:cs="Calibri"/>
          <w:sz w:val="24"/>
          <w:szCs w:val="24"/>
        </w:rPr>
        <w:t xml:space="preserve"> sensitivity.  </w:t>
      </w:r>
    </w:p>
    <w:p w:rsidR="006B4FC7" w:rsidRPr="00EC263A" w:rsidRDefault="006B4FC7" w:rsidP="00B826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both"/>
        <w:rPr>
          <w:rFonts w:cs="Calibri"/>
          <w:sz w:val="24"/>
          <w:szCs w:val="24"/>
        </w:rPr>
      </w:pPr>
      <w:r w:rsidRPr="00EC263A">
        <w:rPr>
          <w:rFonts w:cs="Calibri"/>
          <w:sz w:val="24"/>
          <w:szCs w:val="24"/>
        </w:rPr>
        <w:t xml:space="preserve">A POCT approach could be cost-effective when offset against avoiding duplicate endoscopy (as occurs in 5 - 13.6% of patients with newly diagnosed coeliac disease </w:t>
      </w:r>
      <w:r w:rsidR="002A5F1F" w:rsidRPr="00EC263A">
        <w:rPr>
          <w:rFonts w:cs="Calibri"/>
          <w:sz w:val="24"/>
          <w:szCs w:val="24"/>
        </w:rPr>
        <w:fldChar w:fldCharType="begin">
          <w:fldData xml:space="preserve">PEVuZE5vdGU+PENpdGU+PEF1dGhvcj5TYW5kZXJzPC9BdXRob3I+PFllYXI+MjAwMjwvWWVhcj48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=
</w:fldData>
        </w:fldChar>
      </w:r>
      <w:r w:rsidR="00EC6A9A">
        <w:rPr>
          <w:rFonts w:cs="Calibri"/>
          <w:sz w:val="24"/>
          <w:szCs w:val="24"/>
        </w:rPr>
        <w:instrText xml:space="preserve"> ADDIN EN.CITE </w:instrText>
      </w:r>
      <w:r w:rsidR="00EC6A9A">
        <w:rPr>
          <w:rFonts w:cs="Calibri"/>
          <w:sz w:val="24"/>
          <w:szCs w:val="24"/>
        </w:rPr>
        <w:fldChar w:fldCharType="begin">
          <w:fldData xml:space="preserve">PEVuZE5vdGU+PENpdGU+PEF1dGhvcj5TYW5kZXJzPC9BdXRob3I+PFllYXI+MjAwMjwvWWVhcj48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=
</w:fldData>
        </w:fldChar>
      </w:r>
      <w:r w:rsidR="00EC6A9A">
        <w:rPr>
          <w:rFonts w:cs="Calibri"/>
          <w:sz w:val="24"/>
          <w:szCs w:val="24"/>
        </w:rPr>
        <w:instrText xml:space="preserve"> ADDIN EN.CITE.DATA </w:instrText>
      </w:r>
      <w:r w:rsidR="00EC6A9A">
        <w:rPr>
          <w:rFonts w:cs="Calibri"/>
          <w:sz w:val="24"/>
          <w:szCs w:val="24"/>
        </w:rPr>
      </w:r>
      <w:r w:rsidR="00EC6A9A">
        <w:rPr>
          <w:rFonts w:cs="Calibri"/>
          <w:sz w:val="24"/>
          <w:szCs w:val="24"/>
        </w:rPr>
        <w:fldChar w:fldCharType="end"/>
      </w:r>
      <w:r w:rsidR="002A5F1F" w:rsidRPr="00EC263A">
        <w:rPr>
          <w:rFonts w:cs="Calibri"/>
          <w:sz w:val="24"/>
          <w:szCs w:val="24"/>
        </w:rPr>
        <w:fldChar w:fldCharType="separate"/>
      </w:r>
      <w:r w:rsidR="00EC6A9A">
        <w:rPr>
          <w:rFonts w:cs="Calibri"/>
          <w:noProof/>
          <w:sz w:val="24"/>
          <w:szCs w:val="24"/>
        </w:rPr>
        <w:t>[</w:t>
      </w:r>
      <w:hyperlink w:anchor="_ENREF_220" w:tooltip="Sanders, 2002 #36" w:history="1">
        <w:r w:rsidR="00A87D78">
          <w:rPr>
            <w:rFonts w:cs="Calibri"/>
            <w:noProof/>
            <w:sz w:val="24"/>
            <w:szCs w:val="24"/>
          </w:rPr>
          <w:t>220</w:t>
        </w:r>
      </w:hyperlink>
      <w:r w:rsidR="00EC6A9A">
        <w:rPr>
          <w:rFonts w:cs="Calibri"/>
          <w:noProof/>
          <w:sz w:val="24"/>
          <w:szCs w:val="24"/>
        </w:rPr>
        <w:t xml:space="preserve">, </w:t>
      </w:r>
      <w:hyperlink w:anchor="_ENREF_222" w:tooltip="Lebwohl, 2013 #1468" w:history="1">
        <w:r w:rsidR="00A87D78">
          <w:rPr>
            <w:rFonts w:cs="Calibri"/>
            <w:noProof/>
            <w:sz w:val="24"/>
            <w:szCs w:val="24"/>
          </w:rPr>
          <w:t>222</w:t>
        </w:r>
      </w:hyperlink>
      <w:r w:rsidR="00EC6A9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reducing biopsy in low risk groups, or the practice of routine duodenal biopsy. However, our data does not support this. Although </w:t>
      </w:r>
      <w:proofErr w:type="spellStart"/>
      <w:r w:rsidRPr="00EC263A">
        <w:rPr>
          <w:rFonts w:cs="Calibri"/>
          <w:sz w:val="24"/>
          <w:szCs w:val="24"/>
        </w:rPr>
        <w:t>Biocard</w:t>
      </w:r>
      <w:proofErr w:type="spellEnd"/>
      <w:r w:rsidRPr="00EC263A">
        <w:rPr>
          <w:rFonts w:cs="Calibri"/>
          <w:sz w:val="24"/>
          <w:szCs w:val="24"/>
        </w:rPr>
        <w:t xml:space="preserve"> had excellent specificity (96.6%) comparable to that of EMA (97.5%) the sensitivity of 70.1% was disappointing.  If we had used </w:t>
      </w:r>
      <w:proofErr w:type="spellStart"/>
      <w:r w:rsidRPr="00EC263A">
        <w:rPr>
          <w:rFonts w:cs="Calibri"/>
          <w:sz w:val="24"/>
          <w:szCs w:val="24"/>
        </w:rPr>
        <w:t>Biocard</w:t>
      </w:r>
      <w:proofErr w:type="spellEnd"/>
      <w:r w:rsidRPr="00EC263A">
        <w:rPr>
          <w:rFonts w:cs="Calibri"/>
          <w:sz w:val="24"/>
          <w:szCs w:val="24"/>
        </w:rPr>
        <w:t xml:space="preserve"> to direct duodenal biopsy in our cohort, 35 patients with a new diagnosis of coeliac disease would have been missed.  Even if we advocated the use of routine biopsy in patients with high risk symptoms of diarrhoea, anaemia or weight loss 13 low risk patients would not have been detected.  In common with other studies into POCTs our study cohort had a high prevalence of coeliac disease (22.4%) and reflects a referral bias.  The specialist nature of the list may have also led to an increased number of patients with </w:t>
      </w:r>
      <w:proofErr w:type="spellStart"/>
      <w:r w:rsidRPr="00EC263A">
        <w:rPr>
          <w:rFonts w:cs="Calibri"/>
          <w:sz w:val="24"/>
          <w:szCs w:val="24"/>
        </w:rPr>
        <w:t>sero</w:t>
      </w:r>
      <w:proofErr w:type="spellEnd"/>
      <w:r w:rsidRPr="00EC263A">
        <w:rPr>
          <w:rFonts w:cs="Calibri"/>
          <w:sz w:val="24"/>
          <w:szCs w:val="24"/>
        </w:rPr>
        <w:t xml:space="preserve">-negative coeliac disease which may have adversely affected the POCTs performance. However our rate of 6% is similar to previously published rates in other cohorts and probably reflects real life practice </w:t>
      </w:r>
      <w:r w:rsidR="002A5F1F" w:rsidRPr="00EC263A">
        <w:rPr>
          <w:rFonts w:cs="Calibri"/>
          <w:sz w:val="24"/>
          <w:szCs w:val="24"/>
        </w:rPr>
        <w:fldChar w:fldCharType="begin">
          <w:fldData xml:space="preserve">PEVuZE5vdGU+PENpdGU+PEF1dGhvcj5Ib3BwZXI8L0F1dGhvcj48WWVhcj4yMDA4PC9ZZWFyPjxS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PEVuZE5vdGU+PENpdGU+PEF1dGhvcj5Ib3BwZXI8L0F1dGhvcj48WWVhcj4yMDA4PC9ZZWFyPjxS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65" w:tooltip="Hopper, 2008 #1840" w:history="1">
        <w:r w:rsidR="00A87D78">
          <w:rPr>
            <w:rFonts w:cs="Calibri"/>
            <w:noProof/>
            <w:sz w:val="24"/>
            <w:szCs w:val="24"/>
          </w:rPr>
          <w:t>165</w:t>
        </w:r>
      </w:hyperlink>
      <w:r w:rsidR="004870A2">
        <w:rPr>
          <w:rFonts w:cs="Calibri"/>
          <w:noProof/>
          <w:sz w:val="24"/>
          <w:szCs w:val="24"/>
        </w:rPr>
        <w:t xml:space="preserve">, </w:t>
      </w:r>
      <w:hyperlink w:anchor="_ENREF_228" w:tooltip="Mooney, 2013 #1279" w:history="1">
        <w:r w:rsidR="00A87D78">
          <w:rPr>
            <w:rFonts w:cs="Calibri"/>
            <w:noProof/>
            <w:sz w:val="24"/>
            <w:szCs w:val="24"/>
          </w:rPr>
          <w:t>228</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Despite the presence of </w:t>
      </w:r>
      <w:proofErr w:type="spellStart"/>
      <w:r w:rsidRPr="00EC263A">
        <w:rPr>
          <w:rFonts w:cs="Calibri"/>
          <w:sz w:val="24"/>
          <w:szCs w:val="24"/>
        </w:rPr>
        <w:t>sero</w:t>
      </w:r>
      <w:proofErr w:type="spellEnd"/>
      <w:r w:rsidRPr="00EC263A">
        <w:rPr>
          <w:rFonts w:cs="Calibri"/>
          <w:sz w:val="24"/>
          <w:szCs w:val="24"/>
        </w:rPr>
        <w:t xml:space="preserve">-negative coeliac disease therefore the high pre-test probability of coeliac disease within our cohort would be expected to overestimate the performance of the POCT.  Bearing this in mind the results are particularly disappointing.  Our figures seem to be at odds with many of the previous case finding studies using </w:t>
      </w:r>
      <w:proofErr w:type="spellStart"/>
      <w:r w:rsidRPr="00EC263A">
        <w:rPr>
          <w:rFonts w:cs="Calibri"/>
          <w:sz w:val="24"/>
          <w:szCs w:val="24"/>
        </w:rPr>
        <w:t>Biocard</w:t>
      </w:r>
      <w:proofErr w:type="spellEnd"/>
      <w:r w:rsidRPr="00EC263A">
        <w:rPr>
          <w:rFonts w:cs="Calibri"/>
          <w:sz w:val="24"/>
          <w:szCs w:val="24"/>
        </w:rPr>
        <w:t xml:space="preserve"> with sensitivity ranging from 78.1% to 97.4% </w:t>
      </w:r>
      <w:r w:rsidR="002A5F1F" w:rsidRPr="00EC263A">
        <w:rPr>
          <w:rFonts w:cs="Calibri"/>
          <w:sz w:val="24"/>
          <w:szCs w:val="24"/>
        </w:rPr>
        <w:fldChar w:fldCharType="begin">
          <w:fldData xml:space="preserve">PEVuZE5vdGU+PENpdGU+PEF1dGhvcj5Lb3Jwb25heS1TemFibzwvQXV0aG9yPjxZZWFyPjIwMDU8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IExpdmVyPC9hYmJyLTE+PC9wZXJpb2RpY2FsPjxhbHQtcGVyaW9kaWNhbD48ZnVsbC10aXRsZT5E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IExpdmVyPC9hYmJyLTE+PC9hbHQtcGVyaW9kaWNhbD48cGFnZXM+MTA1Ny02MzwvcGFnZXM+PHZv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YmJyLTE+PC9wZXJpb2RpY2FsPjxhbHQtcGVyaW9kaWNhbD48ZnVsbC10aXRsZT5EaWcgTGl2ZXIg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YmJyLTE+PC9hbHQtcGVyaW9kaWNhbD48cGFnZXM+Njg4LTkxPC9wYWdlcz48dm9sdW1lPjQzPC92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PEVuZE5vdGU+PENpdGU+PEF1dGhvcj5Lb3Jwb25heS1TemFibzwvQXV0aG9yPjxZZWFyPjIwMDU8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IExpdmVyPC9hYmJyLTE+PC9wZXJpb2RpY2FsPjxhbHQtcGVyaW9kaWNhbD48ZnVsbC10aXRsZT5E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IExpdmVyPC9hYmJyLTE+PC9hbHQtcGVyaW9kaWNhbD48cGFnZXM+MTA1Ny02MzwvcGFnZXM+PHZv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YmJyLTE+PC9wZXJpb2RpY2FsPjxhbHQtcGVyaW9kaWNhbD48ZnVsbC10aXRsZT5EaWcgTGl2ZXIg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18" w:tooltip="Korponay-Szabo, 2007 #2054" w:history="1">
        <w:r w:rsidR="00A87D78">
          <w:rPr>
            <w:rFonts w:cs="Calibri"/>
            <w:noProof/>
            <w:sz w:val="24"/>
            <w:szCs w:val="24"/>
          </w:rPr>
          <w:t>118-122</w:t>
        </w:r>
      </w:hyperlink>
      <w:r w:rsidR="004870A2">
        <w:rPr>
          <w:rFonts w:cs="Calibri"/>
          <w:noProof/>
          <w:sz w:val="24"/>
          <w:szCs w:val="24"/>
        </w:rPr>
        <w:t xml:space="preserve">, </w:t>
      </w:r>
      <w:hyperlink w:anchor="_ENREF_215" w:tooltip="Kotze, 2009 #1509" w:history="1">
        <w:r w:rsidR="00A87D78">
          <w:rPr>
            <w:rFonts w:cs="Calibri"/>
            <w:noProof/>
            <w:sz w:val="24"/>
            <w:szCs w:val="24"/>
          </w:rPr>
          <w:t>215-217</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However the critical difference between our study and previous studies is that we performed duodenal biopsy in all patients that were tested.  Previous studies have only biopsied patients with positive standard serology or have compared results directly to </w:t>
      </w:r>
      <w:r w:rsidRPr="00EC263A">
        <w:rPr>
          <w:rFonts w:cs="Calibri"/>
          <w:sz w:val="24"/>
          <w:szCs w:val="24"/>
        </w:rPr>
        <w:lastRenderedPageBreak/>
        <w:t xml:space="preserve">standard serology. This is an inherent positive ascertainment bias which increases the reported sensitivity of the test. Another reason for the low sensitivity of the POCT may be the test selected for this study. There is a potential limitation to </w:t>
      </w:r>
      <w:proofErr w:type="spellStart"/>
      <w:r w:rsidRPr="00EC263A">
        <w:rPr>
          <w:rFonts w:cs="Calibri"/>
          <w:sz w:val="24"/>
          <w:szCs w:val="24"/>
        </w:rPr>
        <w:t>Biocard</w:t>
      </w:r>
      <w:proofErr w:type="spellEnd"/>
      <w:r w:rsidRPr="00EC263A">
        <w:rPr>
          <w:rFonts w:cs="Calibri"/>
          <w:sz w:val="24"/>
          <w:szCs w:val="24"/>
        </w:rPr>
        <w:t xml:space="preserve"> which is the presence of IgA deficiency. </w:t>
      </w:r>
      <w:proofErr w:type="spellStart"/>
      <w:r w:rsidRPr="00EC263A">
        <w:rPr>
          <w:rFonts w:cs="Calibri"/>
          <w:sz w:val="24"/>
          <w:szCs w:val="24"/>
        </w:rPr>
        <w:t>Biocard</w:t>
      </w:r>
      <w:proofErr w:type="spellEnd"/>
      <w:r w:rsidRPr="00EC263A">
        <w:rPr>
          <w:rFonts w:cs="Calibri"/>
          <w:sz w:val="24"/>
          <w:szCs w:val="24"/>
        </w:rPr>
        <w:t xml:space="preserve"> is the only POCT that only detects IgA tTG antibodies with the other POCT all incorporating at least 2 immunoglobulin types and may therefore be expected to have the lowest sensitivity of all the POCTs. However </w:t>
      </w:r>
      <w:proofErr w:type="spellStart"/>
      <w:r w:rsidRPr="00EC263A">
        <w:rPr>
          <w:rFonts w:cs="Calibri"/>
          <w:sz w:val="24"/>
          <w:szCs w:val="24"/>
        </w:rPr>
        <w:t>Biocard</w:t>
      </w:r>
      <w:proofErr w:type="spellEnd"/>
      <w:r w:rsidRPr="00EC263A">
        <w:rPr>
          <w:rFonts w:cs="Calibri"/>
          <w:sz w:val="24"/>
          <w:szCs w:val="24"/>
        </w:rPr>
        <w:t xml:space="preserve"> was chosen as it is the most widely studied, most widely available test and previous studies have suggested similar sensitivity to standard serology </w:t>
      </w:r>
      <w:r w:rsidR="002A5F1F" w:rsidRPr="00EC263A">
        <w:rPr>
          <w:rFonts w:cs="Calibri"/>
          <w:sz w:val="24"/>
          <w:szCs w:val="24"/>
        </w:rPr>
        <w:fldChar w:fldCharType="begin">
          <w:fldData xml:space="preserve">PEVuZE5vdGU+PENpdGU+PEF1dGhvcj5SYWl2aW88L0F1dGhvcj48WWVhcj4yMDA3PC9ZZWFyPjxS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PEVuZE5vdGU+PENpdGU+PEF1dGhvcj5SYWl2aW88L0F1dGhvcj48WWVhcj4yMDA3PC9ZZWFyPjxS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19" w:tooltip="Nemec, 2006 #366" w:history="1">
        <w:r w:rsidR="00A87D78">
          <w:rPr>
            <w:rFonts w:cs="Calibri"/>
            <w:noProof/>
            <w:sz w:val="24"/>
            <w:szCs w:val="24"/>
          </w:rPr>
          <w:t>119-122</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Standard tTG serology is also based on IgA only however the performance of standard serology was significantly superior. The reasons for this difference are unclear however the use of whole blood samples in the POCT compared to serum used for standard serology may partly explain this issue. Whole blood tests are dependent on red cells, thus if there is not enough within the finger prick sample the ‘total’ quantity of red cells may be inadequate to generate a positive result. Faint or weak positive results may occur under these circumstances (as has been previously described) [22, 23]. In real clinical practice these results may be interpreted as negative. Thus the subjective nature of the POCT compared to the regularly calibrated quantifiable results from standard tTG assays may also have contributed.</w:t>
      </w:r>
    </w:p>
    <w:p w:rsidR="006B4FC7" w:rsidRPr="00EC263A" w:rsidRDefault="009420E9" w:rsidP="003C2A51">
      <w:pPr>
        <w:pStyle w:val="Heading3"/>
        <w:rPr>
          <w:rFonts w:ascii="Calibri" w:hAnsi="Calibri" w:cs="Calibri"/>
          <w:b w:val="0"/>
          <w:i/>
          <w:sz w:val="24"/>
          <w:szCs w:val="24"/>
        </w:rPr>
      </w:pPr>
      <w:bookmarkStart w:id="120" w:name="_Toc382989731"/>
      <w:bookmarkStart w:id="121" w:name="_Toc382989801"/>
      <w:bookmarkStart w:id="122" w:name="_Toc427573006"/>
      <w:r w:rsidRPr="00EC263A">
        <w:rPr>
          <w:rFonts w:ascii="Calibri" w:hAnsi="Calibri" w:cs="Calibri"/>
          <w:b w:val="0"/>
          <w:i/>
          <w:sz w:val="24"/>
          <w:szCs w:val="24"/>
        </w:rPr>
        <w:t>4</w:t>
      </w:r>
      <w:r w:rsidR="006B4FC7" w:rsidRPr="00EC263A">
        <w:rPr>
          <w:rFonts w:ascii="Calibri" w:hAnsi="Calibri" w:cs="Calibri"/>
          <w:b w:val="0"/>
          <w:i/>
          <w:sz w:val="24"/>
          <w:szCs w:val="24"/>
        </w:rPr>
        <w:t>.</w:t>
      </w:r>
      <w:r w:rsidR="00595FC3">
        <w:rPr>
          <w:rFonts w:ascii="Calibri" w:hAnsi="Calibri" w:cs="Calibri"/>
          <w:b w:val="0"/>
          <w:i/>
          <w:sz w:val="24"/>
          <w:szCs w:val="24"/>
        </w:rPr>
        <w:t>4</w:t>
      </w:r>
      <w:r w:rsidR="006B4FC7" w:rsidRPr="00EC263A">
        <w:rPr>
          <w:rFonts w:ascii="Calibri" w:hAnsi="Calibri" w:cs="Calibri"/>
          <w:b w:val="0"/>
          <w:i/>
          <w:sz w:val="24"/>
          <w:szCs w:val="24"/>
        </w:rPr>
        <w:t>.4 Conclusions</w:t>
      </w:r>
      <w:bookmarkEnd w:id="120"/>
      <w:bookmarkEnd w:id="121"/>
      <w:bookmarkEnd w:id="122"/>
    </w:p>
    <w:p w:rsidR="006B4FC7" w:rsidRPr="00EC263A" w:rsidRDefault="006B4FC7" w:rsidP="008859B6">
      <w:pPr>
        <w:spacing w:line="480" w:lineRule="auto"/>
        <w:jc w:val="both"/>
        <w:rPr>
          <w:rFonts w:cs="Calibri"/>
          <w:sz w:val="24"/>
          <w:szCs w:val="24"/>
        </w:rPr>
      </w:pPr>
      <w:r w:rsidRPr="00EC263A">
        <w:rPr>
          <w:rFonts w:cs="Calibri"/>
          <w:sz w:val="24"/>
          <w:szCs w:val="24"/>
        </w:rPr>
        <w:t xml:space="preserve">In conclusion this is the first study to assess </w:t>
      </w:r>
      <w:proofErr w:type="spellStart"/>
      <w:r w:rsidRPr="00EC263A">
        <w:rPr>
          <w:rFonts w:cs="Calibri"/>
          <w:sz w:val="24"/>
          <w:szCs w:val="24"/>
        </w:rPr>
        <w:t>Biocard</w:t>
      </w:r>
      <w:proofErr w:type="spellEnd"/>
      <w:r w:rsidRPr="00EC263A">
        <w:rPr>
          <w:rFonts w:cs="Calibri"/>
          <w:sz w:val="24"/>
          <w:szCs w:val="24"/>
        </w:rPr>
        <w:t xml:space="preserve"> within the clinical setting of endoscopy. The sensitivity of </w:t>
      </w:r>
      <w:proofErr w:type="spellStart"/>
      <w:r w:rsidRPr="00EC263A">
        <w:rPr>
          <w:rFonts w:cs="Calibri"/>
          <w:sz w:val="24"/>
          <w:szCs w:val="24"/>
        </w:rPr>
        <w:t>Biocard</w:t>
      </w:r>
      <w:proofErr w:type="spellEnd"/>
      <w:r w:rsidRPr="00EC263A">
        <w:rPr>
          <w:rFonts w:cs="Calibri"/>
          <w:sz w:val="24"/>
          <w:szCs w:val="24"/>
        </w:rPr>
        <w:t xml:space="preserve"> in this data set was 70.1% when compared against the gold standard of duodenal biopsy in all new patients that were tested. The performance of </w:t>
      </w:r>
      <w:proofErr w:type="spellStart"/>
      <w:r w:rsidRPr="00EC263A">
        <w:rPr>
          <w:rFonts w:cs="Calibri"/>
          <w:sz w:val="24"/>
          <w:szCs w:val="24"/>
        </w:rPr>
        <w:t>Biocard</w:t>
      </w:r>
      <w:proofErr w:type="spellEnd"/>
      <w:r w:rsidRPr="00EC263A">
        <w:rPr>
          <w:rFonts w:cs="Calibri"/>
          <w:sz w:val="24"/>
          <w:szCs w:val="24"/>
        </w:rPr>
        <w:t xml:space="preserve"> was disappointing compared to standard serology and cannot at present be recommended within the context of an endoscopy unit. Further work using other POCTs </w:t>
      </w:r>
      <w:r w:rsidRPr="00EC263A">
        <w:rPr>
          <w:rFonts w:cs="Calibri"/>
          <w:sz w:val="24"/>
          <w:szCs w:val="24"/>
        </w:rPr>
        <w:lastRenderedPageBreak/>
        <w:t xml:space="preserve">may yet prove that they have a viable role in endoscopy to identify appropriate patients for duodenal biopsy. </w:t>
      </w:r>
    </w:p>
    <w:p w:rsidR="006B4FC7" w:rsidRPr="00EC263A" w:rsidRDefault="009420E9" w:rsidP="003C2A51">
      <w:pPr>
        <w:pStyle w:val="Heading2"/>
        <w:rPr>
          <w:rFonts w:ascii="Calibri" w:hAnsi="Calibri" w:cs="Calibri"/>
          <w:b w:val="0"/>
          <w:sz w:val="24"/>
          <w:szCs w:val="24"/>
        </w:rPr>
      </w:pPr>
      <w:bookmarkStart w:id="123" w:name="_Toc427573007"/>
      <w:r w:rsidRPr="00EC263A">
        <w:rPr>
          <w:rFonts w:ascii="Calibri" w:hAnsi="Calibri" w:cs="Calibri"/>
          <w:b w:val="0"/>
          <w:sz w:val="24"/>
          <w:szCs w:val="24"/>
        </w:rPr>
        <w:t>4</w:t>
      </w:r>
      <w:r w:rsidR="006B4FC7" w:rsidRPr="00EC263A">
        <w:rPr>
          <w:rFonts w:ascii="Calibri" w:hAnsi="Calibri" w:cs="Calibri"/>
          <w:b w:val="0"/>
          <w:sz w:val="24"/>
          <w:szCs w:val="24"/>
        </w:rPr>
        <w:t>.</w:t>
      </w:r>
      <w:r w:rsidR="00595FC3">
        <w:rPr>
          <w:rFonts w:ascii="Calibri" w:hAnsi="Calibri" w:cs="Calibri"/>
          <w:b w:val="0"/>
          <w:sz w:val="24"/>
          <w:szCs w:val="24"/>
        </w:rPr>
        <w:t>5</w:t>
      </w:r>
      <w:r w:rsidR="006B4FC7" w:rsidRPr="00EC263A">
        <w:rPr>
          <w:rFonts w:ascii="Calibri" w:hAnsi="Calibri" w:cs="Calibri"/>
          <w:b w:val="0"/>
          <w:sz w:val="24"/>
          <w:szCs w:val="24"/>
        </w:rPr>
        <w:t xml:space="preserve"> Part 2: Head to head comparison of multiple point of care tests in endoscopy</w:t>
      </w:r>
      <w:bookmarkEnd w:id="123"/>
    </w:p>
    <w:p w:rsidR="006B4FC7" w:rsidRPr="00EC263A" w:rsidRDefault="006B4FC7" w:rsidP="008859B6">
      <w:pPr>
        <w:spacing w:line="480" w:lineRule="auto"/>
        <w:jc w:val="both"/>
        <w:rPr>
          <w:rFonts w:cs="Calibri"/>
          <w:sz w:val="24"/>
          <w:szCs w:val="24"/>
        </w:rPr>
      </w:pPr>
      <w:r w:rsidRPr="00EC263A">
        <w:rPr>
          <w:rFonts w:cs="Calibri"/>
          <w:sz w:val="24"/>
          <w:szCs w:val="24"/>
        </w:rPr>
        <w:t xml:space="preserve">Although the </w:t>
      </w:r>
      <w:proofErr w:type="spellStart"/>
      <w:r w:rsidRPr="00EC263A">
        <w:rPr>
          <w:rFonts w:cs="Calibri"/>
          <w:sz w:val="24"/>
          <w:szCs w:val="24"/>
        </w:rPr>
        <w:t>Biocard</w:t>
      </w:r>
      <w:proofErr w:type="spellEnd"/>
      <w:r w:rsidRPr="00EC263A">
        <w:rPr>
          <w:rFonts w:cs="Calibri"/>
          <w:sz w:val="24"/>
          <w:szCs w:val="24"/>
        </w:rPr>
        <w:t xml:space="preserve"> data are disappointing this does not remove the potential role of a </w:t>
      </w:r>
      <w:r w:rsidR="00D328AC" w:rsidRPr="00EC263A">
        <w:rPr>
          <w:rFonts w:cs="Calibri"/>
          <w:sz w:val="24"/>
          <w:szCs w:val="24"/>
        </w:rPr>
        <w:t>POCT</w:t>
      </w:r>
      <w:r w:rsidRPr="00EC263A">
        <w:rPr>
          <w:rFonts w:cs="Calibri"/>
          <w:sz w:val="24"/>
          <w:szCs w:val="24"/>
        </w:rPr>
        <w:t xml:space="preserve"> for coeliac disease in endoscopy. </w:t>
      </w:r>
      <w:r w:rsidR="00D328AC" w:rsidRPr="00EC263A">
        <w:rPr>
          <w:rFonts w:cs="Calibri"/>
          <w:sz w:val="24"/>
          <w:szCs w:val="24"/>
        </w:rPr>
        <w:t>As previously discussed, t</w:t>
      </w:r>
      <w:r w:rsidRPr="00EC263A">
        <w:rPr>
          <w:rFonts w:cs="Calibri"/>
          <w:sz w:val="24"/>
          <w:szCs w:val="24"/>
        </w:rPr>
        <w:t xml:space="preserve">here are now </w:t>
      </w:r>
      <w:r w:rsidR="00D328AC" w:rsidRPr="00EC263A">
        <w:rPr>
          <w:rFonts w:cs="Calibri"/>
          <w:sz w:val="24"/>
          <w:szCs w:val="24"/>
        </w:rPr>
        <w:t>four</w:t>
      </w:r>
      <w:r w:rsidRPr="00EC263A">
        <w:rPr>
          <w:rFonts w:cs="Calibri"/>
          <w:sz w:val="24"/>
          <w:szCs w:val="24"/>
        </w:rPr>
        <w:t xml:space="preserve"> commercially available </w:t>
      </w:r>
      <w:r w:rsidR="00D328AC" w:rsidRPr="00EC263A">
        <w:rPr>
          <w:rFonts w:cs="Calibri"/>
          <w:sz w:val="24"/>
          <w:szCs w:val="24"/>
        </w:rPr>
        <w:t>POCTs</w:t>
      </w:r>
      <w:r w:rsidRPr="00EC263A">
        <w:rPr>
          <w:rFonts w:cs="Calibri"/>
          <w:sz w:val="24"/>
          <w:szCs w:val="24"/>
        </w:rPr>
        <w:t xml:space="preserve"> licensed for use in the UK. </w:t>
      </w:r>
      <w:r w:rsidR="00D328AC" w:rsidRPr="00EC263A">
        <w:rPr>
          <w:rFonts w:cs="Calibri"/>
          <w:sz w:val="24"/>
          <w:szCs w:val="24"/>
        </w:rPr>
        <w:t>Three of these POCTs (</w:t>
      </w:r>
      <w:proofErr w:type="spellStart"/>
      <w:r w:rsidR="00D328AC" w:rsidRPr="00EC263A">
        <w:rPr>
          <w:rFonts w:cs="Calibri"/>
          <w:sz w:val="24"/>
          <w:szCs w:val="24"/>
        </w:rPr>
        <w:t>Biocard</w:t>
      </w:r>
      <w:proofErr w:type="spellEnd"/>
      <w:r w:rsidR="00D328AC" w:rsidRPr="00EC263A">
        <w:rPr>
          <w:rFonts w:cs="Calibri"/>
          <w:sz w:val="24"/>
          <w:szCs w:val="24"/>
        </w:rPr>
        <w:t xml:space="preserve">, Coeliac Quick Test, and </w:t>
      </w:r>
      <w:proofErr w:type="spellStart"/>
      <w:r w:rsidR="00D328AC" w:rsidRPr="00EC263A">
        <w:rPr>
          <w:rFonts w:cs="Calibri"/>
          <w:sz w:val="24"/>
          <w:szCs w:val="24"/>
        </w:rPr>
        <w:t>Simtomax</w:t>
      </w:r>
      <w:proofErr w:type="spellEnd"/>
      <w:r w:rsidR="00D328AC" w:rsidRPr="00EC263A">
        <w:rPr>
          <w:rFonts w:cs="Calibri"/>
          <w:sz w:val="24"/>
          <w:szCs w:val="24"/>
        </w:rPr>
        <w:t>) are widely available internationally for both professional and personal use. The fourth POCT (Coeliac Pro) has also been developed but at the time of writing had not been marketed. This is only available from the manufacturer and has no published data to support its validity</w:t>
      </w:r>
      <w:r w:rsidR="00D328AC" w:rsidRPr="00EC263A">
        <w:rPr>
          <w:rFonts w:eastAsia="SimSun" w:cs="Calibri"/>
          <w:sz w:val="24"/>
          <w:szCs w:val="24"/>
          <w:lang w:eastAsia="zh-CN"/>
        </w:rPr>
        <w:t>. The studies into all POCTs to date have been limited by size, and when compared against the gold standard of duodenal biopsy for all studied patients sensitivity has been disappointing. In this study we aimed to ascertain which of the readily available POCTs would be most suited to a pre-endoscopic setting.</w:t>
      </w:r>
    </w:p>
    <w:p w:rsidR="006B4FC7" w:rsidRPr="00EC263A" w:rsidRDefault="009420E9" w:rsidP="003C2A51">
      <w:pPr>
        <w:pStyle w:val="Heading3"/>
        <w:rPr>
          <w:rFonts w:ascii="Calibri" w:hAnsi="Calibri" w:cs="Calibri"/>
          <w:b w:val="0"/>
          <w:i/>
          <w:sz w:val="24"/>
          <w:szCs w:val="24"/>
        </w:rPr>
      </w:pPr>
      <w:bookmarkStart w:id="124" w:name="_Toc427573008"/>
      <w:r w:rsidRPr="00EC263A">
        <w:rPr>
          <w:rFonts w:ascii="Calibri" w:hAnsi="Calibri" w:cs="Calibri"/>
          <w:b w:val="0"/>
          <w:i/>
          <w:sz w:val="24"/>
          <w:szCs w:val="24"/>
        </w:rPr>
        <w:t>4</w:t>
      </w:r>
      <w:r w:rsidR="006B4FC7" w:rsidRPr="00EC263A">
        <w:rPr>
          <w:rFonts w:ascii="Calibri" w:hAnsi="Calibri" w:cs="Calibri"/>
          <w:b w:val="0"/>
          <w:i/>
          <w:sz w:val="24"/>
          <w:szCs w:val="24"/>
        </w:rPr>
        <w:t>.</w:t>
      </w:r>
      <w:r w:rsidR="00595FC3">
        <w:rPr>
          <w:rFonts w:ascii="Calibri" w:hAnsi="Calibri" w:cs="Calibri"/>
          <w:b w:val="0"/>
          <w:i/>
          <w:sz w:val="24"/>
          <w:szCs w:val="24"/>
        </w:rPr>
        <w:t>5</w:t>
      </w:r>
      <w:r w:rsidR="006B4FC7" w:rsidRPr="00EC263A">
        <w:rPr>
          <w:rFonts w:ascii="Calibri" w:hAnsi="Calibri" w:cs="Calibri"/>
          <w:b w:val="0"/>
          <w:i/>
          <w:sz w:val="24"/>
          <w:szCs w:val="24"/>
        </w:rPr>
        <w:t>.1 Methods</w:t>
      </w:r>
      <w:bookmarkEnd w:id="124"/>
    </w:p>
    <w:p w:rsidR="006B4FC7" w:rsidRPr="00EC263A" w:rsidRDefault="006B4FC7" w:rsidP="008859B6">
      <w:pPr>
        <w:spacing w:line="480" w:lineRule="auto"/>
        <w:jc w:val="both"/>
        <w:rPr>
          <w:rFonts w:cs="Calibri"/>
          <w:sz w:val="24"/>
          <w:szCs w:val="24"/>
        </w:rPr>
      </w:pPr>
      <w:r w:rsidRPr="00EC263A">
        <w:rPr>
          <w:rFonts w:cs="Calibri"/>
          <w:sz w:val="24"/>
          <w:szCs w:val="24"/>
        </w:rPr>
        <w:t xml:space="preserve">In this part of the study 3 available tests </w:t>
      </w:r>
      <w:r w:rsidR="008844ED" w:rsidRPr="00EC263A">
        <w:rPr>
          <w:rFonts w:cs="Calibri"/>
          <w:sz w:val="24"/>
          <w:szCs w:val="24"/>
        </w:rPr>
        <w:t>were</w:t>
      </w:r>
      <w:r w:rsidRPr="00EC263A">
        <w:rPr>
          <w:rFonts w:cs="Calibri"/>
          <w:sz w:val="24"/>
          <w:szCs w:val="24"/>
        </w:rPr>
        <w:t xml:space="preserve"> </w:t>
      </w:r>
      <w:r w:rsidR="008844ED" w:rsidRPr="00EC263A">
        <w:rPr>
          <w:rFonts w:cs="Calibri"/>
          <w:sz w:val="24"/>
          <w:szCs w:val="24"/>
        </w:rPr>
        <w:t xml:space="preserve">directly </w:t>
      </w:r>
      <w:r w:rsidRPr="00EC263A">
        <w:rPr>
          <w:rFonts w:cs="Calibri"/>
          <w:sz w:val="24"/>
          <w:szCs w:val="24"/>
        </w:rPr>
        <w:t xml:space="preserve">compared: </w:t>
      </w:r>
      <w:proofErr w:type="spellStart"/>
      <w:r w:rsidRPr="00EC263A">
        <w:rPr>
          <w:rFonts w:cs="Calibri"/>
          <w:sz w:val="24"/>
          <w:szCs w:val="24"/>
        </w:rPr>
        <w:t>Biocard</w:t>
      </w:r>
      <w:proofErr w:type="spellEnd"/>
      <w:r w:rsidRPr="00EC263A">
        <w:rPr>
          <w:rFonts w:cs="Calibri"/>
          <w:sz w:val="24"/>
          <w:szCs w:val="24"/>
        </w:rPr>
        <w:t>, Coeliac Qu</w:t>
      </w:r>
      <w:r w:rsidR="008844ED" w:rsidRPr="00EC263A">
        <w:rPr>
          <w:rFonts w:cs="Calibri"/>
          <w:sz w:val="24"/>
          <w:szCs w:val="24"/>
        </w:rPr>
        <w:t xml:space="preserve">ick Test and </w:t>
      </w:r>
      <w:proofErr w:type="spellStart"/>
      <w:r w:rsidR="008844ED" w:rsidRPr="00EC263A">
        <w:rPr>
          <w:rFonts w:cs="Calibri"/>
          <w:sz w:val="24"/>
          <w:szCs w:val="24"/>
        </w:rPr>
        <w:t>Simtomax</w:t>
      </w:r>
      <w:proofErr w:type="spellEnd"/>
      <w:r w:rsidR="008844ED" w:rsidRPr="00EC263A">
        <w:rPr>
          <w:rFonts w:cs="Calibri"/>
          <w:sz w:val="24"/>
          <w:szCs w:val="24"/>
        </w:rPr>
        <w:t xml:space="preserve">. </w:t>
      </w:r>
      <w:r w:rsidRPr="00EC263A">
        <w:rPr>
          <w:rFonts w:cs="Calibri"/>
          <w:sz w:val="24"/>
          <w:szCs w:val="24"/>
        </w:rPr>
        <w:t>Patients attending the</w:t>
      </w:r>
      <w:r w:rsidR="008844ED" w:rsidRPr="00EC263A">
        <w:rPr>
          <w:rFonts w:cs="Calibri"/>
          <w:sz w:val="24"/>
          <w:szCs w:val="24"/>
        </w:rPr>
        <w:t xml:space="preserve"> coeliac specialist </w:t>
      </w:r>
      <w:r w:rsidRPr="00EC263A">
        <w:rPr>
          <w:rFonts w:cs="Calibri"/>
          <w:sz w:val="24"/>
          <w:szCs w:val="24"/>
        </w:rPr>
        <w:t>endoscopy list</w:t>
      </w:r>
      <w:r w:rsidR="008844ED" w:rsidRPr="00EC263A">
        <w:rPr>
          <w:rFonts w:cs="Calibri"/>
          <w:sz w:val="24"/>
          <w:szCs w:val="24"/>
        </w:rPr>
        <w:t>, as previously described,</w:t>
      </w:r>
      <w:r w:rsidRPr="00EC263A">
        <w:rPr>
          <w:rFonts w:cs="Calibri"/>
          <w:sz w:val="24"/>
          <w:szCs w:val="24"/>
        </w:rPr>
        <w:t xml:space="preserve"> </w:t>
      </w:r>
      <w:r w:rsidR="008844ED" w:rsidRPr="00EC263A">
        <w:rPr>
          <w:rFonts w:cs="Calibri"/>
          <w:sz w:val="24"/>
          <w:szCs w:val="24"/>
        </w:rPr>
        <w:t>with a high risk</w:t>
      </w:r>
      <w:r w:rsidRPr="00EC263A">
        <w:rPr>
          <w:rFonts w:cs="Calibri"/>
          <w:sz w:val="24"/>
          <w:szCs w:val="24"/>
        </w:rPr>
        <w:t xml:space="preserve"> of coeliac disease </w:t>
      </w:r>
      <w:r w:rsidR="008844ED" w:rsidRPr="00EC263A">
        <w:rPr>
          <w:rFonts w:cs="Calibri"/>
          <w:sz w:val="24"/>
          <w:szCs w:val="24"/>
        </w:rPr>
        <w:t>were</w:t>
      </w:r>
      <w:r w:rsidRPr="00EC263A">
        <w:rPr>
          <w:rFonts w:cs="Calibri"/>
          <w:sz w:val="24"/>
          <w:szCs w:val="24"/>
        </w:rPr>
        <w:t xml:space="preserve"> recruited. Patients</w:t>
      </w:r>
      <w:r w:rsidR="008844ED" w:rsidRPr="00EC263A">
        <w:rPr>
          <w:rFonts w:cs="Calibri"/>
          <w:sz w:val="24"/>
          <w:szCs w:val="24"/>
        </w:rPr>
        <w:t xml:space="preserve"> invited to take part were those without a prior diagnosis of coeliac disease </w:t>
      </w:r>
      <w:r w:rsidRPr="00EC263A">
        <w:rPr>
          <w:rFonts w:cs="Calibri"/>
          <w:sz w:val="24"/>
          <w:szCs w:val="24"/>
        </w:rPr>
        <w:t>with a positive EMA from either primary or secondary care</w:t>
      </w:r>
      <w:r w:rsidR="008844ED" w:rsidRPr="00EC263A">
        <w:rPr>
          <w:rFonts w:cs="Calibri"/>
          <w:sz w:val="24"/>
          <w:szCs w:val="24"/>
        </w:rPr>
        <w:t>.</w:t>
      </w:r>
      <w:r w:rsidRPr="00EC263A">
        <w:rPr>
          <w:rFonts w:cs="Calibri"/>
          <w:sz w:val="24"/>
          <w:szCs w:val="24"/>
        </w:rPr>
        <w:t xml:space="preserve"> All patients </w:t>
      </w:r>
      <w:r w:rsidR="008844ED" w:rsidRPr="00EC263A">
        <w:rPr>
          <w:rFonts w:cs="Calibri"/>
          <w:sz w:val="24"/>
          <w:szCs w:val="24"/>
        </w:rPr>
        <w:t>received</w:t>
      </w:r>
      <w:r w:rsidRPr="00EC263A">
        <w:rPr>
          <w:rFonts w:cs="Calibri"/>
          <w:sz w:val="24"/>
          <w:szCs w:val="24"/>
        </w:rPr>
        <w:t xml:space="preserve"> contemporaneous standard serology on the day of their endoscopic examination as previously described. Whole blood taken from the same sample </w:t>
      </w:r>
      <w:r w:rsidR="008844ED" w:rsidRPr="00EC263A">
        <w:rPr>
          <w:rFonts w:cs="Calibri"/>
          <w:sz w:val="24"/>
          <w:szCs w:val="24"/>
        </w:rPr>
        <w:t xml:space="preserve">was </w:t>
      </w:r>
      <w:r w:rsidRPr="00EC263A">
        <w:rPr>
          <w:rFonts w:cs="Calibri"/>
          <w:sz w:val="24"/>
          <w:szCs w:val="24"/>
        </w:rPr>
        <w:t xml:space="preserve">used on all 3 point of care test kits simultaneously. All patients </w:t>
      </w:r>
      <w:r w:rsidR="008844ED" w:rsidRPr="00EC263A">
        <w:rPr>
          <w:rFonts w:cs="Calibri"/>
          <w:sz w:val="24"/>
          <w:szCs w:val="24"/>
        </w:rPr>
        <w:t>received</w:t>
      </w:r>
      <w:r w:rsidRPr="00EC263A">
        <w:rPr>
          <w:rFonts w:cs="Calibri"/>
          <w:sz w:val="24"/>
          <w:szCs w:val="24"/>
        </w:rPr>
        <w:t xml:space="preserve"> standard duodenal biopsy as previously described with quadrantic distal duodenal biopsies and a single duodenal bulb biopsy. All of the tests </w:t>
      </w:r>
      <w:r w:rsidR="008844ED" w:rsidRPr="00EC263A">
        <w:rPr>
          <w:rFonts w:cs="Calibri"/>
          <w:sz w:val="24"/>
          <w:szCs w:val="24"/>
        </w:rPr>
        <w:t>were</w:t>
      </w:r>
      <w:r w:rsidRPr="00EC263A">
        <w:rPr>
          <w:rFonts w:cs="Calibri"/>
          <w:sz w:val="24"/>
          <w:szCs w:val="24"/>
        </w:rPr>
        <w:t xml:space="preserve"> performed and interpreted </w:t>
      </w:r>
      <w:r w:rsidRPr="00EC263A">
        <w:rPr>
          <w:rFonts w:cs="Calibri"/>
          <w:sz w:val="24"/>
          <w:szCs w:val="24"/>
        </w:rPr>
        <w:lastRenderedPageBreak/>
        <w:t>according to the manufacturers’ instructions by a single trained Biomedical Science student.</w:t>
      </w:r>
      <w:r w:rsidR="008844ED" w:rsidRPr="00EC263A">
        <w:rPr>
          <w:rFonts w:cs="Calibri"/>
          <w:sz w:val="24"/>
          <w:szCs w:val="24"/>
        </w:rPr>
        <w:t xml:space="preserve">  Tests we</w:t>
      </w:r>
      <w:r w:rsidRPr="00EC263A">
        <w:rPr>
          <w:rFonts w:cs="Calibri"/>
          <w:sz w:val="24"/>
          <w:szCs w:val="24"/>
        </w:rPr>
        <w:t xml:space="preserve">re interpreted independently of the endoscopy to reduce bias. </w:t>
      </w:r>
    </w:p>
    <w:p w:rsidR="006B4FC7" w:rsidRPr="00EC263A" w:rsidRDefault="009420E9" w:rsidP="003C2A51">
      <w:pPr>
        <w:pStyle w:val="Heading3"/>
        <w:rPr>
          <w:rFonts w:ascii="Calibri" w:hAnsi="Calibri" w:cs="Calibri"/>
          <w:b w:val="0"/>
          <w:i/>
          <w:color w:val="000000"/>
          <w:sz w:val="24"/>
          <w:szCs w:val="24"/>
        </w:rPr>
      </w:pPr>
      <w:bookmarkStart w:id="125" w:name="_Toc427573009"/>
      <w:r w:rsidRPr="00EC263A">
        <w:rPr>
          <w:rFonts w:ascii="Calibri" w:hAnsi="Calibri" w:cs="Calibri"/>
          <w:b w:val="0"/>
          <w:i/>
          <w:color w:val="000000"/>
          <w:sz w:val="24"/>
          <w:szCs w:val="24"/>
        </w:rPr>
        <w:t>4</w:t>
      </w:r>
      <w:r w:rsidR="006B4FC7" w:rsidRPr="00EC263A">
        <w:rPr>
          <w:rFonts w:ascii="Calibri" w:hAnsi="Calibri" w:cs="Calibri"/>
          <w:b w:val="0"/>
          <w:i/>
          <w:color w:val="000000"/>
          <w:sz w:val="24"/>
          <w:szCs w:val="24"/>
        </w:rPr>
        <w:t>.</w:t>
      </w:r>
      <w:r w:rsidR="00595FC3">
        <w:rPr>
          <w:rFonts w:ascii="Calibri" w:hAnsi="Calibri" w:cs="Calibri"/>
          <w:b w:val="0"/>
          <w:i/>
          <w:color w:val="000000"/>
          <w:sz w:val="24"/>
          <w:szCs w:val="24"/>
        </w:rPr>
        <w:t>5</w:t>
      </w:r>
      <w:r w:rsidR="006B4FC7" w:rsidRPr="00EC263A">
        <w:rPr>
          <w:rFonts w:ascii="Calibri" w:hAnsi="Calibri" w:cs="Calibri"/>
          <w:b w:val="0"/>
          <w:i/>
          <w:color w:val="000000"/>
          <w:sz w:val="24"/>
          <w:szCs w:val="24"/>
        </w:rPr>
        <w:t xml:space="preserve">.2 </w:t>
      </w:r>
      <w:r w:rsidR="00476DEE" w:rsidRPr="00EC263A">
        <w:rPr>
          <w:rFonts w:ascii="Calibri" w:hAnsi="Calibri" w:cs="Calibri"/>
          <w:b w:val="0"/>
          <w:i/>
          <w:color w:val="000000"/>
          <w:sz w:val="24"/>
          <w:szCs w:val="24"/>
        </w:rPr>
        <w:t>R</w:t>
      </w:r>
      <w:r w:rsidR="006B4FC7" w:rsidRPr="00EC263A">
        <w:rPr>
          <w:rFonts w:ascii="Calibri" w:hAnsi="Calibri" w:cs="Calibri"/>
          <w:b w:val="0"/>
          <w:i/>
          <w:color w:val="000000"/>
          <w:sz w:val="24"/>
          <w:szCs w:val="24"/>
        </w:rPr>
        <w:t>esults</w:t>
      </w:r>
      <w:bookmarkEnd w:id="125"/>
    </w:p>
    <w:p w:rsidR="00F413D7" w:rsidRDefault="008844ED" w:rsidP="00F413D7">
      <w:pPr>
        <w:spacing w:line="480" w:lineRule="auto"/>
        <w:jc w:val="both"/>
        <w:rPr>
          <w:rFonts w:cs="Calibri"/>
          <w:sz w:val="24"/>
          <w:szCs w:val="24"/>
        </w:rPr>
      </w:pPr>
      <w:r w:rsidRPr="00EC263A">
        <w:rPr>
          <w:rFonts w:cs="Calibri"/>
          <w:color w:val="000000"/>
          <w:sz w:val="24"/>
          <w:szCs w:val="24"/>
        </w:rPr>
        <w:t xml:space="preserve">In total </w:t>
      </w:r>
      <w:r w:rsidR="00F413D7" w:rsidRPr="00EC263A">
        <w:rPr>
          <w:rFonts w:cs="Calibri"/>
          <w:sz w:val="24"/>
          <w:szCs w:val="24"/>
        </w:rPr>
        <w:t>82 patients (51.2% female, mean age 41.0) have been recruited. In 10 patients the EMA had normalised on repeat testing. None of these patients had villous atrophy on duodenal biopsy. Of these patients 9 had been referred with a weak positive EMA and had a negative tTG. A single patient had a tTG of 10 times the upper limit of normal, and subsequent gluten challenge revealed a positive EMA and villous atrophy and was subsequently diagnosed with coeliac disease. Of the remaining 72 patients 59 (</w:t>
      </w:r>
      <w:r w:rsidR="00476DEE" w:rsidRPr="00EC263A">
        <w:rPr>
          <w:rFonts w:cs="Calibri"/>
          <w:sz w:val="24"/>
          <w:szCs w:val="24"/>
        </w:rPr>
        <w:t xml:space="preserve">81.9%) </w:t>
      </w:r>
      <w:r w:rsidR="00F413D7" w:rsidRPr="00EC263A">
        <w:rPr>
          <w:rFonts w:cs="Calibri"/>
          <w:sz w:val="24"/>
          <w:szCs w:val="24"/>
        </w:rPr>
        <w:t>new cases of coeliac disease were confirmed with the presence of villous atrophy</w:t>
      </w:r>
      <w:r w:rsidR="006A5266" w:rsidRPr="00EC263A">
        <w:rPr>
          <w:rFonts w:cs="Calibri"/>
          <w:sz w:val="24"/>
          <w:szCs w:val="24"/>
        </w:rPr>
        <w:t>.</w:t>
      </w:r>
      <w:r w:rsidR="00F413D7" w:rsidRPr="00EC263A">
        <w:rPr>
          <w:rFonts w:cs="Calibri"/>
          <w:sz w:val="24"/>
          <w:szCs w:val="24"/>
        </w:rPr>
        <w:t xml:space="preserve"> </w:t>
      </w:r>
      <w:r w:rsidR="006A5266" w:rsidRPr="00EC263A">
        <w:rPr>
          <w:rFonts w:cs="Calibri"/>
          <w:sz w:val="24"/>
          <w:szCs w:val="24"/>
        </w:rPr>
        <w:t>O</w:t>
      </w:r>
      <w:r w:rsidR="00F413D7" w:rsidRPr="00EC263A">
        <w:rPr>
          <w:rFonts w:cs="Calibri"/>
          <w:sz w:val="24"/>
          <w:szCs w:val="24"/>
        </w:rPr>
        <w:t xml:space="preserve">f the 13 EMA positive patients without villous atrophy 8 had Marsh 1 or 2 changes present with the remaining 5 patients having normal histology. </w:t>
      </w:r>
      <w:r w:rsidR="00967C9F">
        <w:rPr>
          <w:rFonts w:cs="Calibri"/>
          <w:sz w:val="24"/>
          <w:szCs w:val="24"/>
        </w:rPr>
        <w:t>The sensitivity for detecting villous atrophy of both serum tTG (</w:t>
      </w:r>
      <w:r w:rsidR="00967C9F" w:rsidRPr="00EC263A">
        <w:rPr>
          <w:rFonts w:cs="Calibri"/>
        </w:rPr>
        <w:t>98.3 (89.7- 99.9)</w:t>
      </w:r>
      <w:r w:rsidR="00967C9F">
        <w:rPr>
          <w:rFonts w:cs="Calibri"/>
        </w:rPr>
        <w:t>)</w:t>
      </w:r>
      <w:r w:rsidR="00967C9F">
        <w:rPr>
          <w:rFonts w:cs="Calibri"/>
          <w:sz w:val="24"/>
          <w:szCs w:val="24"/>
        </w:rPr>
        <w:t xml:space="preserve"> and the </w:t>
      </w:r>
      <w:proofErr w:type="spellStart"/>
      <w:r w:rsidR="00967C9F">
        <w:rPr>
          <w:rFonts w:cs="Calibri"/>
          <w:sz w:val="24"/>
          <w:szCs w:val="24"/>
        </w:rPr>
        <w:t>Simtomax</w:t>
      </w:r>
      <w:proofErr w:type="spellEnd"/>
      <w:r w:rsidR="00967C9F">
        <w:rPr>
          <w:rFonts w:cs="Calibri"/>
          <w:sz w:val="24"/>
          <w:szCs w:val="24"/>
        </w:rPr>
        <w:t xml:space="preserve"> test (</w:t>
      </w:r>
      <w:r w:rsidR="00967C9F" w:rsidRPr="00EC263A">
        <w:rPr>
          <w:rFonts w:cs="Calibri"/>
        </w:rPr>
        <w:t>96.6 (87.3 – 99.4)</w:t>
      </w:r>
      <w:r w:rsidR="00967C9F">
        <w:rPr>
          <w:rFonts w:cs="Calibri"/>
        </w:rPr>
        <w:t xml:space="preserve">) </w:t>
      </w:r>
      <w:r w:rsidR="00967C9F">
        <w:rPr>
          <w:rFonts w:cs="Calibri"/>
          <w:sz w:val="24"/>
          <w:szCs w:val="24"/>
        </w:rPr>
        <w:t xml:space="preserve">were significantly better compared than the </w:t>
      </w:r>
      <w:proofErr w:type="spellStart"/>
      <w:r w:rsidR="00967C9F">
        <w:rPr>
          <w:rFonts w:cs="Calibri"/>
          <w:sz w:val="24"/>
          <w:szCs w:val="24"/>
        </w:rPr>
        <w:t>Biocard</w:t>
      </w:r>
      <w:proofErr w:type="spellEnd"/>
      <w:r w:rsidR="00967C9F">
        <w:rPr>
          <w:rFonts w:cs="Calibri"/>
          <w:sz w:val="24"/>
          <w:szCs w:val="24"/>
        </w:rPr>
        <w:t xml:space="preserve"> (</w:t>
      </w:r>
      <w:r w:rsidR="00967C9F" w:rsidRPr="00EC263A">
        <w:rPr>
          <w:rFonts w:cs="Calibri"/>
        </w:rPr>
        <w:t>72.9 (59.5 – 83.3)</w:t>
      </w:r>
      <w:r w:rsidR="00967C9F">
        <w:rPr>
          <w:rFonts w:cs="Calibri"/>
        </w:rPr>
        <w:t xml:space="preserve">, p&lt;0.0001) </w:t>
      </w:r>
      <w:r w:rsidR="00967C9F">
        <w:rPr>
          <w:rFonts w:cs="Calibri"/>
          <w:sz w:val="24"/>
          <w:szCs w:val="24"/>
        </w:rPr>
        <w:t>and Coeliac Quick Test (</w:t>
      </w:r>
      <w:r w:rsidR="00967C9F" w:rsidRPr="00EC263A">
        <w:rPr>
          <w:rFonts w:cs="Calibri"/>
        </w:rPr>
        <w:t>71.2 (57.7 – 81.9)</w:t>
      </w:r>
      <w:r w:rsidR="00967C9F">
        <w:rPr>
          <w:rFonts w:cs="Calibri"/>
        </w:rPr>
        <w:t xml:space="preserve">, </w:t>
      </w:r>
      <w:r w:rsidR="00967C9F">
        <w:rPr>
          <w:rFonts w:cs="Calibri"/>
          <w:sz w:val="24"/>
          <w:szCs w:val="24"/>
        </w:rPr>
        <w:t>p&lt;0.0001) (</w:t>
      </w:r>
      <w:proofErr w:type="spellStart"/>
      <w:r w:rsidR="00967C9F">
        <w:rPr>
          <w:rFonts w:cs="Calibri"/>
          <w:sz w:val="24"/>
          <w:szCs w:val="24"/>
        </w:rPr>
        <w:t>McNemar</w:t>
      </w:r>
      <w:proofErr w:type="spellEnd"/>
      <w:r w:rsidR="00967C9F">
        <w:rPr>
          <w:rFonts w:cs="Calibri"/>
          <w:sz w:val="24"/>
          <w:szCs w:val="24"/>
        </w:rPr>
        <w:t xml:space="preserve"> test for correlated proportions). There was no significant difference between the sensitivities of serum tTG and </w:t>
      </w:r>
      <w:proofErr w:type="spellStart"/>
      <w:r w:rsidR="00967C9F">
        <w:rPr>
          <w:rFonts w:cs="Calibri"/>
          <w:sz w:val="24"/>
          <w:szCs w:val="24"/>
        </w:rPr>
        <w:t>Simtomax</w:t>
      </w:r>
      <w:proofErr w:type="spellEnd"/>
      <w:r w:rsidR="00967C9F">
        <w:rPr>
          <w:rFonts w:cs="Calibri"/>
          <w:sz w:val="24"/>
          <w:szCs w:val="24"/>
        </w:rPr>
        <w:t xml:space="preserve"> or between the </w:t>
      </w:r>
      <w:proofErr w:type="spellStart"/>
      <w:r w:rsidR="00967C9F">
        <w:rPr>
          <w:rFonts w:cs="Calibri"/>
          <w:sz w:val="24"/>
          <w:szCs w:val="24"/>
        </w:rPr>
        <w:t>Biocard</w:t>
      </w:r>
      <w:proofErr w:type="spellEnd"/>
      <w:r w:rsidR="00967C9F">
        <w:rPr>
          <w:rFonts w:cs="Calibri"/>
          <w:sz w:val="24"/>
          <w:szCs w:val="24"/>
        </w:rPr>
        <w:t xml:space="preserve"> and Coeliac Quick Test. </w:t>
      </w:r>
      <w:r w:rsidR="00F413D7" w:rsidRPr="00EC263A">
        <w:rPr>
          <w:rFonts w:cs="Calibri"/>
          <w:sz w:val="24"/>
          <w:szCs w:val="24"/>
        </w:rPr>
        <w:t xml:space="preserve">Full sensitivity, specificity PPV and NPV for all of the </w:t>
      </w:r>
      <w:r w:rsidR="006A5266" w:rsidRPr="00EC263A">
        <w:rPr>
          <w:rFonts w:cs="Calibri"/>
          <w:sz w:val="24"/>
          <w:szCs w:val="24"/>
        </w:rPr>
        <w:t>POCTs and standard serum tTG</w:t>
      </w:r>
      <w:r w:rsidR="00F413D7" w:rsidRPr="00EC263A">
        <w:rPr>
          <w:rFonts w:cs="Calibri"/>
          <w:sz w:val="24"/>
          <w:szCs w:val="24"/>
        </w:rPr>
        <w:t xml:space="preserve"> compared to </w:t>
      </w:r>
      <w:r w:rsidR="006A5266" w:rsidRPr="00EC263A">
        <w:rPr>
          <w:rFonts w:cs="Calibri"/>
          <w:sz w:val="24"/>
          <w:szCs w:val="24"/>
        </w:rPr>
        <w:t>the gold standard of villous atrophy (Marsh 3a-c)</w:t>
      </w:r>
      <w:r w:rsidR="00F413D7" w:rsidRPr="00EC263A">
        <w:rPr>
          <w:rFonts w:cs="Calibri"/>
          <w:sz w:val="24"/>
          <w:szCs w:val="24"/>
        </w:rPr>
        <w:t xml:space="preserve"> on duodenal biopsy are shown in table </w:t>
      </w:r>
      <w:r w:rsidR="006A5266" w:rsidRPr="00EC263A">
        <w:rPr>
          <w:rFonts w:cs="Calibri"/>
          <w:sz w:val="24"/>
          <w:szCs w:val="24"/>
        </w:rPr>
        <w:t>12</w:t>
      </w:r>
      <w:r w:rsidR="00F413D7" w:rsidRPr="00EC263A">
        <w:rPr>
          <w:rFonts w:cs="Calibri"/>
          <w:sz w:val="24"/>
          <w:szCs w:val="24"/>
        </w:rPr>
        <w:t xml:space="preserve">. </w:t>
      </w:r>
    </w:p>
    <w:p w:rsidR="00967C9F" w:rsidRDefault="00967C9F" w:rsidP="00F413D7">
      <w:pPr>
        <w:spacing w:line="480" w:lineRule="auto"/>
        <w:jc w:val="both"/>
        <w:rPr>
          <w:rFonts w:cs="Calibri"/>
          <w:sz w:val="24"/>
          <w:szCs w:val="24"/>
        </w:rPr>
      </w:pPr>
    </w:p>
    <w:p w:rsidR="00967C9F" w:rsidRDefault="00967C9F" w:rsidP="00F413D7">
      <w:pPr>
        <w:spacing w:line="480" w:lineRule="auto"/>
        <w:jc w:val="both"/>
        <w:rPr>
          <w:rFonts w:cs="Calibri"/>
          <w:sz w:val="24"/>
          <w:szCs w:val="24"/>
        </w:rPr>
      </w:pPr>
    </w:p>
    <w:p w:rsidR="00967C9F" w:rsidRPr="00EC263A" w:rsidRDefault="00967C9F" w:rsidP="00F413D7">
      <w:pPr>
        <w:spacing w:line="480" w:lineRule="auto"/>
        <w:jc w:val="both"/>
        <w:rPr>
          <w:rFonts w:cs="Calibri"/>
          <w:sz w:val="24"/>
          <w:szCs w:val="24"/>
        </w:rPr>
      </w:pPr>
    </w:p>
    <w:p w:rsidR="00967C9F" w:rsidRDefault="00967C9F" w:rsidP="00E57EE4">
      <w:pPr>
        <w:pStyle w:val="Caption"/>
        <w:keepNext/>
        <w:outlineLvl w:val="2"/>
      </w:pPr>
      <w:bookmarkStart w:id="126" w:name="_Toc427573010"/>
      <w:r>
        <w:lastRenderedPageBreak/>
        <w:t xml:space="preserve">Table </w:t>
      </w:r>
      <w:fldSimple w:instr=" SEQ Table \* ARABIC ">
        <w:r>
          <w:rPr>
            <w:noProof/>
          </w:rPr>
          <w:t>12</w:t>
        </w:r>
      </w:fldSimple>
      <w:r>
        <w:t xml:space="preserve">: </w:t>
      </w:r>
      <w:r w:rsidRPr="002E5903">
        <w:t>Comparison of accuracy of different tests for coeliac disease</w:t>
      </w:r>
      <w:bookmarkEnd w:id="126"/>
    </w:p>
    <w:tbl>
      <w:tblPr>
        <w:tblW w:w="10230" w:type="dxa"/>
        <w:tblInd w:w="-332" w:type="dxa"/>
        <w:tblLook w:val="0000"/>
      </w:tblPr>
      <w:tblGrid>
        <w:gridCol w:w="2090"/>
        <w:gridCol w:w="1980"/>
        <w:gridCol w:w="2090"/>
        <w:gridCol w:w="2090"/>
        <w:gridCol w:w="1980"/>
      </w:tblGrid>
      <w:tr w:rsidR="006B4FC7" w:rsidRPr="00EC263A" w:rsidTr="00474454">
        <w:trPr>
          <w:trHeight w:val="510"/>
        </w:trPr>
        <w:tc>
          <w:tcPr>
            <w:tcW w:w="2090" w:type="dxa"/>
            <w:tcBorders>
              <w:top w:val="single" w:sz="4" w:space="0" w:color="auto"/>
              <w:left w:val="single" w:sz="4" w:space="0" w:color="auto"/>
              <w:bottom w:val="single" w:sz="4" w:space="0" w:color="auto"/>
              <w:right w:val="single" w:sz="4" w:space="0" w:color="auto"/>
            </w:tcBorders>
            <w:shd w:val="clear" w:color="auto" w:fill="D9D9D9"/>
            <w:noWrap/>
            <w:vAlign w:val="bottom"/>
          </w:tcPr>
          <w:p w:rsidR="006B4FC7" w:rsidRPr="00EC263A" w:rsidRDefault="006B4FC7" w:rsidP="00DC5CB4">
            <w:pPr>
              <w:spacing w:after="0" w:line="240" w:lineRule="auto"/>
              <w:rPr>
                <w:rFonts w:eastAsia="MS Mincho" w:cs="Calibri"/>
                <w:b/>
                <w:lang w:eastAsia="ja-JP"/>
              </w:rPr>
            </w:pPr>
            <w:r w:rsidRPr="00EC263A">
              <w:rPr>
                <w:rFonts w:eastAsia="MS Mincho" w:cs="Calibri"/>
                <w:b/>
                <w:lang w:eastAsia="ja-JP"/>
              </w:rPr>
              <w:t>Test</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6B4FC7" w:rsidRPr="00EC263A" w:rsidRDefault="006B4FC7" w:rsidP="00DC5CB4">
            <w:pPr>
              <w:spacing w:after="0" w:line="240" w:lineRule="auto"/>
              <w:rPr>
                <w:rFonts w:eastAsia="MS Mincho" w:cs="Calibri"/>
                <w:b/>
                <w:lang w:eastAsia="ja-JP"/>
              </w:rPr>
            </w:pPr>
            <w:r w:rsidRPr="00EC263A">
              <w:rPr>
                <w:rFonts w:eastAsia="MS Mincho" w:cs="Calibri"/>
                <w:b/>
                <w:lang w:eastAsia="ja-JP"/>
              </w:rPr>
              <w:t>Sensitivity</w:t>
            </w:r>
            <w:r w:rsidR="006A5266" w:rsidRPr="00EC263A">
              <w:rPr>
                <w:rFonts w:eastAsia="MS Mincho" w:cs="Calibri"/>
                <w:b/>
                <w:lang w:eastAsia="ja-JP"/>
              </w:rPr>
              <w:t xml:space="preserve"> % (95%CI)</w:t>
            </w:r>
          </w:p>
        </w:tc>
        <w:tc>
          <w:tcPr>
            <w:tcW w:w="2090" w:type="dxa"/>
            <w:tcBorders>
              <w:top w:val="single" w:sz="4" w:space="0" w:color="auto"/>
              <w:left w:val="nil"/>
              <w:bottom w:val="single" w:sz="4" w:space="0" w:color="auto"/>
              <w:right w:val="single" w:sz="4" w:space="0" w:color="auto"/>
            </w:tcBorders>
            <w:shd w:val="clear" w:color="auto" w:fill="D9D9D9"/>
            <w:noWrap/>
            <w:vAlign w:val="bottom"/>
          </w:tcPr>
          <w:p w:rsidR="006B4FC7" w:rsidRPr="00EC263A" w:rsidRDefault="006B4FC7" w:rsidP="00DC5CB4">
            <w:pPr>
              <w:spacing w:after="0" w:line="240" w:lineRule="auto"/>
              <w:rPr>
                <w:rFonts w:eastAsia="MS Mincho" w:cs="Calibri"/>
                <w:b/>
                <w:lang w:eastAsia="ja-JP"/>
              </w:rPr>
            </w:pPr>
            <w:r w:rsidRPr="00EC263A">
              <w:rPr>
                <w:rFonts w:eastAsia="MS Mincho" w:cs="Calibri"/>
                <w:b/>
                <w:lang w:eastAsia="ja-JP"/>
              </w:rPr>
              <w:t>Specificity</w:t>
            </w:r>
            <w:r w:rsidR="006A5266" w:rsidRPr="00EC263A">
              <w:rPr>
                <w:rFonts w:eastAsia="MS Mincho" w:cs="Calibri"/>
                <w:b/>
                <w:lang w:eastAsia="ja-JP"/>
              </w:rPr>
              <w:t xml:space="preserve"> % (95%CI)</w:t>
            </w:r>
          </w:p>
        </w:tc>
        <w:tc>
          <w:tcPr>
            <w:tcW w:w="2090" w:type="dxa"/>
            <w:tcBorders>
              <w:top w:val="single" w:sz="4" w:space="0" w:color="auto"/>
              <w:left w:val="nil"/>
              <w:bottom w:val="single" w:sz="4" w:space="0" w:color="auto"/>
              <w:right w:val="single" w:sz="4" w:space="0" w:color="auto"/>
            </w:tcBorders>
            <w:shd w:val="clear" w:color="auto" w:fill="D9D9D9"/>
            <w:noWrap/>
            <w:vAlign w:val="bottom"/>
          </w:tcPr>
          <w:p w:rsidR="006A5266" w:rsidRPr="00EC263A" w:rsidRDefault="006B4FC7" w:rsidP="00DC5CB4">
            <w:pPr>
              <w:spacing w:after="0" w:line="240" w:lineRule="auto"/>
              <w:rPr>
                <w:rFonts w:eastAsia="MS Mincho" w:cs="Calibri"/>
                <w:b/>
                <w:lang w:eastAsia="ja-JP"/>
              </w:rPr>
            </w:pPr>
            <w:r w:rsidRPr="00EC263A">
              <w:rPr>
                <w:rFonts w:eastAsia="MS Mincho" w:cs="Calibri"/>
                <w:b/>
                <w:lang w:eastAsia="ja-JP"/>
              </w:rPr>
              <w:t>PPV</w:t>
            </w:r>
            <w:r w:rsidR="006A5266" w:rsidRPr="00EC263A">
              <w:rPr>
                <w:rFonts w:eastAsia="MS Mincho" w:cs="Calibri"/>
                <w:b/>
                <w:lang w:eastAsia="ja-JP"/>
              </w:rPr>
              <w:t xml:space="preserve"> % </w:t>
            </w:r>
          </w:p>
          <w:p w:rsidR="006B4FC7" w:rsidRPr="00EC263A" w:rsidRDefault="006A5266" w:rsidP="00DC5CB4">
            <w:pPr>
              <w:spacing w:after="0" w:line="240" w:lineRule="auto"/>
              <w:rPr>
                <w:rFonts w:eastAsia="MS Mincho" w:cs="Calibri"/>
                <w:b/>
                <w:lang w:eastAsia="ja-JP"/>
              </w:rPr>
            </w:pPr>
            <w:r w:rsidRPr="00EC263A">
              <w:rPr>
                <w:rFonts w:eastAsia="MS Mincho" w:cs="Calibri"/>
                <w:b/>
                <w:lang w:eastAsia="ja-JP"/>
              </w:rPr>
              <w:t>(95%CI)</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6A5266" w:rsidRPr="00EC263A" w:rsidRDefault="006B4FC7" w:rsidP="00DC5CB4">
            <w:pPr>
              <w:spacing w:after="0" w:line="240" w:lineRule="auto"/>
              <w:rPr>
                <w:rFonts w:eastAsia="MS Mincho" w:cs="Calibri"/>
                <w:b/>
                <w:lang w:eastAsia="ja-JP"/>
              </w:rPr>
            </w:pPr>
            <w:r w:rsidRPr="00EC263A">
              <w:rPr>
                <w:rFonts w:eastAsia="MS Mincho" w:cs="Calibri"/>
                <w:b/>
                <w:lang w:eastAsia="ja-JP"/>
              </w:rPr>
              <w:t>NPV</w:t>
            </w:r>
            <w:r w:rsidR="006A5266" w:rsidRPr="00EC263A">
              <w:rPr>
                <w:rFonts w:eastAsia="MS Mincho" w:cs="Calibri"/>
                <w:b/>
                <w:lang w:eastAsia="ja-JP"/>
              </w:rPr>
              <w:t xml:space="preserve"> % </w:t>
            </w:r>
          </w:p>
          <w:p w:rsidR="006B4FC7" w:rsidRPr="00EC263A" w:rsidRDefault="006A5266" w:rsidP="00DC5CB4">
            <w:pPr>
              <w:spacing w:after="0" w:line="240" w:lineRule="auto"/>
              <w:rPr>
                <w:rFonts w:eastAsia="MS Mincho" w:cs="Calibri"/>
                <w:b/>
                <w:lang w:eastAsia="ja-JP"/>
              </w:rPr>
            </w:pPr>
            <w:r w:rsidRPr="00EC263A">
              <w:rPr>
                <w:rFonts w:eastAsia="MS Mincho" w:cs="Calibri"/>
                <w:b/>
                <w:lang w:eastAsia="ja-JP"/>
              </w:rPr>
              <w:t>(95%CI)</w:t>
            </w:r>
          </w:p>
        </w:tc>
      </w:tr>
      <w:tr w:rsidR="006A5266" w:rsidRPr="00EC263A" w:rsidTr="00474454">
        <w:trPr>
          <w:trHeight w:val="315"/>
        </w:trPr>
        <w:tc>
          <w:tcPr>
            <w:tcW w:w="2090" w:type="dxa"/>
            <w:tcBorders>
              <w:top w:val="nil"/>
              <w:left w:val="single" w:sz="4" w:space="0" w:color="auto"/>
              <w:bottom w:val="single" w:sz="4" w:space="0" w:color="auto"/>
              <w:right w:val="single" w:sz="4" w:space="0" w:color="auto"/>
            </w:tcBorders>
            <w:shd w:val="clear" w:color="auto" w:fill="D9D9D9"/>
            <w:noWrap/>
            <w:vAlign w:val="bottom"/>
          </w:tcPr>
          <w:p w:rsidR="006A5266" w:rsidRPr="00EC263A" w:rsidRDefault="006A5266" w:rsidP="009420E9">
            <w:pPr>
              <w:jc w:val="both"/>
              <w:rPr>
                <w:rFonts w:cs="Calibri"/>
              </w:rPr>
            </w:pPr>
            <w:r w:rsidRPr="00EC263A">
              <w:rPr>
                <w:rFonts w:cs="Calibri"/>
              </w:rPr>
              <w:t>Serum tTG</w:t>
            </w:r>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98.3 (89.7- 99.9)</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34.8 (17.2 – 57.2)</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79.5 (68.1 – 87.7)</w:t>
            </w:r>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88.9 (50.7 – 99.4)</w:t>
            </w:r>
          </w:p>
        </w:tc>
      </w:tr>
      <w:tr w:rsidR="006A5266" w:rsidRPr="00EC263A" w:rsidTr="00474454">
        <w:trPr>
          <w:trHeight w:val="315"/>
        </w:trPr>
        <w:tc>
          <w:tcPr>
            <w:tcW w:w="2090" w:type="dxa"/>
            <w:tcBorders>
              <w:top w:val="nil"/>
              <w:left w:val="single" w:sz="4" w:space="0" w:color="auto"/>
              <w:bottom w:val="single" w:sz="4" w:space="0" w:color="auto"/>
              <w:right w:val="single" w:sz="4" w:space="0" w:color="auto"/>
            </w:tcBorders>
            <w:shd w:val="clear" w:color="auto" w:fill="D9D9D9"/>
            <w:noWrap/>
            <w:vAlign w:val="bottom"/>
          </w:tcPr>
          <w:p w:rsidR="006A5266" w:rsidRPr="00EC263A" w:rsidRDefault="006A5266" w:rsidP="009420E9">
            <w:pPr>
              <w:jc w:val="both"/>
              <w:rPr>
                <w:rFonts w:cs="Calibri"/>
              </w:rPr>
            </w:pPr>
            <w:proofErr w:type="spellStart"/>
            <w:r w:rsidRPr="00EC263A">
              <w:rPr>
                <w:rFonts w:cs="Calibri"/>
              </w:rPr>
              <w:t>Biocard</w:t>
            </w:r>
            <w:proofErr w:type="spellEnd"/>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72.9 (59.5 – 83.3)</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65.2 (42.8 – 82.8)</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84.3 (70.9 – 92.5)</w:t>
            </w:r>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48.4 (30.6 – 66.6)</w:t>
            </w:r>
          </w:p>
        </w:tc>
      </w:tr>
      <w:tr w:rsidR="006A5266" w:rsidRPr="00EC263A" w:rsidTr="00474454">
        <w:trPr>
          <w:trHeight w:val="315"/>
        </w:trPr>
        <w:tc>
          <w:tcPr>
            <w:tcW w:w="2090" w:type="dxa"/>
            <w:tcBorders>
              <w:top w:val="nil"/>
              <w:left w:val="single" w:sz="4" w:space="0" w:color="auto"/>
              <w:bottom w:val="single" w:sz="4" w:space="0" w:color="auto"/>
              <w:right w:val="single" w:sz="4" w:space="0" w:color="auto"/>
            </w:tcBorders>
            <w:shd w:val="clear" w:color="auto" w:fill="D9D9D9"/>
            <w:noWrap/>
            <w:vAlign w:val="bottom"/>
          </w:tcPr>
          <w:p w:rsidR="006A5266" w:rsidRPr="00EC263A" w:rsidRDefault="006A5266" w:rsidP="009420E9">
            <w:pPr>
              <w:jc w:val="both"/>
              <w:rPr>
                <w:rFonts w:cs="Calibri"/>
              </w:rPr>
            </w:pPr>
            <w:r w:rsidRPr="00EC263A">
              <w:rPr>
                <w:rFonts w:cs="Calibri"/>
              </w:rPr>
              <w:t>Celiac Quick Test</w:t>
            </w:r>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71.2 (57.7 – 81.9)</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52.2 (31.1 – 72.6)</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79.2 (65.5 – 88.7)</w:t>
            </w:r>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41.4 (24.1 – 60.9)</w:t>
            </w:r>
          </w:p>
        </w:tc>
      </w:tr>
      <w:tr w:rsidR="006A5266" w:rsidRPr="00EC263A" w:rsidTr="00474454">
        <w:trPr>
          <w:trHeight w:val="315"/>
        </w:trPr>
        <w:tc>
          <w:tcPr>
            <w:tcW w:w="2090" w:type="dxa"/>
            <w:tcBorders>
              <w:top w:val="nil"/>
              <w:left w:val="single" w:sz="4" w:space="0" w:color="auto"/>
              <w:bottom w:val="single" w:sz="4" w:space="0" w:color="auto"/>
              <w:right w:val="single" w:sz="4" w:space="0" w:color="auto"/>
            </w:tcBorders>
            <w:shd w:val="clear" w:color="auto" w:fill="D9D9D9"/>
            <w:noWrap/>
            <w:vAlign w:val="bottom"/>
          </w:tcPr>
          <w:p w:rsidR="006A5266" w:rsidRPr="00EC263A" w:rsidRDefault="006A5266" w:rsidP="009420E9">
            <w:pPr>
              <w:jc w:val="both"/>
              <w:rPr>
                <w:rFonts w:cs="Calibri"/>
              </w:rPr>
            </w:pPr>
            <w:proofErr w:type="spellStart"/>
            <w:r w:rsidRPr="00EC263A">
              <w:rPr>
                <w:rFonts w:cs="Calibri"/>
              </w:rPr>
              <w:t>Simtomax</w:t>
            </w:r>
            <w:proofErr w:type="spellEnd"/>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96.6 (87.3 – 99.4)</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30.4 (14.1 – 53.0)</w:t>
            </w:r>
          </w:p>
        </w:tc>
        <w:tc>
          <w:tcPr>
            <w:tcW w:w="209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78.1 (66.6 – 86.6)</w:t>
            </w:r>
          </w:p>
        </w:tc>
        <w:tc>
          <w:tcPr>
            <w:tcW w:w="1980" w:type="dxa"/>
            <w:tcBorders>
              <w:top w:val="nil"/>
              <w:left w:val="nil"/>
              <w:bottom w:val="single" w:sz="4" w:space="0" w:color="auto"/>
              <w:right w:val="single" w:sz="4" w:space="0" w:color="auto"/>
            </w:tcBorders>
            <w:noWrap/>
            <w:vAlign w:val="bottom"/>
          </w:tcPr>
          <w:p w:rsidR="006A5266" w:rsidRPr="00EC263A" w:rsidRDefault="006A5266" w:rsidP="009420E9">
            <w:pPr>
              <w:jc w:val="both"/>
              <w:rPr>
                <w:rFonts w:cs="Calibri"/>
              </w:rPr>
            </w:pPr>
            <w:r w:rsidRPr="00EC263A">
              <w:rPr>
                <w:rFonts w:cs="Calibri"/>
              </w:rPr>
              <w:t>77.8 (40.2 – 96.1)</w:t>
            </w:r>
          </w:p>
        </w:tc>
      </w:tr>
    </w:tbl>
    <w:p w:rsidR="006B4FC7" w:rsidRPr="00EC263A" w:rsidRDefault="006B4FC7" w:rsidP="006A3697">
      <w:pPr>
        <w:spacing w:line="480" w:lineRule="auto"/>
        <w:jc w:val="both"/>
        <w:rPr>
          <w:rFonts w:cs="Calibri"/>
          <w:b/>
          <w:color w:val="000000"/>
          <w:sz w:val="24"/>
          <w:szCs w:val="24"/>
        </w:rPr>
      </w:pPr>
    </w:p>
    <w:p w:rsidR="006B4FC7" w:rsidRPr="00EC263A" w:rsidRDefault="009420E9" w:rsidP="003C2A51">
      <w:pPr>
        <w:pStyle w:val="Heading3"/>
        <w:rPr>
          <w:rFonts w:ascii="Calibri" w:hAnsi="Calibri" w:cs="Calibri"/>
          <w:b w:val="0"/>
          <w:i/>
          <w:color w:val="000000"/>
          <w:sz w:val="24"/>
          <w:szCs w:val="24"/>
        </w:rPr>
      </w:pPr>
      <w:bookmarkStart w:id="127" w:name="_Toc427573011"/>
      <w:r w:rsidRPr="00EC263A">
        <w:rPr>
          <w:rFonts w:ascii="Calibri" w:hAnsi="Calibri" w:cs="Calibri"/>
          <w:b w:val="0"/>
          <w:i/>
          <w:color w:val="000000"/>
          <w:sz w:val="24"/>
          <w:szCs w:val="24"/>
        </w:rPr>
        <w:t>4</w:t>
      </w:r>
      <w:r w:rsidR="006B4FC7" w:rsidRPr="00EC263A">
        <w:rPr>
          <w:rFonts w:ascii="Calibri" w:hAnsi="Calibri" w:cs="Calibri"/>
          <w:b w:val="0"/>
          <w:i/>
          <w:color w:val="000000"/>
          <w:sz w:val="24"/>
          <w:szCs w:val="24"/>
        </w:rPr>
        <w:t>.</w:t>
      </w:r>
      <w:r w:rsidR="00595FC3">
        <w:rPr>
          <w:rFonts w:ascii="Calibri" w:hAnsi="Calibri" w:cs="Calibri"/>
          <w:b w:val="0"/>
          <w:i/>
          <w:color w:val="000000"/>
          <w:sz w:val="24"/>
          <w:szCs w:val="24"/>
        </w:rPr>
        <w:t>5</w:t>
      </w:r>
      <w:r w:rsidR="006B4FC7" w:rsidRPr="00EC263A">
        <w:rPr>
          <w:rFonts w:ascii="Calibri" w:hAnsi="Calibri" w:cs="Calibri"/>
          <w:b w:val="0"/>
          <w:i/>
          <w:color w:val="000000"/>
          <w:sz w:val="24"/>
          <w:szCs w:val="24"/>
        </w:rPr>
        <w:t>.3 Discussion</w:t>
      </w:r>
      <w:bookmarkEnd w:id="127"/>
    </w:p>
    <w:p w:rsidR="006B4FC7" w:rsidRPr="00EC263A" w:rsidRDefault="006B4FC7" w:rsidP="006E60AA">
      <w:pPr>
        <w:spacing w:line="480" w:lineRule="auto"/>
        <w:jc w:val="both"/>
        <w:rPr>
          <w:rFonts w:cs="Calibri"/>
          <w:color w:val="000000"/>
          <w:sz w:val="24"/>
          <w:szCs w:val="24"/>
        </w:rPr>
      </w:pPr>
      <w:r w:rsidRPr="00EC263A">
        <w:rPr>
          <w:rFonts w:cs="Calibri"/>
          <w:color w:val="000000"/>
          <w:sz w:val="24"/>
          <w:szCs w:val="24"/>
        </w:rPr>
        <w:t xml:space="preserve">Preliminary results would appear to suggest that the </w:t>
      </w:r>
      <w:proofErr w:type="spellStart"/>
      <w:r w:rsidRPr="00EC263A">
        <w:rPr>
          <w:rFonts w:cs="Calibri"/>
          <w:color w:val="000000"/>
          <w:sz w:val="24"/>
          <w:szCs w:val="24"/>
        </w:rPr>
        <w:t>Simtomax</w:t>
      </w:r>
      <w:proofErr w:type="spellEnd"/>
      <w:r w:rsidRPr="00EC263A">
        <w:rPr>
          <w:rFonts w:cs="Calibri"/>
          <w:color w:val="000000"/>
          <w:sz w:val="24"/>
          <w:szCs w:val="24"/>
        </w:rPr>
        <w:t xml:space="preserve"> test is the most sensitive </w:t>
      </w:r>
      <w:r w:rsidR="00476DEE" w:rsidRPr="00EC263A">
        <w:rPr>
          <w:rFonts w:cs="Calibri"/>
          <w:color w:val="000000"/>
          <w:sz w:val="24"/>
          <w:szCs w:val="24"/>
        </w:rPr>
        <w:t>POCT</w:t>
      </w:r>
      <w:r w:rsidRPr="00EC263A">
        <w:rPr>
          <w:rFonts w:cs="Calibri"/>
          <w:color w:val="000000"/>
          <w:sz w:val="24"/>
          <w:szCs w:val="24"/>
        </w:rPr>
        <w:t>. To date it appears to be equivalent to</w:t>
      </w:r>
      <w:r w:rsidR="00476DEE" w:rsidRPr="00EC263A">
        <w:rPr>
          <w:rFonts w:cs="Calibri"/>
          <w:color w:val="000000"/>
          <w:sz w:val="24"/>
          <w:szCs w:val="24"/>
        </w:rPr>
        <w:t xml:space="preserve"> serum</w:t>
      </w:r>
      <w:r w:rsidRPr="00EC263A">
        <w:rPr>
          <w:rFonts w:cs="Calibri"/>
          <w:color w:val="000000"/>
          <w:sz w:val="24"/>
          <w:szCs w:val="24"/>
        </w:rPr>
        <w:t xml:space="preserve"> tTG as a screening test for coeliac disease. As previously discussed </w:t>
      </w:r>
      <w:proofErr w:type="spellStart"/>
      <w:r w:rsidRPr="00EC263A">
        <w:rPr>
          <w:rFonts w:cs="Calibri"/>
          <w:color w:val="000000"/>
          <w:sz w:val="24"/>
          <w:szCs w:val="24"/>
        </w:rPr>
        <w:t>Simtomax</w:t>
      </w:r>
      <w:proofErr w:type="spellEnd"/>
      <w:r w:rsidRPr="00EC263A">
        <w:rPr>
          <w:rFonts w:cs="Calibri"/>
          <w:color w:val="000000"/>
          <w:sz w:val="24"/>
          <w:szCs w:val="24"/>
        </w:rPr>
        <w:t xml:space="preserve"> utilises DGP for the detection of coeliac disease. </w:t>
      </w:r>
      <w:r w:rsidR="00436CD5" w:rsidRPr="00EC263A">
        <w:rPr>
          <w:rFonts w:cs="Calibri"/>
          <w:color w:val="000000"/>
          <w:sz w:val="24"/>
          <w:szCs w:val="24"/>
        </w:rPr>
        <w:t xml:space="preserve">Gliadin peptides are the ‘toxic’ components of wheat that result from the partial digestion of gluten in the diet. </w:t>
      </w:r>
      <w:r w:rsidRPr="00EC263A">
        <w:rPr>
          <w:rFonts w:cs="Calibri"/>
          <w:color w:val="000000"/>
          <w:sz w:val="24"/>
          <w:szCs w:val="24"/>
        </w:rPr>
        <w:t>Gliadin peptides then pass through the small bowel epithelium where they bind to HLA DQ2 or DQ8 receptors initiating the immune response that results in small intestinal damage. This same response also results in the formation of gliadin antibodies that formed the basis of early serological tests for coeliac disease. However as previously discussed these antibodies perform relatively poorly as a screening test. More recently it has been demonstrated that the de-</w:t>
      </w:r>
      <w:proofErr w:type="spellStart"/>
      <w:r w:rsidRPr="00EC263A">
        <w:rPr>
          <w:rFonts w:cs="Calibri"/>
          <w:color w:val="000000"/>
          <w:sz w:val="24"/>
          <w:szCs w:val="24"/>
        </w:rPr>
        <w:t>amidation</w:t>
      </w:r>
      <w:proofErr w:type="spellEnd"/>
      <w:r w:rsidRPr="00EC263A">
        <w:rPr>
          <w:rFonts w:cs="Calibri"/>
          <w:color w:val="000000"/>
          <w:sz w:val="24"/>
          <w:szCs w:val="24"/>
        </w:rPr>
        <w:t xml:space="preserve"> of gliadin by tissue transglutaminase enhances this immune response in coeliac disease by increasing affinity for the HLA DQ2 or DQ8 receptors </w:t>
      </w:r>
      <w:r w:rsidR="002A5F1F" w:rsidRPr="00EC263A">
        <w:rPr>
          <w:rFonts w:cs="Calibri"/>
          <w:color w:val="000000"/>
          <w:sz w:val="24"/>
          <w:szCs w:val="24"/>
        </w:rPr>
        <w:fldChar w:fldCharType="begin">
          <w:fldData xml:space="preserve">PEVuZE5vdGU+PENpdGU+PEF1dGhvcj5Tam9zdHJvbTwvQXV0aG9yPjxZZWFyPjE5OTg8L1llYXI+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PEVuZE5vdGU+PENpdGU+PEF1dGhvcj5Tam9zdHJvbTwvQXV0aG9yPjxZZWFyPjE5OTg8L1llYXI+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03" w:tooltip="Molberg, 1998 #1480" w:history="1">
        <w:r w:rsidR="00A87D78">
          <w:rPr>
            <w:rFonts w:cs="Calibri"/>
            <w:noProof/>
            <w:color w:val="000000"/>
            <w:sz w:val="24"/>
            <w:szCs w:val="24"/>
          </w:rPr>
          <w:t>103</w:t>
        </w:r>
      </w:hyperlink>
      <w:r w:rsidR="004870A2">
        <w:rPr>
          <w:rFonts w:cs="Calibri"/>
          <w:noProof/>
          <w:color w:val="000000"/>
          <w:sz w:val="24"/>
          <w:szCs w:val="24"/>
        </w:rPr>
        <w:t xml:space="preserve">, </w:t>
      </w:r>
      <w:hyperlink w:anchor="_ENREF_229" w:tooltip="Sjostrom, 1998 #4547" w:history="1">
        <w:r w:rsidR="00A87D78">
          <w:rPr>
            <w:rFonts w:cs="Calibri"/>
            <w:noProof/>
            <w:color w:val="000000"/>
            <w:sz w:val="24"/>
            <w:szCs w:val="24"/>
          </w:rPr>
          <w:t>229</w:t>
        </w:r>
      </w:hyperlink>
      <w:r w:rsidR="004870A2">
        <w:rPr>
          <w:rFonts w:cs="Calibri"/>
          <w:noProof/>
          <w:color w:val="000000"/>
          <w:sz w:val="24"/>
          <w:szCs w:val="24"/>
        </w:rPr>
        <w:t xml:space="preserve">, </w:t>
      </w:r>
      <w:hyperlink w:anchor="_ENREF_230" w:tooltip="van de Wal, 1998 #4554" w:history="1">
        <w:r w:rsidR="00A87D78">
          <w:rPr>
            <w:rFonts w:cs="Calibri"/>
            <w:noProof/>
            <w:color w:val="000000"/>
            <w:sz w:val="24"/>
            <w:szCs w:val="24"/>
          </w:rPr>
          <w:t>230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This has led to the identification of DGP antibodies. However these antibodies have been shown to be inferior to tTG as a screening test when used in serum ELISA assays </w:t>
      </w:r>
      <w:r w:rsidR="002A5F1F" w:rsidRPr="00EC263A">
        <w:rPr>
          <w:rFonts w:cs="Calibri"/>
          <w:color w:val="000000"/>
          <w:sz w:val="24"/>
          <w:szCs w:val="24"/>
        </w:rPr>
        <w:fldChar w:fldCharType="begin"/>
      </w:r>
      <w:r w:rsidR="00361509" w:rsidRPr="00EC263A">
        <w:rPr>
          <w:rFonts w:cs="Calibri"/>
          <w:color w:val="000000"/>
          <w:sz w:val="24"/>
          <w:szCs w:val="24"/>
        </w:rPr>
        <w:instrText xml:space="preserve"> ADDIN EN.CITE &lt;EndNote&gt;&lt;Cite&gt;&lt;Author&gt;Lewis&lt;/Author&gt;&lt;Year&gt;2010&lt;/Year&gt;&lt;RecNum&gt;4542&lt;/RecNum&gt;&lt;DisplayText&gt;[102]&lt;/DisplayText&gt;&lt;record&gt;&lt;rec-number&gt;4542&lt;/rec-number&gt;&lt;foreign-keys&gt;&lt;key app="EN" db-id="z9aavdrxgfstdlevztgxwprav2aad9wswsas" timestamp="1395853714"&gt;4542&lt;/key&gt;&lt;/foreign-keys&gt;&lt;ref-type name="Journal Article"&gt;17&lt;/ref-type&gt;&lt;contributors&gt;&lt;authors&gt;&lt;author&gt;Lewis, N. R.&lt;/author&gt;&lt;author&gt;Scott, B. B.&lt;/author&gt;&lt;/authors&gt;&lt;/contributors&gt;&lt;auth-address&gt;Division of Epidemiology and Public Health, University of Nottingham, Queens Medical Centre, Nottingham, UK. nina.lewis@nottingham.ac.uk&lt;/auth-address&gt;&lt;titles&gt;&lt;title&gt;Meta-analysis: deamidated gliadin peptide antibody and tissue transglutaminase antibody compared as screening tests for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therapeutics&lt;/abbr-1&gt;&lt;/alt-periodical&gt;&lt;pages&gt;73-81&lt;/pages&gt;&lt;volume&gt;31&lt;/volume&gt;&lt;number&gt;1&lt;/number&gt;&lt;keywords&gt;&lt;keyword&gt;Antibodies/*blood&lt;/keyword&gt;&lt;keyword&gt;Celiac Disease/*blood/immunology&lt;/keyword&gt;&lt;keyword&gt;Gliadin/*blood/immunology&lt;/keyword&gt;&lt;keyword&gt;Humans&lt;/keyword&gt;&lt;keyword&gt;Immunoglobulin A/*blood/immunology&lt;/keyword&gt;&lt;keyword&gt;Immunologic Tests/methods&lt;/keyword&gt;&lt;keyword&gt;Sensitivity and Specificity&lt;/keyword&gt;&lt;keyword&gt;Transglutaminases/*blood/immunology&lt;/keyword&gt;&lt;/keywords&gt;&lt;dates&gt;&lt;year&gt;2010&lt;/year&gt;&lt;pub-dates&gt;&lt;date&gt;Jan&lt;/date&gt;&lt;/pub-dates&gt;&lt;/dates&gt;&lt;isbn&gt;1365-2036 (Electronic)&amp;#xD;0269-2813 (Linking)&lt;/isbn&gt;&lt;accession-num&gt;19664074&lt;/accession-num&gt;&lt;urls&gt;&lt;related-urls&gt;&lt;url&gt;http://www.ncbi.nlm.nih.gov/pubmed/19664074&lt;/url&gt;&lt;/related-urls&gt;&lt;/urls&gt;&lt;electronic-resource-num&gt;10.1111/j.1365-2036.2009.04110.x&lt;/electronic-resource-num&gt;&lt;/record&gt;&lt;/Cite&gt;&lt;/EndNote&gt;</w:instrText>
      </w:r>
      <w:r w:rsidR="002A5F1F" w:rsidRPr="00EC263A">
        <w:rPr>
          <w:rFonts w:cs="Calibri"/>
          <w:color w:val="000000"/>
          <w:sz w:val="24"/>
          <w:szCs w:val="24"/>
        </w:rPr>
        <w:fldChar w:fldCharType="separate"/>
      </w:r>
      <w:r w:rsidR="00361509" w:rsidRPr="00EC263A">
        <w:rPr>
          <w:rFonts w:cs="Calibri"/>
          <w:noProof/>
          <w:color w:val="000000"/>
          <w:sz w:val="24"/>
          <w:szCs w:val="24"/>
        </w:rPr>
        <w:t>[</w:t>
      </w:r>
      <w:hyperlink w:anchor="_ENREF_102" w:tooltip="Lewis, 2010 #4542" w:history="1">
        <w:r w:rsidR="00A87D78" w:rsidRPr="00EC263A">
          <w:rPr>
            <w:rFonts w:cs="Calibri"/>
            <w:noProof/>
            <w:color w:val="000000"/>
            <w:sz w:val="24"/>
            <w:szCs w:val="24"/>
          </w:rPr>
          <w:t>102</w:t>
        </w:r>
      </w:hyperlink>
      <w:r w:rsidR="00361509" w:rsidRPr="00EC263A">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It would therefore seem counterintuitive that </w:t>
      </w:r>
      <w:proofErr w:type="spellStart"/>
      <w:r w:rsidRPr="00EC263A">
        <w:rPr>
          <w:rFonts w:cs="Calibri"/>
          <w:color w:val="000000"/>
          <w:sz w:val="24"/>
          <w:szCs w:val="24"/>
        </w:rPr>
        <w:t>Simtomax</w:t>
      </w:r>
      <w:proofErr w:type="spellEnd"/>
      <w:r w:rsidRPr="00EC263A">
        <w:rPr>
          <w:rFonts w:cs="Calibri"/>
          <w:color w:val="000000"/>
          <w:sz w:val="24"/>
          <w:szCs w:val="24"/>
        </w:rPr>
        <w:t xml:space="preserve"> would be superior to </w:t>
      </w:r>
      <w:proofErr w:type="spellStart"/>
      <w:r w:rsidRPr="00EC263A">
        <w:rPr>
          <w:rFonts w:cs="Calibri"/>
          <w:color w:val="000000"/>
          <w:sz w:val="24"/>
          <w:szCs w:val="24"/>
        </w:rPr>
        <w:t>Biocard</w:t>
      </w:r>
      <w:proofErr w:type="spellEnd"/>
      <w:r w:rsidRPr="00EC263A">
        <w:rPr>
          <w:rFonts w:cs="Calibri"/>
          <w:color w:val="000000"/>
          <w:sz w:val="24"/>
          <w:szCs w:val="24"/>
        </w:rPr>
        <w:t xml:space="preserve"> and the Coeliac Quick Test which utilise tTG in their assay. There may however be several explanations for this result. Firstly as previously discussed </w:t>
      </w:r>
      <w:proofErr w:type="spellStart"/>
      <w:r w:rsidRPr="00EC263A">
        <w:rPr>
          <w:rFonts w:cs="Calibri"/>
          <w:color w:val="000000"/>
          <w:sz w:val="24"/>
          <w:szCs w:val="24"/>
        </w:rPr>
        <w:t>Biocard</w:t>
      </w:r>
      <w:proofErr w:type="spellEnd"/>
      <w:r w:rsidRPr="00EC263A">
        <w:rPr>
          <w:rFonts w:cs="Calibri"/>
          <w:color w:val="000000"/>
          <w:sz w:val="24"/>
          <w:szCs w:val="24"/>
        </w:rPr>
        <w:t xml:space="preserve"> only </w:t>
      </w:r>
      <w:r w:rsidRPr="00EC263A">
        <w:rPr>
          <w:rFonts w:cs="Calibri"/>
          <w:color w:val="000000"/>
          <w:sz w:val="24"/>
          <w:szCs w:val="24"/>
        </w:rPr>
        <w:lastRenderedPageBreak/>
        <w:t xml:space="preserve">uses a single immunoglobulin class (IgA) for its tTG assay compared to the other tests which identify more than one class of immunoglobulin. The Coeliac Quick Test detects IgA, IgG, and IgM tTG and </w:t>
      </w:r>
      <w:proofErr w:type="spellStart"/>
      <w:r w:rsidRPr="00EC263A">
        <w:rPr>
          <w:rFonts w:cs="Calibri"/>
          <w:color w:val="000000"/>
          <w:sz w:val="24"/>
          <w:szCs w:val="24"/>
        </w:rPr>
        <w:t>Simtomax</w:t>
      </w:r>
      <w:proofErr w:type="spellEnd"/>
      <w:r w:rsidRPr="00EC263A">
        <w:rPr>
          <w:rFonts w:cs="Calibri"/>
          <w:color w:val="000000"/>
          <w:sz w:val="24"/>
          <w:szCs w:val="24"/>
        </w:rPr>
        <w:t xml:space="preserve"> IgA and IgG DGP. The use of multiple antibody assays within the same test may inherently increase the sensitivity as well as potentially avoiding the problem of IgA deficiency which is common in coeliac disease. Secondly, as with all </w:t>
      </w:r>
      <w:r w:rsidR="00476DEE" w:rsidRPr="00EC263A">
        <w:rPr>
          <w:rFonts w:cs="Calibri"/>
          <w:color w:val="000000"/>
          <w:sz w:val="24"/>
          <w:szCs w:val="24"/>
        </w:rPr>
        <w:t>POCTs</w:t>
      </w:r>
      <w:r w:rsidRPr="00EC263A">
        <w:rPr>
          <w:rFonts w:cs="Calibri"/>
          <w:color w:val="000000"/>
          <w:sz w:val="24"/>
          <w:szCs w:val="24"/>
        </w:rPr>
        <w:t xml:space="preserve">, interpretation is important. It may be that the appearances of weakly positive </w:t>
      </w:r>
      <w:proofErr w:type="spellStart"/>
      <w:r w:rsidRPr="00EC263A">
        <w:rPr>
          <w:rFonts w:cs="Calibri"/>
          <w:color w:val="000000"/>
          <w:sz w:val="24"/>
          <w:szCs w:val="24"/>
        </w:rPr>
        <w:t>Biocard</w:t>
      </w:r>
      <w:proofErr w:type="spellEnd"/>
      <w:r w:rsidRPr="00EC263A">
        <w:rPr>
          <w:rFonts w:cs="Calibri"/>
          <w:color w:val="000000"/>
          <w:sz w:val="24"/>
          <w:szCs w:val="24"/>
        </w:rPr>
        <w:t xml:space="preserve"> and Coeliac Quick Test results are more difficult to interpret than those of weakly positive </w:t>
      </w:r>
      <w:proofErr w:type="spellStart"/>
      <w:r w:rsidRPr="00EC263A">
        <w:rPr>
          <w:rFonts w:cs="Calibri"/>
          <w:color w:val="000000"/>
          <w:sz w:val="24"/>
          <w:szCs w:val="24"/>
        </w:rPr>
        <w:t>Simtomax</w:t>
      </w:r>
      <w:proofErr w:type="spellEnd"/>
      <w:r w:rsidRPr="00EC263A">
        <w:rPr>
          <w:rFonts w:cs="Calibri"/>
          <w:color w:val="000000"/>
          <w:sz w:val="24"/>
          <w:szCs w:val="24"/>
        </w:rPr>
        <w:t xml:space="preserve"> test or lower levels of circulating antibodies are required to initiate a response in the </w:t>
      </w:r>
      <w:proofErr w:type="spellStart"/>
      <w:r w:rsidRPr="00EC263A">
        <w:rPr>
          <w:rFonts w:cs="Calibri"/>
          <w:color w:val="000000"/>
          <w:sz w:val="24"/>
          <w:szCs w:val="24"/>
        </w:rPr>
        <w:t>Simtomax</w:t>
      </w:r>
      <w:proofErr w:type="spellEnd"/>
      <w:r w:rsidRPr="00EC263A">
        <w:rPr>
          <w:rFonts w:cs="Calibri"/>
          <w:color w:val="000000"/>
          <w:sz w:val="24"/>
          <w:szCs w:val="24"/>
        </w:rPr>
        <w:t xml:space="preserve"> test. Finally there is recent evidence that the IgG </w:t>
      </w:r>
      <w:proofErr w:type="spellStart"/>
      <w:r w:rsidRPr="00EC263A">
        <w:rPr>
          <w:rFonts w:cs="Calibri"/>
          <w:color w:val="000000"/>
          <w:sz w:val="24"/>
          <w:szCs w:val="24"/>
        </w:rPr>
        <w:t>epitope</w:t>
      </w:r>
      <w:proofErr w:type="spellEnd"/>
      <w:r w:rsidRPr="00EC263A">
        <w:rPr>
          <w:rFonts w:cs="Calibri"/>
          <w:color w:val="000000"/>
          <w:sz w:val="24"/>
          <w:szCs w:val="24"/>
        </w:rPr>
        <w:t xml:space="preserve"> of DGP may be superior to tTG and EMA in detecting persistent villous atrophy in patients with known coeliac disease on a gluten free diet </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&lt;EndNote&gt;&lt;Cite&gt;&lt;Author&gt;Spatola&lt;/Author&gt;&lt;Year&gt;2014&lt;/Year&gt;&lt;RecNum&gt;4558&lt;/RecNum&gt;&lt;DisplayText&gt;[231]&lt;/DisplayText&gt;&lt;record&gt;&lt;rec-number&gt;4558&lt;/rec-number&gt;&lt;foreign-keys&gt;&lt;key app="EN" db-id="z9aavdrxgfstdlevztgxwprav2aad9wswsas" timestamp="1395854126"&gt;4558&lt;/key&gt;&lt;/foreign-keys&gt;&lt;ref-type name="Journal Article"&gt;17&lt;/ref-type&gt;&lt;contributors&gt;&lt;authors&gt;&lt;author&gt;Spatola, B. N.&lt;/author&gt;&lt;author&gt;Kaukinen, K.&lt;/author&gt;&lt;author&gt;Collin, P.&lt;/author&gt;&lt;author&gt;Maki, M.&lt;/author&gt;&lt;author&gt;Kagnoff, M. F.&lt;/author&gt;&lt;author&gt;Daugherty, P. S.&lt;/author&gt;&lt;/authors&gt;&lt;/contributors&gt;&lt;auth-address&gt;Department of Chemical Engineering, University of California, Santa Barbara, CA, USA.&lt;/auth-address&gt;&lt;titles&gt;&lt;title&gt;Persistence of elevated deamidated gliadin peptide antibodies on a gluten-free diet indicates nonresponsive coeliac disease&lt;/title&gt;&lt;secondary-title&gt;Aliment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407-17&lt;/pages&gt;&lt;volume&gt;39&lt;/volume&gt;&lt;number&gt;4&lt;/number&gt;&lt;dates&gt;&lt;year&gt;2014&lt;/year&gt;&lt;pub-dates&gt;&lt;date&gt;Feb&lt;/date&gt;&lt;/pub-dates&gt;&lt;/dates&gt;&lt;isbn&gt;1365-2036 (Electronic)&amp;#xD;0269-2813 (Linking)&lt;/isbn&gt;&lt;accession-num&gt;24392888&lt;/accession-num&gt;&lt;urls&gt;&lt;related-urls&gt;&lt;url&gt;http://www.ncbi.nlm.nih.gov/pubmed/24392888&lt;/url&gt;&lt;/related-urls&gt;&lt;/urls&gt;&lt;custom2&gt;3962785&lt;/custom2&gt;&lt;electronic-resource-num&gt;10.1111/apt.12603&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231" w:tooltip="Spatola, 2014 #4558" w:history="1">
        <w:r w:rsidR="00A87D78">
          <w:rPr>
            <w:rFonts w:cs="Calibri"/>
            <w:noProof/>
            <w:color w:val="000000"/>
            <w:sz w:val="24"/>
            <w:szCs w:val="24"/>
          </w:rPr>
          <w:t>231</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This may also have relevance to diagnosis of coeliac disease as although patients were only included if they were on a normal gluten containing diet patients may have differing levels of gluten within their diet that could result in normalisation of tTG but not DGP. </w:t>
      </w:r>
    </w:p>
    <w:p w:rsidR="006B4FC7" w:rsidRPr="00EC263A" w:rsidRDefault="009420E9" w:rsidP="003C2A51">
      <w:pPr>
        <w:pStyle w:val="Heading3"/>
        <w:rPr>
          <w:rFonts w:ascii="Calibri" w:hAnsi="Calibri" w:cs="Calibri"/>
          <w:b w:val="0"/>
          <w:i/>
          <w:color w:val="000000"/>
          <w:sz w:val="24"/>
          <w:szCs w:val="24"/>
        </w:rPr>
      </w:pPr>
      <w:bookmarkStart w:id="128" w:name="_Toc427573012"/>
      <w:r w:rsidRPr="00EC263A">
        <w:rPr>
          <w:rFonts w:ascii="Calibri" w:hAnsi="Calibri" w:cs="Calibri"/>
          <w:b w:val="0"/>
          <w:i/>
          <w:color w:val="000000"/>
          <w:sz w:val="24"/>
          <w:szCs w:val="24"/>
        </w:rPr>
        <w:t>4</w:t>
      </w:r>
      <w:r w:rsidR="006B4FC7" w:rsidRPr="00EC263A">
        <w:rPr>
          <w:rFonts w:ascii="Calibri" w:hAnsi="Calibri" w:cs="Calibri"/>
          <w:b w:val="0"/>
          <w:i/>
          <w:color w:val="000000"/>
          <w:sz w:val="24"/>
          <w:szCs w:val="24"/>
        </w:rPr>
        <w:t>.</w:t>
      </w:r>
      <w:r w:rsidR="00595FC3">
        <w:rPr>
          <w:rFonts w:ascii="Calibri" w:hAnsi="Calibri" w:cs="Calibri"/>
          <w:b w:val="0"/>
          <w:i/>
          <w:color w:val="000000"/>
          <w:sz w:val="24"/>
          <w:szCs w:val="24"/>
        </w:rPr>
        <w:t>5</w:t>
      </w:r>
      <w:r w:rsidR="006B4FC7" w:rsidRPr="00EC263A">
        <w:rPr>
          <w:rFonts w:ascii="Calibri" w:hAnsi="Calibri" w:cs="Calibri"/>
          <w:b w:val="0"/>
          <w:i/>
          <w:color w:val="000000"/>
          <w:sz w:val="24"/>
          <w:szCs w:val="24"/>
        </w:rPr>
        <w:t>.4 Conclusions</w:t>
      </w:r>
      <w:bookmarkEnd w:id="128"/>
    </w:p>
    <w:p w:rsidR="006B4FC7" w:rsidRPr="00EC263A" w:rsidRDefault="006B4FC7" w:rsidP="006E60AA">
      <w:pPr>
        <w:spacing w:line="480" w:lineRule="auto"/>
        <w:jc w:val="both"/>
        <w:rPr>
          <w:rFonts w:cs="Calibri"/>
          <w:b/>
          <w:color w:val="000000"/>
          <w:sz w:val="24"/>
          <w:szCs w:val="24"/>
        </w:rPr>
      </w:pPr>
      <w:r w:rsidRPr="00EC263A">
        <w:rPr>
          <w:rFonts w:cs="Calibri"/>
          <w:color w:val="000000"/>
          <w:sz w:val="24"/>
          <w:szCs w:val="24"/>
        </w:rPr>
        <w:t xml:space="preserve">This is a small sample of patients with a high pre-test probability of coeliac disease. This will inherently affect the sensitivity of the test but in this small sample </w:t>
      </w:r>
      <w:proofErr w:type="spellStart"/>
      <w:r w:rsidRPr="00EC263A">
        <w:rPr>
          <w:rFonts w:cs="Calibri"/>
          <w:color w:val="000000"/>
          <w:sz w:val="24"/>
          <w:szCs w:val="24"/>
        </w:rPr>
        <w:t>Simtomax</w:t>
      </w:r>
      <w:proofErr w:type="spellEnd"/>
      <w:r w:rsidRPr="00EC263A">
        <w:rPr>
          <w:rFonts w:cs="Calibri"/>
          <w:color w:val="000000"/>
          <w:sz w:val="24"/>
          <w:szCs w:val="24"/>
        </w:rPr>
        <w:t xml:space="preserve"> appears to be the most promising screening test for coeliac disease in endoscopy. Recruitment for this study is ongoing and a larger cohort is likely to give more robust data that can be used to direct further study into point of care testing in endoscopy.</w:t>
      </w:r>
    </w:p>
    <w:p w:rsidR="006B4FC7" w:rsidRPr="00EC263A" w:rsidRDefault="006B4FC7" w:rsidP="006A3697">
      <w:pPr>
        <w:spacing w:line="480" w:lineRule="auto"/>
        <w:jc w:val="both"/>
        <w:rPr>
          <w:rFonts w:cs="Calibri"/>
          <w:b/>
          <w:color w:val="000000"/>
          <w:sz w:val="24"/>
          <w:szCs w:val="24"/>
        </w:rPr>
      </w:pPr>
    </w:p>
    <w:p w:rsidR="006B4FC7" w:rsidRPr="00EC263A" w:rsidRDefault="006B4FC7" w:rsidP="006A3697">
      <w:pPr>
        <w:spacing w:line="480" w:lineRule="auto"/>
        <w:jc w:val="both"/>
        <w:rPr>
          <w:rFonts w:cs="Calibri"/>
          <w:b/>
          <w:color w:val="000000"/>
          <w:sz w:val="24"/>
          <w:szCs w:val="24"/>
        </w:rPr>
      </w:pPr>
    </w:p>
    <w:p w:rsidR="003C2A51" w:rsidRPr="00EC263A" w:rsidRDefault="003C2A51" w:rsidP="006A3697">
      <w:pPr>
        <w:spacing w:line="480" w:lineRule="auto"/>
        <w:jc w:val="both"/>
        <w:rPr>
          <w:rFonts w:cs="Calibri"/>
          <w:b/>
          <w:color w:val="000000"/>
          <w:sz w:val="24"/>
          <w:szCs w:val="24"/>
        </w:rPr>
      </w:pPr>
    </w:p>
    <w:p w:rsidR="006B4FC7" w:rsidRPr="00EC263A" w:rsidRDefault="009420E9" w:rsidP="003C2A51">
      <w:pPr>
        <w:pStyle w:val="Title"/>
        <w:jc w:val="left"/>
        <w:rPr>
          <w:rFonts w:ascii="Calibri" w:hAnsi="Calibri" w:cs="Calibri"/>
        </w:rPr>
      </w:pPr>
      <w:bookmarkStart w:id="129" w:name="_Toc427573013"/>
      <w:r w:rsidRPr="00EC263A">
        <w:rPr>
          <w:rFonts w:ascii="Calibri" w:hAnsi="Calibri" w:cs="Calibri"/>
        </w:rPr>
        <w:lastRenderedPageBreak/>
        <w:t>CHAPTER 5</w:t>
      </w:r>
      <w:r w:rsidR="006B4FC7" w:rsidRPr="00EC263A">
        <w:rPr>
          <w:rFonts w:ascii="Calibri" w:hAnsi="Calibri" w:cs="Calibri"/>
        </w:rPr>
        <w:t>: Does adherence to duodenal biopsy guidelines increase the detection of coeliac disease? A multicentre UK study</w:t>
      </w:r>
      <w:bookmarkEnd w:id="129"/>
    </w:p>
    <w:p w:rsidR="006B4FC7" w:rsidRPr="00EC263A" w:rsidRDefault="006B4FC7" w:rsidP="00BF7B6F">
      <w:pPr>
        <w:spacing w:line="480" w:lineRule="auto"/>
        <w:jc w:val="both"/>
        <w:outlineLvl w:val="0"/>
        <w:rPr>
          <w:rFonts w:cs="Calibri"/>
          <w:b/>
          <w:color w:val="000000"/>
          <w:sz w:val="24"/>
          <w:szCs w:val="24"/>
        </w:rPr>
      </w:pPr>
      <w:bookmarkStart w:id="130" w:name="_Toc382989732"/>
      <w:bookmarkStart w:id="131" w:name="_Toc382989802"/>
    </w:p>
    <w:p w:rsidR="006B4FC7" w:rsidRPr="00EC263A" w:rsidRDefault="009420E9" w:rsidP="003C2A51">
      <w:pPr>
        <w:pStyle w:val="Heading2"/>
        <w:rPr>
          <w:rFonts w:ascii="Calibri" w:hAnsi="Calibri" w:cs="Calibri"/>
          <w:b w:val="0"/>
          <w:color w:val="000000"/>
          <w:sz w:val="24"/>
          <w:szCs w:val="24"/>
        </w:rPr>
      </w:pPr>
      <w:bookmarkStart w:id="132" w:name="_Toc427573014"/>
      <w:r w:rsidRPr="00EC263A">
        <w:rPr>
          <w:rFonts w:ascii="Calibri" w:hAnsi="Calibri" w:cs="Calibri"/>
          <w:b w:val="0"/>
          <w:color w:val="000000"/>
          <w:sz w:val="24"/>
          <w:szCs w:val="24"/>
        </w:rPr>
        <w:t>5</w:t>
      </w:r>
      <w:r w:rsidR="006B4FC7" w:rsidRPr="00EC263A">
        <w:rPr>
          <w:rFonts w:ascii="Calibri" w:hAnsi="Calibri" w:cs="Calibri"/>
          <w:b w:val="0"/>
          <w:color w:val="000000"/>
          <w:sz w:val="24"/>
          <w:szCs w:val="24"/>
        </w:rPr>
        <w:t>.1 Summary</w:t>
      </w:r>
      <w:bookmarkEnd w:id="130"/>
      <w:bookmarkEnd w:id="131"/>
      <w:bookmarkEnd w:id="132"/>
    </w:p>
    <w:p w:rsidR="006B4FC7" w:rsidRPr="00EC263A" w:rsidRDefault="006B4FC7" w:rsidP="00D21181">
      <w:pPr>
        <w:spacing w:line="480" w:lineRule="auto"/>
        <w:jc w:val="both"/>
        <w:rPr>
          <w:rFonts w:cs="Calibri"/>
          <w:b/>
          <w:sz w:val="24"/>
          <w:szCs w:val="24"/>
        </w:rPr>
      </w:pPr>
      <w:r w:rsidRPr="00EC263A">
        <w:rPr>
          <w:rFonts w:cs="Calibri"/>
          <w:sz w:val="24"/>
          <w:szCs w:val="24"/>
        </w:rPr>
        <w:t>Coeliac disease is a common autoimmune condition affecting 1% of the adult population. However large numbers of patients remain undiagnosed which may have significant health consequences and so methods to increase detection should be sought. Guidelines suggest that at least 4 duodenal biopsies should be taken to rule out coeliac disease. A previous US study showed that biopsy guidelines were only followed in 35% of cases. The aim of the present study was to see whether guidelines were being followed in the UK and if adherence to the guidelines improved detection of coeliac disease.</w:t>
      </w:r>
    </w:p>
    <w:p w:rsidR="006B4FC7" w:rsidRPr="00EC263A" w:rsidRDefault="006B4FC7" w:rsidP="00220FB5">
      <w:pPr>
        <w:spacing w:line="480" w:lineRule="auto"/>
        <w:jc w:val="both"/>
        <w:rPr>
          <w:rFonts w:cs="Calibri"/>
          <w:sz w:val="24"/>
          <w:szCs w:val="24"/>
          <w:lang w:eastAsia="en-GB"/>
        </w:rPr>
      </w:pPr>
      <w:r w:rsidRPr="00EC263A">
        <w:rPr>
          <w:rFonts w:cs="Calibri"/>
          <w:sz w:val="24"/>
          <w:szCs w:val="24"/>
        </w:rPr>
        <w:t xml:space="preserve">Endoscopy and histology reports were retrospectively reviewed for all patients who had a duodenal biopsy in a 3 month period between November 2012 and January 2013 from 4 UK hospitals. Indications for biopsy, role of the endoscopist (e.g. physician, surgeon or nurse endoscopist), number of duodenal biopsies received by histopathology and the final diagnosis were recorded. The presence of villous atrophy was required for coeliac disease diagnosis. Patients were excluded if they had known coeliac disease. </w:t>
      </w:r>
      <w:r w:rsidRPr="00EC263A">
        <w:rPr>
          <w:rFonts w:cs="Calibri"/>
          <w:sz w:val="24"/>
          <w:szCs w:val="24"/>
          <w:lang w:eastAsia="en-GB"/>
        </w:rPr>
        <w:t>The difference between a double and single bite biopsy technique was also assessed.</w:t>
      </w:r>
    </w:p>
    <w:p w:rsidR="006B4FC7" w:rsidRPr="00EC263A" w:rsidRDefault="006B4FC7" w:rsidP="008B53EF">
      <w:pPr>
        <w:spacing w:line="480" w:lineRule="auto"/>
        <w:jc w:val="both"/>
        <w:rPr>
          <w:rFonts w:cs="Calibri"/>
          <w:sz w:val="24"/>
          <w:szCs w:val="24"/>
        </w:rPr>
      </w:pPr>
      <w:r w:rsidRPr="00EC263A">
        <w:rPr>
          <w:rFonts w:cs="Calibri"/>
          <w:sz w:val="24"/>
          <w:szCs w:val="24"/>
        </w:rPr>
        <w:t xml:space="preserve">1423 patients underwent duodenal biopsy for possible coeliac disease across the 4 sites in the study period. 97 (6.8%) of these were diagnosed with coeliac disease. Guidelines to take at least 4 biopsies were met in 40% of patients and the median number of duodenal biopsies taken for all patients was 3. Coeliac disease was more likely to be diagnosed if guidelines were followed (10.1% versus 4.6%, </w:t>
      </w:r>
      <w:r w:rsidR="008B53EF" w:rsidRPr="00EC263A">
        <w:rPr>
          <w:rFonts w:cs="Calibri"/>
          <w:iCs/>
          <w:sz w:val="24"/>
          <w:szCs w:val="24"/>
        </w:rPr>
        <w:t>p</w:t>
      </w:r>
      <w:r w:rsidRPr="00EC263A">
        <w:rPr>
          <w:rFonts w:cs="Calibri"/>
          <w:sz w:val="24"/>
          <w:szCs w:val="24"/>
        </w:rPr>
        <w:t xml:space="preserve">&lt;0.0001). The median number of biopsies </w:t>
      </w:r>
      <w:r w:rsidRPr="00EC263A">
        <w:rPr>
          <w:rFonts w:cs="Calibri"/>
          <w:sz w:val="24"/>
          <w:szCs w:val="24"/>
        </w:rPr>
        <w:lastRenderedPageBreak/>
        <w:t xml:space="preserve">was greater in patients diagnosed with coeliac disease (4 versus 3) </w:t>
      </w:r>
      <w:r w:rsidR="008B53EF" w:rsidRPr="00EC263A">
        <w:rPr>
          <w:rFonts w:cs="Calibri"/>
          <w:sz w:val="24"/>
          <w:szCs w:val="24"/>
        </w:rPr>
        <w:t>p</w:t>
      </w:r>
      <w:r w:rsidRPr="00EC263A">
        <w:rPr>
          <w:rFonts w:cs="Calibri"/>
          <w:sz w:val="24"/>
          <w:szCs w:val="24"/>
        </w:rPr>
        <w:t xml:space="preserve">&lt;0.0001. Gastroenterologists and nurse endoscopists were more likely than surgeons to follow guidelines (41.8% versus 51.2% versus 18.2%, </w:t>
      </w:r>
      <w:r w:rsidR="008B53EF" w:rsidRPr="00EC263A">
        <w:rPr>
          <w:rFonts w:cs="Calibri"/>
          <w:sz w:val="24"/>
          <w:szCs w:val="24"/>
        </w:rPr>
        <w:t>p</w:t>
      </w:r>
      <w:r w:rsidRPr="00EC263A">
        <w:rPr>
          <w:rFonts w:cs="Calibri"/>
          <w:sz w:val="24"/>
          <w:szCs w:val="24"/>
        </w:rPr>
        <w:t xml:space="preserve">&lt;0.0001) and took a higher median number of biopsies (3 versus 4 versus 2, </w:t>
      </w:r>
      <w:r w:rsidR="008B53EF" w:rsidRPr="00EC263A">
        <w:rPr>
          <w:rFonts w:cs="Calibri"/>
          <w:iCs/>
          <w:sz w:val="24"/>
          <w:szCs w:val="24"/>
        </w:rPr>
        <w:t>p</w:t>
      </w:r>
      <w:r w:rsidRPr="00EC263A">
        <w:rPr>
          <w:rFonts w:cs="Calibri"/>
          <w:sz w:val="24"/>
          <w:szCs w:val="24"/>
        </w:rPr>
        <w:t xml:space="preserve">&lt;0.0001). As a result gastroenterologists and nurse endoscopists made a diagnosis of coeliac disease in more cases than surgeons (7.1% versus 6.7% versus 3.0%, </w:t>
      </w:r>
      <w:r w:rsidR="008B53EF" w:rsidRPr="00EC263A">
        <w:rPr>
          <w:rFonts w:cs="Calibri"/>
          <w:iCs/>
          <w:sz w:val="24"/>
          <w:szCs w:val="24"/>
        </w:rPr>
        <w:t>p=</w:t>
      </w:r>
      <w:r w:rsidRPr="00EC263A">
        <w:rPr>
          <w:rFonts w:cs="Calibri"/>
          <w:sz w:val="24"/>
          <w:szCs w:val="24"/>
        </w:rPr>
        <w:t>0.1). All presenting characteristics (other than positive serology in which guidelines were followed in 65%) were associated with poor adherence to guidelines. 12.4% of newly diagnosed coeliac disease patients had at least 1 non-diagnostic gastroscopy in the 5 years prior to diagnosis. Changing biopsy technique to single bites resulted in improvement of median duodenal biopsies from 3 to 4. (</w:t>
      </w:r>
      <w:r w:rsidR="008B53EF" w:rsidRPr="00EC263A">
        <w:rPr>
          <w:rFonts w:cs="Calibri"/>
          <w:sz w:val="24"/>
          <w:szCs w:val="24"/>
        </w:rPr>
        <w:t>p</w:t>
      </w:r>
      <w:r w:rsidRPr="00EC263A">
        <w:rPr>
          <w:rFonts w:cs="Calibri"/>
          <w:sz w:val="24"/>
          <w:szCs w:val="24"/>
        </w:rPr>
        <w:t>=0.02).</w:t>
      </w:r>
    </w:p>
    <w:p w:rsidR="006B4FC7" w:rsidRPr="00EC263A" w:rsidRDefault="006B4FC7" w:rsidP="00220FB5">
      <w:pPr>
        <w:spacing w:line="480" w:lineRule="auto"/>
        <w:jc w:val="both"/>
        <w:rPr>
          <w:rFonts w:cs="Calibri"/>
          <w:sz w:val="24"/>
          <w:szCs w:val="24"/>
        </w:rPr>
      </w:pPr>
      <w:r w:rsidRPr="00EC263A">
        <w:rPr>
          <w:rFonts w:cs="Calibri"/>
          <w:sz w:val="24"/>
          <w:szCs w:val="24"/>
        </w:rPr>
        <w:t>We have shown that 12.4% of patients with coeliac disease had a previous gastroscopy 5 years prior to their diagnosis. Taking 4 duodenal biopsies results in increased detection of coeliac disease. We are the first investigators to demonstrate that there is variation in biopsy rates based on the speciality of the endoscopist and biopsy technique (single or double bite). Furthermore this variability has a direct relationship with the detection rate of coeliac disease. Education of all groups of clinicians in duodenal biopsy techniques may result in more patients receiving a prompt diagnosis of coeliac disease.</w:t>
      </w:r>
    </w:p>
    <w:p w:rsidR="00C52C31" w:rsidRPr="00EC263A" w:rsidRDefault="00C52C31" w:rsidP="00220FB5">
      <w:pPr>
        <w:spacing w:line="480" w:lineRule="auto"/>
        <w:jc w:val="both"/>
        <w:rPr>
          <w:rFonts w:cs="Calibri"/>
          <w:b/>
          <w:color w:val="000000"/>
          <w:sz w:val="24"/>
          <w:szCs w:val="24"/>
        </w:rPr>
      </w:pPr>
      <w:r w:rsidRPr="00EC263A">
        <w:rPr>
          <w:rFonts w:cs="Calibri"/>
          <w:sz w:val="24"/>
          <w:szCs w:val="24"/>
        </w:rPr>
        <w:t>This chapter has previously been presented in abstract form at the British Society of Gastroenterology</w:t>
      </w:r>
      <w:r w:rsidR="00B96A10" w:rsidRPr="00EC263A">
        <w:rPr>
          <w:rFonts w:cs="Calibri"/>
          <w:sz w:val="24"/>
          <w:szCs w:val="24"/>
        </w:rPr>
        <w:t xml:space="preserve"> 2014, Digestive Diseases Week 2014 (poster of distinction) and United European Gastroenterology Week 2014 meetings.</w:t>
      </w:r>
    </w:p>
    <w:p w:rsidR="006B4FC7" w:rsidRPr="00EC263A" w:rsidRDefault="009420E9" w:rsidP="003C2A51">
      <w:pPr>
        <w:pStyle w:val="Heading2"/>
        <w:rPr>
          <w:rFonts w:ascii="Calibri" w:hAnsi="Calibri" w:cs="Calibri"/>
          <w:b w:val="0"/>
          <w:color w:val="000000"/>
          <w:sz w:val="24"/>
          <w:szCs w:val="24"/>
        </w:rPr>
      </w:pPr>
      <w:bookmarkStart w:id="133" w:name="_Toc382989733"/>
      <w:bookmarkStart w:id="134" w:name="_Toc382989803"/>
      <w:bookmarkStart w:id="135" w:name="_Toc427573015"/>
      <w:r w:rsidRPr="00EC263A">
        <w:rPr>
          <w:rFonts w:ascii="Calibri" w:hAnsi="Calibri" w:cs="Calibri"/>
          <w:b w:val="0"/>
          <w:color w:val="000000"/>
          <w:sz w:val="24"/>
          <w:szCs w:val="24"/>
        </w:rPr>
        <w:t>5</w:t>
      </w:r>
      <w:r w:rsidR="006B4FC7" w:rsidRPr="00EC263A">
        <w:rPr>
          <w:rFonts w:ascii="Calibri" w:hAnsi="Calibri" w:cs="Calibri"/>
          <w:b w:val="0"/>
          <w:color w:val="000000"/>
          <w:sz w:val="24"/>
          <w:szCs w:val="24"/>
        </w:rPr>
        <w:t>.2 Introduction</w:t>
      </w:r>
      <w:bookmarkEnd w:id="133"/>
      <w:bookmarkEnd w:id="134"/>
      <w:bookmarkEnd w:id="135"/>
    </w:p>
    <w:p w:rsidR="006B4FC7" w:rsidRPr="00EC263A" w:rsidRDefault="006B4FC7" w:rsidP="00D21181">
      <w:pPr>
        <w:pStyle w:val="BodyText"/>
        <w:ind w:right="-142"/>
        <w:jc w:val="both"/>
        <w:rPr>
          <w:rFonts w:ascii="Calibri" w:hAnsi="Calibri" w:cs="Calibri"/>
          <w:b w:val="0"/>
        </w:rPr>
      </w:pPr>
      <w:r w:rsidRPr="00EC263A">
        <w:rPr>
          <w:rFonts w:ascii="Calibri" w:hAnsi="Calibri" w:cs="Calibri"/>
          <w:b w:val="0"/>
        </w:rPr>
        <w:t>Internationally the prevalence of coeliac disease is now recognised to be</w:t>
      </w:r>
      <w:r w:rsidRPr="00EC263A">
        <w:rPr>
          <w:rFonts w:ascii="Calibri" w:hAnsi="Calibri" w:cs="Calibri"/>
          <w:b w:val="0"/>
          <w:bCs/>
          <w:iCs/>
        </w:rPr>
        <w:t xml:space="preserve"> 0.2-1.0% </w:t>
      </w:r>
      <w:r w:rsidR="002A5F1F" w:rsidRPr="00EC263A">
        <w:rPr>
          <w:rFonts w:ascii="Calibri" w:hAnsi="Calibri" w:cs="Calibri"/>
          <w:b w:val="0"/>
          <w:bCs/>
          <w:iCs/>
        </w:rPr>
        <w:fldChar w:fldCharType="begin">
          <w:fldData xml:space="preserve">PEVuZE5vdGU+PENpdGU+PEF1dGhvcj5MdWR2aWdzc29uPC9BdXRob3I+PFllYXI+MjAxMzwvWWVh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</w:fldData>
        </w:fldChar>
      </w:r>
      <w:r w:rsidR="004870A2">
        <w:rPr>
          <w:rFonts w:ascii="Calibri" w:hAnsi="Calibri" w:cs="Calibri"/>
          <w:b w:val="0"/>
          <w:bCs/>
          <w:iCs/>
        </w:rPr>
        <w:instrText xml:space="preserve"> ADDIN EN.CITE </w:instrText>
      </w:r>
      <w:r w:rsidR="004870A2">
        <w:rPr>
          <w:rFonts w:ascii="Calibri" w:hAnsi="Calibri" w:cs="Calibri"/>
          <w:b w:val="0"/>
          <w:bCs/>
          <w:iCs/>
        </w:rPr>
        <w:fldChar w:fldCharType="begin">
          <w:fldData xml:space="preserve">PEVuZE5vdGU+PENpdGU+PEF1dGhvcj5MdWR2aWdzc29uPC9BdXRob3I+PFllYXI+MjAxMzwvWWVh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</w:fldData>
        </w:fldChar>
      </w:r>
      <w:r w:rsidR="004870A2">
        <w:rPr>
          <w:rFonts w:ascii="Calibri" w:hAnsi="Calibri" w:cs="Calibri"/>
          <w:b w:val="0"/>
          <w:bCs/>
          <w:iCs/>
        </w:rPr>
        <w:instrText xml:space="preserve"> ADDIN EN.CITE.DATA </w:instrText>
      </w:r>
      <w:r w:rsidR="004870A2">
        <w:rPr>
          <w:rFonts w:ascii="Calibri" w:hAnsi="Calibri" w:cs="Calibri"/>
          <w:b w:val="0"/>
          <w:bCs/>
          <w:iCs/>
        </w:rPr>
      </w:r>
      <w:r w:rsidR="004870A2">
        <w:rPr>
          <w:rFonts w:ascii="Calibri" w:hAnsi="Calibri" w:cs="Calibri"/>
          <w:b w:val="0"/>
          <w:bCs/>
          <w:iCs/>
        </w:rPr>
        <w:fldChar w:fldCharType="end"/>
      </w:r>
      <w:r w:rsidR="002A5F1F" w:rsidRPr="00EC263A">
        <w:rPr>
          <w:rFonts w:ascii="Calibri" w:hAnsi="Calibri" w:cs="Calibri"/>
          <w:b w:val="0"/>
          <w:bCs/>
          <w:iCs/>
        </w:rPr>
        <w:fldChar w:fldCharType="separate"/>
      </w:r>
      <w:r w:rsidR="004870A2">
        <w:rPr>
          <w:rFonts w:ascii="Calibri" w:hAnsi="Calibri" w:cs="Calibri"/>
          <w:b w:val="0"/>
          <w:bCs/>
          <w:iCs/>
          <w:noProof/>
        </w:rPr>
        <w:t>[</w:t>
      </w:r>
      <w:hyperlink w:anchor="_ENREF_14" w:tooltip="Ludvigsson, 2013 #2970" w:history="1">
        <w:r w:rsidR="00A87D78">
          <w:rPr>
            <w:rFonts w:ascii="Calibri" w:hAnsi="Calibri" w:cs="Calibri"/>
            <w:b w:val="0"/>
            <w:bCs/>
            <w:iCs/>
            <w:noProof/>
          </w:rPr>
          <w:t>14</w:t>
        </w:r>
      </w:hyperlink>
      <w:r w:rsidR="004870A2">
        <w:rPr>
          <w:rFonts w:ascii="Calibri" w:hAnsi="Calibri" w:cs="Calibri"/>
          <w:b w:val="0"/>
          <w:bCs/>
          <w:iCs/>
          <w:noProof/>
        </w:rPr>
        <w:t xml:space="preserve">, </w:t>
      </w:r>
      <w:hyperlink w:anchor="_ENREF_16" w:tooltip="Sanders, 2003 #216" w:history="1">
        <w:r w:rsidR="00A87D78">
          <w:rPr>
            <w:rFonts w:ascii="Calibri" w:hAnsi="Calibri" w:cs="Calibri"/>
            <w:b w:val="0"/>
            <w:bCs/>
            <w:iCs/>
            <w:noProof/>
          </w:rPr>
          <w:t>16</w:t>
        </w:r>
      </w:hyperlink>
      <w:r w:rsidR="004870A2">
        <w:rPr>
          <w:rFonts w:ascii="Calibri" w:hAnsi="Calibri" w:cs="Calibri"/>
          <w:b w:val="0"/>
          <w:bCs/>
          <w:iCs/>
          <w:noProof/>
        </w:rPr>
        <w:t xml:space="preserve">, </w:t>
      </w:r>
      <w:hyperlink w:anchor="_ENREF_232" w:tooltip="Mustalahti, 2010 #3" w:history="1">
        <w:r w:rsidR="00A87D78">
          <w:rPr>
            <w:rFonts w:ascii="Calibri" w:hAnsi="Calibri" w:cs="Calibri"/>
            <w:b w:val="0"/>
            <w:bCs/>
            <w:iCs/>
            <w:noProof/>
          </w:rPr>
          <w:t>232</w:t>
        </w:r>
      </w:hyperlink>
      <w:r w:rsidR="004870A2">
        <w:rPr>
          <w:rFonts w:ascii="Calibri" w:hAnsi="Calibri" w:cs="Calibri"/>
          <w:b w:val="0"/>
          <w:bCs/>
          <w:iCs/>
          <w:noProof/>
        </w:rPr>
        <w:t>]</w:t>
      </w:r>
      <w:r w:rsidR="002A5F1F" w:rsidRPr="00EC263A">
        <w:rPr>
          <w:rFonts w:ascii="Calibri" w:hAnsi="Calibri" w:cs="Calibri"/>
          <w:b w:val="0"/>
          <w:bCs/>
          <w:iCs/>
        </w:rPr>
        <w:fldChar w:fldCharType="end"/>
      </w:r>
      <w:r w:rsidRPr="00EC263A">
        <w:rPr>
          <w:rFonts w:ascii="Calibri" w:hAnsi="Calibri" w:cs="Calibri"/>
          <w:b w:val="0"/>
          <w:bCs/>
          <w:iCs/>
        </w:rPr>
        <w:t xml:space="preserve">. However, despite increased awareness of coeliac disease worldwide meta-analyses </w:t>
      </w:r>
      <w:r w:rsidRPr="00EC263A">
        <w:rPr>
          <w:rFonts w:ascii="Calibri" w:hAnsi="Calibri" w:cs="Calibri"/>
          <w:b w:val="0"/>
          <w:bCs/>
          <w:iCs/>
        </w:rPr>
        <w:lastRenderedPageBreak/>
        <w:t xml:space="preserve">have demonstrated that for every patient diagnosed </w:t>
      </w:r>
      <w:r w:rsidR="00C653D0" w:rsidRPr="00EC263A">
        <w:rPr>
          <w:rFonts w:ascii="Calibri" w:hAnsi="Calibri" w:cs="Calibri"/>
          <w:b w:val="0"/>
          <w:bCs/>
          <w:iCs/>
        </w:rPr>
        <w:t>3</w:t>
      </w:r>
      <w:r w:rsidRPr="00EC263A">
        <w:rPr>
          <w:rFonts w:ascii="Calibri" w:hAnsi="Calibri" w:cs="Calibri"/>
          <w:b w:val="0"/>
          <w:bCs/>
          <w:iCs/>
        </w:rPr>
        <w:t xml:space="preserve"> – 7 patients go undetected</w:t>
      </w:r>
      <w:r w:rsidR="00C653D0" w:rsidRPr="00EC263A">
        <w:rPr>
          <w:rFonts w:ascii="Calibri" w:hAnsi="Calibri" w:cs="Calibri"/>
          <w:b w:val="0"/>
          <w:bCs/>
          <w:iCs/>
        </w:rPr>
        <w:t xml:space="preserve"> </w:t>
      </w:r>
      <w:r w:rsidR="002A5F1F" w:rsidRPr="00EC263A">
        <w:rPr>
          <w:rFonts w:ascii="Calibri" w:hAnsi="Calibri" w:cs="Calibri"/>
          <w:b w:val="0"/>
          <w:bCs/>
          <w:iCs/>
        </w:rPr>
        <w:fldChar w:fldCharType="begin">
          <w:fldData xml:space="preserve">PEVuZE5vdGU+PENpdGU+PEF1dGhvcj5GYXNhbm88L0F1dGhvcj48WWVhcj4yMDAxPC9ZZWFyPjxS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Z2VzPjEwMzctNDY8L3BhZ2VzPjx2b2x1bWU+NTU8L3ZvbHVtZT48bnVtYmVyPjc8L251bWJlcj48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</w:fldData>
        </w:fldChar>
      </w:r>
      <w:r w:rsidR="00B16BCC">
        <w:rPr>
          <w:rFonts w:ascii="Calibri" w:hAnsi="Calibri" w:cs="Calibri"/>
          <w:b w:val="0"/>
          <w:bCs/>
          <w:iCs/>
        </w:rPr>
        <w:instrText xml:space="preserve"> ADDIN EN.CITE </w:instrText>
      </w:r>
      <w:r w:rsidR="00B16BCC">
        <w:rPr>
          <w:rFonts w:ascii="Calibri" w:hAnsi="Calibri" w:cs="Calibri"/>
          <w:b w:val="0"/>
          <w:bCs/>
          <w:iCs/>
        </w:rPr>
        <w:fldChar w:fldCharType="begin">
          <w:fldData xml:space="preserve">PEVuZE5vdGU+PENpdGU+PEF1dGhvcj5GYXNhbm88L0F1dGhvcj48WWVhcj4yMDAxPC9ZZWFyPjxS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Z2VzPjEwMzctNDY8L3BhZ2VzPjx2b2x1bWU+NTU8L3ZvbHVtZT48bnVtYmVyPjc8L251bWJlcj48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</w:fldData>
        </w:fldChar>
      </w:r>
      <w:r w:rsidR="00B16BCC">
        <w:rPr>
          <w:rFonts w:ascii="Calibri" w:hAnsi="Calibri" w:cs="Calibri"/>
          <w:b w:val="0"/>
          <w:bCs/>
          <w:iCs/>
        </w:rPr>
        <w:instrText xml:space="preserve"> ADDIN EN.CITE.DATA </w:instrText>
      </w:r>
      <w:r w:rsidR="00B16BCC">
        <w:rPr>
          <w:rFonts w:ascii="Calibri" w:hAnsi="Calibri" w:cs="Calibri"/>
          <w:b w:val="0"/>
          <w:bCs/>
          <w:iCs/>
        </w:rPr>
      </w:r>
      <w:r w:rsidR="00B16BCC">
        <w:rPr>
          <w:rFonts w:ascii="Calibri" w:hAnsi="Calibri" w:cs="Calibri"/>
          <w:b w:val="0"/>
          <w:bCs/>
          <w:iCs/>
        </w:rPr>
        <w:fldChar w:fldCharType="end"/>
      </w:r>
      <w:r w:rsidR="002A5F1F" w:rsidRPr="00EC263A">
        <w:rPr>
          <w:rFonts w:ascii="Calibri" w:hAnsi="Calibri" w:cs="Calibri"/>
          <w:b w:val="0"/>
          <w:bCs/>
          <w:iCs/>
        </w:rPr>
        <w:fldChar w:fldCharType="separate"/>
      </w:r>
      <w:r w:rsidR="00B16BCC">
        <w:rPr>
          <w:rFonts w:ascii="Calibri" w:hAnsi="Calibri" w:cs="Calibri"/>
          <w:b w:val="0"/>
          <w:bCs/>
          <w:iCs/>
          <w:noProof/>
        </w:rPr>
        <w:t>[</w:t>
      </w:r>
      <w:hyperlink w:anchor="_ENREF_31" w:tooltip="Fasano, 2001 #1373" w:history="1">
        <w:r w:rsidR="00A87D78">
          <w:rPr>
            <w:rFonts w:ascii="Calibri" w:hAnsi="Calibri" w:cs="Calibri"/>
            <w:b w:val="0"/>
            <w:bCs/>
            <w:iCs/>
            <w:noProof/>
          </w:rPr>
          <w:t>31-33</w:t>
        </w:r>
      </w:hyperlink>
      <w:r w:rsidR="00B16BCC">
        <w:rPr>
          <w:rFonts w:ascii="Calibri" w:hAnsi="Calibri" w:cs="Calibri"/>
          <w:b w:val="0"/>
          <w:bCs/>
          <w:iCs/>
          <w:noProof/>
        </w:rPr>
        <w:t>]</w:t>
      </w:r>
      <w:r w:rsidR="002A5F1F" w:rsidRPr="00EC263A">
        <w:rPr>
          <w:rFonts w:ascii="Calibri" w:hAnsi="Calibri" w:cs="Calibri"/>
          <w:b w:val="0"/>
          <w:bCs/>
          <w:iCs/>
        </w:rPr>
        <w:fldChar w:fldCharType="end"/>
      </w:r>
      <w:r w:rsidRPr="00EC263A">
        <w:rPr>
          <w:rFonts w:ascii="Calibri" w:hAnsi="Calibri" w:cs="Calibri"/>
          <w:b w:val="0"/>
          <w:bCs/>
          <w:iCs/>
        </w:rPr>
        <w:t>. International cohorts have</w:t>
      </w:r>
      <w:r w:rsidRPr="00EC263A">
        <w:rPr>
          <w:rFonts w:ascii="Calibri" w:hAnsi="Calibri" w:cs="Calibri"/>
          <w:b w:val="0"/>
        </w:rPr>
        <w:t xml:space="preserve"> reported significant delays in diagnosis ranging from 4 to 13 years </w:t>
      </w:r>
      <w:r w:rsidR="002A5F1F" w:rsidRPr="00EC263A">
        <w:rPr>
          <w:rFonts w:ascii="Calibri" w:hAnsi="Calibri" w:cs="Calibri"/>
          <w:b w:val="0"/>
        </w:rPr>
        <w:fldChar w:fldCharType="begin">
          <w:fldData xml:space="preserve">PEVuZE5vdGU+PENpdGU+PEF1dGhvcj5TYW5kZXJzPC9BdXRob3I+PFllYXI+MjAwMjwvWWVhcj48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PEVuZE5vdGU+PENpdGU+PEF1dGhvcj5TYW5kZXJzPC9BdXRob3I+PFllYXI+MjAwMjwvWWVhcj48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220" w:tooltip="Sanders, 2002 #36" w:history="1">
        <w:r w:rsidR="00A87D78">
          <w:rPr>
            <w:rFonts w:ascii="Calibri" w:hAnsi="Calibri" w:cs="Calibri"/>
            <w:b w:val="0"/>
            <w:noProof/>
          </w:rPr>
          <w:t>220</w:t>
        </w:r>
      </w:hyperlink>
      <w:r w:rsidR="00EC6A9A">
        <w:rPr>
          <w:rFonts w:ascii="Calibri" w:hAnsi="Calibri" w:cs="Calibri"/>
          <w:b w:val="0"/>
          <w:noProof/>
        </w:rPr>
        <w:t xml:space="preserve">, </w:t>
      </w:r>
      <w:hyperlink w:anchor="_ENREF_221" w:tooltip="Lo, 2003 #1379" w:history="1">
        <w:r w:rsidR="00A87D78">
          <w:rPr>
            <w:rFonts w:ascii="Calibri" w:hAnsi="Calibri" w:cs="Calibri"/>
            <w:b w:val="0"/>
            <w:noProof/>
          </w:rPr>
          <w:t>221</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We have previously demonstrated that 13.6% of patients with newly diagnosed coeliac disease have had a prior endoscopy where the chance to diagnose coeliac disease was missed </w:t>
      </w:r>
      <w:r w:rsidR="002A5F1F" w:rsidRPr="00EC263A">
        <w:rPr>
          <w:rFonts w:ascii="Calibri" w:hAnsi="Calibri" w:cs="Calibri"/>
          <w:b w:val="0"/>
        </w:rPr>
        <w:fldChar w:fldCharType="begin">
          <w:fldData xml:space="preserve">PEVuZE5vdGU+PENpdGU+PEF1dGhvcj5TYW5kZXJzPC9BdXRob3I+PFllYXI+MjAwMjwvWWVhcj48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PEVuZE5vdGU+PENpdGU+PEF1dGhvcj5TYW5kZXJzPC9BdXRob3I+PFllYXI+MjAwMjwvWWVhcj48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220" w:tooltip="Sanders, 2002 #36" w:history="1">
        <w:r w:rsidR="00A87D78">
          <w:rPr>
            <w:rFonts w:ascii="Calibri" w:hAnsi="Calibri" w:cs="Calibri"/>
            <w:b w:val="0"/>
            <w:noProof/>
          </w:rPr>
          <w:t>220</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This has been confirmed in a more recent US study where 5% of patients with newly diagnosed coeliac disease had a prior gastroscopy and in 59% of these patients a duodenal biopsy was not taken </w:t>
      </w:r>
      <w:r w:rsidR="002A5F1F" w:rsidRPr="00EC263A">
        <w:rPr>
          <w:rFonts w:ascii="Calibri" w:hAnsi="Calibri" w:cs="Calibri"/>
          <w:b w:val="0"/>
        </w:rPr>
        <w:fldChar w:fldCharType="begin"/>
      </w:r>
      <w:r w:rsidR="00EC6A9A">
        <w:rPr>
          <w:rFonts w:ascii="Calibri" w:hAnsi="Calibri" w:cs="Calibri"/>
          <w:b w:val="0"/>
        </w:rPr>
        <w:instrText xml:space="preserve"> ADDIN EN.CITE &lt;EndNote&gt;&lt;Cite&gt;&lt;Author&gt;Lebwohl&lt;/Author&gt;&lt;Year&gt;2013&lt;/Year&gt;&lt;RecNum&gt;2818&lt;/RecNum&gt;&lt;DisplayText&gt;[222]&lt;/DisplayText&gt;&lt;record&gt;&lt;rec-number&gt;2818&lt;/rec-number&gt;&lt;foreign-keys&gt;&lt;key app="EN" db-id="z9aavdrxgfstdlevztgxwprav2aad9wswsas" timestamp="1385494933"&gt;2818&lt;/key&gt;&lt;/foreign-keys&gt;&lt;ref-type name="Journal Article"&gt;17&lt;/ref-type&gt;&lt;contributors&gt;&lt;authors&gt;&lt;author&gt;Lebwohl, B.&lt;/author&gt;&lt;author&gt;Bhagat, G.&lt;/author&gt;&lt;author&gt;Markoff, S.&lt;/author&gt;&lt;author&gt;Lewis, S. K.&lt;/author&gt;&lt;author&gt;Smukalla, S.&lt;/author&gt;&lt;author&gt;Neugut, A. I.&lt;/author&gt;&lt;author&gt;Green, P. H.&lt;/author&gt;&lt;/authors&gt;&lt;/contributors&gt;&lt;auth-address&gt;Department of Medicine, Celiac Disease Center at Columbia University, Columbia University Medical Center, 180 Fort Washington Avenue, Suite 936, New York, NY 10032, USA. bl114@columbia.edu&lt;/auth-address&gt;&lt;titles&gt;&lt;title&gt;Prior endoscopy in patients with newly diagnosed celiac disease: a missed opportunity?&lt;/title&gt;&lt;secondary-title&gt;Dig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sciences&lt;/abbr-1&gt;&lt;/alt-periodical&gt;&lt;pages&gt;1293-8&lt;/pages&gt;&lt;volume&gt;58&lt;/volume&gt;&lt;number&gt;5&lt;/number&gt;&lt;keywords&gt;&lt;keyword&gt;Celiac Disease/*diagnosis&lt;/keyword&gt;&lt;keyword&gt;Cross-Sectional Studies&lt;/keyword&gt;&lt;keyword&gt;Delayed Diagnosis&lt;/keyword&gt;&lt;keyword&gt;Duodenum/pathology&lt;/keyword&gt;&lt;keyword&gt;Endoscopy, Gastrointestinal/*statistics &amp;amp; numerical data&lt;/keyword&gt;&lt;keyword&gt;Female&lt;/keyword&gt;&lt;keyword&gt;Humans&lt;/keyword&gt;&lt;keyword&gt;Male&lt;/keyword&gt;&lt;keyword&gt;Middle Aged&lt;/keyword&gt;&lt;/keywords&gt;&lt;dates&gt;&lt;year&gt;2013&lt;/year&gt;&lt;pub-dates&gt;&lt;date&gt;May&lt;/date&gt;&lt;/pub-dates&gt;&lt;/dates&gt;&lt;isbn&gt;1573-2568 (Electronic)&amp;#xD;0163-2116 (Linking)&lt;/isbn&gt;&lt;accession-num&gt;23361572&lt;/accession-num&gt;&lt;urls&gt;&lt;related-urls&gt;&lt;url&gt;http://www.ncbi.nlm.nih.gov/pubmed/23361572&lt;/url&gt;&lt;/related-urls&gt;&lt;/urls&gt;&lt;custom2&gt;3661753&lt;/custom2&gt;&lt;electronic-resource-num&gt;10.1007/s10620-012-2551-3&lt;/electronic-resource-num&gt;&lt;/record&gt;&lt;/Cite&gt;&lt;/EndNote&gt;</w:instrText>
      </w:r>
      <w:r w:rsidR="002A5F1F" w:rsidRPr="00EC263A">
        <w:rPr>
          <w:rFonts w:ascii="Calibri" w:hAnsi="Calibri" w:cs="Calibri"/>
          <w:b w:val="0"/>
        </w:rPr>
        <w:fldChar w:fldCharType="separate"/>
      </w:r>
      <w:r w:rsidR="00EC6A9A">
        <w:rPr>
          <w:rFonts w:ascii="Calibri" w:hAnsi="Calibri" w:cs="Calibri"/>
          <w:b w:val="0"/>
          <w:noProof/>
        </w:rPr>
        <w:t>[</w:t>
      </w:r>
      <w:hyperlink w:anchor="_ENREF_222" w:tooltip="Lebwohl, 2013 #1468" w:history="1">
        <w:r w:rsidR="00A87D78">
          <w:rPr>
            <w:rFonts w:ascii="Calibri" w:hAnsi="Calibri" w:cs="Calibri"/>
            <w:b w:val="0"/>
            <w:noProof/>
          </w:rPr>
          <w:t>222</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This suggests a failure of case finding at endoscopy. Current national and international guidelines recommend routine duodenal biopsy in patients with high risk symptoms of weight loss, chronic diarrhoea and anaemia </w:t>
      </w:r>
      <w:r w:rsidR="002A5F1F" w:rsidRPr="00EC263A">
        <w:rPr>
          <w:rFonts w:ascii="Calibri" w:hAnsi="Calibri" w:cs="Calibri"/>
          <w:b w:val="0"/>
        </w:rPr>
        <w:fldChar w:fldCharType="begin">
          <w:fldData xml:space="preserve">PEVuZE5vdGU+PENpdGU+PEF1dGhvcj5DaWNsaXRpcmE8L0F1dGhvcj48WWVhcj4yMDEwPC9ZZWFy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YmJyLTE+PC9hbHQtcGVyaW9kaWNhbD48cGFnZXM+NjU2LTc2OyBxdWl6IDY3NzwvcGFnZXM+PHZv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ZT48YWJici0xPkd1dDwvYWJici0xPjwvYWx0LXBlcmlvZGljYWw+PHBhZ2VzPjEyMTAtMjg8L3Bh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PjxwYWdlcz42NTYtNzY7IHF1aXogNjc3PC9wYWdlcz48dm9sdW1lPjEwODwvdm9sdW1lPjxudW1i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</w:fldData>
        </w:fldChar>
      </w:r>
      <w:r w:rsidR="00276AAF">
        <w:rPr>
          <w:rFonts w:ascii="Calibri" w:hAnsi="Calibri" w:cs="Calibri"/>
          <w:b w:val="0"/>
        </w:rPr>
        <w:instrText xml:space="preserve"> ADDIN EN.CITE </w:instrText>
      </w:r>
      <w:r w:rsidR="00276AAF">
        <w:rPr>
          <w:rFonts w:ascii="Calibri" w:hAnsi="Calibri" w:cs="Calibri"/>
          <w:b w:val="0"/>
        </w:rPr>
        <w:fldChar w:fldCharType="begin">
          <w:fldData xml:space="preserve">PEVuZE5vdGU+PENpdGU+PEF1dGhvcj5DaWNsaXRpcmE8L0F1dGhvcj48WWVhcj4yMDEwPC9ZZWFy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YmJyLTE+PC9hbHQtcGVyaW9kaWNhbD48cGFnZXM+NjU2LTc2OyBxdWl6IDY3NzwvcGFnZXM+PHZv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ZT48YWJici0xPkd1dDwvYWJici0xPjwvYWx0LXBlcmlvZGljYWw+PHBhZ2VzPjEyMTAtMjg8L3Bh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PjxwYWdlcz42NTYtNzY7IHF1aXogNjc3PC9wYWdlcz48dm9sdW1lPjEwODwvdm9sdW1lPjxudW1i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</w:fldData>
        </w:fldChar>
      </w:r>
      <w:r w:rsidR="00276AAF">
        <w:rPr>
          <w:rFonts w:ascii="Calibri" w:hAnsi="Calibri" w:cs="Calibri"/>
          <w:b w:val="0"/>
        </w:rPr>
        <w:instrText xml:space="preserve"> ADDIN EN.CITE.DATA </w:instrText>
      </w:r>
      <w:r w:rsidR="00276AAF">
        <w:rPr>
          <w:rFonts w:ascii="Calibri" w:hAnsi="Calibri" w:cs="Calibri"/>
          <w:b w:val="0"/>
        </w:rPr>
      </w:r>
      <w:r w:rsidR="00276AAF">
        <w:rPr>
          <w:rFonts w:ascii="Calibri" w:hAnsi="Calibri" w:cs="Calibri"/>
          <w:b w:val="0"/>
        </w:rPr>
        <w:fldChar w:fldCharType="end"/>
      </w:r>
      <w:r w:rsidR="002A5F1F" w:rsidRPr="00EC263A">
        <w:rPr>
          <w:rFonts w:ascii="Calibri" w:hAnsi="Calibri" w:cs="Calibri"/>
          <w:b w:val="0"/>
        </w:rPr>
        <w:fldChar w:fldCharType="separate"/>
      </w:r>
      <w:r w:rsidR="00276AAF">
        <w:rPr>
          <w:rFonts w:ascii="Calibri" w:hAnsi="Calibri" w:cs="Calibri"/>
          <w:b w:val="0"/>
          <w:noProof/>
        </w:rPr>
        <w:t>[</w:t>
      </w:r>
      <w:hyperlink w:anchor="_ENREF_55" w:tooltip="Ludvigsson, 2014 #5728" w:history="1">
        <w:r w:rsidR="00A87D78">
          <w:rPr>
            <w:rFonts w:ascii="Calibri" w:hAnsi="Calibri" w:cs="Calibri"/>
            <w:b w:val="0"/>
            <w:noProof/>
          </w:rPr>
          <w:t>55</w:t>
        </w:r>
      </w:hyperlink>
      <w:r w:rsidR="00276AAF">
        <w:rPr>
          <w:rFonts w:ascii="Calibri" w:hAnsi="Calibri" w:cs="Calibri"/>
          <w:b w:val="0"/>
          <w:noProof/>
        </w:rPr>
        <w:t xml:space="preserve">, </w:t>
      </w:r>
      <w:hyperlink w:anchor="_ENREF_56" w:tooltip="Rubio-Tapia, 2013 #2969" w:history="1">
        <w:r w:rsidR="00A87D78">
          <w:rPr>
            <w:rFonts w:ascii="Calibri" w:hAnsi="Calibri" w:cs="Calibri"/>
            <w:b w:val="0"/>
            <w:noProof/>
          </w:rPr>
          <w:t>56</w:t>
        </w:r>
      </w:hyperlink>
      <w:r w:rsidR="00276AAF">
        <w:rPr>
          <w:rFonts w:ascii="Calibri" w:hAnsi="Calibri" w:cs="Calibri"/>
          <w:b w:val="0"/>
          <w:noProof/>
        </w:rPr>
        <w:t xml:space="preserve">, </w:t>
      </w:r>
      <w:hyperlink w:anchor="_ENREF_58" w:tooltip="Ciclitira, 2010 #3311" w:history="1">
        <w:r w:rsidR="00A87D78">
          <w:rPr>
            <w:rFonts w:ascii="Calibri" w:hAnsi="Calibri" w:cs="Calibri"/>
            <w:b w:val="0"/>
            <w:noProof/>
          </w:rPr>
          <w:t>58</w:t>
        </w:r>
      </w:hyperlink>
      <w:r w:rsidR="00276AAF">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A recent large observational study however has demonstrated that this practice is highly variable with duodenal biopsy rates for these conditions ranging from 19 – 59% </w:t>
      </w:r>
      <w:r w:rsidR="002A5F1F" w:rsidRPr="00EC263A">
        <w:rPr>
          <w:rFonts w:ascii="Calibri" w:hAnsi="Calibri" w:cs="Calibri"/>
          <w:b w:val="0"/>
        </w:rPr>
        <w:fldChar w:fldCharType="begin">
          <w:fldData xml:space="preserve">PEVuZE5vdGU+PENpdGU+PEF1dGhvcj5MZWJ3b2hsPC9BdXRob3I+PFllYXI+MjAxMjwvWWVhcj48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YWwgZW5kb3Njb3B5PC9hYmJyLTE+PC9hbHQtcGVyaW9kaWNhbD48cGFnZXM+Nzc5LTg1PC9wYWdl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</w:fldData>
        </w:fldChar>
      </w:r>
      <w:r w:rsidR="00EC6A9A">
        <w:rPr>
          <w:rFonts w:ascii="Calibri" w:hAnsi="Calibri" w:cs="Calibri"/>
          <w:b w:val="0"/>
        </w:rPr>
        <w:instrText xml:space="preserve"> ADDIN EN.CITE </w:instrText>
      </w:r>
      <w:r w:rsidR="00EC6A9A">
        <w:rPr>
          <w:rFonts w:ascii="Calibri" w:hAnsi="Calibri" w:cs="Calibri"/>
          <w:b w:val="0"/>
        </w:rPr>
        <w:fldChar w:fldCharType="begin">
          <w:fldData xml:space="preserve">PEVuZE5vdGU+PENpdGU+PEF1dGhvcj5MZWJ3b2hsPC9BdXRob3I+PFllYXI+MjAxMjwvWWVhcj48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YWwgZW5kb3Njb3B5PC9hYmJyLTE+PC9hbHQtcGVyaW9kaWNhbD48cGFnZXM+Nzc5LTg1PC9wYWdl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</w:fldData>
        </w:fldChar>
      </w:r>
      <w:r w:rsidR="00EC6A9A">
        <w:rPr>
          <w:rFonts w:ascii="Calibri" w:hAnsi="Calibri" w:cs="Calibri"/>
          <w:b w:val="0"/>
        </w:rPr>
        <w:instrText xml:space="preserve"> ADDIN EN.CITE.DATA </w:instrText>
      </w:r>
      <w:r w:rsidR="00EC6A9A">
        <w:rPr>
          <w:rFonts w:ascii="Calibri" w:hAnsi="Calibri" w:cs="Calibri"/>
          <w:b w:val="0"/>
        </w:rPr>
      </w:r>
      <w:r w:rsidR="00EC6A9A">
        <w:rPr>
          <w:rFonts w:ascii="Calibri" w:hAnsi="Calibri" w:cs="Calibri"/>
          <w:b w:val="0"/>
        </w:rPr>
        <w:fldChar w:fldCharType="end"/>
      </w:r>
      <w:r w:rsidR="002A5F1F" w:rsidRPr="00EC263A">
        <w:rPr>
          <w:rFonts w:ascii="Calibri" w:hAnsi="Calibri" w:cs="Calibri"/>
          <w:b w:val="0"/>
        </w:rPr>
        <w:fldChar w:fldCharType="separate"/>
      </w:r>
      <w:r w:rsidR="00EC6A9A">
        <w:rPr>
          <w:rFonts w:ascii="Calibri" w:hAnsi="Calibri" w:cs="Calibri"/>
          <w:b w:val="0"/>
          <w:noProof/>
        </w:rPr>
        <w:t>[</w:t>
      </w:r>
      <w:hyperlink w:anchor="_ENREF_226" w:tooltip="Lebwohl, 2012 #1474" w:history="1">
        <w:r w:rsidR="00A87D78">
          <w:rPr>
            <w:rFonts w:ascii="Calibri" w:hAnsi="Calibri" w:cs="Calibri"/>
            <w:b w:val="0"/>
            <w:noProof/>
          </w:rPr>
          <w:t>226</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Another explanation may be reliance by clinicians</w:t>
      </w:r>
      <w:r w:rsidRPr="00EC263A">
        <w:rPr>
          <w:rFonts w:ascii="Calibri" w:hAnsi="Calibri" w:cs="Calibri"/>
          <w:b w:val="0"/>
          <w:iCs/>
        </w:rPr>
        <w:t xml:space="preserve"> </w:t>
      </w:r>
      <w:r w:rsidRPr="00EC263A">
        <w:rPr>
          <w:rFonts w:ascii="Calibri" w:hAnsi="Calibri" w:cs="Calibri"/>
          <w:b w:val="0"/>
        </w:rPr>
        <w:t xml:space="preserve">on the presence of endoscopic markers of coeliac disease to guide biopsy. However, endoscopic markers of coeliac disease lack the required sensitivity </w:t>
      </w:r>
      <w:r w:rsidR="002A5F1F" w:rsidRPr="00EC263A">
        <w:rPr>
          <w:rFonts w:ascii="Calibri" w:hAnsi="Calibri" w:cs="Calibri"/>
          <w:b w:val="0"/>
        </w:rPr>
        <w:fldChar w:fldCharType="begin"/>
      </w:r>
      <w:r w:rsidR="00EC6A9A">
        <w:rPr>
          <w:rFonts w:ascii="Calibri" w:hAnsi="Calibri" w:cs="Calibri"/>
          <w:b w:val="0"/>
        </w:rPr>
        <w:instrText xml:space="preserve"> ADDIN EN.CITE &lt;EndNote&gt;&lt;Cite&gt;&lt;Author&gt;Olds&lt;/Author&gt;&lt;Year&gt;2002&lt;/Year&gt;&lt;RecNum&gt;1400&lt;/RecNum&gt;&lt;DisplayText&gt;[223]&lt;/DisplayText&gt;&lt;record&gt;&lt;rec-number&gt;1400&lt;/rec-number&gt;&lt;foreign-keys&gt;&lt;key app="EN" db-id="z9aavdrxgfstdlevztgxwprav2aad9wswsas" timestamp="1379326533"&gt;1400&lt;/key&gt;&lt;/foreign-keys&gt;&lt;ref-type name="Journal Article"&gt;17&lt;/ref-type&gt;&lt;contributors&gt;&lt;authors&gt;&lt;author&gt;Olds, G.&lt;/author&gt;&lt;author&gt;McLoughlin, R.&lt;/author&gt;&lt;author&gt;O&amp;apos;Morian, C.&lt;/author&gt;&lt;author&gt;Sivak, M. V., Jr.&lt;/author&gt;&lt;/authors&gt;&lt;/contributors&gt;&lt;auth-address&gt;University Hospitals of Cleveland, Case Western Reserve University School of Medicine, Cleveland, Ohio 44106-5066, USA.&lt;/auth-address&gt;&lt;titles&gt;&lt;title&gt;Celiac disease for the endoscopist&lt;/title&gt;&lt;secondary-title&gt;Gastrointest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endoscopy&lt;/abbr-1&gt;&lt;/alt-periodical&gt;&lt;pages&gt;407-15&lt;/pages&gt;&lt;volume&gt;56&lt;/volume&gt;&lt;number&gt;3&lt;/number&gt;&lt;keywords&gt;&lt;keyword&gt;Celiac Disease/*pathology&lt;/keyword&gt;&lt;keyword&gt;*Endoscopy, Gastrointestinal&lt;/keyword&gt;&lt;keyword&gt;Humans&lt;/keyword&gt;&lt;/keywords&gt;&lt;dates&gt;&lt;year&gt;2002&lt;/year&gt;&lt;pub-dates&gt;&lt;date&gt;Sep&lt;/date&gt;&lt;/pub-dates&gt;&lt;/dates&gt;&lt;isbn&gt;0016-5107 (Print)&amp;#xD;0016-5107 (Linking)&lt;/isbn&gt;&lt;accession-num&gt;12196781&lt;/accession-num&gt;&lt;urls&gt;&lt;related-urls&gt;&lt;url&gt;http://www.ncbi.nlm.nih.gov/pubmed/12196781&lt;/url&gt;&lt;/related-urls&gt;&lt;/urls&gt;&lt;/record&gt;&lt;/Cite&gt;&lt;/EndNote&gt;</w:instrText>
      </w:r>
      <w:r w:rsidR="002A5F1F" w:rsidRPr="00EC263A">
        <w:rPr>
          <w:rFonts w:ascii="Calibri" w:hAnsi="Calibri" w:cs="Calibri"/>
          <w:b w:val="0"/>
        </w:rPr>
        <w:fldChar w:fldCharType="separate"/>
      </w:r>
      <w:r w:rsidR="00EC6A9A">
        <w:rPr>
          <w:rFonts w:ascii="Calibri" w:hAnsi="Calibri" w:cs="Calibri"/>
          <w:b w:val="0"/>
          <w:noProof/>
        </w:rPr>
        <w:t>[</w:t>
      </w:r>
      <w:hyperlink w:anchor="_ENREF_223" w:tooltip="Olds, 2002 #1400" w:history="1">
        <w:r w:rsidR="00A87D78">
          <w:rPr>
            <w:rFonts w:ascii="Calibri" w:hAnsi="Calibri" w:cs="Calibri"/>
            <w:b w:val="0"/>
            <w:noProof/>
          </w:rPr>
          <w:t>223</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Guidelines currently recommend that at least 4 quadrantic biopsies are taken from the second part of the duodenum to ensure diagnosis. However recent evidence from 2 US studies would suggest that this practice is not universally adopted. In newly diagnosed coeliac patients who had undergone a previous non-diagnostic duodenal biopsy only 29% had adequate numbers of samples taken </w:t>
      </w:r>
      <w:r w:rsidR="002A5F1F" w:rsidRPr="00EC263A">
        <w:rPr>
          <w:rFonts w:ascii="Calibri" w:hAnsi="Calibri" w:cs="Calibri"/>
          <w:b w:val="0"/>
        </w:rPr>
        <w:fldChar w:fldCharType="begin"/>
      </w:r>
      <w:r w:rsidR="00EC6A9A">
        <w:rPr>
          <w:rFonts w:ascii="Calibri" w:hAnsi="Calibri" w:cs="Calibri"/>
          <w:b w:val="0"/>
        </w:rPr>
        <w:instrText xml:space="preserve"> ADDIN EN.CITE &lt;EndNote&gt;&lt;Cite&gt;&lt;Author&gt;Lebwohl&lt;/Author&gt;&lt;Year&gt;2013&lt;/Year&gt;&lt;RecNum&gt;2818&lt;/RecNum&gt;&lt;DisplayText&gt;[222]&lt;/DisplayText&gt;&lt;record&gt;&lt;rec-number&gt;2818&lt;/rec-number&gt;&lt;foreign-keys&gt;&lt;key app="EN" db-id="z9aavdrxgfstdlevztgxwprav2aad9wswsas" timestamp="1385494933"&gt;2818&lt;/key&gt;&lt;/foreign-keys&gt;&lt;ref-type name="Journal Article"&gt;17&lt;/ref-type&gt;&lt;contributors&gt;&lt;authors&gt;&lt;author&gt;Lebwohl, B.&lt;/author&gt;&lt;author&gt;Bhagat, G.&lt;/author&gt;&lt;author&gt;Markoff, S.&lt;/author&gt;&lt;author&gt;Lewis, S. K.&lt;/author&gt;&lt;author&gt;Smukalla, S.&lt;/author&gt;&lt;author&gt;Neugut, A. I.&lt;/author&gt;&lt;author&gt;Green, P. H.&lt;/author&gt;&lt;/authors&gt;&lt;/contributors&gt;&lt;auth-address&gt;Department of Medicine, Celiac Disease Center at Columbia University, Columbia University Medical Center, 180 Fort Washington Avenue, Suite 936, New York, NY 10032, USA. bl114@columbia.edu&lt;/auth-address&gt;&lt;titles&gt;&lt;title&gt;Prior endoscopy in patients with newly diagnosed celiac disease: a missed opportunity?&lt;/title&gt;&lt;secondary-title&gt;Dig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sciences&lt;/abbr-1&gt;&lt;/alt-periodical&gt;&lt;pages&gt;1293-8&lt;/pages&gt;&lt;volume&gt;58&lt;/volume&gt;&lt;number&gt;5&lt;/number&gt;&lt;keywords&gt;&lt;keyword&gt;Celiac Disease/*diagnosis&lt;/keyword&gt;&lt;keyword&gt;Cross-Sectional Studies&lt;/keyword&gt;&lt;keyword&gt;Delayed Diagnosis&lt;/keyword&gt;&lt;keyword&gt;Duodenum/pathology&lt;/keyword&gt;&lt;keyword&gt;Endoscopy, Gastrointestinal/*statistics &amp;amp; numerical data&lt;/keyword&gt;&lt;keyword&gt;Female&lt;/keyword&gt;&lt;keyword&gt;Humans&lt;/keyword&gt;&lt;keyword&gt;Male&lt;/keyword&gt;&lt;keyword&gt;Middle Aged&lt;/keyword&gt;&lt;/keywords&gt;&lt;dates&gt;&lt;year&gt;2013&lt;/year&gt;&lt;pub-dates&gt;&lt;date&gt;May&lt;/date&gt;&lt;/pub-dates&gt;&lt;/dates&gt;&lt;isbn&gt;1573-2568 (Electronic)&amp;#xD;0163-2116 (Linking)&lt;/isbn&gt;&lt;accession-num&gt;23361572&lt;/accession-num&gt;&lt;urls&gt;&lt;related-urls&gt;&lt;url&gt;http://www.ncbi.nlm.nih.gov/pubmed/23361572&lt;/url&gt;&lt;/related-urls&gt;&lt;/urls&gt;&lt;custom2&gt;3661753&lt;/custom2&gt;&lt;electronic-resource-num&gt;10.1007/s10620-012-2551-3&lt;/electronic-resource-num&gt;&lt;/record&gt;&lt;/Cite&gt;&lt;/EndNote&gt;</w:instrText>
      </w:r>
      <w:r w:rsidR="002A5F1F" w:rsidRPr="00EC263A">
        <w:rPr>
          <w:rFonts w:ascii="Calibri" w:hAnsi="Calibri" w:cs="Calibri"/>
          <w:b w:val="0"/>
        </w:rPr>
        <w:fldChar w:fldCharType="separate"/>
      </w:r>
      <w:r w:rsidR="00EC6A9A">
        <w:rPr>
          <w:rFonts w:ascii="Calibri" w:hAnsi="Calibri" w:cs="Calibri"/>
          <w:b w:val="0"/>
          <w:noProof/>
        </w:rPr>
        <w:t>[</w:t>
      </w:r>
      <w:hyperlink w:anchor="_ENREF_222" w:tooltip="Lebwohl, 2013 #1468" w:history="1">
        <w:r w:rsidR="00A87D78">
          <w:rPr>
            <w:rFonts w:ascii="Calibri" w:hAnsi="Calibri" w:cs="Calibri"/>
            <w:b w:val="0"/>
            <w:noProof/>
          </w:rPr>
          <w:t>222</w:t>
        </w:r>
      </w:hyperlink>
      <w:r w:rsidR="00EC6A9A">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Secondly a large audit of duodenal biopsy practice showed that clinicians followed these guidelines in only 35% of cases </w:t>
      </w:r>
      <w:r w:rsidR="002A5F1F" w:rsidRPr="00EC263A">
        <w:rPr>
          <w:rFonts w:ascii="Calibri" w:hAnsi="Calibri" w:cs="Calibri"/>
          <w:b w:val="0"/>
        </w:rPr>
        <w:fldChar w:fldCharType="begin"/>
      </w:r>
      <w:r w:rsidR="004870A2">
        <w:rPr>
          <w:rFonts w:ascii="Calibri" w:hAnsi="Calibri" w:cs="Calibri"/>
          <w:b w:val="0"/>
        </w:rPr>
        <w:instrText xml:space="preserve"> ADDIN EN.CITE &lt;EndNote&gt;&lt;Cite&gt;&lt;Author&gt;Lebwohl&lt;/Author&gt;&lt;Year&gt;2011&lt;/Year&gt;&lt;RecNum&gt;2771&lt;/RecNum&gt;&lt;DisplayText&gt;[233]&lt;/DisplayText&gt;&lt;record&gt;&lt;rec-number&gt;2771&lt;/rec-number&gt;&lt;foreign-keys&gt;&lt;key app="EN" db-id="z9aavdrxgfstdlevztgxwprav2aad9wswsas" timestamp="1384852335"&gt;2771&lt;/key&gt;&lt;/foreign-keys&gt;&lt;ref-type name="Journal Article"&gt;17&lt;/ref-type&gt;&lt;contributors&gt;&lt;authors&gt;&lt;author&gt;Lebwohl, B.&lt;/author&gt;&lt;author&gt;Kapel, R. C.&lt;/author&gt;&lt;author&gt;Neugut, A. I.&lt;/author&gt;&lt;author&gt;Green, P. H.&lt;/author&gt;&lt;author&gt;Genta, R. M.&lt;/author&gt;&lt;/authors&gt;&lt;/contributors&gt;&lt;auth-address&gt;Department of Medicine, Columbia University Medical Center, New York, NY, USA. BL114@columbia.edu&lt;/auth-address&gt;&lt;titles&gt;&lt;title&gt;Adherence to biopsy guidelines increases celiac disease diagnosis&lt;/title&gt;&lt;secondary-title&gt;Gastrointest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103-9&lt;/pages&gt;&lt;volume&gt;74&lt;/volume&gt;&lt;number&gt;1&lt;/number&gt;&lt;keywords&gt;&lt;keyword&gt;Adult&lt;/keyword&gt;&lt;keyword&gt;Aged&lt;/keyword&gt;&lt;keyword&gt;Biopsy&lt;/keyword&gt;&lt;keyword&gt;Celiac Disease/*pathology&lt;/keyword&gt;&lt;keyword&gt;Cohort Studies&lt;/keyword&gt;&lt;keyword&gt;Duodenum/*pathology&lt;/keyword&gt;&lt;keyword&gt;Female&lt;/keyword&gt;&lt;keyword&gt;*Guideline Adherence&lt;/keyword&gt;&lt;keyword&gt;Humans&lt;/keyword&gt;&lt;keyword&gt;Logistic Models&lt;/keyword&gt;&lt;keyword&gt;Male&lt;/keyword&gt;&lt;keyword&gt;Middle Aged&lt;/keyword&gt;&lt;keyword&gt;Retrospective Studies&lt;/keyword&gt;&lt;keyword&gt;United States&lt;/keyword&gt;&lt;/keywords&gt;&lt;dates&gt;&lt;year&gt;2011&lt;/year&gt;&lt;pub-dates&gt;&lt;date&gt;Jul&lt;/date&gt;&lt;/pub-dates&gt;&lt;/dates&gt;&lt;isbn&gt;1097-6779 (Electronic)&amp;#xD;0016-5107 (Linking)&lt;/isbn&gt;&lt;accession-num&gt;21601201&lt;/accession-num&gt;&lt;urls&gt;&lt;related-urls&gt;&lt;url&gt;http://www.ncbi.nlm.nih.gov/pubmed/21601201&lt;/url&gt;&lt;/related-urls&gt;&lt;/urls&gt;&lt;custom2&gt;3651876&lt;/custom2&gt;&lt;electronic-resource-num&gt;10.1016/j.gie.2011.03.1236&lt;/electronic-resource-num&gt;&lt;/record&gt;&lt;/Cite&gt;&lt;/EndNote&gt;</w:instrText>
      </w:r>
      <w:r w:rsidR="002A5F1F" w:rsidRPr="00EC263A">
        <w:rPr>
          <w:rFonts w:ascii="Calibri" w:hAnsi="Calibri" w:cs="Calibri"/>
          <w:b w:val="0"/>
        </w:rPr>
        <w:fldChar w:fldCharType="separate"/>
      </w:r>
      <w:r w:rsidR="004870A2">
        <w:rPr>
          <w:rFonts w:ascii="Calibri" w:hAnsi="Calibri" w:cs="Calibri"/>
          <w:b w:val="0"/>
          <w:noProof/>
        </w:rPr>
        <w:t>[</w:t>
      </w:r>
      <w:hyperlink w:anchor="_ENREF_233" w:tooltip="Lebwohl, 2011 #2771" w:history="1">
        <w:r w:rsidR="00A87D78">
          <w:rPr>
            <w:rFonts w:ascii="Calibri" w:hAnsi="Calibri" w:cs="Calibri"/>
            <w:b w:val="0"/>
            <w:noProof/>
          </w:rPr>
          <w:t>233</w:t>
        </w:r>
      </w:hyperlink>
      <w:r w:rsidR="004870A2">
        <w:rPr>
          <w:rFonts w:ascii="Calibri" w:hAnsi="Calibri" w:cs="Calibri"/>
          <w:b w:val="0"/>
          <w:noProof/>
        </w:rPr>
        <w:t>]</w:t>
      </w:r>
      <w:r w:rsidR="002A5F1F" w:rsidRPr="00EC263A">
        <w:rPr>
          <w:rFonts w:ascii="Calibri" w:hAnsi="Calibri" w:cs="Calibri"/>
          <w:b w:val="0"/>
        </w:rPr>
        <w:fldChar w:fldCharType="end"/>
      </w:r>
      <w:r w:rsidRPr="00EC263A">
        <w:rPr>
          <w:rFonts w:ascii="Calibri" w:hAnsi="Calibri" w:cs="Calibri"/>
          <w:b w:val="0"/>
        </w:rPr>
        <w:t xml:space="preserve">. When clinicians adhered to guidelines the rate of coeliac disease diagnosis more than doubled from 0.7% to 1.8%. These 2 studies would appear to suggest that adhering to advice to take at least 4 biopsies increases the diagnostic yield of gastroscopy and duodenal biopsy. One explanation for the results may be that clinicians take more biopsies where there is a strong suspicion of coeliac disease. However the authors demonstrated that adherence to guidelines was equally </w:t>
      </w:r>
      <w:r w:rsidRPr="00EC263A">
        <w:rPr>
          <w:rFonts w:ascii="Calibri" w:hAnsi="Calibri" w:cs="Calibri"/>
          <w:b w:val="0"/>
        </w:rPr>
        <w:lastRenderedPageBreak/>
        <w:t>poor for all indications. To date there have been no published studies in European or UK cohorts to establish the rate of duodenal biopsy. This multicentre study aims to assess rates of adherence to guidelines and assess the impact of following guidelines on diagnostic yield in a representative UK population. Some groups of clinicians may be unaware of current guidelines which could also result in poor adherence rates. This study therefore also aimed to examine different groups of clinicians on adherence rates and diagnostic yield.</w:t>
      </w:r>
    </w:p>
    <w:p w:rsidR="006B4FC7" w:rsidRPr="00EC263A" w:rsidRDefault="009420E9" w:rsidP="003C2A51">
      <w:pPr>
        <w:pStyle w:val="Heading2"/>
        <w:rPr>
          <w:rFonts w:ascii="Calibri" w:hAnsi="Calibri" w:cs="Calibri"/>
          <w:b w:val="0"/>
          <w:color w:val="000000"/>
          <w:sz w:val="24"/>
          <w:szCs w:val="24"/>
        </w:rPr>
      </w:pPr>
      <w:bookmarkStart w:id="136" w:name="_Toc382989734"/>
      <w:bookmarkStart w:id="137" w:name="_Toc382989804"/>
      <w:bookmarkStart w:id="138" w:name="_Toc427573016"/>
      <w:r w:rsidRPr="00EC263A">
        <w:rPr>
          <w:rFonts w:ascii="Calibri" w:hAnsi="Calibri" w:cs="Calibri"/>
          <w:b w:val="0"/>
          <w:color w:val="000000"/>
          <w:sz w:val="24"/>
          <w:szCs w:val="24"/>
        </w:rPr>
        <w:t>5</w:t>
      </w:r>
      <w:r w:rsidR="006B4FC7" w:rsidRPr="00EC263A">
        <w:rPr>
          <w:rFonts w:ascii="Calibri" w:hAnsi="Calibri" w:cs="Calibri"/>
          <w:b w:val="0"/>
          <w:color w:val="000000"/>
          <w:sz w:val="24"/>
          <w:szCs w:val="24"/>
        </w:rPr>
        <w:t>.3 Methods</w:t>
      </w:r>
      <w:bookmarkEnd w:id="136"/>
      <w:bookmarkEnd w:id="137"/>
      <w:bookmarkEnd w:id="138"/>
    </w:p>
    <w:p w:rsidR="006B4FC7" w:rsidRPr="00EC263A" w:rsidRDefault="006B4FC7" w:rsidP="00D21181">
      <w:pPr>
        <w:spacing w:line="480" w:lineRule="auto"/>
        <w:jc w:val="both"/>
        <w:rPr>
          <w:rFonts w:cs="Calibri"/>
          <w:color w:val="000000"/>
          <w:sz w:val="24"/>
          <w:szCs w:val="24"/>
        </w:rPr>
      </w:pPr>
      <w:r w:rsidRPr="00EC263A">
        <w:rPr>
          <w:rFonts w:cs="Calibri"/>
          <w:color w:val="000000"/>
          <w:sz w:val="24"/>
          <w:szCs w:val="24"/>
        </w:rPr>
        <w:t>We performed a retrospective analysis of duodenal biopsy rates from 4 UK hospitals over a 3 month period between November 2012 and January 2013. This hospitals studied were: Royal Hallamshire Hospital, Sheffield; North</w:t>
      </w:r>
      <w:r w:rsidR="00CA1AAF" w:rsidRPr="00EC263A">
        <w:rPr>
          <w:rFonts w:cs="Calibri"/>
          <w:color w:val="000000"/>
          <w:sz w:val="24"/>
          <w:szCs w:val="24"/>
        </w:rPr>
        <w:t>ern General Hospital, Sheffield</w:t>
      </w:r>
      <w:r w:rsidRPr="00EC263A">
        <w:rPr>
          <w:rFonts w:cs="Calibri"/>
          <w:color w:val="000000"/>
          <w:sz w:val="24"/>
          <w:szCs w:val="24"/>
        </w:rPr>
        <w:t>; C</w:t>
      </w:r>
      <w:r w:rsidR="00CA1AAF" w:rsidRPr="00EC263A">
        <w:rPr>
          <w:rFonts w:cs="Calibri"/>
          <w:color w:val="000000"/>
          <w:sz w:val="24"/>
          <w:szCs w:val="24"/>
        </w:rPr>
        <w:t>hesterfield Royal Hospital</w:t>
      </w:r>
      <w:r w:rsidRPr="00EC263A">
        <w:rPr>
          <w:rFonts w:cs="Calibri"/>
          <w:color w:val="000000"/>
          <w:sz w:val="24"/>
          <w:szCs w:val="24"/>
        </w:rPr>
        <w:t xml:space="preserve">; Royal Albert Edward Infirmary, Wigan.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Patients were identified in 2 ways to ensure capture of all appropriate cases. Firstly a search of local endoscopy databases was made using the term ‘duodenal biopsy’ within the text of the report or in the ‘biopsies taken’ section of the report. Secondly a search was made against local histopathology databases to search for all duodenal biopsy samples that were received in the study period these were then cross-referenced against local endoscopy databases. Cases were excluded if the biopsy request or endoscopy report mentioned a specific abnormality, other than suspected changes of coeliac disease, (for example a duodenal polyp) that was being biopsied. For all cases the specialty and grade of the endoscopist who performed procedure was recorded. Indications for endoscopy as recorded on the endoscopy request were also noted. The total number of gastroscopies performed in each centre during the study period was noted.</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lastRenderedPageBreak/>
        <w:t xml:space="preserve">Biopsy reports for all patients identified were accessed and analysed. Numbers of biopsies received by the pathology department as per the </w:t>
      </w:r>
      <w:proofErr w:type="spellStart"/>
      <w:proofErr w:type="gramStart"/>
      <w:r w:rsidR="00F23BC2" w:rsidRPr="00EC263A">
        <w:rPr>
          <w:rFonts w:cs="Calibri"/>
          <w:color w:val="000000"/>
          <w:sz w:val="24"/>
          <w:szCs w:val="24"/>
        </w:rPr>
        <w:t>histopathologist</w:t>
      </w:r>
      <w:proofErr w:type="spellEnd"/>
      <w:r w:rsidR="00F23BC2" w:rsidRPr="00EC263A">
        <w:rPr>
          <w:rFonts w:cs="Calibri"/>
          <w:color w:val="000000"/>
          <w:sz w:val="24"/>
          <w:szCs w:val="24"/>
        </w:rPr>
        <w:t>’ s</w:t>
      </w:r>
      <w:proofErr w:type="gramEnd"/>
      <w:r w:rsidRPr="00EC263A">
        <w:rPr>
          <w:rFonts w:cs="Calibri"/>
          <w:color w:val="000000"/>
          <w:sz w:val="24"/>
          <w:szCs w:val="24"/>
        </w:rPr>
        <w:t xml:space="preserve"> report was used to calculate the number of duodenal biopsies taken and was recorded for all patients. In a small number of cases it was not possible to ascertain the exact number of biopsies received. These patients were excluded from the analysis. A diagnosis of coeliac disease required the presence of elevated intraepithelial lymphocytes, crypt hyperplasia and villous atrophy (Marsh 3a-3c). Confirmation of the diagnosis of coeliac disease was sought by accessing notes and serology results. Patients with a previous diagnosis of coeliac disease were excluded. For all new cases of coeliac disease identified notes and endoscopy reports were accessed to ascertain if a previous endoscopy had been performed in the previous 5 years prior to diagnosis. </w:t>
      </w:r>
    </w:p>
    <w:p w:rsidR="006B4FC7" w:rsidRPr="00EC263A" w:rsidRDefault="006B4FC7" w:rsidP="006A3697">
      <w:pPr>
        <w:spacing w:line="480" w:lineRule="auto"/>
        <w:jc w:val="both"/>
        <w:rPr>
          <w:rFonts w:cs="Calibri"/>
          <w:color w:val="000000"/>
          <w:sz w:val="24"/>
          <w:szCs w:val="24"/>
        </w:rPr>
      </w:pPr>
      <w:r w:rsidRPr="00EC263A">
        <w:rPr>
          <w:rFonts w:cs="Calibri"/>
          <w:color w:val="000000"/>
          <w:sz w:val="24"/>
          <w:szCs w:val="24"/>
        </w:rPr>
        <w:t xml:space="preserve">In a separate arm of the study the effect of duodenal biopsy technique was analysed. A retrospective analysis of 150 consecutive cases where duodenal biopsy was taken using a double bite technique was undertaken and compared to a prospective cohort of 150 consecutive patients where the biopsy technique was changed to a single biopsy per pass of the forceps. </w:t>
      </w:r>
      <w:r w:rsidRPr="00EC263A">
        <w:rPr>
          <w:rFonts w:cs="Calibri"/>
          <w:i/>
          <w:color w:val="000000"/>
          <w:sz w:val="24"/>
          <w:szCs w:val="24"/>
        </w:rPr>
        <w:t xml:space="preserve">Figure 8 </w:t>
      </w:r>
      <w:r w:rsidRPr="00EC263A">
        <w:rPr>
          <w:rFonts w:cs="Calibri"/>
          <w:color w:val="000000"/>
          <w:sz w:val="24"/>
          <w:szCs w:val="24"/>
        </w:rPr>
        <w:t>shows a picture of endoscopy biopsy forceps in the open and closed positions. Both cohorts were taken from the same specialist coeliac disease list where the intention was to take 4 biopsy samples from the second part of the duodenum. The number of biopsy samples received by the lab was noted for each of these patients.</w:t>
      </w:r>
      <w:r w:rsidR="00DD2C5A">
        <w:rPr>
          <w:rFonts w:cs="Calibri"/>
          <w:color w:val="000000"/>
          <w:sz w:val="24"/>
          <w:szCs w:val="24"/>
        </w:rPr>
        <w:t xml:space="preserve"> Median values were calculated and compared using Mann </w:t>
      </w:r>
      <w:r w:rsidR="00F23BC2">
        <w:rPr>
          <w:rFonts w:cs="Calibri"/>
          <w:color w:val="000000"/>
          <w:sz w:val="24"/>
          <w:szCs w:val="24"/>
        </w:rPr>
        <w:t>Whitney</w:t>
      </w:r>
      <w:r w:rsidR="00DD2C5A">
        <w:rPr>
          <w:rFonts w:cs="Calibri"/>
          <w:color w:val="000000"/>
          <w:sz w:val="24"/>
          <w:szCs w:val="24"/>
        </w:rPr>
        <w:t xml:space="preserve"> U-</w:t>
      </w:r>
      <w:r w:rsidR="00764EEC">
        <w:rPr>
          <w:rFonts w:cs="Calibri"/>
          <w:color w:val="000000"/>
          <w:sz w:val="24"/>
          <w:szCs w:val="24"/>
        </w:rPr>
        <w:t>tes</w:t>
      </w:r>
      <w:r w:rsidR="005865DF">
        <w:rPr>
          <w:rFonts w:cs="Calibri"/>
          <w:color w:val="000000"/>
          <w:sz w:val="24"/>
          <w:szCs w:val="24"/>
        </w:rPr>
        <w:t>t for non-parametric data. This analysis was to ascertain whether a single bite technique resulted in a greater number of biopsies being received by the lab. No analysis of the quality of biopsies received was undertaken.</w:t>
      </w:r>
    </w:p>
    <w:p w:rsidR="008B53EF" w:rsidRPr="00EC263A" w:rsidRDefault="008B53EF" w:rsidP="00DD218B">
      <w:pPr>
        <w:spacing w:line="480" w:lineRule="auto"/>
        <w:jc w:val="both"/>
        <w:rPr>
          <w:rFonts w:cs="Calibri"/>
          <w:color w:val="000000"/>
          <w:sz w:val="24"/>
          <w:szCs w:val="24"/>
        </w:rPr>
      </w:pPr>
      <w:r w:rsidRPr="00EC263A">
        <w:rPr>
          <w:rFonts w:cs="Calibri"/>
          <w:i/>
          <w:iCs/>
          <w:color w:val="000000"/>
          <w:sz w:val="24"/>
          <w:szCs w:val="24"/>
        </w:rPr>
        <w:lastRenderedPageBreak/>
        <w:t>Statistical analysis</w:t>
      </w:r>
    </w:p>
    <w:p w:rsidR="006B4FC7" w:rsidRPr="00EC263A" w:rsidRDefault="006B4FC7" w:rsidP="00DD218B">
      <w:pPr>
        <w:spacing w:line="480" w:lineRule="auto"/>
        <w:jc w:val="both"/>
        <w:rPr>
          <w:rFonts w:cs="Calibri"/>
          <w:color w:val="000000"/>
          <w:sz w:val="24"/>
          <w:szCs w:val="24"/>
        </w:rPr>
      </w:pPr>
      <w:r w:rsidRPr="00EC263A">
        <w:rPr>
          <w:rFonts w:cs="Calibri"/>
          <w:color w:val="000000"/>
          <w:sz w:val="24"/>
          <w:szCs w:val="24"/>
        </w:rPr>
        <w:t xml:space="preserve">Median number of duodenal biopsies received by the pathology department was compared between groups using a </w:t>
      </w:r>
      <w:proofErr w:type="spellStart"/>
      <w:r w:rsidR="00DD218B" w:rsidRPr="00EC263A">
        <w:rPr>
          <w:rFonts w:cs="Calibri"/>
          <w:color w:val="000000"/>
          <w:sz w:val="24"/>
          <w:szCs w:val="24"/>
        </w:rPr>
        <w:t>Kruskal</w:t>
      </w:r>
      <w:proofErr w:type="spellEnd"/>
      <w:r w:rsidR="00DD218B" w:rsidRPr="00EC263A">
        <w:rPr>
          <w:rFonts w:cs="Calibri"/>
          <w:color w:val="000000"/>
          <w:sz w:val="24"/>
          <w:szCs w:val="24"/>
        </w:rPr>
        <w:t>-Wallis</w:t>
      </w:r>
      <w:r w:rsidRPr="00EC263A">
        <w:rPr>
          <w:rFonts w:cs="Calibri"/>
          <w:color w:val="000000"/>
          <w:sz w:val="24"/>
          <w:szCs w:val="24"/>
        </w:rPr>
        <w:t xml:space="preserve"> test for non-parametric continuous data. Rates of adherence to guidelines to take at least 4 duodenal biopsies were calculated for different groups and compared using a chi square for categorical data. </w:t>
      </w:r>
      <w:r w:rsidR="00394001" w:rsidRPr="00EC263A">
        <w:rPr>
          <w:rFonts w:cs="Calibri"/>
          <w:color w:val="000000"/>
          <w:sz w:val="24"/>
          <w:szCs w:val="24"/>
        </w:rPr>
        <w:t xml:space="preserve">Multivariate analysis to identify factors independently associated with adherence to guidelines and a coeliac disease diagnosis were calculated using backwards elimination binary logistic regression. </w:t>
      </w:r>
      <w:r w:rsidR="008B53EF" w:rsidRPr="00EC263A">
        <w:rPr>
          <w:rFonts w:cs="Calibri"/>
          <w:color w:val="000000"/>
          <w:sz w:val="24"/>
          <w:szCs w:val="24"/>
        </w:rPr>
        <w:t>Statistical analysis was undertaken using SPSS 21.0 (IBM).</w:t>
      </w:r>
    </w:p>
    <w:p w:rsidR="00A37379" w:rsidRDefault="004870A2" w:rsidP="00F23BC2">
      <w:pPr>
        <w:keepNext/>
      </w:pPr>
      <w:bookmarkStart w:id="139" w:name="_Toc411860370"/>
      <w:bookmarkStart w:id="140" w:name="_Toc382989735"/>
      <w:bookmarkStart w:id="141" w:name="_Toc382989805"/>
      <w:r w:rsidRPr="002A5F1F">
        <w:rPr>
          <w:rFonts w:cs="Calibri"/>
          <w:b/>
          <w:color w:val="000000"/>
          <w:sz w:val="24"/>
          <w:szCs w:val="24"/>
        </w:rPr>
        <w:pict>
          <v:shape id="_x0000_i1032" type="#_x0000_t75" style="width:444pt;height:199.5pt">
            <v:imagedata r:id="rId18" o:title=""/>
          </v:shape>
        </w:pict>
      </w:r>
      <w:bookmarkEnd w:id="139"/>
    </w:p>
    <w:p w:rsidR="006B4FC7" w:rsidRPr="00EC263A" w:rsidRDefault="00A37379" w:rsidP="00F23BC2">
      <w:pPr>
        <w:pStyle w:val="Caption"/>
        <w:rPr>
          <w:rFonts w:cs="Calibri"/>
        </w:rPr>
      </w:pPr>
      <w:bookmarkStart w:id="142" w:name="_Toc427648705"/>
      <w:r>
        <w:t xml:space="preserve">Figure </w:t>
      </w:r>
      <w:fldSimple w:instr=" SEQ Figure \* ARABIC ">
        <w:r>
          <w:rPr>
            <w:noProof/>
          </w:rPr>
          <w:t>8</w:t>
        </w:r>
      </w:fldSimple>
      <w:r>
        <w:t>:</w:t>
      </w:r>
      <w:r w:rsidRPr="0077649D">
        <w:t xml:space="preserve"> Endoscopic biopsy forceps in the open position on the left and closed on the right (pictures taken by the candidate)</w:t>
      </w:r>
      <w:bookmarkEnd w:id="142"/>
    </w:p>
    <w:p w:rsidR="006B4FC7" w:rsidRPr="00EC263A" w:rsidRDefault="006B4FC7" w:rsidP="007E5DAB">
      <w:pPr>
        <w:pStyle w:val="Heading2"/>
        <w:rPr>
          <w:rFonts w:ascii="Calibri" w:hAnsi="Calibri" w:cs="Calibri"/>
          <w:b w:val="0"/>
          <w:color w:val="000000"/>
          <w:sz w:val="24"/>
          <w:szCs w:val="24"/>
        </w:rPr>
      </w:pPr>
    </w:p>
    <w:p w:rsidR="006B4FC7" w:rsidRPr="00EC263A" w:rsidRDefault="009420E9" w:rsidP="003C2A51">
      <w:pPr>
        <w:pStyle w:val="Heading2"/>
        <w:rPr>
          <w:rFonts w:ascii="Calibri" w:hAnsi="Calibri" w:cs="Calibri"/>
          <w:b w:val="0"/>
          <w:color w:val="000000"/>
          <w:sz w:val="24"/>
          <w:szCs w:val="24"/>
        </w:rPr>
      </w:pPr>
      <w:bookmarkStart w:id="143" w:name="_Toc427573017"/>
      <w:r w:rsidRPr="00EC263A">
        <w:rPr>
          <w:rFonts w:ascii="Calibri" w:hAnsi="Calibri" w:cs="Calibri"/>
          <w:b w:val="0"/>
          <w:color w:val="000000"/>
          <w:sz w:val="24"/>
          <w:szCs w:val="24"/>
        </w:rPr>
        <w:t>5</w:t>
      </w:r>
      <w:r w:rsidR="006B4FC7" w:rsidRPr="00EC263A">
        <w:rPr>
          <w:rFonts w:ascii="Calibri" w:hAnsi="Calibri" w:cs="Calibri"/>
          <w:b w:val="0"/>
          <w:color w:val="000000"/>
          <w:sz w:val="24"/>
          <w:szCs w:val="24"/>
        </w:rPr>
        <w:t>.4 Results</w:t>
      </w:r>
      <w:bookmarkEnd w:id="140"/>
      <w:bookmarkEnd w:id="141"/>
      <w:bookmarkEnd w:id="143"/>
    </w:p>
    <w:p w:rsidR="006B4FC7" w:rsidRPr="00EC263A" w:rsidRDefault="006B4FC7" w:rsidP="00D21181">
      <w:pPr>
        <w:spacing w:line="480" w:lineRule="auto"/>
        <w:jc w:val="both"/>
        <w:rPr>
          <w:rFonts w:cs="Calibri"/>
          <w:color w:val="000000"/>
          <w:sz w:val="24"/>
          <w:szCs w:val="24"/>
        </w:rPr>
      </w:pPr>
      <w:r w:rsidRPr="00EC263A">
        <w:rPr>
          <w:rFonts w:cs="Calibri"/>
          <w:color w:val="000000"/>
          <w:sz w:val="24"/>
          <w:szCs w:val="24"/>
        </w:rPr>
        <w:t xml:space="preserve">Initial searches of the endoscopy and pathology databases from the 4 sites identified 1499 cases where endoscopy and duodenal biopsy had been performed in the 3 month study period. Of these patients 76 patients were excluded from further analysis: 30 patients had a known diagnosis of coeliac disease; in 12 patients it was not possible to determine the exact number of biopsy specimens received; in 34 patients the biopsy or endoscopy report </w:t>
      </w:r>
      <w:r w:rsidRPr="00EC263A">
        <w:rPr>
          <w:rFonts w:cs="Calibri"/>
          <w:color w:val="000000"/>
          <w:sz w:val="24"/>
          <w:szCs w:val="24"/>
        </w:rPr>
        <w:lastRenderedPageBreak/>
        <w:t>specifically mentioned that biopsy was of a discrete duodenal lesion rather than for the purposes of excluding coeliac disease.</w:t>
      </w:r>
    </w:p>
    <w:p w:rsidR="006B4FC7" w:rsidRPr="00EC263A" w:rsidRDefault="006B4FC7" w:rsidP="006A3697">
      <w:pPr>
        <w:spacing w:line="480" w:lineRule="auto"/>
        <w:jc w:val="both"/>
        <w:rPr>
          <w:rFonts w:cs="Calibri"/>
          <w:sz w:val="24"/>
          <w:szCs w:val="24"/>
        </w:rPr>
      </w:pPr>
      <w:r w:rsidRPr="00EC263A">
        <w:rPr>
          <w:rFonts w:cs="Calibri"/>
          <w:color w:val="000000"/>
          <w:sz w:val="24"/>
          <w:szCs w:val="24"/>
        </w:rPr>
        <w:t xml:space="preserve">In total 1423 cases (mean age 58.6 SD17.9, 56.3% female) were suitable for analysis. 509 patients (35.8%) were identified </w:t>
      </w:r>
      <w:r w:rsidR="00CA1AAF" w:rsidRPr="00EC263A">
        <w:rPr>
          <w:rFonts w:cs="Calibri"/>
          <w:color w:val="000000"/>
          <w:sz w:val="24"/>
          <w:szCs w:val="24"/>
        </w:rPr>
        <w:t>from Royal Hallamshire Hospital</w:t>
      </w:r>
      <w:r w:rsidRPr="00EC263A">
        <w:rPr>
          <w:rFonts w:cs="Calibri"/>
          <w:color w:val="000000"/>
          <w:sz w:val="24"/>
          <w:szCs w:val="24"/>
        </w:rPr>
        <w:t>, 370 patients (26.0%) from the Nor</w:t>
      </w:r>
      <w:r w:rsidR="00CA1AAF" w:rsidRPr="00EC263A">
        <w:rPr>
          <w:rFonts w:cs="Calibri"/>
          <w:color w:val="000000"/>
          <w:sz w:val="24"/>
          <w:szCs w:val="24"/>
        </w:rPr>
        <w:t>thern General Hospital</w:t>
      </w:r>
      <w:r w:rsidRPr="00EC263A">
        <w:rPr>
          <w:rFonts w:cs="Calibri"/>
          <w:color w:val="000000"/>
          <w:sz w:val="24"/>
          <w:szCs w:val="24"/>
        </w:rPr>
        <w:t>, 324 patients (22.8%) fro</w:t>
      </w:r>
      <w:r w:rsidR="00CA1AAF" w:rsidRPr="00EC263A">
        <w:rPr>
          <w:rFonts w:cs="Calibri"/>
          <w:color w:val="000000"/>
          <w:sz w:val="24"/>
          <w:szCs w:val="24"/>
        </w:rPr>
        <w:t>m Royal Albert Edward Infirmary</w:t>
      </w:r>
      <w:r w:rsidRPr="00EC263A">
        <w:rPr>
          <w:rFonts w:cs="Calibri"/>
          <w:color w:val="000000"/>
          <w:sz w:val="24"/>
          <w:szCs w:val="24"/>
        </w:rPr>
        <w:t xml:space="preserve"> and 220 patients (15.5%) from C</w:t>
      </w:r>
      <w:r w:rsidR="00CA1AAF" w:rsidRPr="00EC263A">
        <w:rPr>
          <w:rFonts w:cs="Calibri"/>
          <w:color w:val="000000"/>
          <w:sz w:val="24"/>
          <w:szCs w:val="24"/>
        </w:rPr>
        <w:t>hesterfield Royal Hospital</w:t>
      </w:r>
      <w:r w:rsidRPr="00EC263A">
        <w:rPr>
          <w:rFonts w:cs="Calibri"/>
          <w:color w:val="000000"/>
          <w:sz w:val="24"/>
          <w:szCs w:val="24"/>
        </w:rPr>
        <w:t>. During the study period</w:t>
      </w:r>
      <w:r w:rsidRPr="00EC263A">
        <w:rPr>
          <w:rFonts w:cs="Calibri"/>
          <w:sz w:val="24"/>
          <w:szCs w:val="24"/>
        </w:rPr>
        <w:t xml:space="preserve"> 4831 gastroscopies (R</w:t>
      </w:r>
      <w:r w:rsidR="00CA1AAF" w:rsidRPr="00EC263A">
        <w:rPr>
          <w:rFonts w:cs="Calibri"/>
          <w:sz w:val="24"/>
          <w:szCs w:val="24"/>
        </w:rPr>
        <w:t xml:space="preserve">oyal </w:t>
      </w:r>
      <w:r w:rsidRPr="00EC263A">
        <w:rPr>
          <w:rFonts w:cs="Calibri"/>
          <w:sz w:val="24"/>
          <w:szCs w:val="24"/>
        </w:rPr>
        <w:t>H</w:t>
      </w:r>
      <w:r w:rsidR="00CA1AAF" w:rsidRPr="00EC263A">
        <w:rPr>
          <w:rFonts w:cs="Calibri"/>
          <w:sz w:val="24"/>
          <w:szCs w:val="24"/>
        </w:rPr>
        <w:t xml:space="preserve">allamshire </w:t>
      </w:r>
      <w:r w:rsidRPr="00EC263A">
        <w:rPr>
          <w:rFonts w:cs="Calibri"/>
          <w:sz w:val="24"/>
          <w:szCs w:val="24"/>
        </w:rPr>
        <w:t>H</w:t>
      </w:r>
      <w:r w:rsidR="00CA1AAF" w:rsidRPr="00EC263A">
        <w:rPr>
          <w:rFonts w:cs="Calibri"/>
          <w:sz w:val="24"/>
          <w:szCs w:val="24"/>
        </w:rPr>
        <w:t>ospital</w:t>
      </w:r>
      <w:r w:rsidRPr="00EC263A">
        <w:rPr>
          <w:rFonts w:cs="Calibri"/>
          <w:sz w:val="24"/>
          <w:szCs w:val="24"/>
        </w:rPr>
        <w:t>-1454; N</w:t>
      </w:r>
      <w:r w:rsidR="00CA1AAF" w:rsidRPr="00EC263A">
        <w:rPr>
          <w:rFonts w:cs="Calibri"/>
          <w:sz w:val="24"/>
          <w:szCs w:val="24"/>
        </w:rPr>
        <w:t>orthern General Hospital</w:t>
      </w:r>
      <w:r w:rsidRPr="00EC263A">
        <w:rPr>
          <w:rFonts w:cs="Calibri"/>
          <w:sz w:val="24"/>
          <w:szCs w:val="24"/>
        </w:rPr>
        <w:t>-1265; R</w:t>
      </w:r>
      <w:r w:rsidR="00CA1AAF" w:rsidRPr="00EC263A">
        <w:rPr>
          <w:rFonts w:cs="Calibri"/>
          <w:sz w:val="24"/>
          <w:szCs w:val="24"/>
        </w:rPr>
        <w:t xml:space="preserve">oyal </w:t>
      </w:r>
      <w:r w:rsidRPr="00EC263A">
        <w:rPr>
          <w:rFonts w:cs="Calibri"/>
          <w:sz w:val="24"/>
          <w:szCs w:val="24"/>
        </w:rPr>
        <w:t>A</w:t>
      </w:r>
      <w:r w:rsidR="00CA1AAF" w:rsidRPr="00EC263A">
        <w:rPr>
          <w:rFonts w:cs="Calibri"/>
          <w:sz w:val="24"/>
          <w:szCs w:val="24"/>
        </w:rPr>
        <w:t xml:space="preserve">lbert </w:t>
      </w:r>
      <w:r w:rsidRPr="00EC263A">
        <w:rPr>
          <w:rFonts w:cs="Calibri"/>
          <w:sz w:val="24"/>
          <w:szCs w:val="24"/>
        </w:rPr>
        <w:t>E</w:t>
      </w:r>
      <w:r w:rsidR="00CA1AAF" w:rsidRPr="00EC263A">
        <w:rPr>
          <w:rFonts w:cs="Calibri"/>
          <w:sz w:val="24"/>
          <w:szCs w:val="24"/>
        </w:rPr>
        <w:t xml:space="preserve">dward </w:t>
      </w:r>
      <w:r w:rsidRPr="00EC263A">
        <w:rPr>
          <w:rFonts w:cs="Calibri"/>
          <w:sz w:val="24"/>
          <w:szCs w:val="24"/>
        </w:rPr>
        <w:t>I</w:t>
      </w:r>
      <w:r w:rsidR="00CA1AAF" w:rsidRPr="00EC263A">
        <w:rPr>
          <w:rFonts w:cs="Calibri"/>
          <w:sz w:val="24"/>
          <w:szCs w:val="24"/>
        </w:rPr>
        <w:t>nfirmary</w:t>
      </w:r>
      <w:r w:rsidRPr="00EC263A">
        <w:rPr>
          <w:rFonts w:cs="Calibri"/>
          <w:sz w:val="24"/>
          <w:szCs w:val="24"/>
        </w:rPr>
        <w:t>-1097; C</w:t>
      </w:r>
      <w:r w:rsidR="00CA1AAF" w:rsidRPr="00EC263A">
        <w:rPr>
          <w:rFonts w:cs="Calibri"/>
          <w:sz w:val="24"/>
          <w:szCs w:val="24"/>
        </w:rPr>
        <w:t xml:space="preserve">hesterfield </w:t>
      </w:r>
      <w:r w:rsidRPr="00EC263A">
        <w:rPr>
          <w:rFonts w:cs="Calibri"/>
          <w:sz w:val="24"/>
          <w:szCs w:val="24"/>
        </w:rPr>
        <w:t>R</w:t>
      </w:r>
      <w:r w:rsidR="00CA1AAF" w:rsidRPr="00EC263A">
        <w:rPr>
          <w:rFonts w:cs="Calibri"/>
          <w:sz w:val="24"/>
          <w:szCs w:val="24"/>
        </w:rPr>
        <w:t xml:space="preserve">oyal </w:t>
      </w:r>
      <w:r w:rsidRPr="00EC263A">
        <w:rPr>
          <w:rFonts w:cs="Calibri"/>
          <w:sz w:val="24"/>
          <w:szCs w:val="24"/>
        </w:rPr>
        <w:t>H</w:t>
      </w:r>
      <w:r w:rsidR="00CA1AAF" w:rsidRPr="00EC263A">
        <w:rPr>
          <w:rFonts w:cs="Calibri"/>
          <w:sz w:val="24"/>
          <w:szCs w:val="24"/>
        </w:rPr>
        <w:t>ospital</w:t>
      </w:r>
      <w:r w:rsidRPr="00EC263A">
        <w:rPr>
          <w:rFonts w:cs="Calibri"/>
          <w:sz w:val="24"/>
          <w:szCs w:val="24"/>
        </w:rPr>
        <w:t>-1015) were performed in total by 88 endoscopists. The rate of duodenal biopsy during the study period for all examinations was therefore 29.5% (R</w:t>
      </w:r>
      <w:r w:rsidR="00CA1AAF" w:rsidRPr="00EC263A">
        <w:rPr>
          <w:rFonts w:cs="Calibri"/>
          <w:sz w:val="24"/>
          <w:szCs w:val="24"/>
        </w:rPr>
        <w:t xml:space="preserve">oyal </w:t>
      </w:r>
      <w:r w:rsidRPr="00EC263A">
        <w:rPr>
          <w:rFonts w:cs="Calibri"/>
          <w:sz w:val="24"/>
          <w:szCs w:val="24"/>
        </w:rPr>
        <w:t>H</w:t>
      </w:r>
      <w:r w:rsidR="00CA1AAF" w:rsidRPr="00EC263A">
        <w:rPr>
          <w:rFonts w:cs="Calibri"/>
          <w:sz w:val="24"/>
          <w:szCs w:val="24"/>
        </w:rPr>
        <w:t xml:space="preserve">allamshire </w:t>
      </w:r>
      <w:r w:rsidRPr="00EC263A">
        <w:rPr>
          <w:rFonts w:cs="Calibri"/>
          <w:sz w:val="24"/>
          <w:szCs w:val="24"/>
        </w:rPr>
        <w:t>H</w:t>
      </w:r>
      <w:r w:rsidR="00CA1AAF" w:rsidRPr="00EC263A">
        <w:rPr>
          <w:rFonts w:cs="Calibri"/>
          <w:sz w:val="24"/>
          <w:szCs w:val="24"/>
        </w:rPr>
        <w:t>ospital</w:t>
      </w:r>
      <w:r w:rsidRPr="00EC263A">
        <w:rPr>
          <w:rFonts w:cs="Calibri"/>
          <w:sz w:val="24"/>
          <w:szCs w:val="24"/>
        </w:rPr>
        <w:t xml:space="preserve"> 35.0%; N</w:t>
      </w:r>
      <w:r w:rsidR="00CA1AAF" w:rsidRPr="00EC263A">
        <w:rPr>
          <w:rFonts w:cs="Calibri"/>
          <w:sz w:val="24"/>
          <w:szCs w:val="24"/>
        </w:rPr>
        <w:t xml:space="preserve">orthern </w:t>
      </w:r>
      <w:r w:rsidRPr="00EC263A">
        <w:rPr>
          <w:rFonts w:cs="Calibri"/>
          <w:sz w:val="24"/>
          <w:szCs w:val="24"/>
        </w:rPr>
        <w:t>G</w:t>
      </w:r>
      <w:r w:rsidR="00CA1AAF" w:rsidRPr="00EC263A">
        <w:rPr>
          <w:rFonts w:cs="Calibri"/>
          <w:sz w:val="24"/>
          <w:szCs w:val="24"/>
        </w:rPr>
        <w:t xml:space="preserve">eneral </w:t>
      </w:r>
      <w:r w:rsidRPr="00EC263A">
        <w:rPr>
          <w:rFonts w:cs="Calibri"/>
          <w:sz w:val="24"/>
          <w:szCs w:val="24"/>
        </w:rPr>
        <w:t>H</w:t>
      </w:r>
      <w:r w:rsidR="00CA1AAF" w:rsidRPr="00EC263A">
        <w:rPr>
          <w:rFonts w:cs="Calibri"/>
          <w:sz w:val="24"/>
          <w:szCs w:val="24"/>
        </w:rPr>
        <w:t>ospital</w:t>
      </w:r>
      <w:r w:rsidRPr="00EC263A">
        <w:rPr>
          <w:rFonts w:cs="Calibri"/>
          <w:sz w:val="24"/>
          <w:szCs w:val="24"/>
        </w:rPr>
        <w:t xml:space="preserve"> 29.2%; R</w:t>
      </w:r>
      <w:r w:rsidR="00CA1AAF" w:rsidRPr="00EC263A">
        <w:rPr>
          <w:rFonts w:cs="Calibri"/>
          <w:sz w:val="24"/>
          <w:szCs w:val="24"/>
        </w:rPr>
        <w:t xml:space="preserve">oyal </w:t>
      </w:r>
      <w:r w:rsidRPr="00EC263A">
        <w:rPr>
          <w:rFonts w:cs="Calibri"/>
          <w:sz w:val="24"/>
          <w:szCs w:val="24"/>
        </w:rPr>
        <w:t>A</w:t>
      </w:r>
      <w:r w:rsidR="00CA1AAF" w:rsidRPr="00EC263A">
        <w:rPr>
          <w:rFonts w:cs="Calibri"/>
          <w:sz w:val="24"/>
          <w:szCs w:val="24"/>
        </w:rPr>
        <w:t xml:space="preserve">lbert </w:t>
      </w:r>
      <w:r w:rsidRPr="00EC263A">
        <w:rPr>
          <w:rFonts w:cs="Calibri"/>
          <w:sz w:val="24"/>
          <w:szCs w:val="24"/>
        </w:rPr>
        <w:t>E</w:t>
      </w:r>
      <w:r w:rsidR="00CA1AAF" w:rsidRPr="00EC263A">
        <w:rPr>
          <w:rFonts w:cs="Calibri"/>
          <w:sz w:val="24"/>
          <w:szCs w:val="24"/>
        </w:rPr>
        <w:t xml:space="preserve">dward </w:t>
      </w:r>
      <w:r w:rsidRPr="00EC263A">
        <w:rPr>
          <w:rFonts w:cs="Calibri"/>
          <w:sz w:val="24"/>
          <w:szCs w:val="24"/>
        </w:rPr>
        <w:t>I</w:t>
      </w:r>
      <w:r w:rsidR="00CA1AAF" w:rsidRPr="00EC263A">
        <w:rPr>
          <w:rFonts w:cs="Calibri"/>
          <w:sz w:val="24"/>
          <w:szCs w:val="24"/>
        </w:rPr>
        <w:t>nfirmary</w:t>
      </w:r>
      <w:r w:rsidRPr="00EC263A">
        <w:rPr>
          <w:rFonts w:cs="Calibri"/>
          <w:sz w:val="24"/>
          <w:szCs w:val="24"/>
        </w:rPr>
        <w:t xml:space="preserve"> 29.5%; C</w:t>
      </w:r>
      <w:r w:rsidR="00CA1AAF" w:rsidRPr="00EC263A">
        <w:rPr>
          <w:rFonts w:cs="Calibri"/>
          <w:sz w:val="24"/>
          <w:szCs w:val="24"/>
        </w:rPr>
        <w:t xml:space="preserve">hesterfield </w:t>
      </w:r>
      <w:r w:rsidRPr="00EC263A">
        <w:rPr>
          <w:rFonts w:cs="Calibri"/>
          <w:sz w:val="24"/>
          <w:szCs w:val="24"/>
        </w:rPr>
        <w:t>R</w:t>
      </w:r>
      <w:r w:rsidR="00CA1AAF" w:rsidRPr="00EC263A">
        <w:rPr>
          <w:rFonts w:cs="Calibri"/>
          <w:sz w:val="24"/>
          <w:szCs w:val="24"/>
        </w:rPr>
        <w:t xml:space="preserve">oyal </w:t>
      </w:r>
      <w:r w:rsidRPr="00EC263A">
        <w:rPr>
          <w:rFonts w:cs="Calibri"/>
          <w:sz w:val="24"/>
          <w:szCs w:val="24"/>
        </w:rPr>
        <w:t>H</w:t>
      </w:r>
      <w:r w:rsidR="00CA1AAF" w:rsidRPr="00EC263A">
        <w:rPr>
          <w:rFonts w:cs="Calibri"/>
          <w:sz w:val="24"/>
          <w:szCs w:val="24"/>
        </w:rPr>
        <w:t>ospital</w:t>
      </w:r>
      <w:r w:rsidRPr="00EC263A">
        <w:rPr>
          <w:rFonts w:cs="Calibri"/>
          <w:sz w:val="24"/>
          <w:szCs w:val="24"/>
        </w:rPr>
        <w:t xml:space="preserve"> 21.7%).</w:t>
      </w:r>
    </w:p>
    <w:p w:rsidR="004F3215" w:rsidRPr="00EC263A" w:rsidRDefault="006B4FC7" w:rsidP="008B53EF">
      <w:pPr>
        <w:spacing w:line="480" w:lineRule="auto"/>
        <w:jc w:val="both"/>
        <w:rPr>
          <w:rFonts w:cs="Calibri"/>
          <w:sz w:val="24"/>
          <w:szCs w:val="24"/>
        </w:rPr>
      </w:pPr>
      <w:r w:rsidRPr="00EC263A">
        <w:rPr>
          <w:rFonts w:cs="Calibri"/>
          <w:color w:val="000000"/>
          <w:sz w:val="24"/>
          <w:szCs w:val="24"/>
        </w:rPr>
        <w:t xml:space="preserve">During the study period 97 new diagnoses of coeliac disease were made giving a diagnostic yield of 6.8% for duodenal biopsy. For all cases included in the analysis guidelines to take at least 4 duodenal biopsies were followed </w:t>
      </w:r>
      <w:r w:rsidRPr="00EC263A">
        <w:rPr>
          <w:rFonts w:cs="Calibri"/>
          <w:sz w:val="24"/>
          <w:szCs w:val="24"/>
        </w:rPr>
        <w:t xml:space="preserve">in only 40% of patients. The median number of duodenal biopsies taken for all patients was 3. Coeliac disease was more likely to be diagnosed if guidelines were followed (10.1% versus 4.6%, </w:t>
      </w:r>
      <w:r w:rsidR="008B53EF" w:rsidRPr="00EC263A">
        <w:rPr>
          <w:rFonts w:cs="Calibri"/>
          <w:sz w:val="24"/>
          <w:szCs w:val="24"/>
        </w:rPr>
        <w:t>p</w:t>
      </w:r>
      <w:r w:rsidRPr="00EC263A">
        <w:rPr>
          <w:rFonts w:cs="Calibri"/>
          <w:sz w:val="24"/>
          <w:szCs w:val="24"/>
        </w:rPr>
        <w:t xml:space="preserve">&lt;0.0001). The median number of biopsies was also greater in patients diagnosed with coeliac disease compared to those who weren’t (4 versus 3, </w:t>
      </w:r>
      <w:r w:rsidR="008B53EF" w:rsidRPr="00EC263A">
        <w:rPr>
          <w:rFonts w:cs="Calibri"/>
          <w:sz w:val="24"/>
          <w:szCs w:val="24"/>
        </w:rPr>
        <w:t>p</w:t>
      </w:r>
      <w:r w:rsidRPr="00EC263A">
        <w:rPr>
          <w:rFonts w:cs="Calibri"/>
          <w:sz w:val="24"/>
          <w:szCs w:val="24"/>
        </w:rPr>
        <w:t xml:space="preserve">&lt;0.0001). </w:t>
      </w:r>
      <w:r w:rsidR="004F3215" w:rsidRPr="00EC263A">
        <w:rPr>
          <w:rFonts w:cs="Calibri"/>
          <w:sz w:val="24"/>
          <w:szCs w:val="24"/>
        </w:rPr>
        <w:t xml:space="preserve">The diagnostic yield by number of duodenal biopsies is shown in </w:t>
      </w:r>
      <w:r w:rsidR="004F3215" w:rsidRPr="00EC263A">
        <w:rPr>
          <w:rFonts w:cs="Calibri"/>
          <w:i/>
          <w:sz w:val="24"/>
          <w:szCs w:val="24"/>
        </w:rPr>
        <w:t>table 13</w:t>
      </w:r>
      <w:r w:rsidR="004F3215" w:rsidRPr="00EC263A">
        <w:rPr>
          <w:rFonts w:cs="Calibri"/>
          <w:sz w:val="24"/>
          <w:szCs w:val="24"/>
        </w:rPr>
        <w:t xml:space="preserve">. On binary logistic regression, when corrected for age, gender and presenting characteristics, an increased number of duodenal biopsies was independently associated with a diagnosis of coeliac disease (AOR 1.363 (1.167 - 1.591) p&lt;0.0001). </w:t>
      </w:r>
    </w:p>
    <w:p w:rsidR="006B4FC7" w:rsidRPr="00EC263A" w:rsidRDefault="006B4FC7" w:rsidP="008B53EF">
      <w:pPr>
        <w:spacing w:line="480" w:lineRule="auto"/>
        <w:jc w:val="both"/>
        <w:rPr>
          <w:rFonts w:cs="Calibri"/>
          <w:i/>
          <w:sz w:val="24"/>
          <w:szCs w:val="24"/>
        </w:rPr>
      </w:pPr>
      <w:r w:rsidRPr="00EC263A">
        <w:rPr>
          <w:rFonts w:cs="Calibri"/>
          <w:sz w:val="24"/>
          <w:szCs w:val="24"/>
        </w:rPr>
        <w:t xml:space="preserve">Gastroenterologists performed 1095 (77.0%) of the procedures where duodenal biopsy was taken, surgeons performed 132 (9.3%) and nurse endoscopists 119 (8.4%) of the procedures </w:t>
      </w:r>
      <w:r w:rsidRPr="00EC263A">
        <w:rPr>
          <w:rFonts w:cs="Calibri"/>
          <w:sz w:val="24"/>
          <w:szCs w:val="24"/>
        </w:rPr>
        <w:lastRenderedPageBreak/>
        <w:t>studied.  Gastroenterologists (41.8%) and nurse endoscopists (51.2%) were more likely than surgeons (18.2%) to follow guidelines (</w:t>
      </w:r>
      <w:r w:rsidR="008B53EF" w:rsidRPr="00EC263A">
        <w:rPr>
          <w:rFonts w:cs="Calibri"/>
          <w:iCs/>
          <w:sz w:val="24"/>
          <w:szCs w:val="24"/>
        </w:rPr>
        <w:t>p</w:t>
      </w:r>
      <w:r w:rsidRPr="00EC263A">
        <w:rPr>
          <w:rFonts w:cs="Calibri"/>
          <w:sz w:val="24"/>
          <w:szCs w:val="24"/>
        </w:rPr>
        <w:t xml:space="preserve">&lt;0.0001) and took a higher median number of biopsies (3 versus 4 versus 2, </w:t>
      </w:r>
      <w:r w:rsidR="008B53EF" w:rsidRPr="00EC263A">
        <w:rPr>
          <w:rFonts w:cs="Calibri"/>
          <w:iCs/>
          <w:sz w:val="24"/>
          <w:szCs w:val="24"/>
        </w:rPr>
        <w:t>p</w:t>
      </w:r>
      <w:r w:rsidRPr="00EC263A">
        <w:rPr>
          <w:rFonts w:cs="Calibri"/>
          <w:sz w:val="24"/>
          <w:szCs w:val="24"/>
        </w:rPr>
        <w:t xml:space="preserve">&lt;0.0001). </w:t>
      </w:r>
      <w:r w:rsidR="00E85DC6">
        <w:rPr>
          <w:rFonts w:cs="Calibri"/>
          <w:sz w:val="24"/>
          <w:szCs w:val="24"/>
        </w:rPr>
        <w:t>However there was no significant difference in rates of coeliac disease diagnosis between</w:t>
      </w:r>
      <w:r w:rsidRPr="00EC263A">
        <w:rPr>
          <w:rFonts w:cs="Calibri"/>
          <w:sz w:val="24"/>
          <w:szCs w:val="24"/>
        </w:rPr>
        <w:t xml:space="preserve"> gastroenterologists</w:t>
      </w:r>
      <w:r w:rsidR="00E85DC6">
        <w:rPr>
          <w:rFonts w:cs="Calibri"/>
          <w:sz w:val="24"/>
          <w:szCs w:val="24"/>
        </w:rPr>
        <w:t>,</w:t>
      </w:r>
      <w:r w:rsidRPr="00EC263A">
        <w:rPr>
          <w:rFonts w:cs="Calibri"/>
          <w:sz w:val="24"/>
          <w:szCs w:val="24"/>
        </w:rPr>
        <w:t xml:space="preserve"> nurse endoscopists </w:t>
      </w:r>
      <w:r w:rsidR="00E85DC6">
        <w:rPr>
          <w:rFonts w:cs="Calibri"/>
          <w:sz w:val="24"/>
          <w:szCs w:val="24"/>
        </w:rPr>
        <w:t>and</w:t>
      </w:r>
      <w:r w:rsidRPr="00EC263A">
        <w:rPr>
          <w:rFonts w:cs="Calibri"/>
          <w:sz w:val="24"/>
          <w:szCs w:val="24"/>
        </w:rPr>
        <w:t xml:space="preserve"> surgeons (7.1% versus 6.7% versus 3.0%) (</w:t>
      </w:r>
      <w:r w:rsidR="008B53EF" w:rsidRPr="00EC263A">
        <w:rPr>
          <w:rFonts w:cs="Calibri"/>
          <w:sz w:val="24"/>
          <w:szCs w:val="24"/>
        </w:rPr>
        <w:t>p=</w:t>
      </w:r>
      <w:r w:rsidRPr="00EC263A">
        <w:rPr>
          <w:rFonts w:cs="Calibri"/>
          <w:sz w:val="24"/>
          <w:szCs w:val="24"/>
        </w:rPr>
        <w:t xml:space="preserve">0.1). </w:t>
      </w:r>
      <w:r w:rsidR="00E115FD">
        <w:rPr>
          <w:rFonts w:cs="Calibri"/>
          <w:sz w:val="24"/>
          <w:szCs w:val="24"/>
        </w:rPr>
        <w:t xml:space="preserve">On further analysis of </w:t>
      </w:r>
      <w:proofErr w:type="spellStart"/>
      <w:r w:rsidR="00E115FD">
        <w:rPr>
          <w:rFonts w:cs="Calibri"/>
          <w:sz w:val="24"/>
          <w:szCs w:val="24"/>
        </w:rPr>
        <w:t>gastroscopist</w:t>
      </w:r>
      <w:proofErr w:type="spellEnd"/>
      <w:r w:rsidR="00E115FD">
        <w:rPr>
          <w:rFonts w:cs="Calibri"/>
          <w:sz w:val="24"/>
          <w:szCs w:val="24"/>
        </w:rPr>
        <w:t xml:space="preserve"> subgroups, gastroenterology registrars</w:t>
      </w:r>
      <w:r w:rsidR="00DB1B96">
        <w:rPr>
          <w:rFonts w:cs="Calibri"/>
          <w:sz w:val="24"/>
          <w:szCs w:val="24"/>
        </w:rPr>
        <w:t xml:space="preserve"> submitted a greater number of biopsies compared to surgery registrars (p&lt;0.0001), consultant surgeons (p&lt;0.0001) and consultant gastroenterologists (p&lt;0.0001). </w:t>
      </w:r>
      <w:r w:rsidR="00E115FD">
        <w:rPr>
          <w:rFonts w:cs="Calibri"/>
          <w:sz w:val="24"/>
          <w:szCs w:val="24"/>
        </w:rPr>
        <w:t xml:space="preserve"> </w:t>
      </w:r>
      <w:r w:rsidR="00AF5E59">
        <w:rPr>
          <w:rFonts w:cs="Calibri"/>
          <w:sz w:val="24"/>
          <w:szCs w:val="24"/>
        </w:rPr>
        <w:t xml:space="preserve">Gastroenterology registrars </w:t>
      </w:r>
      <w:r w:rsidR="00E115FD">
        <w:rPr>
          <w:rFonts w:cs="Calibri"/>
          <w:sz w:val="24"/>
          <w:szCs w:val="24"/>
        </w:rPr>
        <w:t xml:space="preserve">were found to make significantly more diagnoses of coeliac disease compared to consultant gastroenterologists (11.9 </w:t>
      </w:r>
      <w:proofErr w:type="spellStart"/>
      <w:r w:rsidR="00E115FD">
        <w:rPr>
          <w:rFonts w:cs="Calibri"/>
          <w:sz w:val="24"/>
          <w:szCs w:val="24"/>
        </w:rPr>
        <w:t>vs</w:t>
      </w:r>
      <w:proofErr w:type="spellEnd"/>
      <w:r w:rsidR="00E115FD">
        <w:rPr>
          <w:rFonts w:cs="Calibri"/>
          <w:sz w:val="24"/>
          <w:szCs w:val="24"/>
        </w:rPr>
        <w:t xml:space="preserve"> 4.5% p&lt;0.0001). However when the specialist coeliac disease endoscopy list was removed from the analysis however no significant difference in diagnostic yield was demonstrated (5.8 </w:t>
      </w:r>
      <w:proofErr w:type="spellStart"/>
      <w:r w:rsidR="00E115FD">
        <w:rPr>
          <w:rFonts w:cs="Calibri"/>
          <w:sz w:val="24"/>
          <w:szCs w:val="24"/>
        </w:rPr>
        <w:t>vs</w:t>
      </w:r>
      <w:proofErr w:type="spellEnd"/>
      <w:r w:rsidR="00E115FD">
        <w:rPr>
          <w:rFonts w:cs="Calibri"/>
          <w:sz w:val="24"/>
          <w:szCs w:val="24"/>
        </w:rPr>
        <w:t xml:space="preserve"> 3.5%, p=0.280). No other significant difference</w:t>
      </w:r>
      <w:r w:rsidR="00AF5E59">
        <w:rPr>
          <w:rFonts w:cs="Calibri"/>
          <w:sz w:val="24"/>
          <w:szCs w:val="24"/>
        </w:rPr>
        <w:t>s</w:t>
      </w:r>
      <w:r w:rsidR="00E115FD">
        <w:rPr>
          <w:rFonts w:cs="Calibri"/>
          <w:sz w:val="24"/>
          <w:szCs w:val="24"/>
        </w:rPr>
        <w:t xml:space="preserve"> between endoscopist subgroups w</w:t>
      </w:r>
      <w:r w:rsidR="00AF5E59">
        <w:rPr>
          <w:rFonts w:cs="Calibri"/>
          <w:sz w:val="24"/>
          <w:szCs w:val="24"/>
        </w:rPr>
        <w:t>ere</w:t>
      </w:r>
      <w:r w:rsidR="00E115FD">
        <w:rPr>
          <w:rFonts w:cs="Calibri"/>
          <w:sz w:val="24"/>
          <w:szCs w:val="24"/>
        </w:rPr>
        <w:t xml:space="preserve"> identified. </w:t>
      </w:r>
      <w:r w:rsidRPr="00EC263A">
        <w:rPr>
          <w:rFonts w:cs="Calibri"/>
          <w:sz w:val="24"/>
          <w:szCs w:val="24"/>
        </w:rPr>
        <w:t xml:space="preserve">A full analysis of duodenal biopsy rates by specialty and grade of the endoscopist is shown in </w:t>
      </w:r>
      <w:r w:rsidRPr="00EC263A">
        <w:rPr>
          <w:rFonts w:cs="Calibri"/>
          <w:i/>
          <w:sz w:val="24"/>
          <w:szCs w:val="24"/>
        </w:rPr>
        <w:t>table 14.</w:t>
      </w:r>
    </w:p>
    <w:p w:rsidR="00A37379" w:rsidRDefault="00A37379" w:rsidP="00E57EE4">
      <w:pPr>
        <w:pStyle w:val="Caption"/>
        <w:keepNext/>
        <w:outlineLvl w:val="2"/>
      </w:pPr>
      <w:bookmarkStart w:id="144" w:name="_Toc427573018"/>
      <w:r>
        <w:t xml:space="preserve">Table </w:t>
      </w:r>
      <w:fldSimple w:instr=" SEQ Table \* ARABIC ">
        <w:r>
          <w:rPr>
            <w:noProof/>
          </w:rPr>
          <w:t>13</w:t>
        </w:r>
      </w:fldSimple>
      <w:r>
        <w:t xml:space="preserve">: </w:t>
      </w:r>
      <w:r w:rsidRPr="00775760">
        <w:t>Diagnostic yield for coeliac disease based on the number of duodenal biopsies taken</w:t>
      </w:r>
      <w:bookmarkEnd w:id="144"/>
    </w:p>
    <w:tbl>
      <w:tblPr>
        <w:tblW w:w="5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20"/>
        <w:gridCol w:w="1574"/>
        <w:gridCol w:w="2126"/>
      </w:tblGrid>
      <w:tr w:rsidR="006B4FC7" w:rsidRPr="00EC263A" w:rsidTr="00F23BC2">
        <w:trPr>
          <w:trHeight w:val="510"/>
        </w:trPr>
        <w:tc>
          <w:tcPr>
            <w:tcW w:w="2220" w:type="dxa"/>
            <w:shd w:val="clear" w:color="auto" w:fill="D9D9D9"/>
          </w:tcPr>
          <w:p w:rsidR="006B4FC7" w:rsidRPr="00EC263A" w:rsidRDefault="006B4FC7" w:rsidP="004F3215">
            <w:pPr>
              <w:spacing w:after="0" w:line="240" w:lineRule="auto"/>
              <w:rPr>
                <w:rFonts w:cs="Calibri"/>
                <w:b/>
                <w:bCs/>
                <w:lang w:eastAsia="en-GB"/>
              </w:rPr>
            </w:pPr>
            <w:r w:rsidRPr="00EC263A">
              <w:rPr>
                <w:rFonts w:cs="Calibri"/>
                <w:b/>
                <w:bCs/>
                <w:lang w:eastAsia="en-GB"/>
              </w:rPr>
              <w:t>Number of duodenal biopsies</w:t>
            </w:r>
          </w:p>
        </w:tc>
        <w:tc>
          <w:tcPr>
            <w:tcW w:w="1574" w:type="dxa"/>
            <w:shd w:val="clear" w:color="auto" w:fill="D9D9D9"/>
          </w:tcPr>
          <w:p w:rsidR="006B4FC7" w:rsidRPr="00EC263A" w:rsidRDefault="006B4FC7" w:rsidP="004F3215">
            <w:pPr>
              <w:spacing w:after="0" w:line="240" w:lineRule="auto"/>
              <w:rPr>
                <w:rFonts w:cs="Calibri"/>
                <w:b/>
                <w:bCs/>
                <w:lang w:eastAsia="en-GB"/>
              </w:rPr>
            </w:pPr>
            <w:r w:rsidRPr="00EC263A">
              <w:rPr>
                <w:rFonts w:cs="Calibri"/>
                <w:b/>
                <w:bCs/>
                <w:lang w:eastAsia="en-GB"/>
              </w:rPr>
              <w:t>N</w:t>
            </w:r>
          </w:p>
        </w:tc>
        <w:tc>
          <w:tcPr>
            <w:tcW w:w="2126" w:type="dxa"/>
            <w:shd w:val="clear" w:color="auto" w:fill="D9D9D9"/>
          </w:tcPr>
          <w:p w:rsidR="006B4FC7" w:rsidRPr="00EC263A" w:rsidRDefault="006B4FC7" w:rsidP="004F3215">
            <w:pPr>
              <w:spacing w:after="0" w:line="240" w:lineRule="auto"/>
              <w:rPr>
                <w:rFonts w:cs="Calibri"/>
                <w:b/>
                <w:bCs/>
                <w:lang w:eastAsia="en-GB"/>
              </w:rPr>
            </w:pPr>
            <w:r w:rsidRPr="00EC263A">
              <w:rPr>
                <w:rFonts w:cs="Calibri"/>
                <w:b/>
                <w:bCs/>
                <w:lang w:eastAsia="en-GB"/>
              </w:rPr>
              <w:t>Diagnostic yield (%)</w:t>
            </w:r>
          </w:p>
        </w:tc>
      </w:tr>
      <w:tr w:rsidR="006B4FC7" w:rsidRPr="00EC263A" w:rsidTr="00F23BC2">
        <w:trPr>
          <w:trHeight w:val="300"/>
        </w:trPr>
        <w:tc>
          <w:tcPr>
            <w:tcW w:w="2220" w:type="dxa"/>
            <w:shd w:val="clear" w:color="auto" w:fill="D9D9D9"/>
            <w:noWrap/>
          </w:tcPr>
          <w:p w:rsidR="006B4FC7" w:rsidRPr="00EC263A" w:rsidRDefault="00E85DC6" w:rsidP="00E85DC6">
            <w:pPr>
              <w:spacing w:after="0" w:line="240" w:lineRule="auto"/>
              <w:jc w:val="center"/>
              <w:rPr>
                <w:rFonts w:cs="Calibri"/>
                <w:bCs/>
                <w:color w:val="000000"/>
                <w:lang w:eastAsia="en-GB"/>
              </w:rPr>
            </w:pPr>
            <w:r>
              <w:rPr>
                <w:rFonts w:cs="Calibri"/>
                <w:bCs/>
                <w:color w:val="000000"/>
                <w:lang w:eastAsia="en-GB"/>
              </w:rPr>
              <w:t>Fewer</w:t>
            </w:r>
            <w:r w:rsidR="006B4FC7" w:rsidRPr="00EC263A">
              <w:rPr>
                <w:rFonts w:cs="Calibri"/>
                <w:bCs/>
                <w:color w:val="000000"/>
                <w:lang w:eastAsia="en-GB"/>
              </w:rPr>
              <w:t xml:space="preserve"> than 4</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851</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4.6</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4 or more</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572</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10.1</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1</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125</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0.8</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2</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363</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2.8</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3</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363</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7.7</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4</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356</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5.6</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5</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133</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12.8</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6</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48</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16.7</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7</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23</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39.1</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jc w:val="center"/>
              <w:rPr>
                <w:rFonts w:cs="Calibri"/>
                <w:bCs/>
                <w:color w:val="000000"/>
                <w:lang w:eastAsia="en-GB"/>
              </w:rPr>
            </w:pPr>
            <w:r w:rsidRPr="00EC263A">
              <w:rPr>
                <w:rFonts w:cs="Calibri"/>
                <w:bCs/>
                <w:color w:val="000000"/>
                <w:lang w:eastAsia="en-GB"/>
              </w:rPr>
              <w:t>8</w:t>
            </w:r>
          </w:p>
        </w:tc>
        <w:tc>
          <w:tcPr>
            <w:tcW w:w="1574"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7</w:t>
            </w:r>
          </w:p>
        </w:tc>
        <w:tc>
          <w:tcPr>
            <w:tcW w:w="2126" w:type="dxa"/>
            <w:noWrap/>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14.3</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contextualSpacing/>
              <w:jc w:val="center"/>
              <w:rPr>
                <w:rFonts w:cs="Calibri"/>
                <w:bCs/>
                <w:color w:val="000000"/>
                <w:lang w:eastAsia="en-GB"/>
              </w:rPr>
            </w:pPr>
            <w:r w:rsidRPr="00EC263A">
              <w:rPr>
                <w:rFonts w:cs="Calibri"/>
                <w:bCs/>
                <w:color w:val="000000"/>
                <w:lang w:eastAsia="en-GB"/>
              </w:rPr>
              <w:t>9</w:t>
            </w:r>
          </w:p>
        </w:tc>
        <w:tc>
          <w:tcPr>
            <w:tcW w:w="1574" w:type="dxa"/>
            <w:noWrap/>
          </w:tcPr>
          <w:p w:rsidR="006B4FC7" w:rsidRPr="00EC263A" w:rsidRDefault="006B4FC7" w:rsidP="004F3215">
            <w:pPr>
              <w:spacing w:after="0" w:line="240" w:lineRule="auto"/>
              <w:contextualSpacing/>
              <w:jc w:val="right"/>
              <w:rPr>
                <w:rFonts w:cs="Calibri"/>
                <w:color w:val="000000"/>
                <w:lang w:eastAsia="en-GB"/>
              </w:rPr>
            </w:pPr>
            <w:r w:rsidRPr="00EC263A">
              <w:rPr>
                <w:rFonts w:cs="Calibri"/>
                <w:color w:val="000000"/>
                <w:lang w:eastAsia="en-GB"/>
              </w:rPr>
              <w:t>1</w:t>
            </w:r>
          </w:p>
        </w:tc>
        <w:tc>
          <w:tcPr>
            <w:tcW w:w="2126" w:type="dxa"/>
            <w:noWrap/>
          </w:tcPr>
          <w:p w:rsidR="006B4FC7" w:rsidRPr="00EC263A" w:rsidRDefault="006B4FC7" w:rsidP="004F3215">
            <w:pPr>
              <w:spacing w:after="0" w:line="240" w:lineRule="auto"/>
              <w:contextualSpacing/>
              <w:jc w:val="right"/>
              <w:rPr>
                <w:rFonts w:cs="Calibri"/>
                <w:color w:val="000000"/>
                <w:lang w:eastAsia="en-GB"/>
              </w:rPr>
            </w:pPr>
            <w:r w:rsidRPr="00EC263A">
              <w:rPr>
                <w:rFonts w:cs="Calibri"/>
                <w:color w:val="000000"/>
                <w:lang w:eastAsia="en-GB"/>
              </w:rPr>
              <w:t>100</w:t>
            </w:r>
          </w:p>
        </w:tc>
      </w:tr>
      <w:tr w:rsidR="006B4FC7" w:rsidRPr="00EC263A" w:rsidTr="00F23BC2">
        <w:trPr>
          <w:trHeight w:val="300"/>
        </w:trPr>
        <w:tc>
          <w:tcPr>
            <w:tcW w:w="2220" w:type="dxa"/>
            <w:shd w:val="clear" w:color="auto" w:fill="D9D9D9"/>
            <w:noWrap/>
          </w:tcPr>
          <w:p w:rsidR="006B4FC7" w:rsidRPr="00EC263A" w:rsidRDefault="006B4FC7" w:rsidP="002F2096">
            <w:pPr>
              <w:spacing w:after="0" w:line="240" w:lineRule="auto"/>
              <w:contextualSpacing/>
              <w:jc w:val="center"/>
              <w:rPr>
                <w:rFonts w:cs="Calibri"/>
                <w:bCs/>
                <w:color w:val="000000"/>
                <w:lang w:eastAsia="en-GB"/>
              </w:rPr>
            </w:pPr>
            <w:r w:rsidRPr="00EC263A">
              <w:rPr>
                <w:rFonts w:cs="Calibri"/>
                <w:bCs/>
                <w:color w:val="000000"/>
                <w:lang w:eastAsia="en-GB"/>
              </w:rPr>
              <w:t>10</w:t>
            </w:r>
          </w:p>
        </w:tc>
        <w:tc>
          <w:tcPr>
            <w:tcW w:w="1574" w:type="dxa"/>
            <w:noWrap/>
          </w:tcPr>
          <w:p w:rsidR="006B4FC7" w:rsidRPr="00EC263A" w:rsidRDefault="006B4FC7" w:rsidP="004F3215">
            <w:pPr>
              <w:spacing w:after="0" w:line="240" w:lineRule="auto"/>
              <w:contextualSpacing/>
              <w:jc w:val="right"/>
              <w:rPr>
                <w:rFonts w:cs="Calibri"/>
                <w:color w:val="000000"/>
                <w:lang w:eastAsia="en-GB"/>
              </w:rPr>
            </w:pPr>
            <w:r w:rsidRPr="00EC263A">
              <w:rPr>
                <w:rFonts w:cs="Calibri"/>
                <w:color w:val="000000"/>
                <w:lang w:eastAsia="en-GB"/>
              </w:rPr>
              <w:t>4</w:t>
            </w:r>
          </w:p>
        </w:tc>
        <w:tc>
          <w:tcPr>
            <w:tcW w:w="2126" w:type="dxa"/>
            <w:noWrap/>
          </w:tcPr>
          <w:p w:rsidR="006B4FC7" w:rsidRPr="00EC263A" w:rsidRDefault="006B4FC7" w:rsidP="004F3215">
            <w:pPr>
              <w:spacing w:after="0" w:line="240" w:lineRule="auto"/>
              <w:contextualSpacing/>
              <w:jc w:val="right"/>
              <w:rPr>
                <w:rFonts w:cs="Calibri"/>
                <w:color w:val="000000"/>
                <w:lang w:eastAsia="en-GB"/>
              </w:rPr>
            </w:pPr>
            <w:r w:rsidRPr="00EC263A">
              <w:rPr>
                <w:rFonts w:cs="Calibri"/>
                <w:color w:val="000000"/>
                <w:lang w:eastAsia="en-GB"/>
              </w:rPr>
              <w:t>50</w:t>
            </w:r>
          </w:p>
        </w:tc>
      </w:tr>
    </w:tbl>
    <w:p w:rsidR="00AF5E59" w:rsidRDefault="00AF5E59" w:rsidP="002A4F36">
      <w:pPr>
        <w:pStyle w:val="Caption"/>
        <w:keepNext/>
        <w:contextualSpacing/>
        <w:outlineLvl w:val="2"/>
        <w:rPr>
          <w:rFonts w:cs="Calibri"/>
        </w:rPr>
      </w:pPr>
      <w:bookmarkStart w:id="145" w:name="_Toc382989737"/>
      <w:bookmarkStart w:id="146" w:name="_Toc382989807"/>
      <w:bookmarkStart w:id="147" w:name="_Toc382990476"/>
      <w:bookmarkStart w:id="148" w:name="_Toc382992944"/>
      <w:bookmarkStart w:id="149" w:name="_Toc382998776"/>
      <w:bookmarkStart w:id="150" w:name="_Toc383618628"/>
      <w:bookmarkStart w:id="151" w:name="_Toc383619012"/>
    </w:p>
    <w:p w:rsidR="00AF5E59" w:rsidRPr="00AF5E59" w:rsidRDefault="00AF5E59" w:rsidP="00AF5E59"/>
    <w:p w:rsidR="00A37379" w:rsidRDefault="00A37379" w:rsidP="00E57EE4">
      <w:pPr>
        <w:pStyle w:val="Caption"/>
        <w:keepNext/>
        <w:outlineLvl w:val="2"/>
      </w:pPr>
      <w:bookmarkStart w:id="152" w:name="_Toc427573019"/>
      <w:bookmarkEnd w:id="145"/>
      <w:bookmarkEnd w:id="146"/>
      <w:bookmarkEnd w:id="147"/>
      <w:bookmarkEnd w:id="148"/>
      <w:bookmarkEnd w:id="149"/>
      <w:bookmarkEnd w:id="150"/>
      <w:bookmarkEnd w:id="151"/>
      <w:r>
        <w:lastRenderedPageBreak/>
        <w:t xml:space="preserve">Table </w:t>
      </w:r>
      <w:fldSimple w:instr=" SEQ Table \* ARABIC ">
        <w:r>
          <w:rPr>
            <w:noProof/>
          </w:rPr>
          <w:t>14</w:t>
        </w:r>
      </w:fldSimple>
      <w:r>
        <w:t xml:space="preserve">: </w:t>
      </w:r>
      <w:r w:rsidRPr="00666CC8">
        <w:t>Biopsy rates by specialty and grade of endoscopist</w:t>
      </w:r>
      <w:bookmarkEnd w:id="152"/>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1"/>
        <w:gridCol w:w="1276"/>
        <w:gridCol w:w="1276"/>
        <w:gridCol w:w="1559"/>
        <w:gridCol w:w="1276"/>
        <w:gridCol w:w="1275"/>
        <w:gridCol w:w="1276"/>
      </w:tblGrid>
      <w:tr w:rsidR="006B4FC7" w:rsidRPr="00EC263A" w:rsidTr="00392D76">
        <w:trPr>
          <w:trHeight w:val="735"/>
        </w:trPr>
        <w:tc>
          <w:tcPr>
            <w:tcW w:w="1951" w:type="dxa"/>
            <w:shd w:val="clear" w:color="auto" w:fill="D9D9D9"/>
          </w:tcPr>
          <w:p w:rsidR="006B4FC7" w:rsidRPr="00EC263A" w:rsidRDefault="006B4FC7" w:rsidP="004F3215">
            <w:pPr>
              <w:spacing w:after="0" w:line="240" w:lineRule="auto"/>
              <w:contextualSpacing/>
              <w:rPr>
                <w:rFonts w:cs="Calibri"/>
                <w:b/>
                <w:bCs/>
                <w:lang w:eastAsia="en-GB"/>
              </w:rPr>
            </w:pPr>
            <w:r w:rsidRPr="00EC263A">
              <w:rPr>
                <w:rFonts w:cs="Calibri"/>
                <w:b/>
                <w:bCs/>
                <w:lang w:eastAsia="en-GB"/>
              </w:rPr>
              <w:t>Specialty</w:t>
            </w:r>
          </w:p>
        </w:tc>
        <w:tc>
          <w:tcPr>
            <w:tcW w:w="1276" w:type="dxa"/>
            <w:shd w:val="clear" w:color="auto" w:fill="D9D9D9"/>
          </w:tcPr>
          <w:p w:rsidR="006B4FC7" w:rsidRPr="00EC263A" w:rsidRDefault="006B4FC7" w:rsidP="004F3215">
            <w:pPr>
              <w:spacing w:after="0" w:line="240" w:lineRule="auto"/>
              <w:contextualSpacing/>
              <w:rPr>
                <w:rFonts w:cs="Calibri"/>
                <w:b/>
                <w:bCs/>
                <w:lang w:eastAsia="en-GB"/>
              </w:rPr>
            </w:pPr>
            <w:r w:rsidRPr="00EC263A">
              <w:rPr>
                <w:rFonts w:cs="Calibri"/>
                <w:b/>
                <w:bCs/>
                <w:lang w:eastAsia="en-GB"/>
              </w:rPr>
              <w:t>Grade</w:t>
            </w:r>
          </w:p>
        </w:tc>
        <w:tc>
          <w:tcPr>
            <w:tcW w:w="1276" w:type="dxa"/>
            <w:shd w:val="clear" w:color="auto" w:fill="D9D9D9"/>
          </w:tcPr>
          <w:p w:rsidR="006B4FC7" w:rsidRPr="00EC263A" w:rsidRDefault="006B4FC7" w:rsidP="004F3215">
            <w:pPr>
              <w:spacing w:after="0" w:line="240" w:lineRule="auto"/>
              <w:contextualSpacing/>
              <w:rPr>
                <w:rFonts w:cs="Calibri"/>
                <w:b/>
                <w:bCs/>
                <w:lang w:eastAsia="en-GB"/>
              </w:rPr>
            </w:pPr>
            <w:r w:rsidRPr="00EC263A">
              <w:rPr>
                <w:rFonts w:cs="Calibri"/>
                <w:b/>
                <w:bCs/>
                <w:lang w:eastAsia="en-GB"/>
              </w:rPr>
              <w:t>Number of procedures</w:t>
            </w:r>
          </w:p>
        </w:tc>
        <w:tc>
          <w:tcPr>
            <w:tcW w:w="1559" w:type="dxa"/>
            <w:shd w:val="clear" w:color="auto" w:fill="D9D9D9"/>
          </w:tcPr>
          <w:p w:rsidR="006B4FC7" w:rsidRPr="00EC263A" w:rsidRDefault="006B4FC7" w:rsidP="004F3215">
            <w:pPr>
              <w:spacing w:after="0" w:line="240" w:lineRule="auto"/>
              <w:contextualSpacing/>
              <w:rPr>
                <w:rFonts w:cs="Calibri"/>
                <w:b/>
                <w:bCs/>
                <w:lang w:eastAsia="en-GB"/>
              </w:rPr>
            </w:pPr>
            <w:r w:rsidRPr="00EC263A">
              <w:rPr>
                <w:rFonts w:cs="Calibri"/>
                <w:b/>
                <w:bCs/>
                <w:lang w:eastAsia="en-GB"/>
              </w:rPr>
              <w:t>Adherence to guidelines (%)</w:t>
            </w:r>
          </w:p>
        </w:tc>
        <w:tc>
          <w:tcPr>
            <w:tcW w:w="1276" w:type="dxa"/>
            <w:shd w:val="clear" w:color="auto" w:fill="D9D9D9"/>
          </w:tcPr>
          <w:p w:rsidR="006B4FC7" w:rsidRPr="00EC263A" w:rsidRDefault="006B4FC7" w:rsidP="004F3215">
            <w:pPr>
              <w:spacing w:after="0" w:line="240" w:lineRule="auto"/>
              <w:contextualSpacing/>
              <w:rPr>
                <w:rFonts w:cs="Calibri"/>
                <w:b/>
                <w:bCs/>
                <w:lang w:eastAsia="en-GB"/>
              </w:rPr>
            </w:pPr>
            <w:r w:rsidRPr="00EC263A">
              <w:rPr>
                <w:rFonts w:cs="Calibri"/>
                <w:b/>
                <w:bCs/>
                <w:lang w:eastAsia="en-GB"/>
              </w:rPr>
              <w:t xml:space="preserve">Mean number of biopsies </w:t>
            </w:r>
          </w:p>
        </w:tc>
        <w:tc>
          <w:tcPr>
            <w:tcW w:w="1275" w:type="dxa"/>
            <w:shd w:val="clear" w:color="auto" w:fill="D9D9D9"/>
          </w:tcPr>
          <w:p w:rsidR="006B4FC7" w:rsidRPr="00EC263A" w:rsidRDefault="006B4FC7" w:rsidP="004F3215">
            <w:pPr>
              <w:spacing w:after="0" w:line="240" w:lineRule="auto"/>
              <w:contextualSpacing/>
              <w:rPr>
                <w:rFonts w:cs="Calibri"/>
                <w:b/>
                <w:bCs/>
                <w:lang w:eastAsia="en-GB"/>
              </w:rPr>
            </w:pPr>
            <w:r w:rsidRPr="00EC263A">
              <w:rPr>
                <w:rFonts w:cs="Calibri"/>
                <w:b/>
                <w:bCs/>
                <w:lang w:eastAsia="en-GB"/>
              </w:rPr>
              <w:t>Median number of biopsies</w:t>
            </w:r>
          </w:p>
        </w:tc>
        <w:tc>
          <w:tcPr>
            <w:tcW w:w="1276" w:type="dxa"/>
            <w:shd w:val="clear" w:color="auto" w:fill="D9D9D9"/>
          </w:tcPr>
          <w:p w:rsidR="006B4FC7" w:rsidRPr="00EC263A" w:rsidRDefault="006B4FC7" w:rsidP="004F3215">
            <w:pPr>
              <w:spacing w:after="0" w:line="240" w:lineRule="auto"/>
              <w:contextualSpacing/>
              <w:rPr>
                <w:rFonts w:cs="Calibri"/>
                <w:b/>
                <w:bCs/>
                <w:lang w:eastAsia="en-GB"/>
              </w:rPr>
            </w:pPr>
            <w:r w:rsidRPr="00EC263A">
              <w:rPr>
                <w:rFonts w:cs="Calibri"/>
                <w:b/>
                <w:bCs/>
                <w:lang w:eastAsia="en-GB"/>
              </w:rPr>
              <w:t>Diagnostic yield (%)</w:t>
            </w:r>
          </w:p>
        </w:tc>
      </w:tr>
      <w:tr w:rsidR="006B4FC7" w:rsidRPr="00EC263A" w:rsidTr="00392D76">
        <w:trPr>
          <w:trHeight w:val="402"/>
        </w:trPr>
        <w:tc>
          <w:tcPr>
            <w:tcW w:w="1951" w:type="dxa"/>
            <w:shd w:val="clear" w:color="auto" w:fill="F2F2F2"/>
          </w:tcPr>
          <w:p w:rsidR="006B4FC7" w:rsidRPr="00EC263A" w:rsidRDefault="004F3215" w:rsidP="003B2B1F">
            <w:pPr>
              <w:spacing w:after="0" w:line="240" w:lineRule="auto"/>
              <w:rPr>
                <w:rFonts w:cs="Calibri"/>
                <w:bCs/>
                <w:color w:val="000000"/>
                <w:lang w:eastAsia="en-GB"/>
              </w:rPr>
            </w:pPr>
            <w:r w:rsidRPr="00EC263A">
              <w:rPr>
                <w:rFonts w:cs="Calibri"/>
                <w:bCs/>
                <w:color w:val="000000"/>
                <w:lang w:eastAsia="en-GB"/>
              </w:rPr>
              <w:t>Gastroenterology</w:t>
            </w:r>
          </w:p>
        </w:tc>
        <w:tc>
          <w:tcPr>
            <w:tcW w:w="1276" w:type="dxa"/>
            <w:shd w:val="clear" w:color="auto" w:fill="F2F2F2"/>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All</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1095</w:t>
            </w:r>
          </w:p>
        </w:tc>
        <w:tc>
          <w:tcPr>
            <w:tcW w:w="1559"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41.8</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3.3</w:t>
            </w:r>
          </w:p>
        </w:tc>
        <w:tc>
          <w:tcPr>
            <w:tcW w:w="1275"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7.1</w:t>
            </w:r>
          </w:p>
        </w:tc>
      </w:tr>
      <w:tr w:rsidR="006B4FC7" w:rsidRPr="00EC263A" w:rsidTr="00392D76">
        <w:trPr>
          <w:trHeight w:val="402"/>
        </w:trPr>
        <w:tc>
          <w:tcPr>
            <w:tcW w:w="1951" w:type="dxa"/>
          </w:tcPr>
          <w:p w:rsidR="006B4FC7" w:rsidRPr="00EC263A" w:rsidRDefault="004F3215" w:rsidP="003B2B1F">
            <w:pPr>
              <w:spacing w:after="0" w:line="240" w:lineRule="auto"/>
              <w:rPr>
                <w:rFonts w:cs="Calibri"/>
                <w:bCs/>
                <w:color w:val="000000"/>
                <w:lang w:eastAsia="en-GB"/>
              </w:rPr>
            </w:pPr>
            <w:r w:rsidRPr="00EC263A">
              <w:rPr>
                <w:rFonts w:cs="Calibri"/>
                <w:bCs/>
                <w:color w:val="000000"/>
                <w:lang w:eastAsia="en-GB"/>
              </w:rPr>
              <w:t>Gastroenterology</w:t>
            </w:r>
            <w:r w:rsidR="006B4FC7" w:rsidRPr="00EC263A">
              <w:rPr>
                <w:rFonts w:cs="Calibri"/>
                <w:bCs/>
                <w:color w:val="000000"/>
                <w:lang w:eastAsia="en-GB"/>
              </w:rPr>
              <w:t xml:space="preserve"> </w:t>
            </w:r>
          </w:p>
        </w:tc>
        <w:tc>
          <w:tcPr>
            <w:tcW w:w="1276" w:type="dxa"/>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Consultant</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621</w:t>
            </w:r>
          </w:p>
        </w:tc>
        <w:tc>
          <w:tcPr>
            <w:tcW w:w="1559"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39.8</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3.1</w:t>
            </w:r>
          </w:p>
        </w:tc>
        <w:tc>
          <w:tcPr>
            <w:tcW w:w="1275"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4.5</w:t>
            </w:r>
          </w:p>
        </w:tc>
      </w:tr>
      <w:tr w:rsidR="006B4FC7" w:rsidRPr="00EC263A" w:rsidTr="00392D76">
        <w:trPr>
          <w:trHeight w:val="402"/>
        </w:trPr>
        <w:tc>
          <w:tcPr>
            <w:tcW w:w="1951" w:type="dxa"/>
          </w:tcPr>
          <w:p w:rsidR="006B4FC7" w:rsidRPr="00EC263A" w:rsidRDefault="004F3215" w:rsidP="003B2B1F">
            <w:pPr>
              <w:spacing w:after="0" w:line="240" w:lineRule="auto"/>
              <w:rPr>
                <w:rFonts w:cs="Calibri"/>
                <w:bCs/>
                <w:color w:val="000000"/>
                <w:lang w:eastAsia="en-GB"/>
              </w:rPr>
            </w:pPr>
            <w:r w:rsidRPr="00EC263A">
              <w:rPr>
                <w:rFonts w:cs="Calibri"/>
                <w:bCs/>
                <w:color w:val="000000"/>
                <w:lang w:eastAsia="en-GB"/>
              </w:rPr>
              <w:t>Gastroenterology</w:t>
            </w:r>
            <w:r w:rsidR="006B4FC7" w:rsidRPr="00EC263A">
              <w:rPr>
                <w:rFonts w:cs="Calibri"/>
                <w:bCs/>
                <w:color w:val="000000"/>
                <w:lang w:eastAsia="en-GB"/>
              </w:rPr>
              <w:t xml:space="preserve"> </w:t>
            </w:r>
          </w:p>
        </w:tc>
        <w:tc>
          <w:tcPr>
            <w:tcW w:w="1276" w:type="dxa"/>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Registrar</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396</w:t>
            </w:r>
          </w:p>
        </w:tc>
        <w:tc>
          <w:tcPr>
            <w:tcW w:w="1559"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45.5</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3.5</w:t>
            </w:r>
          </w:p>
        </w:tc>
        <w:tc>
          <w:tcPr>
            <w:tcW w:w="1275"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11.9</w:t>
            </w:r>
          </w:p>
        </w:tc>
      </w:tr>
      <w:tr w:rsidR="006B4FC7" w:rsidRPr="00EC263A" w:rsidTr="00392D76">
        <w:trPr>
          <w:trHeight w:val="402"/>
        </w:trPr>
        <w:tc>
          <w:tcPr>
            <w:tcW w:w="1951" w:type="dxa"/>
          </w:tcPr>
          <w:p w:rsidR="006B4FC7" w:rsidRPr="00EC263A" w:rsidRDefault="004F3215" w:rsidP="003B2B1F">
            <w:pPr>
              <w:spacing w:after="0" w:line="240" w:lineRule="auto"/>
              <w:rPr>
                <w:rFonts w:cs="Calibri"/>
                <w:bCs/>
                <w:color w:val="000000"/>
                <w:lang w:eastAsia="en-GB"/>
              </w:rPr>
            </w:pPr>
            <w:r w:rsidRPr="00EC263A">
              <w:rPr>
                <w:rFonts w:cs="Calibri"/>
                <w:bCs/>
                <w:color w:val="000000"/>
                <w:lang w:eastAsia="en-GB"/>
              </w:rPr>
              <w:t>Gastroenterology</w:t>
            </w:r>
            <w:r w:rsidR="006B4FC7" w:rsidRPr="00EC263A">
              <w:rPr>
                <w:rFonts w:cs="Calibri"/>
                <w:bCs/>
                <w:color w:val="000000"/>
                <w:lang w:eastAsia="en-GB"/>
              </w:rPr>
              <w:t xml:space="preserve"> </w:t>
            </w:r>
          </w:p>
        </w:tc>
        <w:tc>
          <w:tcPr>
            <w:tcW w:w="1276" w:type="dxa"/>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Staff grade</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47</w:t>
            </w:r>
          </w:p>
        </w:tc>
        <w:tc>
          <w:tcPr>
            <w:tcW w:w="1559"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39.7</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3.1</w:t>
            </w:r>
          </w:p>
        </w:tc>
        <w:tc>
          <w:tcPr>
            <w:tcW w:w="1275"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3.8</w:t>
            </w:r>
          </w:p>
        </w:tc>
      </w:tr>
      <w:tr w:rsidR="006B4FC7" w:rsidRPr="00EC263A" w:rsidTr="00392D76">
        <w:trPr>
          <w:trHeight w:val="402"/>
        </w:trPr>
        <w:tc>
          <w:tcPr>
            <w:tcW w:w="1951" w:type="dxa"/>
            <w:shd w:val="clear" w:color="auto" w:fill="F2F2F2"/>
          </w:tcPr>
          <w:p w:rsidR="006B4FC7" w:rsidRPr="00EC263A" w:rsidRDefault="004F3215" w:rsidP="003B2B1F">
            <w:pPr>
              <w:spacing w:after="0" w:line="240" w:lineRule="auto"/>
              <w:rPr>
                <w:rFonts w:cs="Calibri"/>
                <w:bCs/>
                <w:color w:val="000000"/>
                <w:lang w:eastAsia="en-GB"/>
              </w:rPr>
            </w:pPr>
            <w:r w:rsidRPr="00EC263A">
              <w:rPr>
                <w:rFonts w:cs="Calibri"/>
                <w:bCs/>
                <w:color w:val="000000"/>
                <w:lang w:eastAsia="en-GB"/>
              </w:rPr>
              <w:t>Surgery</w:t>
            </w:r>
          </w:p>
        </w:tc>
        <w:tc>
          <w:tcPr>
            <w:tcW w:w="1276" w:type="dxa"/>
            <w:shd w:val="clear" w:color="auto" w:fill="F2F2F2"/>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All</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132</w:t>
            </w:r>
          </w:p>
        </w:tc>
        <w:tc>
          <w:tcPr>
            <w:tcW w:w="1559"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18.2</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2.6</w:t>
            </w:r>
          </w:p>
        </w:tc>
        <w:tc>
          <w:tcPr>
            <w:tcW w:w="1275"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3.0</w:t>
            </w:r>
          </w:p>
        </w:tc>
      </w:tr>
      <w:tr w:rsidR="006B4FC7" w:rsidRPr="00EC263A" w:rsidTr="00392D76">
        <w:trPr>
          <w:trHeight w:val="402"/>
        </w:trPr>
        <w:tc>
          <w:tcPr>
            <w:tcW w:w="1951" w:type="dxa"/>
          </w:tcPr>
          <w:p w:rsidR="006B4FC7" w:rsidRPr="00EC263A" w:rsidRDefault="004F3215" w:rsidP="003B2B1F">
            <w:pPr>
              <w:spacing w:after="0" w:line="240" w:lineRule="auto"/>
              <w:rPr>
                <w:rFonts w:cs="Calibri"/>
                <w:bCs/>
                <w:color w:val="000000"/>
                <w:lang w:eastAsia="en-GB"/>
              </w:rPr>
            </w:pPr>
            <w:r w:rsidRPr="00EC263A">
              <w:rPr>
                <w:rFonts w:cs="Calibri"/>
                <w:bCs/>
                <w:color w:val="000000"/>
                <w:lang w:eastAsia="en-GB"/>
              </w:rPr>
              <w:t>Surgery</w:t>
            </w:r>
          </w:p>
        </w:tc>
        <w:tc>
          <w:tcPr>
            <w:tcW w:w="1276" w:type="dxa"/>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Consultant</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89</w:t>
            </w:r>
          </w:p>
        </w:tc>
        <w:tc>
          <w:tcPr>
            <w:tcW w:w="1559"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22.5</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2.6</w:t>
            </w:r>
          </w:p>
        </w:tc>
        <w:tc>
          <w:tcPr>
            <w:tcW w:w="1275"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2.2</w:t>
            </w:r>
          </w:p>
        </w:tc>
      </w:tr>
      <w:tr w:rsidR="006B4FC7" w:rsidRPr="00EC263A" w:rsidTr="00392D76">
        <w:trPr>
          <w:trHeight w:val="402"/>
        </w:trPr>
        <w:tc>
          <w:tcPr>
            <w:tcW w:w="1951" w:type="dxa"/>
          </w:tcPr>
          <w:p w:rsidR="006B4FC7" w:rsidRPr="00EC263A" w:rsidRDefault="004F3215" w:rsidP="003B2B1F">
            <w:pPr>
              <w:spacing w:after="0" w:line="240" w:lineRule="auto"/>
              <w:rPr>
                <w:rFonts w:cs="Calibri"/>
                <w:bCs/>
                <w:color w:val="000000"/>
                <w:lang w:eastAsia="en-GB"/>
              </w:rPr>
            </w:pPr>
            <w:r w:rsidRPr="00EC263A">
              <w:rPr>
                <w:rFonts w:cs="Calibri"/>
                <w:bCs/>
                <w:color w:val="000000"/>
                <w:lang w:eastAsia="en-GB"/>
              </w:rPr>
              <w:t>Surgery</w:t>
            </w:r>
          </w:p>
        </w:tc>
        <w:tc>
          <w:tcPr>
            <w:tcW w:w="1276" w:type="dxa"/>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Registrar</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43</w:t>
            </w:r>
          </w:p>
        </w:tc>
        <w:tc>
          <w:tcPr>
            <w:tcW w:w="1559"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9.3</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2.5</w:t>
            </w:r>
          </w:p>
        </w:tc>
        <w:tc>
          <w:tcPr>
            <w:tcW w:w="1275"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2</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4.7</w:t>
            </w:r>
          </w:p>
        </w:tc>
      </w:tr>
      <w:tr w:rsidR="006B4FC7" w:rsidRPr="00EC263A" w:rsidTr="00392D76">
        <w:trPr>
          <w:trHeight w:val="614"/>
        </w:trPr>
        <w:tc>
          <w:tcPr>
            <w:tcW w:w="1951" w:type="dxa"/>
            <w:shd w:val="clear" w:color="auto" w:fill="F2F2F2"/>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Nurse endoscopist</w:t>
            </w:r>
          </w:p>
        </w:tc>
        <w:tc>
          <w:tcPr>
            <w:tcW w:w="1276" w:type="dxa"/>
            <w:shd w:val="clear" w:color="auto" w:fill="F2F2F2"/>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n/a</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119</w:t>
            </w:r>
          </w:p>
        </w:tc>
        <w:tc>
          <w:tcPr>
            <w:tcW w:w="1559"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51.3</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3.5</w:t>
            </w:r>
          </w:p>
        </w:tc>
        <w:tc>
          <w:tcPr>
            <w:tcW w:w="1275"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w:t>
            </w:r>
          </w:p>
        </w:tc>
        <w:tc>
          <w:tcPr>
            <w:tcW w:w="1276" w:type="dxa"/>
            <w:shd w:val="clear" w:color="auto" w:fill="F2F2F2"/>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6.7</w:t>
            </w:r>
          </w:p>
        </w:tc>
      </w:tr>
      <w:tr w:rsidR="006B4FC7" w:rsidRPr="00EC263A" w:rsidTr="00392D76">
        <w:trPr>
          <w:trHeight w:val="402"/>
        </w:trPr>
        <w:tc>
          <w:tcPr>
            <w:tcW w:w="1951" w:type="dxa"/>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Other</w:t>
            </w:r>
          </w:p>
        </w:tc>
        <w:tc>
          <w:tcPr>
            <w:tcW w:w="1276" w:type="dxa"/>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n/a</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77</w:t>
            </w:r>
          </w:p>
        </w:tc>
        <w:tc>
          <w:tcPr>
            <w:tcW w:w="1559"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37.7</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3.2</w:t>
            </w:r>
          </w:p>
        </w:tc>
        <w:tc>
          <w:tcPr>
            <w:tcW w:w="1275"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9.1</w:t>
            </w:r>
          </w:p>
        </w:tc>
      </w:tr>
      <w:tr w:rsidR="006B4FC7" w:rsidRPr="00EC263A" w:rsidTr="00392D76">
        <w:trPr>
          <w:trHeight w:val="402"/>
        </w:trPr>
        <w:tc>
          <w:tcPr>
            <w:tcW w:w="1951" w:type="dxa"/>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Total</w:t>
            </w:r>
          </w:p>
        </w:tc>
        <w:tc>
          <w:tcPr>
            <w:tcW w:w="1276" w:type="dxa"/>
          </w:tcPr>
          <w:p w:rsidR="006B4FC7" w:rsidRPr="00EC263A" w:rsidRDefault="006B4FC7" w:rsidP="003B2B1F">
            <w:pPr>
              <w:spacing w:after="0" w:line="240" w:lineRule="auto"/>
              <w:rPr>
                <w:rFonts w:cs="Calibri"/>
                <w:color w:val="000000"/>
                <w:lang w:eastAsia="en-GB"/>
              </w:rPr>
            </w:pPr>
            <w:r w:rsidRPr="00EC263A">
              <w:rPr>
                <w:rFonts w:cs="Calibri"/>
                <w:color w:val="000000"/>
                <w:lang w:eastAsia="en-GB"/>
              </w:rPr>
              <w:t>n/a</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1423</w:t>
            </w:r>
          </w:p>
        </w:tc>
        <w:tc>
          <w:tcPr>
            <w:tcW w:w="1559"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40.2</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3.2</w:t>
            </w:r>
          </w:p>
        </w:tc>
        <w:tc>
          <w:tcPr>
            <w:tcW w:w="1275"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3</w:t>
            </w:r>
          </w:p>
        </w:tc>
        <w:tc>
          <w:tcPr>
            <w:tcW w:w="1276" w:type="dxa"/>
          </w:tcPr>
          <w:p w:rsidR="006B4FC7" w:rsidRPr="00EC263A" w:rsidRDefault="006B4FC7" w:rsidP="004F3215">
            <w:pPr>
              <w:spacing w:after="0" w:line="240" w:lineRule="auto"/>
              <w:jc w:val="right"/>
              <w:rPr>
                <w:rFonts w:cs="Calibri"/>
                <w:color w:val="000000"/>
                <w:lang w:eastAsia="en-GB"/>
              </w:rPr>
            </w:pPr>
            <w:r w:rsidRPr="00EC263A">
              <w:rPr>
                <w:rFonts w:cs="Calibri"/>
                <w:color w:val="000000"/>
                <w:lang w:eastAsia="en-GB"/>
              </w:rPr>
              <w:t>6.8</w:t>
            </w:r>
          </w:p>
        </w:tc>
      </w:tr>
    </w:tbl>
    <w:p w:rsidR="006B4FC7" w:rsidRPr="00EC263A" w:rsidRDefault="006B4FC7" w:rsidP="00532460">
      <w:pPr>
        <w:spacing w:line="240" w:lineRule="auto"/>
        <w:jc w:val="both"/>
        <w:rPr>
          <w:rFonts w:cs="Calibri"/>
          <w:i/>
          <w:sz w:val="24"/>
          <w:szCs w:val="24"/>
        </w:rPr>
      </w:pPr>
    </w:p>
    <w:p w:rsidR="004F3215" w:rsidRPr="00EC263A" w:rsidRDefault="006B4FC7" w:rsidP="006A3697">
      <w:pPr>
        <w:spacing w:line="480" w:lineRule="auto"/>
        <w:jc w:val="both"/>
        <w:rPr>
          <w:rFonts w:cs="Calibri"/>
          <w:color w:val="000000"/>
          <w:sz w:val="24"/>
          <w:szCs w:val="24"/>
        </w:rPr>
      </w:pPr>
      <w:r w:rsidRPr="00EC263A">
        <w:rPr>
          <w:rFonts w:cs="Calibri"/>
          <w:sz w:val="24"/>
          <w:szCs w:val="24"/>
        </w:rPr>
        <w:t xml:space="preserve">Other than positive serology all presenting characteristics were associated with poor adherence to guidelines. </w:t>
      </w:r>
      <w:r w:rsidRPr="00EC263A">
        <w:rPr>
          <w:rFonts w:cs="Calibri"/>
          <w:color w:val="000000"/>
          <w:sz w:val="24"/>
          <w:szCs w:val="24"/>
        </w:rPr>
        <w:t xml:space="preserve">The single most common reason for duodenal biopsy recorded was anaemia with this being mentioned in 691 cases (48.6%). The diagnostic yield in patients with anaemia was 4.2%. Duodenal biopsy for a positive serological test for coeliac disease was only mentioned in 99 cases (7.0%) but resulted in 48 new cases of coeliac disease (diagnostic yield 48.5%). A full list of the indications for endoscopy, rates of adherence to guidelines and the diagnostic yield for duodenal biopsy in each of these groups is shown in </w:t>
      </w:r>
      <w:r w:rsidRPr="00EC263A">
        <w:rPr>
          <w:rFonts w:cs="Calibri"/>
          <w:i/>
          <w:color w:val="000000"/>
          <w:sz w:val="24"/>
          <w:szCs w:val="24"/>
        </w:rPr>
        <w:t xml:space="preserve">tables 15 and 16. </w:t>
      </w:r>
      <w:r w:rsidR="004F3215" w:rsidRPr="00EC263A">
        <w:rPr>
          <w:rFonts w:cs="Calibri"/>
          <w:color w:val="000000"/>
          <w:sz w:val="24"/>
          <w:szCs w:val="24"/>
        </w:rPr>
        <w:t xml:space="preserve">Binary logistic regression to identify presenting characteristics associated with adherence to guidelines is shown in </w:t>
      </w:r>
      <w:r w:rsidR="004F3215" w:rsidRPr="00EC263A">
        <w:rPr>
          <w:rFonts w:cs="Calibri"/>
          <w:i/>
          <w:color w:val="000000"/>
          <w:sz w:val="24"/>
          <w:szCs w:val="24"/>
        </w:rPr>
        <w:t>table 17</w:t>
      </w:r>
      <w:r w:rsidR="004F3215" w:rsidRPr="00EC263A">
        <w:rPr>
          <w:rFonts w:cs="Calibri"/>
          <w:color w:val="000000"/>
          <w:sz w:val="24"/>
          <w:szCs w:val="24"/>
        </w:rPr>
        <w:t xml:space="preserve">. </w:t>
      </w:r>
    </w:p>
    <w:p w:rsidR="00B96A10" w:rsidRDefault="006B4FC7" w:rsidP="00326B0D">
      <w:pPr>
        <w:spacing w:line="480" w:lineRule="auto"/>
        <w:jc w:val="both"/>
        <w:rPr>
          <w:rFonts w:cs="Calibri"/>
          <w:color w:val="000000"/>
          <w:sz w:val="24"/>
          <w:szCs w:val="24"/>
        </w:rPr>
      </w:pPr>
      <w:r w:rsidRPr="00EC263A">
        <w:rPr>
          <w:rFonts w:cs="Calibri"/>
          <w:color w:val="000000"/>
          <w:sz w:val="24"/>
          <w:szCs w:val="24"/>
        </w:rPr>
        <w:t xml:space="preserve">At the Northern General Hospital and Royal Hallamshire Hospital 1106 procedures were performed for weight loss, diarrhoea or anaemia during the study period. In 121 cases (10.9%) no duodenal biopsy was taken. </w:t>
      </w:r>
    </w:p>
    <w:p w:rsidR="00DE5186" w:rsidRPr="00EC263A" w:rsidRDefault="00DE5186" w:rsidP="00326B0D">
      <w:pPr>
        <w:spacing w:line="480" w:lineRule="auto"/>
        <w:jc w:val="both"/>
        <w:rPr>
          <w:rFonts w:cs="Calibri"/>
          <w:color w:val="000000"/>
          <w:sz w:val="24"/>
          <w:szCs w:val="24"/>
        </w:rPr>
      </w:pPr>
    </w:p>
    <w:p w:rsidR="00A37379" w:rsidRDefault="00A37379" w:rsidP="00E57EE4">
      <w:pPr>
        <w:pStyle w:val="Caption"/>
        <w:keepNext/>
        <w:outlineLvl w:val="2"/>
      </w:pPr>
      <w:bookmarkStart w:id="153" w:name="_Toc427573020"/>
      <w:r>
        <w:lastRenderedPageBreak/>
        <w:t xml:space="preserve">Table </w:t>
      </w:r>
      <w:fldSimple w:instr=" SEQ Table \* ARABIC ">
        <w:r>
          <w:rPr>
            <w:noProof/>
          </w:rPr>
          <w:t>15</w:t>
        </w:r>
      </w:fldSimple>
      <w:r>
        <w:t xml:space="preserve">: </w:t>
      </w:r>
      <w:r w:rsidRPr="00526657">
        <w:t>Adherence to guidelines and mean/median number of biopsies by presenting characteristics</w:t>
      </w:r>
      <w:bookmarkEnd w:id="153"/>
    </w:p>
    <w:tbl>
      <w:tblPr>
        <w:tblpPr w:leftFromText="180" w:rightFromText="180" w:vertAnchor="text" w:horzAnchor="margin" w:tblpY="840"/>
        <w:tblW w:w="9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0"/>
        <w:gridCol w:w="1034"/>
        <w:gridCol w:w="2348"/>
        <w:gridCol w:w="1257"/>
        <w:gridCol w:w="1534"/>
        <w:gridCol w:w="1537"/>
      </w:tblGrid>
      <w:tr w:rsidR="006B4FC7" w:rsidRPr="00EC263A" w:rsidTr="00474454">
        <w:trPr>
          <w:trHeight w:val="559"/>
        </w:trPr>
        <w:tc>
          <w:tcPr>
            <w:tcW w:w="2210" w:type="dxa"/>
            <w:shd w:val="clear" w:color="auto" w:fill="D9D9D9"/>
          </w:tcPr>
          <w:p w:rsidR="006B4FC7" w:rsidRPr="00EC263A" w:rsidRDefault="006B4FC7" w:rsidP="003B2B1F">
            <w:pPr>
              <w:spacing w:after="0" w:line="240" w:lineRule="auto"/>
              <w:rPr>
                <w:rFonts w:cs="Calibri"/>
                <w:b/>
                <w:bCs/>
                <w:lang w:eastAsia="en-GB"/>
              </w:rPr>
            </w:pPr>
            <w:r w:rsidRPr="00EC263A">
              <w:rPr>
                <w:rFonts w:cs="Calibri"/>
                <w:b/>
                <w:bCs/>
                <w:lang w:eastAsia="en-GB"/>
              </w:rPr>
              <w:t>Indication</w:t>
            </w:r>
          </w:p>
        </w:tc>
        <w:tc>
          <w:tcPr>
            <w:tcW w:w="1034" w:type="dxa"/>
            <w:shd w:val="clear" w:color="auto" w:fill="D9D9D9"/>
          </w:tcPr>
          <w:p w:rsidR="006B4FC7" w:rsidRPr="00EC263A" w:rsidRDefault="006B4FC7" w:rsidP="002F2096">
            <w:pPr>
              <w:spacing w:after="0" w:line="240" w:lineRule="auto"/>
              <w:jc w:val="center"/>
              <w:rPr>
                <w:rFonts w:cs="Calibri"/>
                <w:b/>
                <w:bCs/>
                <w:lang w:eastAsia="en-GB"/>
              </w:rPr>
            </w:pPr>
            <w:r w:rsidRPr="00EC263A">
              <w:rPr>
                <w:rFonts w:cs="Calibri"/>
                <w:b/>
                <w:bCs/>
                <w:lang w:eastAsia="en-GB"/>
              </w:rPr>
              <w:t>Number</w:t>
            </w:r>
          </w:p>
        </w:tc>
        <w:tc>
          <w:tcPr>
            <w:tcW w:w="2348" w:type="dxa"/>
            <w:shd w:val="clear" w:color="auto" w:fill="D9D9D9"/>
          </w:tcPr>
          <w:p w:rsidR="006B4FC7" w:rsidRPr="00EC263A" w:rsidRDefault="006B4FC7" w:rsidP="002F2096">
            <w:pPr>
              <w:spacing w:after="0" w:line="240" w:lineRule="auto"/>
              <w:jc w:val="center"/>
              <w:rPr>
                <w:rFonts w:cs="Calibri"/>
                <w:b/>
                <w:bCs/>
                <w:lang w:eastAsia="en-GB"/>
              </w:rPr>
            </w:pPr>
            <w:r w:rsidRPr="00EC263A">
              <w:rPr>
                <w:rFonts w:cs="Calibri"/>
                <w:b/>
                <w:bCs/>
                <w:lang w:eastAsia="en-GB"/>
              </w:rPr>
              <w:t>Guidelines followed (%)</w:t>
            </w:r>
          </w:p>
        </w:tc>
        <w:tc>
          <w:tcPr>
            <w:tcW w:w="1257" w:type="dxa"/>
            <w:shd w:val="clear" w:color="auto" w:fill="D9D9D9"/>
          </w:tcPr>
          <w:p w:rsidR="006B4FC7" w:rsidRPr="00EC263A" w:rsidRDefault="006B4FC7" w:rsidP="002F2096">
            <w:pPr>
              <w:spacing w:after="0" w:line="240" w:lineRule="auto"/>
              <w:jc w:val="center"/>
              <w:rPr>
                <w:rFonts w:cs="Calibri"/>
                <w:b/>
                <w:bCs/>
                <w:lang w:eastAsia="en-GB"/>
              </w:rPr>
            </w:pPr>
            <w:r w:rsidRPr="00EC263A">
              <w:rPr>
                <w:rFonts w:cs="Calibri"/>
                <w:b/>
                <w:bCs/>
                <w:lang w:eastAsia="en-GB"/>
              </w:rPr>
              <w:t>Mean biopsies</w:t>
            </w:r>
          </w:p>
        </w:tc>
        <w:tc>
          <w:tcPr>
            <w:tcW w:w="1534" w:type="dxa"/>
            <w:shd w:val="clear" w:color="auto" w:fill="D9D9D9"/>
          </w:tcPr>
          <w:p w:rsidR="006B4FC7" w:rsidRPr="00EC263A" w:rsidRDefault="006B4FC7" w:rsidP="002F2096">
            <w:pPr>
              <w:spacing w:after="0" w:line="240" w:lineRule="auto"/>
              <w:jc w:val="center"/>
              <w:rPr>
                <w:rFonts w:cs="Calibri"/>
                <w:b/>
                <w:bCs/>
                <w:lang w:eastAsia="en-GB"/>
              </w:rPr>
            </w:pPr>
            <w:r w:rsidRPr="00EC263A">
              <w:rPr>
                <w:rFonts w:cs="Calibri"/>
                <w:b/>
                <w:bCs/>
                <w:lang w:eastAsia="en-GB"/>
              </w:rPr>
              <w:t>Median biopsies</w:t>
            </w:r>
          </w:p>
        </w:tc>
        <w:tc>
          <w:tcPr>
            <w:tcW w:w="1537" w:type="dxa"/>
            <w:shd w:val="clear" w:color="auto" w:fill="D9D9D9"/>
          </w:tcPr>
          <w:p w:rsidR="006B4FC7" w:rsidRPr="00EC263A" w:rsidRDefault="006B4FC7" w:rsidP="002F2096">
            <w:pPr>
              <w:spacing w:after="0" w:line="240" w:lineRule="auto"/>
              <w:jc w:val="center"/>
              <w:rPr>
                <w:rFonts w:cs="Calibri"/>
                <w:b/>
                <w:bCs/>
                <w:lang w:eastAsia="en-GB"/>
              </w:rPr>
            </w:pPr>
            <w:r w:rsidRPr="00EC263A">
              <w:rPr>
                <w:rFonts w:cs="Calibri"/>
                <w:b/>
                <w:bCs/>
                <w:lang w:eastAsia="en-GB"/>
              </w:rPr>
              <w:t>Diagnostic yield (%)</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High risk symptoms</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985</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37.4</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3.1</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4.3</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Anaemia</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691</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34.9</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3.0</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4.2</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Weight loss</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248</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39.1</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3.1</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3.2</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Dyspepsia</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166</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34.9</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3.0</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2.4</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Abdominal pain</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122</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39.3</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3.2</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5.7</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Diarrhoea</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114</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53.5</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3.7</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7.1</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Positive serology</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99</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64.6</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4.4</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48.5</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Reflux</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44</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43.2</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3.2</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4.5</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Bloating</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24</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58.3</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3.8</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4</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8.3</w:t>
            </w:r>
          </w:p>
        </w:tc>
      </w:tr>
      <w:tr w:rsidR="006B4FC7" w:rsidRPr="00EC263A" w:rsidTr="00474454">
        <w:trPr>
          <w:trHeight w:val="402"/>
        </w:trPr>
        <w:tc>
          <w:tcPr>
            <w:tcW w:w="2210" w:type="dxa"/>
            <w:shd w:val="clear" w:color="auto" w:fill="D9D9D9"/>
          </w:tcPr>
          <w:p w:rsidR="006B4FC7" w:rsidRPr="00EC263A" w:rsidRDefault="006B4FC7" w:rsidP="003B2B1F">
            <w:pPr>
              <w:spacing w:after="0" w:line="240" w:lineRule="auto"/>
              <w:rPr>
                <w:rFonts w:cs="Calibri"/>
                <w:bCs/>
                <w:color w:val="000000"/>
                <w:lang w:eastAsia="en-GB"/>
              </w:rPr>
            </w:pPr>
            <w:r w:rsidRPr="00EC263A">
              <w:rPr>
                <w:rFonts w:cs="Calibri"/>
                <w:bCs/>
                <w:color w:val="000000"/>
                <w:lang w:eastAsia="en-GB"/>
              </w:rPr>
              <w:t>Family history of coeliac</w:t>
            </w:r>
          </w:p>
        </w:tc>
        <w:tc>
          <w:tcPr>
            <w:tcW w:w="10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10</w:t>
            </w:r>
          </w:p>
        </w:tc>
        <w:tc>
          <w:tcPr>
            <w:tcW w:w="2348"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80.0</w:t>
            </w:r>
          </w:p>
        </w:tc>
        <w:tc>
          <w:tcPr>
            <w:tcW w:w="125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5.0</w:t>
            </w:r>
          </w:p>
        </w:tc>
        <w:tc>
          <w:tcPr>
            <w:tcW w:w="1534"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5</w:t>
            </w:r>
          </w:p>
        </w:tc>
        <w:tc>
          <w:tcPr>
            <w:tcW w:w="1537" w:type="dxa"/>
          </w:tcPr>
          <w:p w:rsidR="006B4FC7" w:rsidRPr="00EC263A" w:rsidRDefault="006B4FC7" w:rsidP="002F2096">
            <w:pPr>
              <w:spacing w:after="0" w:line="240" w:lineRule="auto"/>
              <w:jc w:val="center"/>
              <w:rPr>
                <w:rFonts w:cs="Calibri"/>
                <w:color w:val="000000"/>
                <w:lang w:eastAsia="en-GB"/>
              </w:rPr>
            </w:pPr>
            <w:r w:rsidRPr="00EC263A">
              <w:rPr>
                <w:rFonts w:cs="Calibri"/>
                <w:color w:val="000000"/>
                <w:lang w:eastAsia="en-GB"/>
              </w:rPr>
              <w:t>30.0</w:t>
            </w:r>
          </w:p>
        </w:tc>
      </w:tr>
    </w:tbl>
    <w:p w:rsidR="00DD2C5A" w:rsidRDefault="00DD2C5A" w:rsidP="00326B0D">
      <w:pPr>
        <w:contextualSpacing/>
        <w:rPr>
          <w:rFonts w:cs="Calibri"/>
        </w:rPr>
      </w:pPr>
    </w:p>
    <w:p w:rsidR="00DD2C5A" w:rsidRDefault="00DD2C5A" w:rsidP="00326B0D">
      <w:pPr>
        <w:contextualSpacing/>
        <w:rPr>
          <w:rFonts w:cs="Calibri"/>
        </w:rPr>
      </w:pPr>
    </w:p>
    <w:p w:rsidR="00DD2C5A" w:rsidRPr="00EC263A" w:rsidRDefault="00DD2C5A" w:rsidP="00326B0D">
      <w:pPr>
        <w:contextualSpacing/>
        <w:rPr>
          <w:rFonts w:cs="Calibri"/>
        </w:rPr>
      </w:pPr>
    </w:p>
    <w:p w:rsidR="00A37379" w:rsidRDefault="00A37379" w:rsidP="00E57EE4">
      <w:pPr>
        <w:pStyle w:val="Caption"/>
        <w:keepNext/>
        <w:outlineLvl w:val="2"/>
      </w:pPr>
      <w:bookmarkStart w:id="154" w:name="_Toc427573021"/>
      <w:r>
        <w:t xml:space="preserve">Table </w:t>
      </w:r>
      <w:fldSimple w:instr=" SEQ Table \* ARABIC ">
        <w:r>
          <w:rPr>
            <w:noProof/>
          </w:rPr>
          <w:t>16</w:t>
        </w:r>
      </w:fldSimple>
      <w:r>
        <w:t xml:space="preserve">: </w:t>
      </w:r>
      <w:r w:rsidRPr="008D54CB">
        <w:t>Diagnostic yield when guidelines to take 4 or more biopsies are followed or NOT followed with associated odds ratios (OR) †Significant at p&lt;</w:t>
      </w:r>
      <w:proofErr w:type="gramStart"/>
      <w:r w:rsidRPr="008D54CB">
        <w:t>0.05  *</w:t>
      </w:r>
      <w:proofErr w:type="gramEnd"/>
      <w:r w:rsidRPr="008D54CB">
        <w:t>Significant at adjusted p&lt;0.006 (</w:t>
      </w:r>
      <w:proofErr w:type="spellStart"/>
      <w:r w:rsidRPr="008D54CB">
        <w:t>Bonferroni</w:t>
      </w:r>
      <w:proofErr w:type="spellEnd"/>
      <w:r w:rsidRPr="008D54CB">
        <w:t xml:space="preserve"> method) to account for multiple comparisons.</w:t>
      </w:r>
      <w:bookmarkEnd w:id="154"/>
    </w:p>
    <w:tbl>
      <w:tblPr>
        <w:tblW w:w="9149" w:type="dxa"/>
        <w:tblInd w:w="93" w:type="dxa"/>
        <w:tblLook w:val="04A0"/>
      </w:tblPr>
      <w:tblGrid>
        <w:gridCol w:w="1858"/>
        <w:gridCol w:w="684"/>
        <w:gridCol w:w="1255"/>
        <w:gridCol w:w="1280"/>
        <w:gridCol w:w="1182"/>
        <w:gridCol w:w="1729"/>
        <w:gridCol w:w="1161"/>
      </w:tblGrid>
      <w:tr w:rsidR="00DD6AE3" w:rsidRPr="00EC263A" w:rsidTr="00DD2C5A">
        <w:trPr>
          <w:trHeight w:val="315"/>
        </w:trPr>
        <w:tc>
          <w:tcPr>
            <w:tcW w:w="1858" w:type="dxa"/>
            <w:vMerge w:val="restart"/>
            <w:tcBorders>
              <w:top w:val="single" w:sz="4" w:space="0" w:color="auto"/>
              <w:left w:val="single" w:sz="4" w:space="0" w:color="auto"/>
              <w:bottom w:val="single" w:sz="4" w:space="0" w:color="auto"/>
              <w:right w:val="single" w:sz="4" w:space="0" w:color="auto"/>
            </w:tcBorders>
            <w:shd w:val="clear" w:color="000000" w:fill="D8D8D8"/>
            <w:vAlign w:val="bottom"/>
            <w:hideMark/>
          </w:tcPr>
          <w:p w:rsidR="00DD6AE3" w:rsidRPr="00EC263A" w:rsidRDefault="00DD6AE3" w:rsidP="002E6658">
            <w:pPr>
              <w:spacing w:after="0" w:line="240" w:lineRule="auto"/>
              <w:rPr>
                <w:rFonts w:eastAsia="Times New Roman" w:cs="Calibri"/>
                <w:b/>
                <w:bCs/>
                <w:lang w:eastAsia="en-GB"/>
              </w:rPr>
            </w:pPr>
            <w:r w:rsidRPr="00EC263A">
              <w:rPr>
                <w:rFonts w:eastAsia="Times New Roman" w:cs="Calibri"/>
                <w:b/>
                <w:bCs/>
                <w:lang w:eastAsia="en-GB"/>
              </w:rPr>
              <w:t>Indication</w:t>
            </w:r>
          </w:p>
        </w:tc>
        <w:tc>
          <w:tcPr>
            <w:tcW w:w="684" w:type="dxa"/>
            <w:vMerge w:val="restart"/>
            <w:tcBorders>
              <w:top w:val="single" w:sz="4" w:space="0" w:color="auto"/>
              <w:left w:val="single" w:sz="4" w:space="0" w:color="auto"/>
              <w:bottom w:val="single" w:sz="4" w:space="0" w:color="auto"/>
              <w:right w:val="single" w:sz="4" w:space="0" w:color="auto"/>
            </w:tcBorders>
            <w:shd w:val="clear" w:color="000000" w:fill="D8D8D8"/>
            <w:vAlign w:val="bottom"/>
            <w:hideMark/>
          </w:tcPr>
          <w:p w:rsidR="00DD6AE3" w:rsidRPr="00EC263A" w:rsidRDefault="00DD6AE3" w:rsidP="002E6658">
            <w:pPr>
              <w:spacing w:after="0" w:line="240" w:lineRule="auto"/>
              <w:rPr>
                <w:rFonts w:eastAsia="Times New Roman" w:cs="Calibri"/>
                <w:b/>
                <w:bCs/>
                <w:lang w:eastAsia="en-GB"/>
              </w:rPr>
            </w:pPr>
            <w:r w:rsidRPr="00EC263A">
              <w:rPr>
                <w:rFonts w:eastAsia="Times New Roman" w:cs="Calibri"/>
                <w:b/>
                <w:bCs/>
                <w:lang w:eastAsia="en-GB"/>
              </w:rPr>
              <w:t>N</w:t>
            </w:r>
          </w:p>
        </w:tc>
        <w:tc>
          <w:tcPr>
            <w:tcW w:w="1255" w:type="dxa"/>
            <w:vMerge w:val="restart"/>
            <w:tcBorders>
              <w:top w:val="single" w:sz="4" w:space="0" w:color="auto"/>
              <w:left w:val="single" w:sz="4" w:space="0" w:color="auto"/>
              <w:bottom w:val="single" w:sz="4" w:space="0" w:color="auto"/>
              <w:right w:val="single" w:sz="4" w:space="0" w:color="auto"/>
            </w:tcBorders>
            <w:shd w:val="clear" w:color="000000" w:fill="D8D8D8"/>
            <w:vAlign w:val="bottom"/>
            <w:hideMark/>
          </w:tcPr>
          <w:p w:rsidR="00DD6AE3" w:rsidRPr="00EC263A" w:rsidRDefault="00DD6AE3" w:rsidP="002E6658">
            <w:pPr>
              <w:spacing w:after="0" w:line="240" w:lineRule="auto"/>
              <w:rPr>
                <w:rFonts w:eastAsia="Times New Roman" w:cs="Calibri"/>
                <w:b/>
                <w:bCs/>
                <w:lang w:eastAsia="en-GB"/>
              </w:rPr>
            </w:pPr>
            <w:r w:rsidRPr="00EC263A">
              <w:rPr>
                <w:rFonts w:eastAsia="Times New Roman" w:cs="Calibri"/>
                <w:b/>
                <w:bCs/>
                <w:lang w:eastAsia="en-GB"/>
              </w:rPr>
              <w:t>Guidelines followed (%)</w:t>
            </w:r>
          </w:p>
        </w:tc>
        <w:tc>
          <w:tcPr>
            <w:tcW w:w="2462" w:type="dxa"/>
            <w:gridSpan w:val="2"/>
            <w:tcBorders>
              <w:top w:val="single" w:sz="4" w:space="0" w:color="auto"/>
              <w:left w:val="nil"/>
              <w:bottom w:val="single" w:sz="4" w:space="0" w:color="auto"/>
              <w:right w:val="single" w:sz="4" w:space="0" w:color="auto"/>
            </w:tcBorders>
            <w:shd w:val="clear" w:color="000000" w:fill="D8D8D8"/>
            <w:noWrap/>
            <w:vAlign w:val="bottom"/>
            <w:hideMark/>
          </w:tcPr>
          <w:p w:rsidR="00DD6AE3" w:rsidRPr="00EC263A" w:rsidRDefault="00DD6AE3" w:rsidP="003B2B1F">
            <w:pPr>
              <w:spacing w:after="0" w:line="240" w:lineRule="auto"/>
              <w:jc w:val="center"/>
              <w:rPr>
                <w:rFonts w:eastAsia="Times New Roman" w:cs="Calibri"/>
                <w:b/>
                <w:bCs/>
                <w:lang w:eastAsia="en-GB"/>
              </w:rPr>
            </w:pPr>
            <w:r w:rsidRPr="00EC263A">
              <w:rPr>
                <w:rFonts w:eastAsia="Times New Roman" w:cs="Calibri"/>
                <w:b/>
                <w:bCs/>
                <w:lang w:eastAsia="en-GB"/>
              </w:rPr>
              <w:t>Diagnostic yield</w:t>
            </w:r>
          </w:p>
        </w:tc>
        <w:tc>
          <w:tcPr>
            <w:tcW w:w="1729" w:type="dxa"/>
            <w:vMerge w:val="restart"/>
            <w:tcBorders>
              <w:top w:val="single" w:sz="4" w:space="0" w:color="auto"/>
              <w:left w:val="single" w:sz="4" w:space="0" w:color="auto"/>
              <w:bottom w:val="single" w:sz="4" w:space="0" w:color="auto"/>
              <w:right w:val="single" w:sz="4" w:space="0" w:color="auto"/>
            </w:tcBorders>
            <w:shd w:val="clear" w:color="000000" w:fill="D8D8D8"/>
            <w:vAlign w:val="bottom"/>
            <w:hideMark/>
          </w:tcPr>
          <w:p w:rsidR="00DD6AE3" w:rsidRPr="00EC263A" w:rsidRDefault="00DD6AE3" w:rsidP="002E6658">
            <w:pPr>
              <w:spacing w:after="0" w:line="240" w:lineRule="auto"/>
              <w:rPr>
                <w:rFonts w:eastAsia="Times New Roman" w:cs="Calibri"/>
                <w:b/>
                <w:bCs/>
                <w:lang w:eastAsia="en-GB"/>
              </w:rPr>
            </w:pPr>
            <w:r w:rsidRPr="00EC263A">
              <w:rPr>
                <w:rFonts w:eastAsia="Times New Roman" w:cs="Calibri"/>
                <w:b/>
                <w:bCs/>
                <w:lang w:eastAsia="en-GB"/>
              </w:rPr>
              <w:t>OR (95%CI)</w:t>
            </w:r>
          </w:p>
        </w:tc>
        <w:tc>
          <w:tcPr>
            <w:tcW w:w="1161" w:type="dxa"/>
            <w:vMerge w:val="restart"/>
            <w:tcBorders>
              <w:top w:val="single" w:sz="4" w:space="0" w:color="auto"/>
              <w:left w:val="single" w:sz="4" w:space="0" w:color="auto"/>
              <w:right w:val="single" w:sz="4" w:space="0" w:color="auto"/>
            </w:tcBorders>
            <w:shd w:val="clear" w:color="000000" w:fill="D8D8D8"/>
            <w:vAlign w:val="bottom"/>
          </w:tcPr>
          <w:p w:rsidR="00DD6AE3" w:rsidRPr="00EC263A" w:rsidRDefault="00DD6AE3" w:rsidP="002E6658">
            <w:pPr>
              <w:spacing w:after="0" w:line="240" w:lineRule="auto"/>
              <w:rPr>
                <w:rFonts w:eastAsia="Times New Roman" w:cs="Calibri"/>
                <w:b/>
                <w:bCs/>
                <w:lang w:eastAsia="en-GB"/>
              </w:rPr>
            </w:pPr>
            <w:r w:rsidRPr="00EC263A">
              <w:rPr>
                <w:rFonts w:eastAsia="Times New Roman" w:cs="Calibri"/>
                <w:b/>
                <w:bCs/>
                <w:lang w:eastAsia="en-GB"/>
              </w:rPr>
              <w:t>P</w:t>
            </w:r>
          </w:p>
        </w:tc>
      </w:tr>
      <w:tr w:rsidR="00DD6AE3" w:rsidRPr="00EC263A" w:rsidTr="00DD2C5A">
        <w:trPr>
          <w:trHeight w:val="900"/>
        </w:trPr>
        <w:tc>
          <w:tcPr>
            <w:tcW w:w="1858" w:type="dxa"/>
            <w:vMerge/>
            <w:tcBorders>
              <w:top w:val="single" w:sz="4" w:space="0" w:color="auto"/>
              <w:left w:val="single" w:sz="4" w:space="0" w:color="auto"/>
              <w:bottom w:val="single" w:sz="4" w:space="0" w:color="auto"/>
              <w:right w:val="single" w:sz="4" w:space="0" w:color="auto"/>
            </w:tcBorders>
            <w:vAlign w:val="bottom"/>
            <w:hideMark/>
          </w:tcPr>
          <w:p w:rsidR="00DD6AE3" w:rsidRPr="00EC263A" w:rsidRDefault="00DD6AE3" w:rsidP="00DD6AE3">
            <w:pPr>
              <w:spacing w:after="0" w:line="240" w:lineRule="auto"/>
              <w:rPr>
                <w:rFonts w:eastAsia="Times New Roman" w:cs="Calibri"/>
                <w:b/>
                <w:bCs/>
                <w:lang w:eastAsia="en-GB"/>
              </w:rPr>
            </w:pPr>
          </w:p>
        </w:tc>
        <w:tc>
          <w:tcPr>
            <w:tcW w:w="684" w:type="dxa"/>
            <w:vMerge/>
            <w:tcBorders>
              <w:top w:val="single" w:sz="4" w:space="0" w:color="auto"/>
              <w:left w:val="single" w:sz="4" w:space="0" w:color="auto"/>
              <w:bottom w:val="single" w:sz="4" w:space="0" w:color="auto"/>
              <w:right w:val="single" w:sz="4" w:space="0" w:color="auto"/>
            </w:tcBorders>
            <w:vAlign w:val="center"/>
            <w:hideMark/>
          </w:tcPr>
          <w:p w:rsidR="00DD6AE3" w:rsidRPr="00EC263A" w:rsidRDefault="00DD6AE3" w:rsidP="003B2B1F">
            <w:pPr>
              <w:spacing w:after="0" w:line="240" w:lineRule="auto"/>
              <w:rPr>
                <w:rFonts w:eastAsia="Times New Roman" w:cs="Calibri"/>
                <w:b/>
                <w:bCs/>
                <w:lang w:eastAsia="en-GB"/>
              </w:rPr>
            </w:pPr>
          </w:p>
        </w:tc>
        <w:tc>
          <w:tcPr>
            <w:tcW w:w="1255" w:type="dxa"/>
            <w:vMerge/>
            <w:tcBorders>
              <w:top w:val="single" w:sz="4" w:space="0" w:color="auto"/>
              <w:left w:val="single" w:sz="4" w:space="0" w:color="auto"/>
              <w:bottom w:val="single" w:sz="4" w:space="0" w:color="auto"/>
              <w:right w:val="single" w:sz="4" w:space="0" w:color="auto"/>
            </w:tcBorders>
            <w:vAlign w:val="center"/>
            <w:hideMark/>
          </w:tcPr>
          <w:p w:rsidR="00DD6AE3" w:rsidRPr="00EC263A" w:rsidRDefault="00DD6AE3" w:rsidP="003B2B1F">
            <w:pPr>
              <w:spacing w:after="0" w:line="240" w:lineRule="auto"/>
              <w:rPr>
                <w:rFonts w:eastAsia="Times New Roman" w:cs="Calibri"/>
                <w:b/>
                <w:bCs/>
                <w:lang w:eastAsia="en-GB"/>
              </w:rPr>
            </w:pPr>
          </w:p>
        </w:tc>
        <w:tc>
          <w:tcPr>
            <w:tcW w:w="1280" w:type="dxa"/>
            <w:tcBorders>
              <w:top w:val="nil"/>
              <w:left w:val="nil"/>
              <w:bottom w:val="single" w:sz="4" w:space="0" w:color="auto"/>
              <w:right w:val="single" w:sz="4" w:space="0" w:color="auto"/>
            </w:tcBorders>
            <w:shd w:val="clear" w:color="000000" w:fill="D8D8D8"/>
            <w:vAlign w:val="bottom"/>
            <w:hideMark/>
          </w:tcPr>
          <w:p w:rsidR="00DD6AE3" w:rsidRPr="00EC263A" w:rsidRDefault="00DD6AE3" w:rsidP="002E6658">
            <w:pPr>
              <w:spacing w:after="0" w:line="240" w:lineRule="auto"/>
              <w:rPr>
                <w:rFonts w:eastAsia="Times New Roman" w:cs="Calibri"/>
                <w:b/>
                <w:bCs/>
                <w:lang w:eastAsia="en-GB"/>
              </w:rPr>
            </w:pPr>
            <w:r w:rsidRPr="00EC263A">
              <w:rPr>
                <w:rFonts w:eastAsia="Times New Roman" w:cs="Calibri"/>
                <w:b/>
                <w:bCs/>
                <w:lang w:eastAsia="en-GB"/>
              </w:rPr>
              <w:t>Guidelines followed</w:t>
            </w:r>
          </w:p>
        </w:tc>
        <w:tc>
          <w:tcPr>
            <w:tcW w:w="1182" w:type="dxa"/>
            <w:tcBorders>
              <w:top w:val="nil"/>
              <w:left w:val="nil"/>
              <w:bottom w:val="single" w:sz="4" w:space="0" w:color="auto"/>
              <w:right w:val="single" w:sz="4" w:space="0" w:color="auto"/>
            </w:tcBorders>
            <w:shd w:val="clear" w:color="000000" w:fill="D8D8D8"/>
            <w:vAlign w:val="bottom"/>
            <w:hideMark/>
          </w:tcPr>
          <w:p w:rsidR="00DD6AE3" w:rsidRPr="00EC263A" w:rsidRDefault="00DD6AE3" w:rsidP="002E6658">
            <w:pPr>
              <w:spacing w:after="0" w:line="240" w:lineRule="auto"/>
              <w:rPr>
                <w:rFonts w:eastAsia="Times New Roman" w:cs="Calibri"/>
                <w:b/>
                <w:bCs/>
                <w:lang w:eastAsia="en-GB"/>
              </w:rPr>
            </w:pPr>
            <w:r w:rsidRPr="00EC263A">
              <w:rPr>
                <w:rFonts w:eastAsia="Times New Roman" w:cs="Calibri"/>
                <w:b/>
                <w:bCs/>
                <w:lang w:eastAsia="en-GB"/>
              </w:rPr>
              <w:t>Guidelines NOT followed</w:t>
            </w:r>
          </w:p>
        </w:tc>
        <w:tc>
          <w:tcPr>
            <w:tcW w:w="1729" w:type="dxa"/>
            <w:vMerge/>
            <w:tcBorders>
              <w:top w:val="single" w:sz="4" w:space="0" w:color="auto"/>
              <w:left w:val="single" w:sz="4" w:space="0" w:color="auto"/>
              <w:bottom w:val="single" w:sz="4" w:space="0" w:color="auto"/>
              <w:right w:val="single" w:sz="4" w:space="0" w:color="auto"/>
            </w:tcBorders>
            <w:vAlign w:val="center"/>
            <w:hideMark/>
          </w:tcPr>
          <w:p w:rsidR="00DD6AE3" w:rsidRPr="00EC263A" w:rsidRDefault="00DD6AE3" w:rsidP="003B2B1F">
            <w:pPr>
              <w:spacing w:after="0" w:line="240" w:lineRule="auto"/>
              <w:rPr>
                <w:rFonts w:eastAsia="Times New Roman" w:cs="Calibri"/>
                <w:b/>
                <w:bCs/>
                <w:lang w:eastAsia="en-GB"/>
              </w:rPr>
            </w:pPr>
          </w:p>
        </w:tc>
        <w:tc>
          <w:tcPr>
            <w:tcW w:w="1161" w:type="dxa"/>
            <w:vMerge/>
            <w:tcBorders>
              <w:left w:val="single" w:sz="4" w:space="0" w:color="auto"/>
              <w:bottom w:val="single" w:sz="4" w:space="0" w:color="auto"/>
              <w:right w:val="single" w:sz="4" w:space="0" w:color="auto"/>
            </w:tcBorders>
          </w:tcPr>
          <w:p w:rsidR="00DD6AE3" w:rsidRPr="00EC263A" w:rsidRDefault="00DD6AE3" w:rsidP="003B2B1F">
            <w:pPr>
              <w:spacing w:after="0" w:line="240" w:lineRule="auto"/>
              <w:rPr>
                <w:rFonts w:eastAsia="Times New Roman" w:cs="Calibri"/>
                <w:b/>
                <w:bCs/>
                <w:lang w:eastAsia="en-GB"/>
              </w:rPr>
            </w:pP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High risk symptoms</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985</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37.4</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4.8</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4.1</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1.2 (0.6 - 2.3)</w:t>
            </w:r>
          </w:p>
        </w:tc>
        <w:tc>
          <w:tcPr>
            <w:tcW w:w="1161" w:type="dxa"/>
            <w:tcBorders>
              <w:top w:val="nil"/>
              <w:left w:val="nil"/>
              <w:bottom w:val="single" w:sz="4" w:space="0" w:color="auto"/>
              <w:right w:val="single" w:sz="4" w:space="0" w:color="auto"/>
            </w:tcBorders>
            <w:vAlign w:val="bottom"/>
          </w:tcPr>
          <w:p w:rsidR="00DD6AE3" w:rsidRPr="00EC263A" w:rsidRDefault="002E6658"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0.53</w:t>
            </w: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Anaemia</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691</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34.9</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5</w:t>
            </w:r>
            <w:r w:rsidR="002E6658" w:rsidRPr="00EC263A">
              <w:rPr>
                <w:rFonts w:eastAsia="Times New Roman" w:cs="Calibri"/>
                <w:color w:val="000000"/>
                <w:lang w:eastAsia="en-GB"/>
              </w:rPr>
              <w:t>.0</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3.8</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1.3 (0.6 - 2.8)</w:t>
            </w:r>
          </w:p>
        </w:tc>
        <w:tc>
          <w:tcPr>
            <w:tcW w:w="1161" w:type="dxa"/>
            <w:tcBorders>
              <w:top w:val="nil"/>
              <w:left w:val="nil"/>
              <w:bottom w:val="single" w:sz="4" w:space="0" w:color="auto"/>
              <w:right w:val="single" w:sz="4" w:space="0" w:color="auto"/>
            </w:tcBorders>
            <w:vAlign w:val="bottom"/>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0.45</w:t>
            </w: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Weight loss</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248</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39.1</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6.2</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1.3</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b/>
                <w:bCs/>
                <w:color w:val="000000"/>
                <w:lang w:eastAsia="en-GB"/>
              </w:rPr>
            </w:pPr>
            <w:r w:rsidRPr="00EC263A">
              <w:rPr>
                <w:rFonts w:eastAsia="Times New Roman" w:cs="Calibri"/>
                <w:b/>
                <w:bCs/>
                <w:color w:val="000000"/>
                <w:lang w:eastAsia="en-GB"/>
              </w:rPr>
              <w:t>4.9 (1.0 - 24.9)</w:t>
            </w:r>
          </w:p>
        </w:tc>
        <w:tc>
          <w:tcPr>
            <w:tcW w:w="1161" w:type="dxa"/>
            <w:tcBorders>
              <w:top w:val="nil"/>
              <w:left w:val="nil"/>
              <w:bottom w:val="single" w:sz="4" w:space="0" w:color="auto"/>
              <w:right w:val="single" w:sz="4" w:space="0" w:color="auto"/>
            </w:tcBorders>
            <w:vAlign w:val="bottom"/>
          </w:tcPr>
          <w:p w:rsidR="00DD6AE3" w:rsidRPr="00EC263A" w:rsidRDefault="00DD6AE3" w:rsidP="002E6658">
            <w:pPr>
              <w:spacing w:after="0" w:line="240" w:lineRule="auto"/>
              <w:jc w:val="right"/>
              <w:rPr>
                <w:rFonts w:eastAsia="Times New Roman" w:cs="Calibri"/>
                <w:b/>
                <w:bCs/>
                <w:color w:val="000000"/>
                <w:lang w:eastAsia="en-GB"/>
              </w:rPr>
            </w:pPr>
            <w:r w:rsidRPr="00EC263A">
              <w:rPr>
                <w:rFonts w:eastAsia="Times New Roman" w:cs="Calibri"/>
                <w:b/>
                <w:bCs/>
                <w:color w:val="000000"/>
                <w:lang w:eastAsia="en-GB"/>
              </w:rPr>
              <w:t>0.03</w:t>
            </w:r>
            <w:r w:rsidR="009806A7">
              <w:t>†</w:t>
            </w: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Dyspepsia</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166</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34.9</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3.4</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1.9</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1.9 (0.3 - 13.8)</w:t>
            </w:r>
          </w:p>
        </w:tc>
        <w:tc>
          <w:tcPr>
            <w:tcW w:w="1161" w:type="dxa"/>
            <w:tcBorders>
              <w:top w:val="nil"/>
              <w:left w:val="nil"/>
              <w:bottom w:val="single" w:sz="4" w:space="0" w:color="auto"/>
              <w:right w:val="single" w:sz="4" w:space="0" w:color="auto"/>
            </w:tcBorders>
            <w:vAlign w:val="bottom"/>
          </w:tcPr>
          <w:p w:rsidR="00DD6AE3" w:rsidRPr="00EC263A" w:rsidRDefault="002E6658"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0.52</w:t>
            </w: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Abdominal pain</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122</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39.3</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10.4</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2.7</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4.2 (0.8 - 22.5)</w:t>
            </w:r>
          </w:p>
        </w:tc>
        <w:tc>
          <w:tcPr>
            <w:tcW w:w="1161" w:type="dxa"/>
            <w:tcBorders>
              <w:top w:val="nil"/>
              <w:left w:val="nil"/>
              <w:bottom w:val="single" w:sz="4" w:space="0" w:color="auto"/>
              <w:right w:val="single" w:sz="4" w:space="0" w:color="auto"/>
            </w:tcBorders>
            <w:vAlign w:val="bottom"/>
          </w:tcPr>
          <w:p w:rsidR="00DD6AE3" w:rsidRPr="00EC263A" w:rsidRDefault="002E6658"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0.07</w:t>
            </w: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Diarrhoea</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326B0D"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99</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326B0D">
            <w:pPr>
              <w:spacing w:after="0" w:line="240" w:lineRule="auto"/>
              <w:jc w:val="right"/>
              <w:rPr>
                <w:rFonts w:eastAsia="Times New Roman" w:cs="Calibri"/>
                <w:color w:val="000000"/>
                <w:lang w:eastAsia="en-GB"/>
              </w:rPr>
            </w:pPr>
            <w:r w:rsidRPr="00EC263A">
              <w:rPr>
                <w:rFonts w:eastAsia="Times New Roman" w:cs="Calibri"/>
                <w:color w:val="000000"/>
                <w:lang w:eastAsia="en-GB"/>
              </w:rPr>
              <w:t>55</w:t>
            </w:r>
            <w:r w:rsidR="00326B0D" w:rsidRPr="00EC263A">
              <w:rPr>
                <w:rFonts w:eastAsia="Times New Roman" w:cs="Calibri"/>
                <w:color w:val="000000"/>
                <w:lang w:eastAsia="en-GB"/>
              </w:rPr>
              <w:t>.6</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9.1</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90656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4.5</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2.1 (0.4 - 11.4)</w:t>
            </w:r>
          </w:p>
        </w:tc>
        <w:tc>
          <w:tcPr>
            <w:tcW w:w="1161" w:type="dxa"/>
            <w:tcBorders>
              <w:top w:val="nil"/>
              <w:left w:val="nil"/>
              <w:bottom w:val="single" w:sz="4" w:space="0" w:color="auto"/>
              <w:right w:val="single" w:sz="4" w:space="0" w:color="auto"/>
            </w:tcBorders>
            <w:vAlign w:val="bottom"/>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0.39</w:t>
            </w: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Positive serology</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99</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64.6</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51.6</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42.8</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1.4 (0.6 - 3.3)</w:t>
            </w:r>
          </w:p>
        </w:tc>
        <w:tc>
          <w:tcPr>
            <w:tcW w:w="1161" w:type="dxa"/>
            <w:tcBorders>
              <w:top w:val="nil"/>
              <w:left w:val="nil"/>
              <w:bottom w:val="single" w:sz="4" w:space="0" w:color="auto"/>
              <w:right w:val="single" w:sz="4" w:space="0" w:color="auto"/>
            </w:tcBorders>
            <w:vAlign w:val="bottom"/>
          </w:tcPr>
          <w:p w:rsidR="00DD6AE3" w:rsidRPr="00EC263A" w:rsidRDefault="002E6658"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0.41</w:t>
            </w:r>
          </w:p>
        </w:tc>
      </w:tr>
      <w:tr w:rsidR="00DD6AE3" w:rsidRPr="00EC263A" w:rsidTr="00DD2C5A">
        <w:trPr>
          <w:trHeight w:val="315"/>
        </w:trPr>
        <w:tc>
          <w:tcPr>
            <w:tcW w:w="1858" w:type="dxa"/>
            <w:tcBorders>
              <w:top w:val="nil"/>
              <w:left w:val="single" w:sz="4" w:space="0" w:color="auto"/>
              <w:bottom w:val="single" w:sz="4" w:space="0" w:color="auto"/>
              <w:right w:val="single" w:sz="4" w:space="0" w:color="auto"/>
            </w:tcBorders>
            <w:shd w:val="clear" w:color="000000" w:fill="D8D8D8"/>
            <w:vAlign w:val="bottom"/>
            <w:hideMark/>
          </w:tcPr>
          <w:p w:rsidR="00DD6AE3" w:rsidRPr="00EC263A" w:rsidRDefault="00DD6AE3" w:rsidP="00DD6AE3">
            <w:pPr>
              <w:spacing w:after="0" w:line="240" w:lineRule="auto"/>
              <w:rPr>
                <w:rFonts w:eastAsia="Times New Roman" w:cs="Calibri"/>
                <w:color w:val="000000"/>
                <w:lang w:eastAsia="en-GB"/>
              </w:rPr>
            </w:pPr>
            <w:r w:rsidRPr="00EC263A">
              <w:rPr>
                <w:rFonts w:eastAsia="Times New Roman" w:cs="Calibri"/>
                <w:color w:val="000000"/>
                <w:lang w:eastAsia="en-GB"/>
              </w:rPr>
              <w:t>All indications</w:t>
            </w:r>
          </w:p>
        </w:tc>
        <w:tc>
          <w:tcPr>
            <w:tcW w:w="684"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1423</w:t>
            </w:r>
          </w:p>
        </w:tc>
        <w:tc>
          <w:tcPr>
            <w:tcW w:w="1255"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40.2</w:t>
            </w:r>
          </w:p>
        </w:tc>
        <w:tc>
          <w:tcPr>
            <w:tcW w:w="1280"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10.1</w:t>
            </w:r>
          </w:p>
        </w:tc>
        <w:tc>
          <w:tcPr>
            <w:tcW w:w="1182"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color w:val="000000"/>
                <w:lang w:eastAsia="en-GB"/>
              </w:rPr>
            </w:pPr>
            <w:r w:rsidRPr="00EC263A">
              <w:rPr>
                <w:rFonts w:eastAsia="Times New Roman" w:cs="Calibri"/>
                <w:color w:val="000000"/>
                <w:lang w:eastAsia="en-GB"/>
              </w:rPr>
              <w:t>4.6</w:t>
            </w:r>
          </w:p>
        </w:tc>
        <w:tc>
          <w:tcPr>
            <w:tcW w:w="1729" w:type="dxa"/>
            <w:tcBorders>
              <w:top w:val="nil"/>
              <w:left w:val="nil"/>
              <w:bottom w:val="single" w:sz="4" w:space="0" w:color="auto"/>
              <w:right w:val="single" w:sz="4" w:space="0" w:color="auto"/>
            </w:tcBorders>
            <w:shd w:val="clear" w:color="auto" w:fill="auto"/>
            <w:vAlign w:val="bottom"/>
            <w:hideMark/>
          </w:tcPr>
          <w:p w:rsidR="00DD6AE3" w:rsidRPr="00EC263A" w:rsidRDefault="00DD6AE3" w:rsidP="002E6658">
            <w:pPr>
              <w:spacing w:after="0" w:line="240" w:lineRule="auto"/>
              <w:jc w:val="right"/>
              <w:rPr>
                <w:rFonts w:eastAsia="Times New Roman" w:cs="Calibri"/>
                <w:b/>
                <w:bCs/>
                <w:color w:val="000000"/>
                <w:lang w:eastAsia="en-GB"/>
              </w:rPr>
            </w:pPr>
            <w:r w:rsidRPr="00EC263A">
              <w:rPr>
                <w:rFonts w:eastAsia="Times New Roman" w:cs="Calibri"/>
                <w:b/>
                <w:bCs/>
                <w:color w:val="000000"/>
                <w:lang w:eastAsia="en-GB"/>
              </w:rPr>
              <w:t>2.3 (1.5 – 3.6</w:t>
            </w:r>
            <w:r w:rsidR="002E6658" w:rsidRPr="00EC263A">
              <w:rPr>
                <w:rFonts w:eastAsia="Times New Roman" w:cs="Calibri"/>
                <w:b/>
                <w:bCs/>
                <w:color w:val="000000"/>
                <w:lang w:eastAsia="en-GB"/>
              </w:rPr>
              <w:t>)</w:t>
            </w:r>
          </w:p>
        </w:tc>
        <w:tc>
          <w:tcPr>
            <w:tcW w:w="1161" w:type="dxa"/>
            <w:tcBorders>
              <w:top w:val="nil"/>
              <w:left w:val="nil"/>
              <w:bottom w:val="single" w:sz="4" w:space="0" w:color="auto"/>
              <w:right w:val="single" w:sz="4" w:space="0" w:color="auto"/>
            </w:tcBorders>
            <w:vAlign w:val="bottom"/>
          </w:tcPr>
          <w:p w:rsidR="00DD6AE3" w:rsidRPr="00EC263A" w:rsidRDefault="002E6658" w:rsidP="002E6658">
            <w:pPr>
              <w:spacing w:after="0" w:line="240" w:lineRule="auto"/>
              <w:jc w:val="right"/>
              <w:rPr>
                <w:rFonts w:eastAsia="Times New Roman" w:cs="Calibri"/>
                <w:b/>
                <w:bCs/>
                <w:color w:val="000000"/>
                <w:lang w:eastAsia="en-GB"/>
              </w:rPr>
            </w:pPr>
            <w:r w:rsidRPr="00EC263A">
              <w:rPr>
                <w:rFonts w:eastAsia="Times New Roman" w:cs="Calibri"/>
                <w:b/>
                <w:bCs/>
                <w:color w:val="000000"/>
                <w:lang w:eastAsia="en-GB"/>
              </w:rPr>
              <w:t>&lt;0.0001</w:t>
            </w:r>
            <w:r w:rsidR="00DD2C5A">
              <w:t>†*</w:t>
            </w:r>
          </w:p>
        </w:tc>
      </w:tr>
    </w:tbl>
    <w:p w:rsidR="003B2B1F" w:rsidRPr="00EC263A" w:rsidRDefault="003B2B1F" w:rsidP="003B2B1F">
      <w:pPr>
        <w:rPr>
          <w:rFonts w:cs="Calibri"/>
        </w:rPr>
      </w:pPr>
    </w:p>
    <w:p w:rsidR="00DE5186" w:rsidRDefault="00DE5186" w:rsidP="002A4F36">
      <w:pPr>
        <w:pStyle w:val="Caption"/>
        <w:keepNext/>
        <w:outlineLvl w:val="2"/>
        <w:rPr>
          <w:rFonts w:cs="Calibri"/>
        </w:rPr>
      </w:pPr>
    </w:p>
    <w:p w:rsidR="00A37379" w:rsidRDefault="00A37379" w:rsidP="00F23BC2"/>
    <w:p w:rsidR="00A37379" w:rsidRPr="00F23BC2" w:rsidRDefault="00A37379" w:rsidP="00F23BC2"/>
    <w:p w:rsidR="00A37379" w:rsidRDefault="00A37379" w:rsidP="00E57EE4">
      <w:pPr>
        <w:pStyle w:val="Caption"/>
        <w:keepNext/>
        <w:outlineLvl w:val="2"/>
      </w:pPr>
      <w:bookmarkStart w:id="155" w:name="_Toc427573022"/>
      <w:r>
        <w:lastRenderedPageBreak/>
        <w:t xml:space="preserve">Table </w:t>
      </w:r>
      <w:fldSimple w:instr=" SEQ Table \* ARABIC ">
        <w:r>
          <w:rPr>
            <w:noProof/>
          </w:rPr>
          <w:t>17</w:t>
        </w:r>
      </w:fldSimple>
      <w:r w:rsidRPr="00603273">
        <w:t>: Binary logistic regression of factors associated with adherence to guidelines to take 4 or more duodenal biopsies</w:t>
      </w:r>
      <w:bookmarkEnd w:id="155"/>
    </w:p>
    <w:tbl>
      <w:tblPr>
        <w:tblW w:w="914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40"/>
        <w:gridCol w:w="1621"/>
        <w:gridCol w:w="2724"/>
        <w:gridCol w:w="1464"/>
      </w:tblGrid>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b/>
                <w:bCs/>
                <w:color w:val="000000"/>
                <w:lang w:eastAsia="en-GB"/>
              </w:rPr>
            </w:pPr>
            <w:r w:rsidRPr="00EC263A">
              <w:rPr>
                <w:rFonts w:eastAsia="Times New Roman" w:cs="Calibri"/>
                <w:b/>
                <w:bCs/>
                <w:color w:val="000000"/>
                <w:lang w:eastAsia="en-GB"/>
              </w:rPr>
              <w:t>Factor</w:t>
            </w:r>
          </w:p>
        </w:tc>
        <w:tc>
          <w:tcPr>
            <w:tcW w:w="1621" w:type="dxa"/>
            <w:shd w:val="clear" w:color="000000" w:fill="D8D8D8"/>
          </w:tcPr>
          <w:p w:rsidR="00940CDF" w:rsidRPr="00EC263A" w:rsidRDefault="00341810" w:rsidP="0032328F">
            <w:pPr>
              <w:spacing w:after="0" w:line="240" w:lineRule="auto"/>
              <w:rPr>
                <w:rFonts w:eastAsia="Times New Roman" w:cs="Calibri"/>
                <w:b/>
                <w:bCs/>
                <w:color w:val="000000"/>
                <w:lang w:eastAsia="en-GB"/>
              </w:rPr>
            </w:pPr>
            <w:r>
              <w:rPr>
                <w:rFonts w:eastAsia="Times New Roman" w:cs="Calibri"/>
                <w:b/>
                <w:bCs/>
                <w:color w:val="000000"/>
                <w:lang w:eastAsia="en-GB"/>
              </w:rPr>
              <w:t>β</w:t>
            </w:r>
          </w:p>
        </w:tc>
        <w:tc>
          <w:tcPr>
            <w:tcW w:w="2724" w:type="dxa"/>
            <w:shd w:val="clear" w:color="000000" w:fill="D8D8D8"/>
            <w:noWrap/>
            <w:vAlign w:val="bottom"/>
            <w:hideMark/>
          </w:tcPr>
          <w:p w:rsidR="00940CDF" w:rsidRPr="00EC263A" w:rsidRDefault="00940CDF" w:rsidP="0032328F">
            <w:pPr>
              <w:spacing w:after="0" w:line="240" w:lineRule="auto"/>
              <w:rPr>
                <w:rFonts w:eastAsia="Times New Roman" w:cs="Calibri"/>
                <w:b/>
                <w:bCs/>
                <w:color w:val="000000"/>
                <w:lang w:eastAsia="en-GB"/>
              </w:rPr>
            </w:pPr>
            <w:r w:rsidRPr="00EC263A">
              <w:rPr>
                <w:rFonts w:eastAsia="Times New Roman" w:cs="Calibri"/>
                <w:b/>
                <w:bCs/>
                <w:color w:val="000000"/>
                <w:lang w:eastAsia="en-GB"/>
              </w:rPr>
              <w:t>AOR (95% CI)</w:t>
            </w:r>
          </w:p>
        </w:tc>
        <w:tc>
          <w:tcPr>
            <w:tcW w:w="1464" w:type="dxa"/>
            <w:shd w:val="clear" w:color="000000" w:fill="D8D8D8"/>
            <w:noWrap/>
            <w:vAlign w:val="bottom"/>
            <w:hideMark/>
          </w:tcPr>
          <w:p w:rsidR="00940CDF" w:rsidRPr="00EC263A" w:rsidRDefault="00940CDF" w:rsidP="0032328F">
            <w:pPr>
              <w:spacing w:after="0" w:line="240" w:lineRule="auto"/>
              <w:rPr>
                <w:rFonts w:eastAsia="Times New Roman" w:cs="Calibri"/>
                <w:b/>
                <w:bCs/>
                <w:color w:val="000000"/>
                <w:lang w:eastAsia="en-GB"/>
              </w:rPr>
            </w:pPr>
            <w:r w:rsidRPr="00EC263A">
              <w:rPr>
                <w:rFonts w:eastAsia="Times New Roman" w:cs="Calibri"/>
                <w:b/>
                <w:bCs/>
                <w:color w:val="000000"/>
                <w:lang w:eastAsia="en-GB"/>
              </w:rPr>
              <w:t>p</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Positive serology</w:t>
            </w:r>
          </w:p>
        </w:tc>
        <w:tc>
          <w:tcPr>
            <w:tcW w:w="1621" w:type="dxa"/>
          </w:tcPr>
          <w:p w:rsidR="00940CDF" w:rsidRPr="00EC263A" w:rsidRDefault="00940CDF" w:rsidP="0032328F">
            <w:pPr>
              <w:spacing w:after="0" w:line="240" w:lineRule="auto"/>
              <w:rPr>
                <w:rFonts w:eastAsia="Times New Roman" w:cs="Calibri"/>
                <w:b/>
                <w:bCs/>
                <w:color w:val="000000"/>
                <w:lang w:eastAsia="en-GB"/>
              </w:rPr>
            </w:pPr>
            <w:r>
              <w:rPr>
                <w:rFonts w:eastAsia="Times New Roman" w:cs="Calibri"/>
                <w:b/>
                <w:bCs/>
                <w:color w:val="000000"/>
                <w:lang w:eastAsia="en-GB"/>
              </w:rPr>
              <w:t>0.75</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b/>
                <w:bCs/>
                <w:color w:val="000000"/>
                <w:lang w:eastAsia="en-GB"/>
              </w:rPr>
            </w:pPr>
            <w:r>
              <w:rPr>
                <w:rFonts w:eastAsia="Times New Roman" w:cs="Calibri"/>
                <w:b/>
                <w:bCs/>
                <w:color w:val="000000"/>
                <w:lang w:eastAsia="en-GB"/>
              </w:rPr>
              <w:t>2.12</w:t>
            </w:r>
            <w:r w:rsidRPr="00EC263A">
              <w:rPr>
                <w:rFonts w:eastAsia="Times New Roman" w:cs="Calibri"/>
                <w:b/>
                <w:bCs/>
                <w:color w:val="000000"/>
                <w:lang w:eastAsia="en-GB"/>
              </w:rPr>
              <w:t xml:space="preserve"> (1.3</w:t>
            </w:r>
            <w:r>
              <w:rPr>
                <w:rFonts w:eastAsia="Times New Roman" w:cs="Calibri"/>
                <w:b/>
                <w:bCs/>
                <w:color w:val="000000"/>
                <w:lang w:eastAsia="en-GB"/>
              </w:rPr>
              <w:t>2</w:t>
            </w:r>
            <w:r w:rsidRPr="00EC263A">
              <w:rPr>
                <w:rFonts w:eastAsia="Times New Roman" w:cs="Calibri"/>
                <w:b/>
                <w:bCs/>
                <w:color w:val="000000"/>
                <w:lang w:eastAsia="en-GB"/>
              </w:rPr>
              <w:t xml:space="preserve"> - 3.</w:t>
            </w:r>
            <w:r>
              <w:rPr>
                <w:rFonts w:eastAsia="Times New Roman" w:cs="Calibri"/>
                <w:b/>
                <w:bCs/>
                <w:color w:val="000000"/>
                <w:lang w:eastAsia="en-GB"/>
              </w:rPr>
              <w:t>40</w:t>
            </w:r>
            <w:r w:rsidRPr="00EC263A">
              <w:rPr>
                <w:rFonts w:eastAsia="Times New Roman" w:cs="Calibri"/>
                <w:b/>
                <w:bCs/>
                <w:color w:val="000000"/>
                <w:lang w:eastAsia="en-GB"/>
              </w:rPr>
              <w:t>)</w:t>
            </w:r>
          </w:p>
        </w:tc>
        <w:tc>
          <w:tcPr>
            <w:tcW w:w="1464" w:type="dxa"/>
            <w:shd w:val="clear" w:color="auto" w:fill="auto"/>
            <w:noWrap/>
            <w:vAlign w:val="bottom"/>
            <w:hideMark/>
          </w:tcPr>
          <w:p w:rsidR="00940CDF" w:rsidRPr="00EC263A" w:rsidRDefault="00940CDF" w:rsidP="0032328F">
            <w:pPr>
              <w:spacing w:after="0" w:line="240" w:lineRule="auto"/>
              <w:jc w:val="right"/>
              <w:rPr>
                <w:rFonts w:eastAsia="Times New Roman" w:cs="Calibri"/>
                <w:b/>
                <w:bCs/>
                <w:color w:val="000000"/>
                <w:lang w:eastAsia="en-GB"/>
              </w:rPr>
            </w:pPr>
            <w:r w:rsidRPr="00EC263A">
              <w:rPr>
                <w:rFonts w:eastAsia="Times New Roman" w:cs="Calibri"/>
                <w:b/>
                <w:bCs/>
                <w:color w:val="000000"/>
                <w:lang w:eastAsia="en-GB"/>
              </w:rPr>
              <w:t>0.002</w:t>
            </w:r>
          </w:p>
        </w:tc>
      </w:tr>
      <w:tr w:rsidR="00940CDF" w:rsidRPr="00EC263A" w:rsidTr="00940CDF">
        <w:trPr>
          <w:trHeight w:val="300"/>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Age</w:t>
            </w:r>
          </w:p>
        </w:tc>
        <w:tc>
          <w:tcPr>
            <w:tcW w:w="1621" w:type="dxa"/>
          </w:tcPr>
          <w:p w:rsidR="00940CDF" w:rsidRPr="00EC263A" w:rsidRDefault="00940CDF" w:rsidP="0032328F">
            <w:pPr>
              <w:spacing w:after="0" w:line="240" w:lineRule="auto"/>
              <w:rPr>
                <w:rFonts w:eastAsia="Times New Roman" w:cs="Calibri"/>
                <w:b/>
                <w:bCs/>
                <w:color w:val="000000"/>
                <w:lang w:eastAsia="en-GB"/>
              </w:rPr>
            </w:pPr>
            <w:r>
              <w:rPr>
                <w:rFonts w:eastAsia="Times New Roman" w:cs="Calibri"/>
                <w:b/>
                <w:bCs/>
                <w:color w:val="000000"/>
                <w:lang w:eastAsia="en-GB"/>
              </w:rPr>
              <w:t>-0.01</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b/>
                <w:bCs/>
                <w:color w:val="000000"/>
                <w:lang w:eastAsia="en-GB"/>
              </w:rPr>
            </w:pPr>
            <w:r w:rsidRPr="00EC263A">
              <w:rPr>
                <w:rFonts w:eastAsia="Times New Roman" w:cs="Calibri"/>
                <w:b/>
                <w:bCs/>
                <w:color w:val="000000"/>
                <w:lang w:eastAsia="en-GB"/>
              </w:rPr>
              <w:t>0.99 (0.9</w:t>
            </w:r>
            <w:r>
              <w:rPr>
                <w:rFonts w:eastAsia="Times New Roman" w:cs="Calibri"/>
                <w:b/>
                <w:bCs/>
                <w:color w:val="000000"/>
                <w:lang w:eastAsia="en-GB"/>
              </w:rPr>
              <w:t>9</w:t>
            </w:r>
            <w:r w:rsidRPr="00EC263A">
              <w:rPr>
                <w:rFonts w:eastAsia="Times New Roman" w:cs="Calibri"/>
                <w:b/>
                <w:bCs/>
                <w:color w:val="000000"/>
                <w:lang w:eastAsia="en-GB"/>
              </w:rPr>
              <w:t xml:space="preserve"> - </w:t>
            </w:r>
            <w:r>
              <w:rPr>
                <w:rFonts w:eastAsia="Times New Roman" w:cs="Calibri"/>
                <w:b/>
                <w:bCs/>
                <w:color w:val="000000"/>
                <w:lang w:eastAsia="en-GB"/>
              </w:rPr>
              <w:t>1.00</w:t>
            </w:r>
            <w:r w:rsidRPr="00EC263A">
              <w:rPr>
                <w:rFonts w:eastAsia="Times New Roman" w:cs="Calibri"/>
                <w:b/>
                <w:bCs/>
                <w:color w:val="000000"/>
                <w:lang w:eastAsia="en-GB"/>
              </w:rPr>
              <w:t>)</w:t>
            </w:r>
          </w:p>
        </w:tc>
        <w:tc>
          <w:tcPr>
            <w:tcW w:w="1464" w:type="dxa"/>
            <w:shd w:val="clear" w:color="auto" w:fill="auto"/>
            <w:noWrap/>
            <w:vAlign w:val="bottom"/>
            <w:hideMark/>
          </w:tcPr>
          <w:p w:rsidR="00940CDF" w:rsidRPr="00EC263A" w:rsidRDefault="00940CDF" w:rsidP="00100749">
            <w:pPr>
              <w:spacing w:after="0" w:line="240" w:lineRule="auto"/>
              <w:jc w:val="right"/>
              <w:rPr>
                <w:rFonts w:eastAsia="Times New Roman" w:cs="Calibri"/>
                <w:b/>
                <w:bCs/>
                <w:color w:val="000000"/>
                <w:lang w:eastAsia="en-GB"/>
              </w:rPr>
            </w:pPr>
            <w:r w:rsidRPr="00EC263A">
              <w:rPr>
                <w:rFonts w:eastAsia="Times New Roman" w:cs="Calibri"/>
                <w:b/>
                <w:bCs/>
                <w:color w:val="000000"/>
                <w:lang w:eastAsia="en-GB"/>
              </w:rPr>
              <w:t>0.0</w:t>
            </w:r>
            <w:r>
              <w:rPr>
                <w:rFonts w:eastAsia="Times New Roman" w:cs="Calibri"/>
                <w:b/>
                <w:bCs/>
                <w:color w:val="000000"/>
                <w:lang w:eastAsia="en-GB"/>
              </w:rPr>
              <w:t>3</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Dyspepsia</w:t>
            </w:r>
          </w:p>
        </w:tc>
        <w:tc>
          <w:tcPr>
            <w:tcW w:w="1621" w:type="dxa"/>
          </w:tcPr>
          <w:p w:rsidR="00940CDF" w:rsidRPr="00EC263A" w:rsidRDefault="00940CDF" w:rsidP="0032328F">
            <w:pPr>
              <w:spacing w:after="0" w:line="240" w:lineRule="auto"/>
              <w:rPr>
                <w:rFonts w:eastAsia="Times New Roman" w:cs="Calibri"/>
                <w:b/>
                <w:bCs/>
                <w:color w:val="000000"/>
                <w:lang w:eastAsia="en-GB"/>
              </w:rPr>
            </w:pPr>
            <w:r>
              <w:rPr>
                <w:rFonts w:eastAsia="Times New Roman" w:cs="Calibri"/>
                <w:b/>
                <w:bCs/>
                <w:color w:val="000000"/>
                <w:lang w:eastAsia="en-GB"/>
              </w:rPr>
              <w:t>-0.41</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b/>
                <w:bCs/>
                <w:color w:val="000000"/>
                <w:lang w:eastAsia="en-GB"/>
              </w:rPr>
            </w:pPr>
            <w:r w:rsidRPr="00EC263A">
              <w:rPr>
                <w:rFonts w:eastAsia="Times New Roman" w:cs="Calibri"/>
                <w:b/>
                <w:bCs/>
                <w:color w:val="000000"/>
                <w:lang w:eastAsia="en-GB"/>
              </w:rPr>
              <w:t>0.67 (0.45 - 0.98)</w:t>
            </w:r>
          </w:p>
        </w:tc>
        <w:tc>
          <w:tcPr>
            <w:tcW w:w="1464" w:type="dxa"/>
            <w:shd w:val="clear" w:color="auto" w:fill="auto"/>
            <w:noWrap/>
            <w:vAlign w:val="bottom"/>
            <w:hideMark/>
          </w:tcPr>
          <w:p w:rsidR="00940CDF" w:rsidRPr="00EC263A" w:rsidRDefault="00940CDF" w:rsidP="0032328F">
            <w:pPr>
              <w:spacing w:after="0" w:line="240" w:lineRule="auto"/>
              <w:jc w:val="right"/>
              <w:rPr>
                <w:rFonts w:eastAsia="Times New Roman" w:cs="Calibri"/>
                <w:b/>
                <w:bCs/>
                <w:color w:val="000000"/>
                <w:lang w:eastAsia="en-GB"/>
              </w:rPr>
            </w:pPr>
            <w:r>
              <w:rPr>
                <w:rFonts w:eastAsia="Times New Roman" w:cs="Calibri"/>
                <w:b/>
                <w:bCs/>
                <w:color w:val="000000"/>
                <w:lang w:eastAsia="en-GB"/>
              </w:rPr>
              <w:t>0.04</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Anaemia</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-0.30</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color w:val="000000"/>
                <w:lang w:eastAsia="en-GB"/>
              </w:rPr>
            </w:pPr>
            <w:r w:rsidRPr="00EC263A">
              <w:rPr>
                <w:rFonts w:eastAsia="Times New Roman" w:cs="Calibri"/>
                <w:color w:val="000000"/>
                <w:lang w:eastAsia="en-GB"/>
              </w:rPr>
              <w:t>0.7</w:t>
            </w:r>
            <w:r>
              <w:rPr>
                <w:rFonts w:eastAsia="Times New Roman" w:cs="Calibri"/>
                <w:color w:val="000000"/>
                <w:lang w:eastAsia="en-GB"/>
              </w:rPr>
              <w:t>4 (0.54</w:t>
            </w:r>
            <w:r w:rsidRPr="00EC263A">
              <w:rPr>
                <w:rFonts w:eastAsia="Times New Roman" w:cs="Calibri"/>
                <w:color w:val="000000"/>
                <w:lang w:eastAsia="en-GB"/>
              </w:rPr>
              <w:t xml:space="preserve"> - 1.01)</w:t>
            </w:r>
          </w:p>
        </w:tc>
        <w:tc>
          <w:tcPr>
            <w:tcW w:w="1464" w:type="dxa"/>
            <w:shd w:val="clear" w:color="auto" w:fill="auto"/>
            <w:noWrap/>
            <w:vAlign w:val="bottom"/>
            <w:hideMark/>
          </w:tcPr>
          <w:p w:rsidR="00940CDF" w:rsidRPr="00EC263A" w:rsidRDefault="00940CDF" w:rsidP="00100749">
            <w:pPr>
              <w:spacing w:after="0" w:line="240" w:lineRule="auto"/>
              <w:jc w:val="right"/>
              <w:rPr>
                <w:rFonts w:eastAsia="Times New Roman" w:cs="Calibri"/>
                <w:color w:val="000000"/>
                <w:lang w:eastAsia="en-GB"/>
              </w:rPr>
            </w:pPr>
            <w:r w:rsidRPr="00EC263A">
              <w:rPr>
                <w:rFonts w:eastAsia="Times New Roman" w:cs="Calibri"/>
                <w:color w:val="000000"/>
                <w:lang w:eastAsia="en-GB"/>
              </w:rPr>
              <w:t>0.0</w:t>
            </w:r>
            <w:r>
              <w:rPr>
                <w:rFonts w:eastAsia="Times New Roman" w:cs="Calibri"/>
                <w:color w:val="000000"/>
                <w:lang w:eastAsia="en-GB"/>
              </w:rPr>
              <w:t>6</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Family History of Coeliac Disease</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1.41</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color w:val="000000"/>
                <w:lang w:eastAsia="en-GB"/>
              </w:rPr>
            </w:pPr>
            <w:r w:rsidRPr="00EC263A">
              <w:rPr>
                <w:rFonts w:eastAsia="Times New Roman" w:cs="Calibri"/>
                <w:color w:val="000000"/>
                <w:lang w:eastAsia="en-GB"/>
              </w:rPr>
              <w:t>4.</w:t>
            </w:r>
            <w:r>
              <w:rPr>
                <w:rFonts w:eastAsia="Times New Roman" w:cs="Calibri"/>
                <w:color w:val="000000"/>
                <w:lang w:eastAsia="en-GB"/>
              </w:rPr>
              <w:t>10</w:t>
            </w:r>
            <w:r w:rsidRPr="00EC263A">
              <w:rPr>
                <w:rFonts w:eastAsia="Times New Roman" w:cs="Calibri"/>
                <w:color w:val="000000"/>
                <w:lang w:eastAsia="en-GB"/>
              </w:rPr>
              <w:t xml:space="preserve"> (0.8</w:t>
            </w:r>
            <w:r>
              <w:rPr>
                <w:rFonts w:eastAsia="Times New Roman" w:cs="Calibri"/>
                <w:color w:val="000000"/>
                <w:lang w:eastAsia="en-GB"/>
              </w:rPr>
              <w:t>3</w:t>
            </w:r>
            <w:r w:rsidRPr="00EC263A">
              <w:rPr>
                <w:rFonts w:eastAsia="Times New Roman" w:cs="Calibri"/>
                <w:color w:val="000000"/>
                <w:lang w:eastAsia="en-GB"/>
              </w:rPr>
              <w:t xml:space="preserve"> - 20.2</w:t>
            </w:r>
            <w:r>
              <w:rPr>
                <w:rFonts w:eastAsia="Times New Roman" w:cs="Calibri"/>
                <w:color w:val="000000"/>
                <w:lang w:eastAsia="en-GB"/>
              </w:rPr>
              <w:t>6</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100749">
            <w:pPr>
              <w:spacing w:after="0" w:line="240" w:lineRule="auto"/>
              <w:jc w:val="right"/>
              <w:rPr>
                <w:rFonts w:eastAsia="Times New Roman" w:cs="Calibri"/>
                <w:color w:val="000000"/>
                <w:lang w:eastAsia="en-GB"/>
              </w:rPr>
            </w:pPr>
            <w:r w:rsidRPr="00EC263A">
              <w:rPr>
                <w:rFonts w:eastAsia="Times New Roman" w:cs="Calibri"/>
                <w:color w:val="000000"/>
                <w:lang w:eastAsia="en-GB"/>
              </w:rPr>
              <w:t>0.08</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Diarrhoea</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0.38</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color w:val="000000"/>
                <w:lang w:eastAsia="en-GB"/>
              </w:rPr>
            </w:pPr>
            <w:r>
              <w:rPr>
                <w:rFonts w:eastAsia="Times New Roman" w:cs="Calibri"/>
                <w:color w:val="000000"/>
                <w:lang w:eastAsia="en-GB"/>
              </w:rPr>
              <w:t>1.46</w:t>
            </w:r>
            <w:r w:rsidRPr="00EC263A">
              <w:rPr>
                <w:rFonts w:eastAsia="Times New Roman" w:cs="Calibri"/>
                <w:color w:val="000000"/>
                <w:lang w:eastAsia="en-GB"/>
              </w:rPr>
              <w:t xml:space="preserve"> (0.9</w:t>
            </w:r>
            <w:r>
              <w:rPr>
                <w:rFonts w:eastAsia="Times New Roman" w:cs="Calibri"/>
                <w:color w:val="000000"/>
                <w:lang w:eastAsia="en-GB"/>
              </w:rPr>
              <w:t>3</w:t>
            </w:r>
            <w:r w:rsidRPr="00EC263A">
              <w:rPr>
                <w:rFonts w:eastAsia="Times New Roman" w:cs="Calibri"/>
                <w:color w:val="000000"/>
                <w:lang w:eastAsia="en-GB"/>
              </w:rPr>
              <w:t xml:space="preserve"> - 2.2</w:t>
            </w:r>
            <w:r>
              <w:rPr>
                <w:rFonts w:eastAsia="Times New Roman" w:cs="Calibri"/>
                <w:color w:val="000000"/>
                <w:lang w:eastAsia="en-GB"/>
              </w:rPr>
              <w:t>8</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100749">
            <w:pPr>
              <w:spacing w:after="0" w:line="240" w:lineRule="auto"/>
              <w:jc w:val="right"/>
              <w:rPr>
                <w:rFonts w:eastAsia="Times New Roman" w:cs="Calibri"/>
                <w:color w:val="000000"/>
                <w:lang w:eastAsia="en-GB"/>
              </w:rPr>
            </w:pPr>
            <w:r w:rsidRPr="00EC263A">
              <w:rPr>
                <w:rFonts w:eastAsia="Times New Roman" w:cs="Calibri"/>
                <w:color w:val="000000"/>
                <w:lang w:eastAsia="en-GB"/>
              </w:rPr>
              <w:t>0.10</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Abdominal Pain</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-0.26</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color w:val="000000"/>
                <w:lang w:eastAsia="en-GB"/>
              </w:rPr>
            </w:pPr>
            <w:r w:rsidRPr="00EC263A">
              <w:rPr>
                <w:rFonts w:eastAsia="Times New Roman" w:cs="Calibri"/>
                <w:color w:val="000000"/>
                <w:lang w:eastAsia="en-GB"/>
              </w:rPr>
              <w:t>0.7</w:t>
            </w:r>
            <w:r>
              <w:rPr>
                <w:rFonts w:eastAsia="Times New Roman" w:cs="Calibri"/>
                <w:color w:val="000000"/>
                <w:lang w:eastAsia="en-GB"/>
              </w:rPr>
              <w:t>7</w:t>
            </w:r>
            <w:r w:rsidRPr="00EC263A">
              <w:rPr>
                <w:rFonts w:eastAsia="Times New Roman" w:cs="Calibri"/>
                <w:color w:val="000000"/>
                <w:lang w:eastAsia="en-GB"/>
              </w:rPr>
              <w:t xml:space="preserve"> (0.50 - 1.1</w:t>
            </w:r>
            <w:r>
              <w:rPr>
                <w:rFonts w:eastAsia="Times New Roman" w:cs="Calibri"/>
                <w:color w:val="000000"/>
                <w:lang w:eastAsia="en-GB"/>
              </w:rPr>
              <w:t>8</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32328F">
            <w:pPr>
              <w:spacing w:after="0" w:line="240" w:lineRule="auto"/>
              <w:jc w:val="right"/>
              <w:rPr>
                <w:rFonts w:eastAsia="Times New Roman" w:cs="Calibri"/>
                <w:color w:val="000000"/>
                <w:lang w:eastAsia="en-GB"/>
              </w:rPr>
            </w:pPr>
            <w:r>
              <w:rPr>
                <w:rFonts w:eastAsia="Times New Roman" w:cs="Calibri"/>
                <w:color w:val="000000"/>
                <w:lang w:eastAsia="en-GB"/>
              </w:rPr>
              <w:t>0.2</w:t>
            </w:r>
            <w:r w:rsidRPr="00EC263A">
              <w:rPr>
                <w:rFonts w:eastAsia="Times New Roman" w:cs="Calibri"/>
                <w:color w:val="000000"/>
                <w:lang w:eastAsia="en-GB"/>
              </w:rPr>
              <w:t>3</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Bloating</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0.45</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color w:val="000000"/>
                <w:lang w:eastAsia="en-GB"/>
              </w:rPr>
            </w:pPr>
            <w:r>
              <w:rPr>
                <w:rFonts w:eastAsia="Times New Roman" w:cs="Calibri"/>
                <w:color w:val="000000"/>
                <w:lang w:eastAsia="en-GB"/>
              </w:rPr>
              <w:t>1.57</w:t>
            </w:r>
            <w:r w:rsidRPr="00EC263A">
              <w:rPr>
                <w:rFonts w:eastAsia="Times New Roman" w:cs="Calibri"/>
                <w:color w:val="000000"/>
                <w:lang w:eastAsia="en-GB"/>
              </w:rPr>
              <w:t xml:space="preserve"> (0.6</w:t>
            </w:r>
            <w:r>
              <w:rPr>
                <w:rFonts w:eastAsia="Times New Roman" w:cs="Calibri"/>
                <w:color w:val="000000"/>
                <w:lang w:eastAsia="en-GB"/>
              </w:rPr>
              <w:t>6 - 3.74</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100749">
            <w:pPr>
              <w:spacing w:after="0" w:line="240" w:lineRule="auto"/>
              <w:jc w:val="right"/>
              <w:rPr>
                <w:rFonts w:eastAsia="Times New Roman" w:cs="Calibri"/>
                <w:color w:val="000000"/>
                <w:lang w:eastAsia="en-GB"/>
              </w:rPr>
            </w:pPr>
            <w:r w:rsidRPr="00EC263A">
              <w:rPr>
                <w:rFonts w:eastAsia="Times New Roman" w:cs="Calibri"/>
                <w:color w:val="000000"/>
                <w:lang w:eastAsia="en-GB"/>
              </w:rPr>
              <w:t>0.31</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Weight Loss</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-0.11</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color w:val="000000"/>
                <w:lang w:eastAsia="en-GB"/>
              </w:rPr>
            </w:pPr>
            <w:r>
              <w:rPr>
                <w:rFonts w:eastAsia="Times New Roman" w:cs="Calibri"/>
                <w:color w:val="000000"/>
                <w:lang w:eastAsia="en-GB"/>
              </w:rPr>
              <w:t>0.90</w:t>
            </w:r>
            <w:r w:rsidRPr="00EC263A">
              <w:rPr>
                <w:rFonts w:eastAsia="Times New Roman" w:cs="Calibri"/>
                <w:color w:val="000000"/>
                <w:lang w:eastAsia="en-GB"/>
              </w:rPr>
              <w:t xml:space="preserve"> (0.64 - 1.2</w:t>
            </w:r>
            <w:r>
              <w:rPr>
                <w:rFonts w:eastAsia="Times New Roman" w:cs="Calibri"/>
                <w:color w:val="000000"/>
                <w:lang w:eastAsia="en-GB"/>
              </w:rPr>
              <w:t>6</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100749">
            <w:pPr>
              <w:spacing w:after="0" w:line="240" w:lineRule="auto"/>
              <w:jc w:val="right"/>
              <w:rPr>
                <w:rFonts w:eastAsia="Times New Roman" w:cs="Calibri"/>
                <w:color w:val="000000"/>
                <w:lang w:eastAsia="en-GB"/>
              </w:rPr>
            </w:pPr>
            <w:r w:rsidRPr="00EC263A">
              <w:rPr>
                <w:rFonts w:eastAsia="Times New Roman" w:cs="Calibri"/>
                <w:color w:val="000000"/>
                <w:lang w:eastAsia="en-GB"/>
              </w:rPr>
              <w:t>0.5</w:t>
            </w:r>
            <w:r>
              <w:rPr>
                <w:rFonts w:eastAsia="Times New Roman" w:cs="Calibri"/>
                <w:color w:val="000000"/>
                <w:lang w:eastAsia="en-GB"/>
              </w:rPr>
              <w:t>3</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Female Gender</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0.04</w:t>
            </w:r>
          </w:p>
        </w:tc>
        <w:tc>
          <w:tcPr>
            <w:tcW w:w="2724" w:type="dxa"/>
            <w:shd w:val="clear" w:color="auto" w:fill="auto"/>
            <w:noWrap/>
            <w:vAlign w:val="bottom"/>
            <w:hideMark/>
          </w:tcPr>
          <w:p w:rsidR="00940CDF" w:rsidRPr="00EC263A" w:rsidRDefault="00940CDF" w:rsidP="00100749">
            <w:pPr>
              <w:spacing w:after="0" w:line="240" w:lineRule="auto"/>
              <w:rPr>
                <w:rFonts w:eastAsia="Times New Roman" w:cs="Calibri"/>
                <w:color w:val="000000"/>
                <w:lang w:eastAsia="en-GB"/>
              </w:rPr>
            </w:pPr>
            <w:r w:rsidRPr="00EC263A">
              <w:rPr>
                <w:rFonts w:eastAsia="Times New Roman" w:cs="Calibri"/>
                <w:color w:val="000000"/>
                <w:lang w:eastAsia="en-GB"/>
              </w:rPr>
              <w:t>1.0</w:t>
            </w:r>
            <w:r>
              <w:rPr>
                <w:rFonts w:eastAsia="Times New Roman" w:cs="Calibri"/>
                <w:color w:val="000000"/>
                <w:lang w:eastAsia="en-GB"/>
              </w:rPr>
              <w:t>4</w:t>
            </w:r>
            <w:r w:rsidRPr="00EC263A">
              <w:rPr>
                <w:rFonts w:eastAsia="Times New Roman" w:cs="Calibri"/>
                <w:color w:val="000000"/>
                <w:lang w:eastAsia="en-GB"/>
              </w:rPr>
              <w:t xml:space="preserve"> (0.83 - 1.3</w:t>
            </w:r>
            <w:r>
              <w:rPr>
                <w:rFonts w:eastAsia="Times New Roman" w:cs="Calibri"/>
                <w:color w:val="000000"/>
                <w:lang w:eastAsia="en-GB"/>
              </w:rPr>
              <w:t>0</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32328F">
            <w:pPr>
              <w:spacing w:after="0" w:line="240" w:lineRule="auto"/>
              <w:jc w:val="right"/>
              <w:rPr>
                <w:rFonts w:eastAsia="Times New Roman" w:cs="Calibri"/>
                <w:color w:val="000000"/>
                <w:lang w:eastAsia="en-GB"/>
              </w:rPr>
            </w:pPr>
            <w:r>
              <w:rPr>
                <w:rFonts w:eastAsia="Times New Roman" w:cs="Calibri"/>
                <w:color w:val="000000"/>
                <w:lang w:eastAsia="en-GB"/>
              </w:rPr>
              <w:t>0.74</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IBS</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0.29</w:t>
            </w:r>
          </w:p>
        </w:tc>
        <w:tc>
          <w:tcPr>
            <w:tcW w:w="2724" w:type="dxa"/>
            <w:shd w:val="clear" w:color="auto" w:fill="auto"/>
            <w:noWrap/>
            <w:vAlign w:val="bottom"/>
            <w:hideMark/>
          </w:tcPr>
          <w:p w:rsidR="00940CDF" w:rsidRPr="00EC263A" w:rsidRDefault="00940CDF" w:rsidP="00940CDF">
            <w:pPr>
              <w:spacing w:after="0" w:line="240" w:lineRule="auto"/>
              <w:rPr>
                <w:rFonts w:eastAsia="Times New Roman" w:cs="Calibri"/>
                <w:color w:val="000000"/>
                <w:lang w:eastAsia="en-GB"/>
              </w:rPr>
            </w:pPr>
            <w:r>
              <w:rPr>
                <w:rFonts w:eastAsia="Times New Roman" w:cs="Calibri"/>
                <w:color w:val="000000"/>
                <w:lang w:eastAsia="en-GB"/>
              </w:rPr>
              <w:t>1.34</w:t>
            </w:r>
            <w:r w:rsidRPr="00EC263A">
              <w:rPr>
                <w:rFonts w:eastAsia="Times New Roman" w:cs="Calibri"/>
                <w:color w:val="000000"/>
                <w:lang w:eastAsia="en-GB"/>
              </w:rPr>
              <w:t xml:space="preserve"> (0.21 - 8.3</w:t>
            </w:r>
            <w:r>
              <w:rPr>
                <w:rFonts w:eastAsia="Times New Roman" w:cs="Calibri"/>
                <w:color w:val="000000"/>
                <w:lang w:eastAsia="en-GB"/>
              </w:rPr>
              <w:t>5</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940CDF">
            <w:pPr>
              <w:spacing w:after="0" w:line="240" w:lineRule="auto"/>
              <w:jc w:val="right"/>
              <w:rPr>
                <w:rFonts w:eastAsia="Times New Roman" w:cs="Calibri"/>
                <w:color w:val="000000"/>
                <w:lang w:eastAsia="en-GB"/>
              </w:rPr>
            </w:pPr>
            <w:r w:rsidRPr="00EC263A">
              <w:rPr>
                <w:rFonts w:eastAsia="Times New Roman" w:cs="Calibri"/>
                <w:color w:val="000000"/>
                <w:lang w:eastAsia="en-GB"/>
              </w:rPr>
              <w:t>0.7</w:t>
            </w:r>
            <w:r>
              <w:rPr>
                <w:rFonts w:eastAsia="Times New Roman" w:cs="Calibri"/>
                <w:color w:val="000000"/>
                <w:lang w:eastAsia="en-GB"/>
              </w:rPr>
              <w:t>6</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Reflux</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-0.02</w:t>
            </w:r>
          </w:p>
        </w:tc>
        <w:tc>
          <w:tcPr>
            <w:tcW w:w="2724" w:type="dxa"/>
            <w:shd w:val="clear" w:color="auto" w:fill="auto"/>
            <w:noWrap/>
            <w:vAlign w:val="bottom"/>
            <w:hideMark/>
          </w:tcPr>
          <w:p w:rsidR="00940CDF" w:rsidRPr="00EC263A" w:rsidRDefault="00940CDF" w:rsidP="00940CDF">
            <w:pPr>
              <w:spacing w:after="0" w:line="240" w:lineRule="auto"/>
              <w:rPr>
                <w:rFonts w:eastAsia="Times New Roman" w:cs="Calibri"/>
                <w:color w:val="000000"/>
                <w:lang w:eastAsia="en-GB"/>
              </w:rPr>
            </w:pPr>
            <w:r>
              <w:rPr>
                <w:rFonts w:eastAsia="Times New Roman" w:cs="Calibri"/>
                <w:color w:val="000000"/>
                <w:lang w:eastAsia="en-GB"/>
              </w:rPr>
              <w:t>0.98 (0.52</w:t>
            </w:r>
            <w:r w:rsidRPr="00EC263A">
              <w:rPr>
                <w:rFonts w:eastAsia="Times New Roman" w:cs="Calibri"/>
                <w:color w:val="000000"/>
                <w:lang w:eastAsia="en-GB"/>
              </w:rPr>
              <w:t xml:space="preserve"> - 1.8</w:t>
            </w:r>
            <w:r>
              <w:rPr>
                <w:rFonts w:eastAsia="Times New Roman" w:cs="Calibri"/>
                <w:color w:val="000000"/>
                <w:lang w:eastAsia="en-GB"/>
              </w:rPr>
              <w:t>5</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32328F">
            <w:pPr>
              <w:spacing w:after="0" w:line="240" w:lineRule="auto"/>
              <w:jc w:val="right"/>
              <w:rPr>
                <w:rFonts w:eastAsia="Times New Roman" w:cs="Calibri"/>
                <w:color w:val="000000"/>
                <w:lang w:eastAsia="en-GB"/>
              </w:rPr>
            </w:pPr>
            <w:r>
              <w:rPr>
                <w:rFonts w:eastAsia="Times New Roman" w:cs="Calibri"/>
                <w:color w:val="000000"/>
                <w:lang w:eastAsia="en-GB"/>
              </w:rPr>
              <w:t>0.94</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Altered Bowel Habit</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-0.04</w:t>
            </w:r>
          </w:p>
        </w:tc>
        <w:tc>
          <w:tcPr>
            <w:tcW w:w="2724" w:type="dxa"/>
            <w:shd w:val="clear" w:color="auto" w:fill="auto"/>
            <w:noWrap/>
            <w:vAlign w:val="bottom"/>
            <w:hideMark/>
          </w:tcPr>
          <w:p w:rsidR="00940CDF" w:rsidRPr="00EC263A" w:rsidRDefault="00940CDF" w:rsidP="00940CDF">
            <w:pPr>
              <w:spacing w:after="0" w:line="240" w:lineRule="auto"/>
              <w:rPr>
                <w:rFonts w:eastAsia="Times New Roman" w:cs="Calibri"/>
                <w:color w:val="000000"/>
                <w:lang w:eastAsia="en-GB"/>
              </w:rPr>
            </w:pPr>
            <w:r w:rsidRPr="00EC263A">
              <w:rPr>
                <w:rFonts w:eastAsia="Times New Roman" w:cs="Calibri"/>
                <w:color w:val="000000"/>
                <w:lang w:eastAsia="en-GB"/>
              </w:rPr>
              <w:t>0.9</w:t>
            </w:r>
            <w:r>
              <w:rPr>
                <w:rFonts w:eastAsia="Times New Roman" w:cs="Calibri"/>
                <w:color w:val="000000"/>
                <w:lang w:eastAsia="en-GB"/>
              </w:rPr>
              <w:t>6 (0.33</w:t>
            </w:r>
            <w:r w:rsidRPr="00EC263A">
              <w:rPr>
                <w:rFonts w:eastAsia="Times New Roman" w:cs="Calibri"/>
                <w:color w:val="000000"/>
                <w:lang w:eastAsia="en-GB"/>
              </w:rPr>
              <w:t xml:space="preserve"> - 2.79)</w:t>
            </w:r>
          </w:p>
        </w:tc>
        <w:tc>
          <w:tcPr>
            <w:tcW w:w="1464" w:type="dxa"/>
            <w:shd w:val="clear" w:color="auto" w:fill="auto"/>
            <w:noWrap/>
            <w:vAlign w:val="bottom"/>
            <w:hideMark/>
          </w:tcPr>
          <w:p w:rsidR="00940CDF" w:rsidRPr="00EC263A" w:rsidRDefault="00940CDF" w:rsidP="0032328F">
            <w:pPr>
              <w:spacing w:after="0" w:line="240" w:lineRule="auto"/>
              <w:jc w:val="right"/>
              <w:rPr>
                <w:rFonts w:eastAsia="Times New Roman" w:cs="Calibri"/>
                <w:color w:val="000000"/>
                <w:lang w:eastAsia="en-GB"/>
              </w:rPr>
            </w:pPr>
            <w:r>
              <w:rPr>
                <w:rFonts w:eastAsia="Times New Roman" w:cs="Calibri"/>
                <w:color w:val="000000"/>
                <w:lang w:eastAsia="en-GB"/>
              </w:rPr>
              <w:t>0.94</w:t>
            </w:r>
          </w:p>
        </w:tc>
      </w:tr>
      <w:tr w:rsidR="00940CDF" w:rsidRPr="00EC263A" w:rsidTr="00940CDF">
        <w:trPr>
          <w:trHeight w:val="315"/>
        </w:trPr>
        <w:tc>
          <w:tcPr>
            <w:tcW w:w="3340" w:type="dxa"/>
            <w:shd w:val="clear" w:color="000000" w:fill="D8D8D8"/>
            <w:noWrap/>
            <w:vAlign w:val="bottom"/>
            <w:hideMark/>
          </w:tcPr>
          <w:p w:rsidR="00940CDF" w:rsidRPr="00EC263A" w:rsidRDefault="00940CDF" w:rsidP="0032328F">
            <w:pPr>
              <w:spacing w:after="0" w:line="240" w:lineRule="auto"/>
              <w:rPr>
                <w:rFonts w:eastAsia="Times New Roman" w:cs="Calibri"/>
                <w:color w:val="000000"/>
                <w:lang w:eastAsia="en-GB"/>
              </w:rPr>
            </w:pPr>
            <w:r w:rsidRPr="00EC263A">
              <w:rPr>
                <w:rFonts w:eastAsia="Times New Roman" w:cs="Calibri"/>
                <w:color w:val="000000"/>
                <w:lang w:eastAsia="en-GB"/>
              </w:rPr>
              <w:t>Micronutrient Deficiency</w:t>
            </w:r>
          </w:p>
        </w:tc>
        <w:tc>
          <w:tcPr>
            <w:tcW w:w="1621" w:type="dxa"/>
          </w:tcPr>
          <w:p w:rsidR="00940CDF" w:rsidRPr="00EC263A" w:rsidRDefault="00940CDF" w:rsidP="0032328F">
            <w:pPr>
              <w:spacing w:after="0" w:line="240" w:lineRule="auto"/>
              <w:rPr>
                <w:rFonts w:eastAsia="Times New Roman" w:cs="Calibri"/>
                <w:color w:val="000000"/>
                <w:lang w:eastAsia="en-GB"/>
              </w:rPr>
            </w:pPr>
            <w:r>
              <w:rPr>
                <w:rFonts w:eastAsia="Times New Roman" w:cs="Calibri"/>
                <w:color w:val="000000"/>
                <w:lang w:eastAsia="en-GB"/>
              </w:rPr>
              <w:t>0.004</w:t>
            </w:r>
          </w:p>
        </w:tc>
        <w:tc>
          <w:tcPr>
            <w:tcW w:w="2724" w:type="dxa"/>
            <w:shd w:val="clear" w:color="auto" w:fill="auto"/>
            <w:noWrap/>
            <w:vAlign w:val="bottom"/>
            <w:hideMark/>
          </w:tcPr>
          <w:p w:rsidR="00940CDF" w:rsidRPr="00EC263A" w:rsidRDefault="00940CDF" w:rsidP="00940CDF">
            <w:pPr>
              <w:spacing w:after="0" w:line="240" w:lineRule="auto"/>
              <w:rPr>
                <w:rFonts w:eastAsia="Times New Roman" w:cs="Calibri"/>
                <w:color w:val="000000"/>
                <w:lang w:eastAsia="en-GB"/>
              </w:rPr>
            </w:pPr>
            <w:r w:rsidRPr="00EC263A">
              <w:rPr>
                <w:rFonts w:eastAsia="Times New Roman" w:cs="Calibri"/>
                <w:color w:val="000000"/>
                <w:lang w:eastAsia="en-GB"/>
              </w:rPr>
              <w:t>1.00 (0.3</w:t>
            </w:r>
            <w:r>
              <w:rPr>
                <w:rFonts w:eastAsia="Times New Roman" w:cs="Calibri"/>
                <w:color w:val="000000"/>
                <w:lang w:eastAsia="en-GB"/>
              </w:rPr>
              <w:t>7</w:t>
            </w:r>
            <w:r w:rsidRPr="00EC263A">
              <w:rPr>
                <w:rFonts w:eastAsia="Times New Roman" w:cs="Calibri"/>
                <w:color w:val="000000"/>
                <w:lang w:eastAsia="en-GB"/>
              </w:rPr>
              <w:t xml:space="preserve"> - 2.7</w:t>
            </w:r>
            <w:r>
              <w:rPr>
                <w:rFonts w:eastAsia="Times New Roman" w:cs="Calibri"/>
                <w:color w:val="000000"/>
                <w:lang w:eastAsia="en-GB"/>
              </w:rPr>
              <w:t>4</w:t>
            </w:r>
            <w:r w:rsidRPr="00EC263A">
              <w:rPr>
                <w:rFonts w:eastAsia="Times New Roman" w:cs="Calibri"/>
                <w:color w:val="000000"/>
                <w:lang w:eastAsia="en-GB"/>
              </w:rPr>
              <w:t>)</w:t>
            </w:r>
          </w:p>
        </w:tc>
        <w:tc>
          <w:tcPr>
            <w:tcW w:w="1464" w:type="dxa"/>
            <w:shd w:val="clear" w:color="auto" w:fill="auto"/>
            <w:noWrap/>
            <w:vAlign w:val="bottom"/>
            <w:hideMark/>
          </w:tcPr>
          <w:p w:rsidR="00940CDF" w:rsidRPr="00EC263A" w:rsidRDefault="00940CDF" w:rsidP="0032328F">
            <w:pPr>
              <w:spacing w:after="0" w:line="240" w:lineRule="auto"/>
              <w:jc w:val="right"/>
              <w:rPr>
                <w:rFonts w:eastAsia="Times New Roman" w:cs="Calibri"/>
                <w:color w:val="000000"/>
                <w:lang w:eastAsia="en-GB"/>
              </w:rPr>
            </w:pPr>
            <w:r>
              <w:rPr>
                <w:rFonts w:eastAsia="Times New Roman" w:cs="Calibri"/>
                <w:color w:val="000000"/>
                <w:lang w:eastAsia="en-GB"/>
              </w:rPr>
              <w:t>0.99</w:t>
            </w:r>
          </w:p>
        </w:tc>
      </w:tr>
    </w:tbl>
    <w:p w:rsidR="006B4FC7" w:rsidRPr="00EC263A" w:rsidRDefault="006B4FC7" w:rsidP="006A3697">
      <w:pPr>
        <w:spacing w:line="480" w:lineRule="auto"/>
        <w:jc w:val="both"/>
        <w:rPr>
          <w:rFonts w:cs="Calibri"/>
          <w:sz w:val="24"/>
          <w:szCs w:val="24"/>
        </w:rPr>
      </w:pPr>
    </w:p>
    <w:p w:rsidR="006B4FC7" w:rsidRPr="00EC263A" w:rsidRDefault="006B4FC7" w:rsidP="006A3697">
      <w:pPr>
        <w:spacing w:line="480" w:lineRule="auto"/>
        <w:jc w:val="both"/>
        <w:rPr>
          <w:rFonts w:cs="Calibri"/>
          <w:sz w:val="24"/>
          <w:szCs w:val="24"/>
        </w:rPr>
      </w:pPr>
      <w:r w:rsidRPr="00EC263A">
        <w:rPr>
          <w:rFonts w:cs="Calibri"/>
          <w:sz w:val="24"/>
          <w:szCs w:val="24"/>
        </w:rPr>
        <w:t xml:space="preserve">On review of previous notes </w:t>
      </w:r>
      <w:r w:rsidR="005865DF">
        <w:rPr>
          <w:rFonts w:cs="Calibri"/>
          <w:sz w:val="24"/>
          <w:szCs w:val="24"/>
        </w:rPr>
        <w:t>12 (</w:t>
      </w:r>
      <w:r w:rsidRPr="00EC263A">
        <w:rPr>
          <w:rFonts w:cs="Calibri"/>
          <w:sz w:val="24"/>
          <w:szCs w:val="24"/>
        </w:rPr>
        <w:t>12.4%</w:t>
      </w:r>
      <w:r w:rsidR="005865DF">
        <w:rPr>
          <w:rFonts w:cs="Calibri"/>
          <w:sz w:val="24"/>
          <w:szCs w:val="24"/>
        </w:rPr>
        <w:t>)</w:t>
      </w:r>
      <w:r w:rsidRPr="00EC263A">
        <w:rPr>
          <w:rFonts w:cs="Calibri"/>
          <w:sz w:val="24"/>
          <w:szCs w:val="24"/>
        </w:rPr>
        <w:t xml:space="preserve"> of newly diagnosed </w:t>
      </w:r>
      <w:r w:rsidR="00CA1AAF" w:rsidRPr="00EC263A">
        <w:rPr>
          <w:rFonts w:cs="Calibri"/>
          <w:sz w:val="24"/>
          <w:szCs w:val="24"/>
        </w:rPr>
        <w:t>coeliac disease</w:t>
      </w:r>
      <w:r w:rsidRPr="00EC263A">
        <w:rPr>
          <w:rFonts w:cs="Calibri"/>
          <w:sz w:val="24"/>
          <w:szCs w:val="24"/>
        </w:rPr>
        <w:t xml:space="preserve"> patients had at least 1 non-diagnostic gastroscopy in the 5 years prior to diagnosis. </w:t>
      </w:r>
      <w:r w:rsidR="00764EEC">
        <w:rPr>
          <w:rFonts w:cs="Calibri"/>
          <w:sz w:val="24"/>
          <w:szCs w:val="24"/>
        </w:rPr>
        <w:t>This figure is consistent with the previously published literature. Indeed 4 patients</w:t>
      </w:r>
      <w:r w:rsidR="005865DF">
        <w:rPr>
          <w:rFonts w:cs="Calibri"/>
          <w:sz w:val="24"/>
          <w:szCs w:val="24"/>
        </w:rPr>
        <w:t xml:space="preserve"> (4.1%) had undergone 2 previous non-diagnostic gastroscopies in the 5 preceding years. In 7 of 12 patients (58.3%) who had undergone a previous gastroscopy a non-diagnostic duodenal biopsy specimen had been received. Unfortunately no data are available on the number of biopsies received by histopathology for these samples.  </w:t>
      </w:r>
    </w:p>
    <w:p w:rsidR="006B4FC7" w:rsidRPr="00EC263A" w:rsidRDefault="006B4FC7" w:rsidP="008B53EF">
      <w:pPr>
        <w:spacing w:line="480" w:lineRule="auto"/>
        <w:jc w:val="both"/>
        <w:rPr>
          <w:rFonts w:cs="Calibri"/>
          <w:sz w:val="24"/>
          <w:szCs w:val="24"/>
        </w:rPr>
      </w:pPr>
      <w:r w:rsidRPr="00EC263A">
        <w:rPr>
          <w:rFonts w:cs="Calibri"/>
          <w:sz w:val="24"/>
          <w:szCs w:val="24"/>
        </w:rPr>
        <w:t xml:space="preserve">Changing biopsy technique from a double bite to single bite technique resulted in </w:t>
      </w:r>
      <w:r w:rsidR="00764EEC">
        <w:rPr>
          <w:rFonts w:cs="Calibri"/>
          <w:sz w:val="24"/>
          <w:szCs w:val="24"/>
        </w:rPr>
        <w:t xml:space="preserve">an </w:t>
      </w:r>
      <w:r w:rsidRPr="00EC263A">
        <w:rPr>
          <w:rFonts w:cs="Calibri"/>
          <w:sz w:val="24"/>
          <w:szCs w:val="24"/>
        </w:rPr>
        <w:t xml:space="preserve">improvement </w:t>
      </w:r>
      <w:r w:rsidR="00764EEC">
        <w:rPr>
          <w:rFonts w:cs="Calibri"/>
          <w:sz w:val="24"/>
          <w:szCs w:val="24"/>
        </w:rPr>
        <w:t xml:space="preserve">in the </w:t>
      </w:r>
      <w:r w:rsidRPr="00EC263A">
        <w:rPr>
          <w:rFonts w:cs="Calibri"/>
          <w:sz w:val="24"/>
          <w:szCs w:val="24"/>
        </w:rPr>
        <w:t>median</w:t>
      </w:r>
      <w:r w:rsidR="002E63B8">
        <w:rPr>
          <w:rFonts w:cs="Calibri"/>
          <w:sz w:val="24"/>
          <w:szCs w:val="24"/>
        </w:rPr>
        <w:t xml:space="preserve"> </w:t>
      </w:r>
      <w:r w:rsidR="00764EEC">
        <w:rPr>
          <w:rFonts w:cs="Calibri"/>
          <w:sz w:val="24"/>
          <w:szCs w:val="24"/>
        </w:rPr>
        <w:t xml:space="preserve">number of </w:t>
      </w:r>
      <w:r w:rsidRPr="00EC263A">
        <w:rPr>
          <w:rFonts w:cs="Calibri"/>
          <w:sz w:val="24"/>
          <w:szCs w:val="24"/>
        </w:rPr>
        <w:t xml:space="preserve">distal duodenal biopsies </w:t>
      </w:r>
      <w:r w:rsidR="00DD2C5A">
        <w:rPr>
          <w:rFonts w:cs="Calibri"/>
          <w:sz w:val="24"/>
          <w:szCs w:val="24"/>
        </w:rPr>
        <w:t xml:space="preserve">received by the histopathology department </w:t>
      </w:r>
      <w:r w:rsidRPr="00EC263A">
        <w:rPr>
          <w:rFonts w:cs="Calibri"/>
          <w:sz w:val="24"/>
          <w:szCs w:val="24"/>
        </w:rPr>
        <w:t>from 3 to 4. (</w:t>
      </w:r>
      <w:r w:rsidR="008B53EF" w:rsidRPr="00EC263A">
        <w:rPr>
          <w:rFonts w:cs="Calibri"/>
          <w:sz w:val="24"/>
          <w:szCs w:val="24"/>
        </w:rPr>
        <w:t>p</w:t>
      </w:r>
      <w:r w:rsidRPr="00EC263A">
        <w:rPr>
          <w:rFonts w:cs="Calibri"/>
          <w:iCs/>
          <w:sz w:val="24"/>
          <w:szCs w:val="24"/>
        </w:rPr>
        <w:t>=</w:t>
      </w:r>
      <w:r w:rsidRPr="00EC263A">
        <w:rPr>
          <w:rFonts w:cs="Calibri"/>
          <w:sz w:val="24"/>
          <w:szCs w:val="24"/>
        </w:rPr>
        <w:t>0.02).</w:t>
      </w:r>
      <w:r w:rsidR="00DE5186">
        <w:rPr>
          <w:rFonts w:cs="Calibri"/>
          <w:sz w:val="24"/>
          <w:szCs w:val="24"/>
        </w:rPr>
        <w:t xml:space="preserve"> </w:t>
      </w:r>
      <w:r w:rsidR="00B43474">
        <w:rPr>
          <w:rFonts w:cs="Calibri"/>
          <w:sz w:val="24"/>
          <w:szCs w:val="24"/>
        </w:rPr>
        <w:t>This didn’t result in a significant increase in adherence to guidelines from 41%</w:t>
      </w:r>
      <w:r w:rsidR="00B43474">
        <w:rPr>
          <w:rFonts w:cs="Calibri"/>
          <w:sz w:val="24"/>
          <w:szCs w:val="24"/>
        </w:rPr>
        <w:tab/>
        <w:t xml:space="preserve"> with double bite and 55% single bite. It did however result in fewer patients having fewer than 3 biopsies received (24% </w:t>
      </w:r>
      <w:proofErr w:type="spellStart"/>
      <w:r w:rsidR="00B43474">
        <w:rPr>
          <w:rFonts w:cs="Calibri"/>
          <w:sz w:val="24"/>
          <w:szCs w:val="24"/>
        </w:rPr>
        <w:t>vs</w:t>
      </w:r>
      <w:proofErr w:type="spellEnd"/>
      <w:r w:rsidR="00B43474">
        <w:rPr>
          <w:rFonts w:cs="Calibri"/>
          <w:sz w:val="24"/>
          <w:szCs w:val="24"/>
        </w:rPr>
        <w:t xml:space="preserve"> 11%, p=0.006)</w:t>
      </w:r>
    </w:p>
    <w:p w:rsidR="006B4FC7" w:rsidRPr="00EC263A" w:rsidRDefault="009420E9" w:rsidP="003C2A51">
      <w:pPr>
        <w:pStyle w:val="Heading2"/>
        <w:rPr>
          <w:rFonts w:ascii="Calibri" w:hAnsi="Calibri" w:cs="Calibri"/>
          <w:b w:val="0"/>
          <w:sz w:val="24"/>
          <w:szCs w:val="24"/>
        </w:rPr>
      </w:pPr>
      <w:bookmarkStart w:id="156" w:name="_Toc382989738"/>
      <w:bookmarkStart w:id="157" w:name="_Toc382989808"/>
      <w:bookmarkStart w:id="158" w:name="_Toc427573023"/>
      <w:r w:rsidRPr="00EC263A">
        <w:rPr>
          <w:rFonts w:ascii="Calibri" w:hAnsi="Calibri" w:cs="Calibri"/>
          <w:b w:val="0"/>
          <w:sz w:val="24"/>
          <w:szCs w:val="24"/>
        </w:rPr>
        <w:lastRenderedPageBreak/>
        <w:t>5</w:t>
      </w:r>
      <w:r w:rsidR="006B4FC7" w:rsidRPr="00EC263A">
        <w:rPr>
          <w:rFonts w:ascii="Calibri" w:hAnsi="Calibri" w:cs="Calibri"/>
          <w:b w:val="0"/>
          <w:sz w:val="24"/>
          <w:szCs w:val="24"/>
        </w:rPr>
        <w:t>.5 Discussion</w:t>
      </w:r>
      <w:bookmarkEnd w:id="156"/>
      <w:bookmarkEnd w:id="157"/>
      <w:bookmarkEnd w:id="158"/>
    </w:p>
    <w:p w:rsidR="006B4FC7" w:rsidRPr="00EC263A" w:rsidRDefault="006B4FC7" w:rsidP="00D21181">
      <w:pPr>
        <w:spacing w:line="480" w:lineRule="auto"/>
        <w:jc w:val="both"/>
        <w:rPr>
          <w:rFonts w:cs="Calibri"/>
          <w:sz w:val="24"/>
          <w:szCs w:val="24"/>
        </w:rPr>
      </w:pPr>
      <w:r w:rsidRPr="00EC263A">
        <w:rPr>
          <w:rFonts w:cs="Calibri"/>
          <w:sz w:val="24"/>
          <w:szCs w:val="24"/>
        </w:rPr>
        <w:t xml:space="preserve">Changes of villous atrophy in coeliac disease are known to be patchy </w:t>
      </w:r>
      <w:r w:rsidR="002A5F1F" w:rsidRPr="00EC263A">
        <w:rPr>
          <w:rFonts w:cs="Calibri"/>
          <w:sz w:val="24"/>
          <w:szCs w:val="24"/>
        </w:rPr>
        <w:fldChar w:fldCharType="begin">
          <w:fldData xml:space="preserve">PEVuZE5vdGU+PENpdGU+PEF1dGhvcj5Cb25hbWljbzwvQXV0aG9yPjxZZWFyPjIwMDQ8L1llYXI+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PEVuZE5vdGU+PENpdGU+PEF1dGhvcj5Cb25hbWljbzwvQXV0aG9yPjxZZWFyPjIwMDQ8L1llYXI+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66" w:tooltip="Bonamico, 2004 #4513" w:history="1">
        <w:r w:rsidR="00A87D78">
          <w:rPr>
            <w:rFonts w:cs="Calibri"/>
            <w:noProof/>
            <w:sz w:val="24"/>
            <w:szCs w:val="24"/>
          </w:rPr>
          <w:t>166-168</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This has led to recommendations from national and international bodies for endoscopists to take at least 4 duodenal biopsies to diagnose coeliac disease </w:t>
      </w:r>
      <w:r w:rsidR="002A5F1F" w:rsidRPr="00EC263A">
        <w:rPr>
          <w:rFonts w:cs="Calibri"/>
          <w:sz w:val="24"/>
          <w:szCs w:val="24"/>
        </w:rPr>
        <w:fldChar w:fldCharType="begin">
          <w:fldData xml:space="preserve">PEVuZE5vdGU+PENpdGU+PEF1dGhvcj5SdWJpby1UYXBpYTwvQXV0aG9yPjxZZWFyPjIwMTM8L1ll
YXI+PFJlY051bT4yMDMyPC9SZWNOdW0+PERpc3BsYXlUZXh0Pls1Nl08L0Rpc3BsYXlUZXh0Pjxy
ZWNvcmQ+PHJlYy1udW1iZXI+MjAzMjwvcmVjLW51bWJlcj48Zm9yZWlnbi1rZXlzPjxrZXkgYXBw
PSJFTiIgZGItaWQ9Ino5YWF2ZHJ4Z2ZzdGRsZXZ6dGd4d3ByYXYyYWFkOXdzd3NhcyIgdGltZXN0
YW1wPSIxMzgxNzY3ODMxIj4yMDMyPC9rZXk+PC9mb3JlaWduLWtleXM+PHJlZi10eXBlIG5hbWU9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sz w:val="24"/>
          <w:szCs w:val="24"/>
        </w:rPr>
        <w:instrText xml:space="preserve"> ADDIN EN.CITE </w:instrText>
      </w:r>
      <w:r w:rsidR="00276AAF">
        <w:rPr>
          <w:rFonts w:cs="Calibri"/>
          <w:sz w:val="24"/>
          <w:szCs w:val="24"/>
        </w:rPr>
        <w:fldChar w:fldCharType="begin">
          <w:fldData xml:space="preserve">PEVuZE5vdGU+PENpdGU+PEF1dGhvcj5SdWJpby1UYXBpYTwvQXV0aG9yPjxZZWFyPjIwMTM8L1ll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</w:fldData>
        </w:fldChar>
      </w:r>
      <w:r w:rsidR="00276AAF">
        <w:rPr>
          <w:rFonts w:cs="Calibri"/>
          <w:sz w:val="24"/>
          <w:szCs w:val="24"/>
        </w:rPr>
        <w:instrText xml:space="preserve"> ADDIN EN.CITE.DATA </w:instrText>
      </w:r>
      <w:r w:rsidR="00276AAF">
        <w:rPr>
          <w:rFonts w:cs="Calibri"/>
          <w:sz w:val="24"/>
          <w:szCs w:val="24"/>
        </w:rPr>
      </w:r>
      <w:r w:rsidR="00276AAF">
        <w:rPr>
          <w:rFonts w:cs="Calibri"/>
          <w:sz w:val="24"/>
          <w:szCs w:val="24"/>
        </w:rPr>
        <w:fldChar w:fldCharType="end"/>
      </w:r>
      <w:r w:rsidR="002A5F1F" w:rsidRPr="00EC263A">
        <w:rPr>
          <w:rFonts w:cs="Calibri"/>
          <w:sz w:val="24"/>
          <w:szCs w:val="24"/>
        </w:rPr>
        <w:fldChar w:fldCharType="separate"/>
      </w:r>
      <w:r w:rsidR="00276AAF">
        <w:rPr>
          <w:rFonts w:cs="Calibri"/>
          <w:noProof/>
          <w:sz w:val="24"/>
          <w:szCs w:val="24"/>
        </w:rPr>
        <w:t>[</w:t>
      </w:r>
      <w:hyperlink w:anchor="_ENREF_56" w:tooltip="Rubio-Tapia, 2013 #2969" w:history="1">
        <w:r w:rsidR="00A87D78">
          <w:rPr>
            <w:rFonts w:cs="Calibri"/>
            <w:noProof/>
            <w:sz w:val="24"/>
            <w:szCs w:val="24"/>
          </w:rPr>
          <w:t>56</w:t>
        </w:r>
      </w:hyperlink>
      <w:r w:rsidR="00276AAF">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The evidence however for this recommendation is sparse. The best evidence for taking multiple duodenal biopsies comes from a prospective trial of 56 patients with a positive EMA </w:t>
      </w:r>
      <w:r w:rsidR="002A5F1F" w:rsidRPr="00EC263A">
        <w:rPr>
          <w:rFonts w:cs="Calibri"/>
          <w:sz w:val="24"/>
          <w:szCs w:val="24"/>
        </w:rPr>
        <w:fldChar w:fldCharType="begin"/>
      </w:r>
      <w:r w:rsidR="004870A2">
        <w:rPr>
          <w:rFonts w:cs="Calibri"/>
          <w:sz w:val="24"/>
          <w:szCs w:val="24"/>
        </w:rPr>
        <w:instrText xml:space="preserve"> ADDIN EN.CITE &lt;EndNote&gt;&lt;Cite&gt;&lt;Author&gt;Hopper&lt;/Author&gt;&lt;Year&gt;2008&lt;/Year&gt;&lt;RecNum&gt;237&lt;/RecNum&gt;&lt;DisplayText&gt;[167]&lt;/DisplayText&gt;&lt;record&gt;&lt;rec-number&gt;237&lt;/rec-number&gt;&lt;foreign-keys&gt;&lt;key app="EN" db-id="z9aavdrxgfstdlevztgxwprav2aad9wswsas" timestamp="1369224738"&gt;237&lt;/key&gt;&lt;/foreign-keys&gt;&lt;ref-type name="Journal Article"&gt;17&lt;/ref-type&gt;&lt;contributors&gt;&lt;authors&gt;&lt;author&gt;Hopper, A. D.&lt;/author&gt;&lt;author&gt;Cross, S. S.&lt;/author&gt;&lt;author&gt;Sanders, D. S.&lt;/author&gt;&lt;/authors&gt;&lt;/contributors&gt;&lt;auth-address&gt;Department of Gastroenterology, Royal Hallamshire Hospital, Sheffield, United Kingdom. andydhopper@aol.com&lt;/auth-address&gt;&lt;titles&gt;&lt;title&gt;Patchy villous atrophy in adult patients with suspected gluten-sensitive enteropathy: is a multiple duodenal biopsy strategy appropriate?&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219-24&lt;/pages&gt;&lt;volume&gt;40&lt;/volume&gt;&lt;number&gt;3&lt;/number&gt;&lt;keywords&gt;&lt;keyword&gt;Adolescent&lt;/keyword&gt;&lt;keyword&gt;Adult&lt;/keyword&gt;&lt;keyword&gt;Aged&lt;/keyword&gt;&lt;keyword&gt;Aged, 80 and over&lt;/keyword&gt;&lt;keyword&gt;Atrophy/pathology&lt;/keyword&gt;&lt;keyword&gt;Biopsy, Needle/*methods&lt;/keyword&gt;&lt;keyword&gt;Celiac Disease/*pathology&lt;/keyword&gt;&lt;keyword&gt;Duodenum/*pathology&lt;/keyword&gt;&lt;keyword&gt;*Endoscopy&lt;/keyword&gt;&lt;keyword&gt;False Negative Reactions&lt;/keyword&gt;&lt;keyword&gt;Female&lt;/keyword&gt;&lt;keyword&gt;Humans&lt;/keyword&gt;&lt;keyword&gt;Male&lt;/keyword&gt;&lt;keyword&gt;Middle Aged&lt;/keyword&gt;&lt;keyword&gt;Prospective Studies&lt;/keyword&gt;&lt;keyword&gt;Sensitivity and Specificity&lt;/keyword&gt;&lt;keyword&gt;Severity of Illness Index&lt;/keyword&gt;&lt;/keywords&gt;&lt;dates&gt;&lt;year&gt;2008&lt;/year&gt;&lt;pub-dates&gt;&lt;date&gt;Mar&lt;/date&gt;&lt;/pub-dates&gt;&lt;/dates&gt;&lt;isbn&gt;1438-8812 (Electronic)&amp;#xD;0013-726X (Linking)&lt;/isbn&gt;&lt;accession-num&gt;18058655&lt;/accession-num&gt;&lt;urls&gt;&lt;related-urls&gt;&lt;url&gt;http://www.ncbi.nlm.nih.gov/pubmed/18058655&lt;/url&gt;&lt;/related-urls&gt;&lt;/urls&gt;&lt;electronic-resource-num&gt;10.1055/s-2007-995361&lt;/electronic-resource-num&gt;&lt;/record&gt;&lt;/Cite&gt;&lt;/EndNote&gt;</w:instrText>
      </w:r>
      <w:r w:rsidR="002A5F1F" w:rsidRPr="00EC263A">
        <w:rPr>
          <w:rFonts w:cs="Calibri"/>
          <w:sz w:val="24"/>
          <w:szCs w:val="24"/>
        </w:rPr>
        <w:fldChar w:fldCharType="separate"/>
      </w:r>
      <w:r w:rsidR="004870A2">
        <w:rPr>
          <w:rFonts w:cs="Calibri"/>
          <w:noProof/>
          <w:sz w:val="24"/>
          <w:szCs w:val="24"/>
        </w:rPr>
        <w:t>[</w:t>
      </w:r>
      <w:hyperlink w:anchor="_ENREF_167" w:tooltip="Hopper, 2008 #237" w:history="1">
        <w:r w:rsidR="00A87D78">
          <w:rPr>
            <w:rFonts w:cs="Calibri"/>
            <w:noProof/>
            <w:sz w:val="24"/>
            <w:szCs w:val="24"/>
          </w:rPr>
          <w:t>167</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Each patient underwent 9 duodenal biopsies.  Of the 53 patients with evidence of villous atrophy 19% had at least one biopsy where there was no evidence of villous atrophy. There was also significant variation in the degree of villous atrophy identified between biopsy specimens. To achieve 100% sensitivity for villous atrophy in this cohort at least 3 biopsies were required and to ensure the most severe lesion was identified 5 biopsies were required. This study was backed up by a retrospective analysis of 102 patients with coeliac disease and 145 controls </w:t>
      </w:r>
      <w:r w:rsidR="002A5F1F" w:rsidRPr="00EC263A">
        <w:rPr>
          <w:rFonts w:cs="Calibri"/>
          <w:sz w:val="24"/>
          <w:szCs w:val="24"/>
        </w:rPr>
        <w:fldChar w:fldCharType="begin">
          <w:fldData xml:space="preserve">PEVuZE5vdGU+PENpdGU+PEF1dGhvcj5QYWlzPC9BdXRob3I+PFllYXI+MjAwODwvWWVhcj48UmVj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PEVuZE5vdGU+PENpdGU+PEF1dGhvcj5QYWlzPC9BdXRob3I+PFllYXI+MjAwODwvWWVhcj48UmVj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234" w:tooltip="Pais, 2008 #4516" w:history="1">
        <w:r w:rsidR="00A87D78">
          <w:rPr>
            <w:rFonts w:cs="Calibri"/>
            <w:noProof/>
            <w:sz w:val="24"/>
            <w:szCs w:val="24"/>
          </w:rPr>
          <w:t>234</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2 biopsy specimens would lead to a correct diagnosis of coeliac disease in 90% compared to 100% if 4 biopsies were analysed. </w:t>
      </w:r>
    </w:p>
    <w:p w:rsidR="006B4FC7" w:rsidRPr="00EC263A" w:rsidRDefault="006B4FC7" w:rsidP="006A3697">
      <w:pPr>
        <w:spacing w:line="480" w:lineRule="auto"/>
        <w:jc w:val="both"/>
        <w:rPr>
          <w:rFonts w:cs="Calibri"/>
          <w:sz w:val="24"/>
          <w:szCs w:val="24"/>
        </w:rPr>
      </w:pPr>
      <w:r w:rsidRPr="00EC263A">
        <w:rPr>
          <w:rFonts w:cs="Calibri"/>
          <w:sz w:val="24"/>
          <w:szCs w:val="24"/>
        </w:rPr>
        <w:t xml:space="preserve">Real life clinical data on the impact of these guidelines is however also thin on the ground. The only published study to date assessing adherence to guidelines was in a US cohort which demonstrated that adherence to guidelines significantly increased the diagnostic yield of duodenal biopsy from 0.7 to 1.8% </w:t>
      </w:r>
      <w:r w:rsidR="002A5F1F" w:rsidRPr="00EC263A">
        <w:rPr>
          <w:rFonts w:cs="Calibri"/>
          <w:sz w:val="24"/>
          <w:szCs w:val="24"/>
        </w:rPr>
        <w:fldChar w:fldCharType="begin"/>
      </w:r>
      <w:r w:rsidR="004870A2">
        <w:rPr>
          <w:rFonts w:cs="Calibri"/>
          <w:sz w:val="24"/>
          <w:szCs w:val="24"/>
        </w:rPr>
        <w:instrText xml:space="preserve"> ADDIN EN.CITE &lt;EndNote&gt;&lt;Cite&gt;&lt;Author&gt;Lebwohl&lt;/Author&gt;&lt;Year&gt;2011&lt;/Year&gt;&lt;RecNum&gt;4527&lt;/RecNum&gt;&lt;DisplayText&gt;[233]&lt;/DisplayText&gt;&lt;record&gt;&lt;rec-number&gt;4527&lt;/rec-number&gt;&lt;foreign-keys&gt;&lt;key app="EN" db-id="z9aavdrxgfstdlevztgxwprav2aad9wswsas" timestamp="1395223668"&gt;4527&lt;/key&gt;&lt;/foreign-keys&gt;&lt;ref-type name="Journal Article"&gt;17&lt;/ref-type&gt;&lt;contributors&gt;&lt;authors&gt;&lt;author&gt;Lebwohl, B.&lt;/author&gt;&lt;author&gt;Kapel, R. C.&lt;/author&gt;&lt;author&gt;Neugut, A. I.&lt;/author&gt;&lt;author&gt;Green, P. H.&lt;/author&gt;&lt;author&gt;Genta, R. M.&lt;/author&gt;&lt;/authors&gt;&lt;/contributors&gt;&lt;auth-address&gt;Department of Medicine, Columbia University Medical Center, New York, NY, USA. BL114@columbia.edu&lt;/auth-address&gt;&lt;titles&gt;&lt;title&gt;Adherence to biopsy guidelines increases celiac disease diagnosis&lt;/title&gt;&lt;secondary-title&gt;Gastrointest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103-9&lt;/pages&gt;&lt;volume&gt;74&lt;/volume&gt;&lt;number&gt;1&lt;/number&gt;&lt;keywords&gt;&lt;keyword&gt;Adult&lt;/keyword&gt;&lt;keyword&gt;Aged&lt;/keyword&gt;&lt;keyword&gt;Biopsy&lt;/keyword&gt;&lt;keyword&gt;Celiac Disease/*pathology&lt;/keyword&gt;&lt;keyword&gt;Cohort Studies&lt;/keyword&gt;&lt;keyword&gt;Duodenum/*pathology&lt;/keyword&gt;&lt;keyword&gt;Female&lt;/keyword&gt;&lt;keyword&gt;*Guideline Adherence&lt;/keyword&gt;&lt;keyword&gt;Humans&lt;/keyword&gt;&lt;keyword&gt;Logistic Models&lt;/keyword&gt;&lt;keyword&gt;Male&lt;/keyword&gt;&lt;keyword&gt;Middle Aged&lt;/keyword&gt;&lt;keyword&gt;Retrospective Studies&lt;/keyword&gt;&lt;keyword&gt;United States&lt;/keyword&gt;&lt;/keywords&gt;&lt;dates&gt;&lt;year&gt;2011&lt;/year&gt;&lt;pub-dates&gt;&lt;date&gt;Jul&lt;/date&gt;&lt;/pub-dates&gt;&lt;/dates&gt;&lt;isbn&gt;1097-6779 (Electronic)&amp;#xD;0016-5107 (Linking)&lt;/isbn&gt;&lt;accession-num&gt;21601201&lt;/accession-num&gt;&lt;urls&gt;&lt;related-urls&gt;&lt;url&gt;http://www.ncbi.nlm.nih.gov/pubmed/21601201&lt;/url&gt;&lt;/related-urls&gt;&lt;/urls&gt;&lt;custom2&gt;3651876&lt;/custom2&gt;&lt;electronic-resource-num&gt;10.1016/j.gie.2011.03.1236&lt;/electronic-resource-num&gt;&lt;/record&gt;&lt;/Cite&gt;&lt;/EndNote&gt;</w:instrText>
      </w:r>
      <w:r w:rsidR="002A5F1F" w:rsidRPr="00EC263A">
        <w:rPr>
          <w:rFonts w:cs="Calibri"/>
          <w:sz w:val="24"/>
          <w:szCs w:val="24"/>
        </w:rPr>
        <w:fldChar w:fldCharType="separate"/>
      </w:r>
      <w:r w:rsidR="004870A2">
        <w:rPr>
          <w:rFonts w:cs="Calibri"/>
          <w:noProof/>
          <w:sz w:val="24"/>
          <w:szCs w:val="24"/>
        </w:rPr>
        <w:t>[</w:t>
      </w:r>
      <w:hyperlink w:anchor="_ENREF_233" w:tooltip="Lebwohl, 2011 #2771" w:history="1">
        <w:r w:rsidR="00A87D78">
          <w:rPr>
            <w:rFonts w:cs="Calibri"/>
            <w:noProof/>
            <w:sz w:val="24"/>
            <w:szCs w:val="24"/>
          </w:rPr>
          <w:t>233</w:t>
        </w:r>
      </w:hyperlink>
      <w:r w:rsidR="004870A2">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There have however been no studies in UK or European populations. </w:t>
      </w:r>
    </w:p>
    <w:p w:rsidR="006B4FC7" w:rsidRPr="00EC263A" w:rsidRDefault="006B4FC7" w:rsidP="00D33E24">
      <w:pPr>
        <w:spacing w:line="480" w:lineRule="auto"/>
        <w:jc w:val="both"/>
        <w:rPr>
          <w:rFonts w:cs="Calibri"/>
          <w:sz w:val="24"/>
          <w:szCs w:val="24"/>
        </w:rPr>
      </w:pPr>
      <w:r w:rsidRPr="00EC263A">
        <w:rPr>
          <w:rFonts w:cs="Calibri"/>
          <w:sz w:val="24"/>
          <w:szCs w:val="24"/>
        </w:rPr>
        <w:t>We have demonstrated that adherence to guidelines to take at least 4 duodenal biopsies in a UK cohort is 40.2%. Our adherence rate was marginally better than the 35% reported in the US cohort however it remains suboptimal. We have also shown that submission of 4 or more biopsies is associated with a significantly increased diagnostic yield</w:t>
      </w:r>
      <w:r w:rsidR="008E2CA1" w:rsidRPr="00EC263A">
        <w:rPr>
          <w:rFonts w:cs="Calibri"/>
          <w:sz w:val="24"/>
          <w:szCs w:val="24"/>
        </w:rPr>
        <w:t xml:space="preserve"> (p&lt;0.0001)</w:t>
      </w:r>
      <w:r w:rsidRPr="00EC263A">
        <w:rPr>
          <w:rFonts w:cs="Calibri"/>
          <w:sz w:val="24"/>
          <w:szCs w:val="24"/>
        </w:rPr>
        <w:t xml:space="preserve">. </w:t>
      </w:r>
      <w:r w:rsidR="008E2CA1" w:rsidRPr="00EC263A">
        <w:rPr>
          <w:rFonts w:cs="Calibri"/>
          <w:sz w:val="24"/>
          <w:szCs w:val="24"/>
        </w:rPr>
        <w:lastRenderedPageBreak/>
        <w:t xml:space="preserve">Furthermore an increased number of duodenal biopsies submitted is independently associated with a diagnosis of coeliac disease on </w:t>
      </w:r>
      <w:r w:rsidR="00394001" w:rsidRPr="00EC263A">
        <w:rPr>
          <w:rFonts w:cs="Calibri"/>
          <w:sz w:val="24"/>
          <w:szCs w:val="24"/>
        </w:rPr>
        <w:t>binary logistic regression</w:t>
      </w:r>
      <w:r w:rsidR="008E2CA1" w:rsidRPr="00EC263A">
        <w:rPr>
          <w:rFonts w:cs="Calibri"/>
          <w:sz w:val="24"/>
          <w:szCs w:val="24"/>
        </w:rPr>
        <w:t xml:space="preserve"> (AOR 1.36 (1.17 - 1.59) p&lt;0.0001).  </w:t>
      </w:r>
      <w:r w:rsidRPr="00EC263A">
        <w:rPr>
          <w:rFonts w:cs="Calibri"/>
          <w:sz w:val="24"/>
          <w:szCs w:val="24"/>
        </w:rPr>
        <w:t>One potential explanation for this association may be that clinicians are more likely to submit a greater number of biopsies if they feel that coeliac disease is more likely. Our data would appear to support this theory to some extent as median numbers of biopsies taken for the indications of diarrhoea</w:t>
      </w:r>
      <w:r w:rsidR="00F369F7" w:rsidRPr="00EC263A">
        <w:rPr>
          <w:rFonts w:cs="Calibri"/>
          <w:sz w:val="24"/>
          <w:szCs w:val="24"/>
        </w:rPr>
        <w:t xml:space="preserve"> (p&lt;0.0001)</w:t>
      </w:r>
      <w:r w:rsidRPr="00EC263A">
        <w:rPr>
          <w:rFonts w:cs="Calibri"/>
          <w:sz w:val="24"/>
          <w:szCs w:val="24"/>
        </w:rPr>
        <w:t>, family history of coeliac disease</w:t>
      </w:r>
      <w:r w:rsidR="00F369F7" w:rsidRPr="00EC263A">
        <w:rPr>
          <w:rFonts w:cs="Calibri"/>
          <w:sz w:val="24"/>
          <w:szCs w:val="24"/>
        </w:rPr>
        <w:t xml:space="preserve"> (p=0.001)</w:t>
      </w:r>
      <w:r w:rsidRPr="00EC263A">
        <w:rPr>
          <w:rFonts w:cs="Calibri"/>
          <w:sz w:val="24"/>
          <w:szCs w:val="24"/>
        </w:rPr>
        <w:t xml:space="preserve"> or positive coeliac serology </w:t>
      </w:r>
      <w:r w:rsidR="00F369F7" w:rsidRPr="00EC263A">
        <w:rPr>
          <w:rFonts w:cs="Calibri"/>
          <w:sz w:val="24"/>
          <w:szCs w:val="24"/>
        </w:rPr>
        <w:t xml:space="preserve">(p&lt;0.0001) </w:t>
      </w:r>
      <w:r w:rsidRPr="00EC263A">
        <w:rPr>
          <w:rFonts w:cs="Calibri"/>
          <w:sz w:val="24"/>
          <w:szCs w:val="24"/>
        </w:rPr>
        <w:t>were greater than those for other indications (</w:t>
      </w:r>
      <w:r w:rsidR="00DD6AE3" w:rsidRPr="00EC263A">
        <w:rPr>
          <w:rFonts w:cs="Calibri"/>
          <w:sz w:val="24"/>
          <w:szCs w:val="24"/>
        </w:rPr>
        <w:t xml:space="preserve">median </w:t>
      </w:r>
      <w:r w:rsidRPr="00EC263A">
        <w:rPr>
          <w:rFonts w:cs="Calibri"/>
          <w:sz w:val="24"/>
          <w:szCs w:val="24"/>
        </w:rPr>
        <w:t xml:space="preserve">4 versus 3). However when biopsy rates for symptoms associated with a high risk of coeliac disease (anaemia, weight loss and diarrhoea) are combined, biopsy rates remain disappointing (median 3). Also, when presenting characteristics were analysed separately, there was a trend towards increased diagnostic yield for coeliac disease in all groups when 4 or more biopsies were submitted although this </w:t>
      </w:r>
      <w:r w:rsidR="00D33E24" w:rsidRPr="00EC263A">
        <w:rPr>
          <w:rFonts w:cs="Calibri"/>
          <w:sz w:val="24"/>
          <w:szCs w:val="24"/>
        </w:rPr>
        <w:t>only achieved significance for weight loss</w:t>
      </w:r>
      <w:r w:rsidR="00906563" w:rsidRPr="00EC263A">
        <w:rPr>
          <w:rFonts w:cs="Calibri"/>
          <w:sz w:val="24"/>
          <w:szCs w:val="24"/>
        </w:rPr>
        <w:t xml:space="preserve"> (p=0.03)</w:t>
      </w:r>
      <w:r w:rsidRPr="00EC263A">
        <w:rPr>
          <w:rFonts w:cs="Calibri"/>
          <w:sz w:val="24"/>
          <w:szCs w:val="24"/>
        </w:rPr>
        <w:t>. This would appear to suggest that increased diagnostic yield with increased biopsy submission is independent of the indication.</w:t>
      </w:r>
    </w:p>
    <w:p w:rsidR="006B4FC7" w:rsidRPr="00EC263A" w:rsidRDefault="006B4FC7" w:rsidP="00D71B89">
      <w:pPr>
        <w:spacing w:line="480" w:lineRule="auto"/>
        <w:jc w:val="both"/>
        <w:rPr>
          <w:rFonts w:cs="Calibri"/>
          <w:sz w:val="24"/>
          <w:szCs w:val="24"/>
        </w:rPr>
      </w:pPr>
      <w:r w:rsidRPr="00EC263A">
        <w:rPr>
          <w:rFonts w:cs="Calibri"/>
          <w:sz w:val="24"/>
          <w:szCs w:val="24"/>
        </w:rPr>
        <w:t xml:space="preserve">We have also shown that gastroenterologists are more likely to adhere to current guidelines and submit a greater number of duodenal biopsies. This may be as a result of lack of awareness of guidelines but may also reflect a different case mix. However in the UK surgeons are frequently referred patients with diarrhoea and iron deficiency anaemia and should be aware of guidelines. It may be that surgeons are getting insufficient exposure to performing diagnostic gastroscopy to be aware of the current recommendations and their importance. This has been demonstrated in our cohort where the majority of procedures were carried out by physicians. The importance of these guidelines needs to be stressed in training and could be included in national mandatory endoscopy training courses. Another </w:t>
      </w:r>
      <w:r w:rsidRPr="00EC263A">
        <w:rPr>
          <w:rFonts w:cs="Calibri"/>
          <w:sz w:val="24"/>
          <w:szCs w:val="24"/>
        </w:rPr>
        <w:lastRenderedPageBreak/>
        <w:t>method of improving biopsy rates would be to include this as a measure of the performance of an endoscopy unit. Several similar recommendations such as polyp detection rates and the requirement to take random colonic biopsies for chronic diarrhoea already form part of the Global Rating Scale for endoscopy units. This scale is used to assess the effectiveness of endoscopy units in the UK and is a requirement for Join</w:t>
      </w:r>
      <w:r w:rsidR="00CA1AAF" w:rsidRPr="00EC263A">
        <w:rPr>
          <w:rFonts w:cs="Calibri"/>
          <w:sz w:val="24"/>
          <w:szCs w:val="24"/>
        </w:rPr>
        <w:t xml:space="preserve">t Advisory Group for endoscopy </w:t>
      </w:r>
      <w:r w:rsidRPr="00EC263A">
        <w:rPr>
          <w:rFonts w:cs="Calibri"/>
          <w:sz w:val="24"/>
          <w:szCs w:val="24"/>
        </w:rPr>
        <w:t>accreditation.</w:t>
      </w:r>
    </w:p>
    <w:p w:rsidR="006B4FC7" w:rsidRPr="00EC263A" w:rsidRDefault="006B4FC7" w:rsidP="00D71B89">
      <w:pPr>
        <w:autoSpaceDE w:val="0"/>
        <w:autoSpaceDN w:val="0"/>
        <w:adjustRightInd w:val="0"/>
        <w:spacing w:after="0" w:line="480" w:lineRule="auto"/>
        <w:jc w:val="both"/>
        <w:rPr>
          <w:rFonts w:eastAsia="MS Mincho" w:cs="Calibri"/>
          <w:sz w:val="24"/>
          <w:szCs w:val="24"/>
          <w:lang w:eastAsia="ja-JP"/>
        </w:rPr>
      </w:pPr>
      <w:r w:rsidRPr="00EC263A">
        <w:rPr>
          <w:rFonts w:cs="Calibri"/>
          <w:sz w:val="24"/>
          <w:szCs w:val="24"/>
        </w:rPr>
        <w:t xml:space="preserve">Finally </w:t>
      </w:r>
      <w:r w:rsidRPr="00EC263A">
        <w:rPr>
          <w:rFonts w:eastAsia="MS Mincho" w:cs="Calibri"/>
          <w:sz w:val="24"/>
          <w:szCs w:val="24"/>
          <w:lang w:eastAsia="ja-JP"/>
        </w:rPr>
        <w:t xml:space="preserve">expert opinion has maintained that single biopsy specimens should be obtained with each pass of the biopsy forceps rather than ‘double bites’ </w:t>
      </w:r>
      <w:r w:rsidR="002A5F1F" w:rsidRPr="00EC263A">
        <w:rPr>
          <w:rFonts w:eastAsia="MS Mincho" w:cs="Calibri"/>
          <w:sz w:val="24"/>
          <w:szCs w:val="24"/>
          <w:lang w:eastAsia="ja-JP"/>
        </w:rPr>
        <w:fldChar w:fldCharType="begin"/>
      </w:r>
      <w:r w:rsidR="004870A2">
        <w:rPr>
          <w:rFonts w:eastAsia="MS Mincho" w:cs="Calibri"/>
          <w:sz w:val="24"/>
          <w:szCs w:val="24"/>
          <w:lang w:eastAsia="ja-JP"/>
        </w:rPr>
        <w:instrText xml:space="preserve"> ADDIN EN.CITE &lt;EndNote&gt;&lt;Cite&gt;&lt;Author&gt;Rostom&lt;/Author&gt;&lt;Year&gt;2006&lt;/Year&gt;&lt;RecNum&gt;4532&lt;/RecNum&gt;&lt;DisplayText&gt;[235]&lt;/DisplayText&gt;&lt;record&gt;&lt;rec-number&gt;4532&lt;/rec-number&gt;&lt;foreign-keys&gt;&lt;key app="EN" db-id="z9aavdrxgfstdlevztgxwprav2aad9wswsas" timestamp="1395224091"&gt;4532&lt;/key&gt;&lt;/foreign-keys&gt;&lt;ref-type name="Journal Article"&gt;17&lt;/ref-type&gt;&lt;contributors&gt;&lt;authors&gt;&lt;author&gt;Rostom, A.&lt;/author&gt;&lt;author&gt;Murray, J. A.&lt;/author&gt;&lt;author&gt;Kagnoff, M. F.&lt;/author&gt;&lt;/authors&gt;&lt;/contributors&gt;&lt;auth-address&gt;Division of Gastroenterology, Foothills Medical Centre, University of Calgary, Calgary, Alberta, Canada.&lt;/auth-address&gt;&lt;titles&gt;&lt;title&gt;American Gastroenterological Association (AGA) Institute technical review on the diagnosis and management of celiac disease&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1981-2002&lt;/pages&gt;&lt;volume&gt;131&lt;/volume&gt;&lt;number&gt;6&lt;/number&gt;&lt;keywords&gt;&lt;keyword&gt;Adrenal Cortex Hormones/therapeutic use&lt;/keyword&gt;&lt;keyword&gt;Celiac Disease/complications/*diagnosis/*diet therapy/epidemiology&lt;/keyword&gt;&lt;keyword&gt;Glutens/metabolism&lt;/keyword&gt;&lt;keyword&gt;Humans&lt;/keyword&gt;&lt;keyword&gt;Immunosuppressive Agents/therapeutic use&lt;/keyword&gt;&lt;keyword&gt;Patient Compliance&lt;/keyword&gt;&lt;keyword&gt;Prevalence&lt;/keyword&gt;&lt;/keywords&gt;&lt;dates&gt;&lt;year&gt;2006&lt;/year&gt;&lt;pub-dates&gt;&lt;date&gt;Dec&lt;/date&gt;&lt;/pub-dates&gt;&lt;/dates&gt;&lt;isbn&gt;0016-5085 (Print)&amp;#xD;0016-5085 (Linking)&lt;/isbn&gt;&lt;accession-num&gt;17087937&lt;/accession-num&gt;&lt;urls&gt;&lt;related-urls&gt;&lt;url&gt;http://www.ncbi.nlm.nih.gov/pubmed/17087937&lt;/url&gt;&lt;/related-urls&gt;&lt;/urls&gt;&lt;electronic-resource-num&gt;10.1053/j.gastro.2006.10.004&lt;/electronic-resource-num&gt;&lt;/record&gt;&lt;/Cite&gt;&lt;/EndNote&gt;</w:instrText>
      </w:r>
      <w:r w:rsidR="002A5F1F" w:rsidRPr="00EC263A">
        <w:rPr>
          <w:rFonts w:eastAsia="MS Mincho" w:cs="Calibri"/>
          <w:sz w:val="24"/>
          <w:szCs w:val="24"/>
          <w:lang w:eastAsia="ja-JP"/>
        </w:rPr>
        <w:fldChar w:fldCharType="separate"/>
      </w:r>
      <w:r w:rsidR="004870A2">
        <w:rPr>
          <w:rFonts w:eastAsia="MS Mincho" w:cs="Calibri"/>
          <w:noProof/>
          <w:sz w:val="24"/>
          <w:szCs w:val="24"/>
          <w:lang w:eastAsia="ja-JP"/>
        </w:rPr>
        <w:t>[</w:t>
      </w:r>
      <w:hyperlink w:anchor="_ENREF_235" w:tooltip="Rostom, 2006 #4532" w:history="1">
        <w:r w:rsidR="00A87D78">
          <w:rPr>
            <w:rFonts w:eastAsia="MS Mincho" w:cs="Calibri"/>
            <w:noProof/>
            <w:sz w:val="24"/>
            <w:szCs w:val="24"/>
            <w:lang w:eastAsia="ja-JP"/>
          </w:rPr>
          <w:t>235</w:t>
        </w:r>
      </w:hyperlink>
      <w:r w:rsidR="004870A2">
        <w:rPr>
          <w:rFonts w:eastAsia="MS Mincho" w:cs="Calibri"/>
          <w:noProof/>
          <w:sz w:val="24"/>
          <w:szCs w:val="24"/>
          <w:lang w:eastAsia="ja-JP"/>
        </w:rPr>
        <w:t>]</w:t>
      </w:r>
      <w:r w:rsidR="002A5F1F" w:rsidRPr="00EC263A">
        <w:rPr>
          <w:rFonts w:eastAsia="MS Mincho" w:cs="Calibri"/>
          <w:sz w:val="24"/>
          <w:szCs w:val="24"/>
          <w:lang w:eastAsia="ja-JP"/>
        </w:rPr>
        <w:fldChar w:fldCharType="end"/>
      </w:r>
      <w:r w:rsidRPr="00EC263A">
        <w:rPr>
          <w:rFonts w:eastAsia="MS Mincho" w:cs="Calibri"/>
          <w:sz w:val="24"/>
          <w:szCs w:val="24"/>
          <w:lang w:eastAsia="ja-JP"/>
        </w:rPr>
        <w:t xml:space="preserve">. This has previously been demonstrated for oesophageal and gastric biopsies </w:t>
      </w:r>
      <w:r w:rsidR="002A5F1F" w:rsidRPr="00EC263A">
        <w:rPr>
          <w:rFonts w:eastAsia="MS Mincho" w:cs="Calibri"/>
          <w:sz w:val="24"/>
          <w:szCs w:val="24"/>
          <w:lang w:eastAsia="ja-JP"/>
        </w:rPr>
        <w:fldChar w:fldCharType="begin">
          <w:fldData xml:space="preserve">PEVuZE5vdGU+PENpdGU+PEF1dGhvcj5QYWRkYTwvQXV0aG9yPjxZZWFyPjIwMDM8L1llYXI+PFJl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</w:fldData>
        </w:fldChar>
      </w:r>
      <w:r w:rsidR="004870A2">
        <w:rPr>
          <w:rFonts w:eastAsia="MS Mincho" w:cs="Calibri"/>
          <w:sz w:val="24"/>
          <w:szCs w:val="24"/>
          <w:lang w:eastAsia="ja-JP"/>
        </w:rPr>
        <w:instrText xml:space="preserve"> ADDIN EN.CITE </w:instrText>
      </w:r>
      <w:r w:rsidR="004870A2">
        <w:rPr>
          <w:rFonts w:eastAsia="MS Mincho" w:cs="Calibri"/>
          <w:sz w:val="24"/>
          <w:szCs w:val="24"/>
          <w:lang w:eastAsia="ja-JP"/>
        </w:rPr>
        <w:fldChar w:fldCharType="begin">
          <w:fldData xml:space="preserve">PEVuZE5vdGU+PENpdGU+PEF1dGhvcj5QYWRkYTwvQXV0aG9yPjxZZWFyPjIwMDM8L1llYXI+PFJl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</w:fldData>
        </w:fldChar>
      </w:r>
      <w:r w:rsidR="004870A2">
        <w:rPr>
          <w:rFonts w:eastAsia="MS Mincho" w:cs="Calibri"/>
          <w:sz w:val="24"/>
          <w:szCs w:val="24"/>
          <w:lang w:eastAsia="ja-JP"/>
        </w:rPr>
        <w:instrText xml:space="preserve"> ADDIN EN.CITE.DATA </w:instrText>
      </w:r>
      <w:r w:rsidR="004870A2">
        <w:rPr>
          <w:rFonts w:eastAsia="MS Mincho" w:cs="Calibri"/>
          <w:sz w:val="24"/>
          <w:szCs w:val="24"/>
          <w:lang w:eastAsia="ja-JP"/>
        </w:rPr>
      </w:r>
      <w:r w:rsidR="004870A2">
        <w:rPr>
          <w:rFonts w:eastAsia="MS Mincho" w:cs="Calibri"/>
          <w:sz w:val="24"/>
          <w:szCs w:val="24"/>
          <w:lang w:eastAsia="ja-JP"/>
        </w:rPr>
        <w:fldChar w:fldCharType="end"/>
      </w:r>
      <w:r w:rsidR="002A5F1F" w:rsidRPr="00EC263A">
        <w:rPr>
          <w:rFonts w:eastAsia="MS Mincho" w:cs="Calibri"/>
          <w:sz w:val="24"/>
          <w:szCs w:val="24"/>
          <w:lang w:eastAsia="ja-JP"/>
        </w:rPr>
        <w:fldChar w:fldCharType="separate"/>
      </w:r>
      <w:r w:rsidR="004870A2">
        <w:rPr>
          <w:rFonts w:eastAsia="MS Mincho" w:cs="Calibri"/>
          <w:noProof/>
          <w:sz w:val="24"/>
          <w:szCs w:val="24"/>
          <w:lang w:eastAsia="ja-JP"/>
        </w:rPr>
        <w:t>[</w:t>
      </w:r>
      <w:hyperlink w:anchor="_ENREF_236" w:tooltip="Padda, 2003 #4625" w:history="1">
        <w:r w:rsidR="00A87D78">
          <w:rPr>
            <w:rFonts w:eastAsia="MS Mincho" w:cs="Calibri"/>
            <w:noProof/>
            <w:sz w:val="24"/>
            <w:szCs w:val="24"/>
            <w:lang w:eastAsia="ja-JP"/>
          </w:rPr>
          <w:t>236</w:t>
        </w:r>
      </w:hyperlink>
      <w:r w:rsidR="004870A2">
        <w:rPr>
          <w:rFonts w:eastAsia="MS Mincho" w:cs="Calibri"/>
          <w:noProof/>
          <w:sz w:val="24"/>
          <w:szCs w:val="24"/>
          <w:lang w:eastAsia="ja-JP"/>
        </w:rPr>
        <w:t>]</w:t>
      </w:r>
      <w:r w:rsidR="002A5F1F" w:rsidRPr="00EC263A">
        <w:rPr>
          <w:rFonts w:eastAsia="MS Mincho" w:cs="Calibri"/>
          <w:sz w:val="24"/>
          <w:szCs w:val="24"/>
          <w:lang w:eastAsia="ja-JP"/>
        </w:rPr>
        <w:fldChar w:fldCharType="end"/>
      </w:r>
      <w:r w:rsidRPr="00EC263A">
        <w:rPr>
          <w:rFonts w:eastAsia="MS Mincho" w:cs="Calibri"/>
          <w:sz w:val="24"/>
          <w:szCs w:val="24"/>
          <w:lang w:eastAsia="ja-JP"/>
        </w:rPr>
        <w:t xml:space="preserve"> and colonic biopsies </w:t>
      </w:r>
      <w:r w:rsidR="002A5F1F" w:rsidRPr="00EC263A">
        <w:rPr>
          <w:rFonts w:eastAsia="MS Mincho" w:cs="Calibri"/>
          <w:sz w:val="24"/>
          <w:szCs w:val="24"/>
          <w:lang w:eastAsia="ja-JP"/>
        </w:rPr>
        <w:fldChar w:fldCharType="begin"/>
      </w:r>
      <w:r w:rsidR="004870A2">
        <w:rPr>
          <w:rFonts w:eastAsia="MS Mincho" w:cs="Calibri"/>
          <w:sz w:val="24"/>
          <w:szCs w:val="24"/>
          <w:lang w:eastAsia="ja-JP"/>
        </w:rPr>
        <w:instrText xml:space="preserve"> ADDIN EN.CITE &lt;EndNote&gt;&lt;Cite&gt;&lt;Author&gt;Hookey&lt;/Author&gt;&lt;Year&gt;2007&lt;/Year&gt;&lt;RecNum&gt;4628&lt;/RecNum&gt;&lt;DisplayText&gt;[237]&lt;/DisplayText&gt;&lt;record&gt;&lt;rec-number&gt;4628&lt;/rec-number&gt;&lt;foreign-keys&gt;&lt;key app="EN" db-id="z9aavdrxgfstdlevztgxwprav2aad9wswsas" timestamp="1395936259"&gt;4628&lt;/key&gt;&lt;/foreign-keys&gt;&lt;ref-type name="Journal Article"&gt;17&lt;/ref-type&gt;&lt;contributors&gt;&lt;authors&gt;&lt;author&gt;Hookey, L. C.&lt;/author&gt;&lt;author&gt;Hurlbut, D. J.&lt;/author&gt;&lt;author&gt;Day, A. G.&lt;/author&gt;&lt;author&gt;Manley, P. N.&lt;/author&gt;&lt;author&gt;Depew, W. T.&lt;/author&gt;&lt;/authors&gt;&lt;/contributors&gt;&lt;auth-address&gt;Queen&amp;apos;s University, Kingston, Canada. hookeyl@hdh.kari.net&lt;/auth-address&gt;&lt;titles&gt;&lt;title&gt;One bite or two? A prospective trial comparing colonoscopy biopsy technique in patients with chronic ulcerative colitis&lt;/title&gt;&lt;secondary-title&gt;Can J Gastroenterol&lt;/secondary-title&gt;&lt;alt-title&gt;Canadian journal of gastroenterology = Journal canadien de gastroenterologie&lt;/alt-title&gt;&lt;/titles&gt;&lt;periodical&gt;&lt;full-title&gt;Can J Gastroenterol&lt;/full-title&gt;&lt;abbr-1&gt;Canadian journal of gastroenterology = Journal canadien de gastroenterologie&lt;/abbr-1&gt;&lt;/periodical&gt;&lt;alt-periodical&gt;&lt;full-title&gt;Can J Gastroenterol&lt;/full-title&gt;&lt;abbr-1&gt;Canadian journal of gastroenterology = Journal canadien de gastroenterologie&lt;/abbr-1&gt;&lt;/alt-periodical&gt;&lt;pages&gt;164-8&lt;/pages&gt;&lt;volume&gt;21&lt;/volume&gt;&lt;number&gt;3&lt;/number&gt;&lt;keywords&gt;&lt;keyword&gt;Biopsy, Needle/*methods&lt;/keyword&gt;&lt;keyword&gt;Cecum/pathology&lt;/keyword&gt;&lt;keyword&gt;Colitis, Ulcerative/*pathology&lt;/keyword&gt;&lt;keyword&gt;Colonoscopy/*methods&lt;/keyword&gt;&lt;keyword&gt;Humans&lt;/keyword&gt;&lt;keyword&gt;Intestinal Mucosa/pathology&lt;/keyword&gt;&lt;/keywords&gt;&lt;dates&gt;&lt;year&gt;2007&lt;/year&gt;&lt;pub-dates&gt;&lt;date&gt;Mar&lt;/date&gt;&lt;/pub-dates&gt;&lt;/dates&gt;&lt;isbn&gt;0835-7900 (Print)&amp;#xD;0835-7900 (Linking)&lt;/isbn&gt;&lt;accession-num&gt;17377645&lt;/accession-num&gt;&lt;urls&gt;&lt;related-urls&gt;&lt;url&gt;http://www.ncbi.nlm.nih.gov/pubmed/17377645&lt;/url&gt;&lt;/related-urls&gt;&lt;/urls&gt;&lt;custom2&gt;2657684&lt;/custom2&gt;&lt;/record&gt;&lt;/Cite&gt;&lt;/EndNote&gt;</w:instrText>
      </w:r>
      <w:r w:rsidR="002A5F1F" w:rsidRPr="00EC263A">
        <w:rPr>
          <w:rFonts w:eastAsia="MS Mincho" w:cs="Calibri"/>
          <w:sz w:val="24"/>
          <w:szCs w:val="24"/>
          <w:lang w:eastAsia="ja-JP"/>
        </w:rPr>
        <w:fldChar w:fldCharType="separate"/>
      </w:r>
      <w:r w:rsidR="004870A2">
        <w:rPr>
          <w:rFonts w:eastAsia="MS Mincho" w:cs="Calibri"/>
          <w:noProof/>
          <w:sz w:val="24"/>
          <w:szCs w:val="24"/>
          <w:lang w:eastAsia="ja-JP"/>
        </w:rPr>
        <w:t>[</w:t>
      </w:r>
      <w:hyperlink w:anchor="_ENREF_237" w:tooltip="Hookey, 2007 #4628" w:history="1">
        <w:r w:rsidR="00A87D78">
          <w:rPr>
            <w:rFonts w:eastAsia="MS Mincho" w:cs="Calibri"/>
            <w:noProof/>
            <w:sz w:val="24"/>
            <w:szCs w:val="24"/>
            <w:lang w:eastAsia="ja-JP"/>
          </w:rPr>
          <w:t>237</w:t>
        </w:r>
      </w:hyperlink>
      <w:r w:rsidR="004870A2">
        <w:rPr>
          <w:rFonts w:eastAsia="MS Mincho" w:cs="Calibri"/>
          <w:noProof/>
          <w:sz w:val="24"/>
          <w:szCs w:val="24"/>
          <w:lang w:eastAsia="ja-JP"/>
        </w:rPr>
        <w:t>]</w:t>
      </w:r>
      <w:r w:rsidR="002A5F1F" w:rsidRPr="00EC263A">
        <w:rPr>
          <w:rFonts w:eastAsia="MS Mincho" w:cs="Calibri"/>
          <w:sz w:val="24"/>
          <w:szCs w:val="24"/>
          <w:lang w:eastAsia="ja-JP"/>
        </w:rPr>
        <w:fldChar w:fldCharType="end"/>
      </w:r>
      <w:r w:rsidRPr="00EC263A">
        <w:rPr>
          <w:rFonts w:eastAsia="MS Mincho" w:cs="Calibri"/>
          <w:sz w:val="24"/>
          <w:szCs w:val="24"/>
          <w:lang w:eastAsia="ja-JP"/>
        </w:rPr>
        <w:t xml:space="preserve"> however evidence for this for the diagnosis of coeliac disease </w:t>
      </w:r>
      <w:r w:rsidR="008E2CA1" w:rsidRPr="00EC263A">
        <w:rPr>
          <w:rFonts w:eastAsia="MS Mincho" w:cs="Calibri"/>
          <w:sz w:val="24"/>
          <w:szCs w:val="24"/>
          <w:lang w:eastAsia="ja-JP"/>
        </w:rPr>
        <w:t>was</w:t>
      </w:r>
      <w:r w:rsidRPr="00EC263A">
        <w:rPr>
          <w:rFonts w:eastAsia="MS Mincho" w:cs="Calibri"/>
          <w:sz w:val="24"/>
          <w:szCs w:val="24"/>
          <w:lang w:eastAsia="ja-JP"/>
        </w:rPr>
        <w:t xml:space="preserve"> not available </w:t>
      </w:r>
      <w:r w:rsidR="008E2CA1" w:rsidRPr="00EC263A">
        <w:rPr>
          <w:rFonts w:eastAsia="MS Mincho" w:cs="Calibri"/>
          <w:sz w:val="24"/>
          <w:szCs w:val="24"/>
          <w:lang w:eastAsia="ja-JP"/>
        </w:rPr>
        <w:t>prior to commencing this study</w:t>
      </w:r>
      <w:r w:rsidRPr="00EC263A">
        <w:rPr>
          <w:rFonts w:eastAsia="MS Mincho" w:cs="Calibri"/>
          <w:sz w:val="24"/>
          <w:szCs w:val="24"/>
          <w:lang w:eastAsia="ja-JP"/>
        </w:rPr>
        <w:t>.</w:t>
      </w:r>
      <w:r w:rsidR="008E2CA1" w:rsidRPr="00EC263A">
        <w:rPr>
          <w:rFonts w:eastAsia="MS Mincho" w:cs="Calibri"/>
          <w:sz w:val="24"/>
          <w:szCs w:val="24"/>
          <w:lang w:eastAsia="ja-JP"/>
        </w:rPr>
        <w:t xml:space="preserve"> </w:t>
      </w:r>
      <w:r w:rsidR="00181402" w:rsidRPr="00EC263A">
        <w:rPr>
          <w:rFonts w:eastAsia="MS Mincho" w:cs="Calibri"/>
          <w:sz w:val="24"/>
          <w:szCs w:val="24"/>
          <w:lang w:eastAsia="ja-JP"/>
        </w:rPr>
        <w:t xml:space="preserve">We have demonstrated </w:t>
      </w:r>
      <w:r w:rsidR="009B178A">
        <w:rPr>
          <w:rFonts w:eastAsia="MS Mincho" w:cs="Calibri"/>
          <w:sz w:val="24"/>
          <w:szCs w:val="24"/>
          <w:lang w:eastAsia="ja-JP"/>
        </w:rPr>
        <w:t xml:space="preserve">in a small sample </w:t>
      </w:r>
      <w:r w:rsidR="00181402" w:rsidRPr="00EC263A">
        <w:rPr>
          <w:rFonts w:eastAsia="MS Mincho" w:cs="Calibri"/>
          <w:sz w:val="24"/>
          <w:szCs w:val="24"/>
          <w:lang w:eastAsia="ja-JP"/>
        </w:rPr>
        <w:t xml:space="preserve">that taking single biopsies results in fewer ‘lost’ samples with a higher median number of biopsies reported by histopathologists. </w:t>
      </w:r>
      <w:r w:rsidR="009B178A">
        <w:rPr>
          <w:rFonts w:eastAsia="MS Mincho" w:cs="Calibri"/>
          <w:sz w:val="24"/>
          <w:szCs w:val="24"/>
          <w:lang w:eastAsia="ja-JP"/>
        </w:rPr>
        <w:t>This could have significant implications as lost samples at endoscopy may be one reason for failure to adhere to guidelines.</w:t>
      </w:r>
      <w:r w:rsidR="00B43474">
        <w:rPr>
          <w:rFonts w:eastAsia="MS Mincho" w:cs="Calibri"/>
          <w:sz w:val="24"/>
          <w:szCs w:val="24"/>
          <w:lang w:eastAsia="ja-JP"/>
        </w:rPr>
        <w:t xml:space="preserve"> However we were unable to significantly increase rates of adherence to guidelines in this small sample and o</w:t>
      </w:r>
      <w:r w:rsidR="009B178A">
        <w:rPr>
          <w:rFonts w:eastAsia="MS Mincho" w:cs="Calibri"/>
          <w:sz w:val="24"/>
          <w:szCs w:val="24"/>
          <w:lang w:eastAsia="ja-JP"/>
        </w:rPr>
        <w:t xml:space="preserve">ur study did not look at rates of diagnosis prospectively with either technique and this needs further evaluation. </w:t>
      </w:r>
      <w:r w:rsidR="009F1665">
        <w:rPr>
          <w:rFonts w:eastAsia="MS Mincho" w:cs="Calibri"/>
          <w:sz w:val="24"/>
          <w:szCs w:val="24"/>
          <w:lang w:eastAsia="ja-JP"/>
        </w:rPr>
        <w:t xml:space="preserve">It is not clear why with 4 passes of the biopsy forceps that 100% of samples weren’t retrieved. It may be that some samples were small and not able to be processed in the pathology department or that samples are simple lost in the endoscopy process. </w:t>
      </w:r>
      <w:r w:rsidR="00B43474">
        <w:rPr>
          <w:rFonts w:eastAsia="MS Mincho" w:cs="Calibri"/>
          <w:sz w:val="24"/>
          <w:szCs w:val="24"/>
          <w:lang w:eastAsia="ja-JP"/>
        </w:rPr>
        <w:t xml:space="preserve">Perhaps a combined approach of single bites with confirmation of numbers to ensure 4 good samples are present would be the most pragmatic approach. </w:t>
      </w:r>
      <w:r w:rsidR="009B178A">
        <w:rPr>
          <w:rFonts w:eastAsia="MS Mincho" w:cs="Calibri"/>
          <w:sz w:val="24"/>
          <w:szCs w:val="24"/>
          <w:lang w:eastAsia="ja-JP"/>
        </w:rPr>
        <w:t>This is particularly important as, s</w:t>
      </w:r>
      <w:r w:rsidR="008E2CA1" w:rsidRPr="00EC263A">
        <w:rPr>
          <w:rFonts w:eastAsia="MS Mincho" w:cs="Calibri"/>
          <w:sz w:val="24"/>
          <w:szCs w:val="24"/>
          <w:lang w:eastAsia="ja-JP"/>
        </w:rPr>
        <w:t>ubsequent</w:t>
      </w:r>
      <w:r w:rsidR="009B178A">
        <w:rPr>
          <w:rFonts w:eastAsia="MS Mincho" w:cs="Calibri"/>
          <w:sz w:val="24"/>
          <w:szCs w:val="24"/>
          <w:lang w:eastAsia="ja-JP"/>
        </w:rPr>
        <w:t xml:space="preserve"> to our study,</w:t>
      </w:r>
      <w:r w:rsidR="008E2CA1" w:rsidRPr="00EC263A">
        <w:rPr>
          <w:rFonts w:eastAsia="MS Mincho" w:cs="Calibri"/>
          <w:sz w:val="24"/>
          <w:szCs w:val="24"/>
          <w:lang w:eastAsia="ja-JP"/>
        </w:rPr>
        <w:t xml:space="preserve"> a study from the US has demonstrated similar findings </w:t>
      </w:r>
      <w:r w:rsidR="002A5F1F" w:rsidRPr="00EC263A">
        <w:rPr>
          <w:rFonts w:eastAsia="MS Mincho" w:cs="Calibri"/>
          <w:sz w:val="24"/>
          <w:szCs w:val="24"/>
          <w:lang w:eastAsia="ja-JP"/>
        </w:rPr>
        <w:fldChar w:fldCharType="begin"/>
      </w:r>
      <w:r w:rsidR="004870A2">
        <w:rPr>
          <w:rFonts w:eastAsia="MS Mincho" w:cs="Calibri"/>
          <w:sz w:val="24"/>
          <w:szCs w:val="24"/>
          <w:lang w:eastAsia="ja-JP"/>
        </w:rPr>
        <w:instrText xml:space="preserve"> ADDIN EN.CITE &lt;EndNote&gt;&lt;Cite&gt;&lt;Author&gt;Latorre&lt;/Author&gt;&lt;Year&gt;2015&lt;/Year&gt;&lt;RecNum&gt;5711&lt;/RecNum&gt;&lt;DisplayText&gt;[238]&lt;/DisplayText&gt;&lt;record&gt;&lt;rec-number&gt;5711&lt;/rec-number&gt;&lt;foreign-keys&gt;&lt;key app="EN" db-id="z9aavdrxgfstdlevztgxwprav2aad9wswsas" timestamp="1424862017"&gt;5711&lt;/key&gt;&lt;/foreign-keys&gt;&lt;ref-type name="Journal Article"&gt;17&lt;/ref-type&gt;&lt;contributors&gt;&lt;authors&gt;&lt;author&gt;Latorre, M.&lt;/author&gt;&lt;author&gt;Lagana, S. M.&lt;/author&gt;&lt;author&gt;Freedberg, D. E.&lt;/author&gt;&lt;author&gt;Lewis, S. K.&lt;/author&gt;&lt;author&gt;Lebwohl, B.&lt;/author&gt;&lt;author&gt;Bhagat, G.&lt;/author&gt;&lt;author&gt;Green, P. H.&lt;/author&gt;&lt;/authors&gt;&lt;/contributors&gt;&lt;auth-address&gt;Celiac Disease Center, Department of Medicine, Columbia University, New York, New York, USA.&lt;/auth-address&gt;&lt;titles&gt;&lt;title&gt;Endoscopic biopsy technique in the diagnosis of celiac disease: one bite or two?&lt;/title&gt;&lt;secondary-title&gt;Gastrointest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endoscopy&lt;/abbr-1&gt;&lt;/alt-periodical&gt;&lt;dates&gt;&lt;year&gt;2015&lt;/year&gt;&lt;pub-dates&gt;&lt;date&gt;Jan 29&lt;/date&gt;&lt;/pub-dates&gt;&lt;/dates&gt;&lt;isbn&gt;1097-6779 (Electronic)&amp;#xD;0016-5107 (Linking)&lt;/isbn&gt;&lt;accession-num&gt;25638509&lt;/accession-num&gt;&lt;urls&gt;&lt;related-urls&gt;&lt;url&gt;http://www.ncbi.nlm.nih.gov/pubmed/25638509&lt;/url&gt;&lt;/related-urls&gt;&lt;/urls&gt;&lt;electronic-resource-num&gt;10.1016/j.gie.2014.10.024&lt;/electronic-resource-num&gt;&lt;/record&gt;&lt;/Cite&gt;&lt;/EndNote&gt;</w:instrText>
      </w:r>
      <w:r w:rsidR="002A5F1F" w:rsidRPr="00EC263A">
        <w:rPr>
          <w:rFonts w:eastAsia="MS Mincho" w:cs="Calibri"/>
          <w:sz w:val="24"/>
          <w:szCs w:val="24"/>
          <w:lang w:eastAsia="ja-JP"/>
        </w:rPr>
        <w:fldChar w:fldCharType="separate"/>
      </w:r>
      <w:r w:rsidR="004870A2">
        <w:rPr>
          <w:rFonts w:eastAsia="MS Mincho" w:cs="Calibri"/>
          <w:noProof/>
          <w:sz w:val="24"/>
          <w:szCs w:val="24"/>
          <w:lang w:eastAsia="ja-JP"/>
        </w:rPr>
        <w:t>[</w:t>
      </w:r>
      <w:hyperlink w:anchor="_ENREF_238" w:tooltip="Latorre, 2015 #5711" w:history="1">
        <w:r w:rsidR="00A87D78">
          <w:rPr>
            <w:rFonts w:eastAsia="MS Mincho" w:cs="Calibri"/>
            <w:noProof/>
            <w:sz w:val="24"/>
            <w:szCs w:val="24"/>
            <w:lang w:eastAsia="ja-JP"/>
          </w:rPr>
          <w:t>238</w:t>
        </w:r>
      </w:hyperlink>
      <w:r w:rsidR="004870A2">
        <w:rPr>
          <w:rFonts w:eastAsia="MS Mincho" w:cs="Calibri"/>
          <w:noProof/>
          <w:sz w:val="24"/>
          <w:szCs w:val="24"/>
          <w:lang w:eastAsia="ja-JP"/>
        </w:rPr>
        <w:t>]</w:t>
      </w:r>
      <w:r w:rsidR="002A5F1F" w:rsidRPr="00EC263A">
        <w:rPr>
          <w:rFonts w:eastAsia="MS Mincho" w:cs="Calibri"/>
          <w:sz w:val="24"/>
          <w:szCs w:val="24"/>
          <w:lang w:eastAsia="ja-JP"/>
        </w:rPr>
        <w:fldChar w:fldCharType="end"/>
      </w:r>
      <w:r w:rsidR="008E2CA1" w:rsidRPr="00EC263A">
        <w:rPr>
          <w:rFonts w:eastAsia="MS Mincho" w:cs="Calibri"/>
          <w:sz w:val="24"/>
          <w:szCs w:val="24"/>
          <w:lang w:eastAsia="ja-JP"/>
        </w:rPr>
        <w:t>.</w:t>
      </w:r>
      <w:r w:rsidRPr="00EC263A">
        <w:rPr>
          <w:rFonts w:eastAsia="MS Mincho" w:cs="Calibri"/>
          <w:sz w:val="24"/>
          <w:szCs w:val="24"/>
          <w:lang w:eastAsia="ja-JP"/>
        </w:rPr>
        <w:t xml:space="preserve"> </w:t>
      </w:r>
      <w:r w:rsidR="00181402" w:rsidRPr="00EC263A">
        <w:rPr>
          <w:rFonts w:eastAsia="MS Mincho" w:cs="Calibri"/>
          <w:sz w:val="24"/>
          <w:szCs w:val="24"/>
          <w:lang w:eastAsia="ja-JP"/>
        </w:rPr>
        <w:t>In conjunction with our findings single bites should be encouraged</w:t>
      </w:r>
      <w:r w:rsidR="009B178A">
        <w:rPr>
          <w:rFonts w:eastAsia="MS Mincho" w:cs="Calibri"/>
          <w:sz w:val="24"/>
          <w:szCs w:val="24"/>
          <w:lang w:eastAsia="ja-JP"/>
        </w:rPr>
        <w:t xml:space="preserve"> however further </w:t>
      </w:r>
      <w:r w:rsidR="009B178A">
        <w:rPr>
          <w:rFonts w:eastAsia="MS Mincho" w:cs="Calibri"/>
          <w:sz w:val="24"/>
          <w:szCs w:val="24"/>
          <w:lang w:eastAsia="ja-JP"/>
        </w:rPr>
        <w:lastRenderedPageBreak/>
        <w:t>prospective study into the quality of samples received and outcome of single versus double bite techniques in terms of length and tolerability of endoscopy examination and rates of diagnosis are clearly required.</w:t>
      </w:r>
    </w:p>
    <w:p w:rsidR="006B4FC7" w:rsidRPr="00EC263A" w:rsidRDefault="009420E9" w:rsidP="003C2A51">
      <w:pPr>
        <w:pStyle w:val="Heading2"/>
        <w:rPr>
          <w:rFonts w:ascii="Calibri" w:hAnsi="Calibri" w:cs="Calibri"/>
          <w:b w:val="0"/>
          <w:color w:val="000000"/>
          <w:sz w:val="24"/>
          <w:szCs w:val="24"/>
        </w:rPr>
      </w:pPr>
      <w:bookmarkStart w:id="159" w:name="_Toc382989739"/>
      <w:bookmarkStart w:id="160" w:name="_Toc382989809"/>
      <w:bookmarkStart w:id="161" w:name="_Toc427573024"/>
      <w:r w:rsidRPr="00EC263A">
        <w:rPr>
          <w:rFonts w:ascii="Calibri" w:hAnsi="Calibri" w:cs="Calibri"/>
          <w:b w:val="0"/>
          <w:color w:val="000000"/>
          <w:sz w:val="24"/>
          <w:szCs w:val="24"/>
        </w:rPr>
        <w:t>5</w:t>
      </w:r>
      <w:r w:rsidR="006B4FC7" w:rsidRPr="00EC263A">
        <w:rPr>
          <w:rFonts w:ascii="Calibri" w:hAnsi="Calibri" w:cs="Calibri"/>
          <w:b w:val="0"/>
          <w:color w:val="000000"/>
          <w:sz w:val="24"/>
          <w:szCs w:val="24"/>
        </w:rPr>
        <w:t>.6 Conclusions</w:t>
      </w:r>
      <w:bookmarkEnd w:id="159"/>
      <w:bookmarkEnd w:id="160"/>
      <w:bookmarkEnd w:id="161"/>
    </w:p>
    <w:p w:rsidR="006B4FC7" w:rsidRPr="00EC263A" w:rsidRDefault="006B4FC7" w:rsidP="00D71B89">
      <w:pPr>
        <w:autoSpaceDE w:val="0"/>
        <w:autoSpaceDN w:val="0"/>
        <w:adjustRightInd w:val="0"/>
        <w:spacing w:after="0" w:line="240" w:lineRule="auto"/>
        <w:rPr>
          <w:rFonts w:cs="Calibri"/>
          <w:b/>
          <w:color w:val="000000"/>
          <w:sz w:val="24"/>
          <w:szCs w:val="24"/>
        </w:rPr>
      </w:pPr>
    </w:p>
    <w:p w:rsidR="006B4FC7" w:rsidRPr="00EC263A" w:rsidRDefault="006B4FC7" w:rsidP="00D71B89">
      <w:pPr>
        <w:autoSpaceDE w:val="0"/>
        <w:autoSpaceDN w:val="0"/>
        <w:adjustRightInd w:val="0"/>
        <w:spacing w:after="0" w:line="480" w:lineRule="auto"/>
        <w:jc w:val="both"/>
        <w:rPr>
          <w:rFonts w:cs="Calibri"/>
          <w:color w:val="000000"/>
          <w:sz w:val="24"/>
          <w:szCs w:val="24"/>
        </w:rPr>
      </w:pPr>
      <w:r w:rsidRPr="00EC263A">
        <w:rPr>
          <w:rFonts w:cs="Calibri"/>
          <w:color w:val="000000"/>
          <w:sz w:val="24"/>
          <w:szCs w:val="24"/>
        </w:rPr>
        <w:t xml:space="preserve">We have validated current national guidelines requiring the submission of at least 4 duodenal biopsies to diagnose coeliac disease. Biopsy guideline adherence is associated with significantly increased diagnostic yield. Physicians are more likely than surgeons to adhere to guidelines but rates are still poor. Increased awareness of the importance of guidelines could be achieved by including biopsy guidelines in the national training endoscopy scheme and including this measure in the Global Rating Scale for accreditation of endoscopy units. Changing biopsy technique to a ‘single-bite’ method may </w:t>
      </w:r>
      <w:r w:rsidR="009F1665">
        <w:rPr>
          <w:rFonts w:cs="Calibri"/>
          <w:color w:val="000000"/>
          <w:sz w:val="24"/>
          <w:szCs w:val="24"/>
        </w:rPr>
        <w:t xml:space="preserve">result in a greater number of specimens being submitted. </w:t>
      </w:r>
    </w:p>
    <w:p w:rsidR="001B5FE2" w:rsidRPr="00EC263A" w:rsidRDefault="001B5FE2" w:rsidP="00D71B89">
      <w:pPr>
        <w:autoSpaceDE w:val="0"/>
        <w:autoSpaceDN w:val="0"/>
        <w:adjustRightInd w:val="0"/>
        <w:spacing w:after="0" w:line="480" w:lineRule="auto"/>
        <w:jc w:val="both"/>
        <w:rPr>
          <w:rFonts w:cs="Calibri"/>
          <w:color w:val="000000"/>
          <w:sz w:val="24"/>
          <w:szCs w:val="24"/>
        </w:rPr>
      </w:pPr>
    </w:p>
    <w:p w:rsidR="001B5FE2" w:rsidRPr="00EC263A" w:rsidRDefault="001B5FE2" w:rsidP="003C2A51">
      <w:pPr>
        <w:pStyle w:val="Title"/>
        <w:jc w:val="left"/>
        <w:rPr>
          <w:rFonts w:ascii="Calibri" w:hAnsi="Calibri" w:cs="Calibri"/>
        </w:rPr>
      </w:pPr>
    </w:p>
    <w:p w:rsidR="001B5FE2" w:rsidRPr="00EC263A" w:rsidRDefault="001B5FE2" w:rsidP="003C2A51">
      <w:pPr>
        <w:pStyle w:val="Title"/>
        <w:jc w:val="left"/>
        <w:rPr>
          <w:rFonts w:ascii="Calibri" w:hAnsi="Calibri" w:cs="Calibri"/>
        </w:rPr>
      </w:pPr>
    </w:p>
    <w:p w:rsidR="001B5FE2" w:rsidRPr="00EC263A" w:rsidRDefault="001B5FE2" w:rsidP="003C2A51">
      <w:pPr>
        <w:pStyle w:val="Title"/>
        <w:jc w:val="left"/>
        <w:rPr>
          <w:rFonts w:ascii="Calibri" w:hAnsi="Calibri" w:cs="Calibri"/>
        </w:rPr>
      </w:pPr>
    </w:p>
    <w:p w:rsidR="001B5FE2" w:rsidRPr="00EC263A" w:rsidRDefault="001B5FE2" w:rsidP="003C2A51">
      <w:pPr>
        <w:pStyle w:val="Title"/>
        <w:jc w:val="left"/>
        <w:rPr>
          <w:rFonts w:ascii="Calibri" w:hAnsi="Calibri" w:cs="Calibri"/>
        </w:rPr>
      </w:pPr>
    </w:p>
    <w:p w:rsidR="00D33E24" w:rsidRPr="00EC263A" w:rsidRDefault="00D33E24" w:rsidP="000A225F">
      <w:pPr>
        <w:pStyle w:val="Title"/>
        <w:jc w:val="left"/>
        <w:rPr>
          <w:rFonts w:ascii="Calibri" w:hAnsi="Calibri" w:cs="Calibri"/>
        </w:rPr>
      </w:pPr>
    </w:p>
    <w:p w:rsidR="00D33E24" w:rsidRDefault="00D33E24" w:rsidP="000A225F">
      <w:pPr>
        <w:pStyle w:val="Title"/>
        <w:jc w:val="left"/>
        <w:rPr>
          <w:rFonts w:ascii="Calibri" w:hAnsi="Calibri" w:cs="Calibri"/>
        </w:rPr>
      </w:pPr>
    </w:p>
    <w:p w:rsidR="00A37379" w:rsidRDefault="00A37379" w:rsidP="00F23BC2"/>
    <w:p w:rsidR="00A37379" w:rsidRDefault="00A37379" w:rsidP="00F23BC2"/>
    <w:p w:rsidR="00A37379" w:rsidRDefault="00A37379" w:rsidP="00F23BC2"/>
    <w:p w:rsidR="00A37379" w:rsidRDefault="00A37379" w:rsidP="00F23BC2"/>
    <w:p w:rsidR="000A225F" w:rsidRPr="00EC263A" w:rsidRDefault="000A225F" w:rsidP="000A225F">
      <w:pPr>
        <w:pStyle w:val="Title"/>
        <w:jc w:val="left"/>
        <w:rPr>
          <w:rFonts w:ascii="Calibri" w:hAnsi="Calibri" w:cs="Calibri"/>
        </w:rPr>
      </w:pPr>
      <w:bookmarkStart w:id="162" w:name="_Toc427573025"/>
      <w:r w:rsidRPr="00EC263A">
        <w:rPr>
          <w:rFonts w:ascii="Calibri" w:hAnsi="Calibri" w:cs="Calibri"/>
        </w:rPr>
        <w:lastRenderedPageBreak/>
        <w:t xml:space="preserve">CHAPTER </w:t>
      </w:r>
      <w:r w:rsidR="00361509" w:rsidRPr="00EC263A">
        <w:rPr>
          <w:rFonts w:ascii="Calibri" w:hAnsi="Calibri" w:cs="Calibri"/>
        </w:rPr>
        <w:t>6</w:t>
      </w:r>
      <w:r w:rsidRPr="00EC263A">
        <w:rPr>
          <w:rFonts w:ascii="Calibri" w:hAnsi="Calibri" w:cs="Calibri"/>
        </w:rPr>
        <w:t>: Is there an optimal site for duodenal bulb biopsy and how many bulb biopsies are required?</w:t>
      </w:r>
      <w:bookmarkEnd w:id="162"/>
    </w:p>
    <w:p w:rsidR="000A225F" w:rsidRPr="00EC263A" w:rsidRDefault="00361509" w:rsidP="000A225F">
      <w:pPr>
        <w:pStyle w:val="BodyText"/>
        <w:spacing w:before="100" w:beforeAutospacing="1" w:after="100" w:afterAutospacing="1"/>
        <w:ind w:right="-142"/>
        <w:jc w:val="both"/>
        <w:outlineLvl w:val="1"/>
        <w:rPr>
          <w:rFonts w:ascii="Calibri" w:hAnsi="Calibri" w:cs="Calibri"/>
          <w:b w:val="0"/>
          <w:i/>
          <w:color w:val="000000"/>
        </w:rPr>
      </w:pPr>
      <w:bookmarkStart w:id="163" w:name="_Toc382989746"/>
      <w:bookmarkStart w:id="164" w:name="_Toc382989816"/>
      <w:bookmarkStart w:id="165" w:name="_Toc427573026"/>
      <w:r w:rsidRPr="00EC263A">
        <w:rPr>
          <w:rFonts w:ascii="Calibri" w:hAnsi="Calibri" w:cs="Calibri"/>
          <w:b w:val="0"/>
          <w:i/>
          <w:color w:val="000000"/>
        </w:rPr>
        <w:t>6</w:t>
      </w:r>
      <w:r w:rsidR="000A225F" w:rsidRPr="00EC263A">
        <w:rPr>
          <w:rFonts w:ascii="Calibri" w:hAnsi="Calibri" w:cs="Calibri"/>
          <w:b w:val="0"/>
          <w:i/>
          <w:color w:val="000000"/>
        </w:rPr>
        <w:t>.1 Summary</w:t>
      </w:r>
      <w:bookmarkEnd w:id="163"/>
      <w:bookmarkEnd w:id="164"/>
      <w:bookmarkEnd w:id="165"/>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The diagnosis of coeliac disease may be missed at endoscopy. This may be as a result of inadequate biopsy sampling from the duodenum. We have previously demonstrated that the duodenal bulb can be the only site of villous atrophy in newly diagnosed coeliac patients. If a routine duodenal bulb biopsy is to be recommended to diagnose coeliac disease the ideal site and number of biopsies to be taken from the bulb needs to be determined.</w:t>
      </w:r>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Patients presenting to a single coeliac enriched endoscopy list were recruited. All recruited patients underwent routine quadrantic biopsies in the second part of the duodenum and coeliac serology testing (EMA, tTG and immunoglobulins) on the day of their endoscopic examination. In addition patients had individual samples taken from 4 standardised topographic areas within the duodenal bulb relating to areas of the clock face, 12, 3, 6, and 9 O’clock positions. </w:t>
      </w:r>
      <w:r w:rsidR="00F23BC2" w:rsidRPr="00EC263A">
        <w:rPr>
          <w:rFonts w:ascii="Calibri" w:hAnsi="Calibri" w:cs="Calibri"/>
          <w:b w:val="0"/>
          <w:color w:val="000000"/>
        </w:rPr>
        <w:t xml:space="preserve">Both samples were reported by a single specialist gastrointestinal </w:t>
      </w:r>
      <w:proofErr w:type="spellStart"/>
      <w:r w:rsidR="00F23BC2" w:rsidRPr="00EC263A">
        <w:rPr>
          <w:rFonts w:ascii="Calibri" w:hAnsi="Calibri" w:cs="Calibri"/>
          <w:b w:val="0"/>
          <w:color w:val="000000"/>
        </w:rPr>
        <w:t>histopathologist</w:t>
      </w:r>
      <w:proofErr w:type="spellEnd"/>
      <w:r w:rsidR="00F23BC2" w:rsidRPr="00EC263A">
        <w:rPr>
          <w:rFonts w:ascii="Calibri" w:hAnsi="Calibri" w:cs="Calibri"/>
          <w:b w:val="0"/>
          <w:color w:val="000000"/>
        </w:rPr>
        <w:t xml:space="preserve">. </w:t>
      </w:r>
      <w:r w:rsidRPr="00EC263A">
        <w:rPr>
          <w:rFonts w:ascii="Calibri" w:hAnsi="Calibri" w:cs="Calibri"/>
          <w:b w:val="0"/>
          <w:color w:val="000000"/>
        </w:rPr>
        <w:t>For a diagnosis of coeliac disease to be made at least 1 biopsy needed to show evidence of villous atrophy in the presence of positive coeliac serology. In patients with negative serology but evidence of villous atrophy HLA typing and clinical history were used to confirm a diagnosis of coeliac disease.</w:t>
      </w:r>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171 patients (mean age 47 SD17, 64% female) were recruited. Of these 65 new diagnoses of coeliac disease were made. In this group the duodenal bulb was the only site of villous atrophy in 10.8% of patients. A duodenal bulb biopsy taken from the 3 O’clock position in </w:t>
      </w:r>
      <w:r w:rsidRPr="00EC263A">
        <w:rPr>
          <w:rFonts w:ascii="Calibri" w:hAnsi="Calibri" w:cs="Calibri"/>
          <w:b w:val="0"/>
          <w:color w:val="000000"/>
        </w:rPr>
        <w:lastRenderedPageBreak/>
        <w:t xml:space="preserve">addition to standard distal duodenal biopsies resulted in 100% sensitivity for diagnosing coeliac disease however there was no statistical difference between the bulb biopsy sites. </w:t>
      </w:r>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The addition of a duodenal bulb significantly increases the diagnostic yield of duodenal biopsy. A single biopsy from any site within the duodenal bulb in addition to standard distal duodenal biopsy should ensure maximum diagnostic yield.</w:t>
      </w:r>
    </w:p>
    <w:p w:rsidR="000A225F" w:rsidRPr="00EC263A" w:rsidRDefault="000A225F" w:rsidP="000A225F">
      <w:pPr>
        <w:spacing w:line="480" w:lineRule="auto"/>
        <w:jc w:val="both"/>
        <w:rPr>
          <w:rFonts w:cs="Calibri"/>
          <w:b/>
          <w:color w:val="000000"/>
          <w:sz w:val="24"/>
          <w:szCs w:val="24"/>
        </w:rPr>
      </w:pPr>
      <w:r w:rsidRPr="00EC263A">
        <w:rPr>
          <w:rFonts w:cs="Calibri"/>
          <w:sz w:val="24"/>
          <w:szCs w:val="24"/>
        </w:rPr>
        <w:t>This chapter has previously been presented in abstract form at the British Society of Gastroenterology 2014, Digestive Diseases Week 2014 and United European Gastroenterology Week 2014 meetings.</w:t>
      </w:r>
    </w:p>
    <w:p w:rsidR="000A225F" w:rsidRPr="00EC263A" w:rsidRDefault="00361509" w:rsidP="000A225F">
      <w:pPr>
        <w:pStyle w:val="BodyText"/>
        <w:spacing w:before="100" w:beforeAutospacing="1" w:after="100" w:afterAutospacing="1"/>
        <w:ind w:right="-142"/>
        <w:jc w:val="both"/>
        <w:outlineLvl w:val="1"/>
        <w:rPr>
          <w:rFonts w:ascii="Calibri" w:hAnsi="Calibri" w:cs="Calibri"/>
          <w:b w:val="0"/>
          <w:i/>
          <w:color w:val="000000"/>
        </w:rPr>
      </w:pPr>
      <w:bookmarkStart w:id="166" w:name="_Toc382989747"/>
      <w:bookmarkStart w:id="167" w:name="_Toc382989817"/>
      <w:bookmarkStart w:id="168" w:name="_Toc427573027"/>
      <w:r w:rsidRPr="00EC263A">
        <w:rPr>
          <w:rFonts w:ascii="Calibri" w:hAnsi="Calibri" w:cs="Calibri"/>
          <w:b w:val="0"/>
          <w:i/>
          <w:color w:val="000000"/>
        </w:rPr>
        <w:t>6</w:t>
      </w:r>
      <w:r w:rsidR="000A225F" w:rsidRPr="00EC263A">
        <w:rPr>
          <w:rFonts w:ascii="Calibri" w:hAnsi="Calibri" w:cs="Calibri"/>
          <w:b w:val="0"/>
          <w:i/>
          <w:color w:val="000000"/>
        </w:rPr>
        <w:t>.2 Introduction</w:t>
      </w:r>
      <w:bookmarkEnd w:id="166"/>
      <w:bookmarkEnd w:id="167"/>
      <w:bookmarkEnd w:id="168"/>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As previously discussed the diagnosis of coeliac disease is being missed at endoscopy. 5 – 13% of patients with newly diagnosed coeliac disease have undergone a non-diagnostic gastroscopy within 5 years of their diagnosis </w:t>
      </w:r>
      <w:r w:rsidR="002A5F1F" w:rsidRPr="00EC263A">
        <w:rPr>
          <w:rFonts w:ascii="Calibri" w:hAnsi="Calibri" w:cs="Calibri"/>
          <w:b w:val="0"/>
          <w:color w:val="000000"/>
        </w:rPr>
        <w:fldChar w:fldCharType="begin">
          <w:fldData xml:space="preserve">PEVuZE5vdGU+PENpdGU+PEF1dGhvcj5TYW5kZXJzPC9BdXRob3I+PFllYXI+MjAwMjwvWWVhcj48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</w:fldData>
        </w:fldChar>
      </w:r>
      <w:r w:rsidR="00EC6A9A">
        <w:rPr>
          <w:rFonts w:ascii="Calibri" w:hAnsi="Calibri" w:cs="Calibri"/>
          <w:b w:val="0"/>
          <w:color w:val="000000"/>
        </w:rPr>
        <w:instrText xml:space="preserve"> ADDIN EN.CITE </w:instrText>
      </w:r>
      <w:r w:rsidR="00EC6A9A">
        <w:rPr>
          <w:rFonts w:ascii="Calibri" w:hAnsi="Calibri" w:cs="Calibri"/>
          <w:b w:val="0"/>
          <w:color w:val="000000"/>
        </w:rPr>
        <w:fldChar w:fldCharType="begin">
          <w:fldData xml:space="preserve">PEVuZE5vdGU+PENpdGU+PEF1dGhvcj5TYW5kZXJzPC9BdXRob3I+PFllYXI+MjAwMjwvWWVhcj48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</w:fldData>
        </w:fldChar>
      </w:r>
      <w:r w:rsidR="00EC6A9A">
        <w:rPr>
          <w:rFonts w:ascii="Calibri" w:hAnsi="Calibri" w:cs="Calibri"/>
          <w:b w:val="0"/>
          <w:color w:val="000000"/>
        </w:rPr>
        <w:instrText xml:space="preserve"> ADDIN EN.CITE.DATA </w:instrText>
      </w:r>
      <w:r w:rsidR="00EC6A9A">
        <w:rPr>
          <w:rFonts w:ascii="Calibri" w:hAnsi="Calibri" w:cs="Calibri"/>
          <w:b w:val="0"/>
          <w:color w:val="000000"/>
        </w:rPr>
      </w:r>
      <w:r w:rsidR="00EC6A9A">
        <w:rPr>
          <w:rFonts w:ascii="Calibri" w:hAnsi="Calibri" w:cs="Calibri"/>
          <w:b w:val="0"/>
          <w:color w:val="000000"/>
        </w:rPr>
        <w:fldChar w:fldCharType="end"/>
      </w:r>
      <w:r w:rsidR="002A5F1F" w:rsidRPr="00EC263A">
        <w:rPr>
          <w:rFonts w:ascii="Calibri" w:hAnsi="Calibri" w:cs="Calibri"/>
          <w:b w:val="0"/>
          <w:color w:val="000000"/>
        </w:rPr>
        <w:fldChar w:fldCharType="separate"/>
      </w:r>
      <w:r w:rsidR="00EC6A9A">
        <w:rPr>
          <w:rFonts w:ascii="Calibri" w:hAnsi="Calibri" w:cs="Calibri"/>
          <w:b w:val="0"/>
          <w:noProof/>
          <w:color w:val="000000"/>
        </w:rPr>
        <w:t>[</w:t>
      </w:r>
      <w:hyperlink w:anchor="_ENREF_220" w:tooltip="Sanders, 2002 #36" w:history="1">
        <w:r w:rsidR="00A87D78">
          <w:rPr>
            <w:rFonts w:ascii="Calibri" w:hAnsi="Calibri" w:cs="Calibri"/>
            <w:b w:val="0"/>
            <w:noProof/>
            <w:color w:val="000000"/>
          </w:rPr>
          <w:t>220</w:t>
        </w:r>
      </w:hyperlink>
      <w:r w:rsidR="00EC6A9A">
        <w:rPr>
          <w:rFonts w:ascii="Calibri" w:hAnsi="Calibri" w:cs="Calibri"/>
          <w:b w:val="0"/>
          <w:noProof/>
          <w:color w:val="000000"/>
        </w:rPr>
        <w:t>]</w:t>
      </w:r>
      <w:r w:rsidR="002A5F1F" w:rsidRPr="00EC263A">
        <w:rPr>
          <w:rFonts w:ascii="Calibri" w:hAnsi="Calibri" w:cs="Calibri"/>
          <w:b w:val="0"/>
          <w:color w:val="000000"/>
        </w:rPr>
        <w:fldChar w:fldCharType="end"/>
      </w:r>
      <w:r w:rsidRPr="00EC263A">
        <w:rPr>
          <w:rFonts w:ascii="Calibri" w:hAnsi="Calibri" w:cs="Calibri"/>
          <w:b w:val="0"/>
          <w:color w:val="000000"/>
        </w:rPr>
        <w:t xml:space="preserve">.  In many of these patients the diagnosis of coeliac disease was not considered and no duodenal biopsy was taken. However a recent American study demonstrated that 41% of newly diagnosed coeliac patients who had undergone a previous non-diagnostic gastroscopy had duodenal biopsies taken but these had not shown evidence of villous atrophy </w:t>
      </w:r>
      <w:r w:rsidR="002A5F1F" w:rsidRPr="00EC263A">
        <w:rPr>
          <w:rFonts w:ascii="Calibri" w:hAnsi="Calibri" w:cs="Calibri"/>
          <w:b w:val="0"/>
          <w:color w:val="000000"/>
        </w:rPr>
        <w:fldChar w:fldCharType="begin"/>
      </w:r>
      <w:r w:rsidR="00EC6A9A">
        <w:rPr>
          <w:rFonts w:ascii="Calibri" w:hAnsi="Calibri" w:cs="Calibri"/>
          <w:b w:val="0"/>
          <w:color w:val="000000"/>
        </w:rPr>
        <w:instrText xml:space="preserve"> ADDIN EN.CITE &lt;EndNote&gt;&lt;Cite&gt;&lt;Author&gt;Lebwohl&lt;/Author&gt;&lt;Year&gt;2013&lt;/Year&gt;&lt;RecNum&gt;4559&lt;/RecNum&gt;&lt;DisplayText&gt;[222]&lt;/DisplayText&gt;&lt;record&gt;&lt;rec-number&gt;4559&lt;/rec-number&gt;&lt;foreign-keys&gt;&lt;key app="EN" db-id="z9aavdrxgfstdlevztgxwprav2aad9wswsas" timestamp="1395918269"&gt;4559&lt;/key&gt;&lt;/foreign-keys&gt;&lt;ref-type name="Journal Article"&gt;17&lt;/ref-type&gt;&lt;contributors&gt;&lt;authors&gt;&lt;author&gt;Lebwohl, B.&lt;/author&gt;&lt;author&gt;Bhagat, G.&lt;/author&gt;&lt;author&gt;Markoff, S.&lt;/author&gt;&lt;author&gt;Lewis, S. K.&lt;/author&gt;&lt;author&gt;Smukalla, S.&lt;/author&gt;&lt;author&gt;Neugut, A. I.&lt;/author&gt;&lt;author&gt;Green, P. H.&lt;/author&gt;&lt;/authors&gt;&lt;/contributors&gt;&lt;auth-address&gt;Department of Medicine, Celiac Disease Center at Columbia University, Columbia University Medical Center, 180 Fort Washington Avenue, Suite 936, New York, NY 10032, USA. bl114@columbia.edu&lt;/auth-address&gt;&lt;titles&gt;&lt;title&gt;Prior endoscopy in patients with newly diagnosed celiac disease: a missed opportunity?&lt;/title&gt;&lt;secondary-title&gt;Dig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sciences&lt;/abbr-1&gt;&lt;/alt-periodical&gt;&lt;pages&gt;1293-8&lt;/pages&gt;&lt;volume&gt;58&lt;/volume&gt;&lt;number&gt;5&lt;/number&gt;&lt;keywords&gt;&lt;keyword&gt;Celiac Disease/*diagnosis&lt;/keyword&gt;&lt;keyword&gt;Cross-Sectional Studies&lt;/keyword&gt;&lt;keyword&gt;Delayed Diagnosis&lt;/keyword&gt;&lt;keyword&gt;Duodenum/pathology&lt;/keyword&gt;&lt;keyword&gt;Endoscopy, Gastrointestinal/*statistics &amp;amp; numerical data&lt;/keyword&gt;&lt;keyword&gt;Female&lt;/keyword&gt;&lt;keyword&gt;Humans&lt;/keyword&gt;&lt;keyword&gt;Male&lt;/keyword&gt;&lt;keyword&gt;Middle Aged&lt;/keyword&gt;&lt;/keywords&gt;&lt;dates&gt;&lt;year&gt;2013&lt;/year&gt;&lt;pub-dates&gt;&lt;date&gt;May&lt;/date&gt;&lt;/pub-dates&gt;&lt;/dates&gt;&lt;isbn&gt;1573-2568 (Electronic)&amp;#xD;0163-2116 (Linking)&lt;/isbn&gt;&lt;accession-num&gt;23361572&lt;/accession-num&gt;&lt;urls&gt;&lt;related-urls&gt;&lt;url&gt;http://www.ncbi.nlm.nih.gov/pubmed/23361572&lt;/url&gt;&lt;/related-urls&gt;&lt;/urls&gt;&lt;custom2&gt;3661753&lt;/custom2&gt;&lt;electronic-resource-num&gt;10.1007/s10620-012-2551-3&lt;/electronic-resource-num&gt;&lt;/record&gt;&lt;/Cite&gt;&lt;/EndNote&gt;</w:instrText>
      </w:r>
      <w:r w:rsidR="002A5F1F" w:rsidRPr="00EC263A">
        <w:rPr>
          <w:rFonts w:ascii="Calibri" w:hAnsi="Calibri" w:cs="Calibri"/>
          <w:b w:val="0"/>
          <w:color w:val="000000"/>
        </w:rPr>
        <w:fldChar w:fldCharType="separate"/>
      </w:r>
      <w:r w:rsidR="00EC6A9A">
        <w:rPr>
          <w:rFonts w:ascii="Calibri" w:hAnsi="Calibri" w:cs="Calibri"/>
          <w:b w:val="0"/>
          <w:noProof/>
          <w:color w:val="000000"/>
        </w:rPr>
        <w:t>[</w:t>
      </w:r>
      <w:hyperlink w:anchor="_ENREF_222" w:tooltip="Lebwohl, 2013 #1468" w:history="1">
        <w:r w:rsidR="00A87D78">
          <w:rPr>
            <w:rFonts w:ascii="Calibri" w:hAnsi="Calibri" w:cs="Calibri"/>
            <w:b w:val="0"/>
            <w:noProof/>
            <w:color w:val="000000"/>
          </w:rPr>
          <w:t>222</w:t>
        </w:r>
      </w:hyperlink>
      <w:r w:rsidR="00EC6A9A">
        <w:rPr>
          <w:rFonts w:ascii="Calibri" w:hAnsi="Calibri" w:cs="Calibri"/>
          <w:b w:val="0"/>
          <w:noProof/>
          <w:color w:val="000000"/>
        </w:rPr>
        <w:t>]</w:t>
      </w:r>
      <w:r w:rsidR="002A5F1F" w:rsidRPr="00EC263A">
        <w:rPr>
          <w:rFonts w:ascii="Calibri" w:hAnsi="Calibri" w:cs="Calibri"/>
          <w:b w:val="0"/>
          <w:color w:val="000000"/>
        </w:rPr>
        <w:fldChar w:fldCharType="end"/>
      </w:r>
      <w:r w:rsidRPr="00EC263A">
        <w:rPr>
          <w:rFonts w:ascii="Calibri" w:hAnsi="Calibri" w:cs="Calibri"/>
          <w:b w:val="0"/>
          <w:color w:val="000000"/>
        </w:rPr>
        <w:t xml:space="preserve">.  Evidence suggests that villous atrophy may be patchy and inadequate biopsy number could explain this result. Emerging evidence however, including from work undertaken in this thesis, suggests that the duodenal bulb may be the only site of villous atrophy </w:t>
      </w:r>
      <w:r w:rsidR="002A5F1F" w:rsidRPr="00EC263A">
        <w:rPr>
          <w:rFonts w:ascii="Calibri" w:hAnsi="Calibri" w:cs="Calibri"/>
          <w:b w:val="0"/>
          <w:color w:val="000000"/>
        </w:rPr>
        <w:fldChar w:fldCharType="begin">
          <w:fldData xml:space="preserve">PEVuZE5vdGU+PENpdGU+PEF1dGhvcj5FdmFuczwvQXV0aG9yPjxZZWFyPjIwMTE8L1llYXI+PFJl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</w:fldData>
        </w:fldChar>
      </w:r>
      <w:r w:rsidR="004870A2">
        <w:rPr>
          <w:rFonts w:ascii="Calibri" w:hAnsi="Calibri" w:cs="Calibri"/>
          <w:b w:val="0"/>
          <w:color w:val="000000"/>
        </w:rPr>
        <w:instrText xml:space="preserve"> ADDIN EN.CITE </w:instrText>
      </w:r>
      <w:r w:rsidR="004870A2">
        <w:rPr>
          <w:rFonts w:ascii="Calibri" w:hAnsi="Calibri" w:cs="Calibri"/>
          <w:b w:val="0"/>
          <w:color w:val="000000"/>
        </w:rPr>
        <w:fldChar w:fldCharType="begin">
          <w:fldData xml:space="preserve">PEVuZE5vdGU+PENpdGU+PEF1dGhvcj5FdmFuczwvQXV0aG9yPjxZZWFyPjIwMTE8L1llYXI+PFJl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</w:fldData>
        </w:fldChar>
      </w:r>
      <w:r w:rsidR="004870A2">
        <w:rPr>
          <w:rFonts w:ascii="Calibri" w:hAnsi="Calibri" w:cs="Calibri"/>
          <w:b w:val="0"/>
          <w:color w:val="000000"/>
        </w:rPr>
        <w:instrText xml:space="preserve"> ADDIN EN.CITE.DATA </w:instrText>
      </w:r>
      <w:r w:rsidR="004870A2">
        <w:rPr>
          <w:rFonts w:ascii="Calibri" w:hAnsi="Calibri" w:cs="Calibri"/>
          <w:b w:val="0"/>
          <w:color w:val="000000"/>
        </w:rPr>
      </w:r>
      <w:r w:rsidR="004870A2">
        <w:rPr>
          <w:rFonts w:ascii="Calibri" w:hAnsi="Calibri" w:cs="Calibri"/>
          <w:b w:val="0"/>
          <w:color w:val="000000"/>
        </w:rPr>
        <w:fldChar w:fldCharType="end"/>
      </w:r>
      <w:r w:rsidR="002A5F1F" w:rsidRPr="00EC263A">
        <w:rPr>
          <w:rFonts w:ascii="Calibri" w:hAnsi="Calibri" w:cs="Calibri"/>
          <w:b w:val="0"/>
          <w:color w:val="000000"/>
        </w:rPr>
        <w:fldChar w:fldCharType="separate"/>
      </w:r>
      <w:r w:rsidR="004870A2">
        <w:rPr>
          <w:rFonts w:ascii="Calibri" w:hAnsi="Calibri" w:cs="Calibri"/>
          <w:b w:val="0"/>
          <w:noProof/>
          <w:color w:val="000000"/>
        </w:rPr>
        <w:t>[</w:t>
      </w:r>
      <w:hyperlink w:anchor="_ENREF_167" w:tooltip="Hopper, 2008 #237" w:history="1">
        <w:r w:rsidR="00A87D78">
          <w:rPr>
            <w:rFonts w:ascii="Calibri" w:hAnsi="Calibri" w:cs="Calibri"/>
            <w:b w:val="0"/>
            <w:noProof/>
            <w:color w:val="000000"/>
          </w:rPr>
          <w:t>167</w:t>
        </w:r>
      </w:hyperlink>
      <w:r w:rsidR="004870A2">
        <w:rPr>
          <w:rFonts w:ascii="Calibri" w:hAnsi="Calibri" w:cs="Calibri"/>
          <w:b w:val="0"/>
          <w:noProof/>
          <w:color w:val="000000"/>
        </w:rPr>
        <w:t xml:space="preserve">, </w:t>
      </w:r>
      <w:hyperlink w:anchor="_ENREF_170" w:tooltip="Gonzalez, 2010 #4455" w:history="1">
        <w:r w:rsidR="00A87D78">
          <w:rPr>
            <w:rFonts w:ascii="Calibri" w:hAnsi="Calibri" w:cs="Calibri"/>
            <w:b w:val="0"/>
            <w:noProof/>
            <w:color w:val="000000"/>
          </w:rPr>
          <w:t>170</w:t>
        </w:r>
      </w:hyperlink>
      <w:r w:rsidR="004870A2">
        <w:rPr>
          <w:rFonts w:ascii="Calibri" w:hAnsi="Calibri" w:cs="Calibri"/>
          <w:b w:val="0"/>
          <w:noProof/>
          <w:color w:val="000000"/>
        </w:rPr>
        <w:t xml:space="preserve">, </w:t>
      </w:r>
      <w:hyperlink w:anchor="_ENREF_239" w:tooltip="Evans, 2011 #4453" w:history="1">
        <w:r w:rsidR="00A87D78">
          <w:rPr>
            <w:rFonts w:ascii="Calibri" w:hAnsi="Calibri" w:cs="Calibri"/>
            <w:b w:val="0"/>
            <w:noProof/>
            <w:color w:val="000000"/>
          </w:rPr>
          <w:t>239</w:t>
        </w:r>
      </w:hyperlink>
      <w:r w:rsidR="004870A2">
        <w:rPr>
          <w:rFonts w:ascii="Calibri" w:hAnsi="Calibri" w:cs="Calibri"/>
          <w:b w:val="0"/>
          <w:noProof/>
          <w:color w:val="000000"/>
        </w:rPr>
        <w:t xml:space="preserve">, </w:t>
      </w:r>
      <w:hyperlink w:anchor="_ENREF_240" w:tooltip="Vogelsang, 2001 #4425" w:history="1">
        <w:r w:rsidR="00A87D78">
          <w:rPr>
            <w:rFonts w:ascii="Calibri" w:hAnsi="Calibri" w:cs="Calibri"/>
            <w:b w:val="0"/>
            <w:noProof/>
            <w:color w:val="000000"/>
          </w:rPr>
          <w:t>240</w:t>
        </w:r>
      </w:hyperlink>
      <w:r w:rsidR="004870A2">
        <w:rPr>
          <w:rFonts w:ascii="Calibri" w:hAnsi="Calibri" w:cs="Calibri"/>
          <w:b w:val="0"/>
          <w:noProof/>
          <w:color w:val="000000"/>
        </w:rPr>
        <w:t>]</w:t>
      </w:r>
      <w:r w:rsidR="002A5F1F" w:rsidRPr="00EC263A">
        <w:rPr>
          <w:rFonts w:ascii="Calibri" w:hAnsi="Calibri" w:cs="Calibri"/>
          <w:b w:val="0"/>
          <w:color w:val="000000"/>
        </w:rPr>
        <w:fldChar w:fldCharType="end"/>
      </w:r>
      <w:r w:rsidRPr="00EC263A">
        <w:rPr>
          <w:rFonts w:ascii="Calibri" w:hAnsi="Calibri" w:cs="Calibri"/>
          <w:b w:val="0"/>
          <w:color w:val="000000"/>
        </w:rPr>
        <w:t xml:space="preserve">.   The addition therefore of a duodenal bulb biopsy in these patients may have resulted in fewer missed diagnoses.  Multiple distal duodenal biopsies are recommended to avoid the risks of patchy changes causing missed diagnosis. However if duodenal bulb biopsy is to be widely implemented clinicians need to </w:t>
      </w:r>
      <w:r w:rsidRPr="00EC263A">
        <w:rPr>
          <w:rFonts w:ascii="Calibri" w:hAnsi="Calibri" w:cs="Calibri"/>
          <w:b w:val="0"/>
          <w:color w:val="000000"/>
        </w:rPr>
        <w:lastRenderedPageBreak/>
        <w:t xml:space="preserve">know how may bulb biopsy specimens are required and whether there is an ideal site for sampling. To date there is only a single study to assess this problem. A study of 28 newly diagnosed coeliac patients suggested that a biopsy from the 9 or 12 O’clock positions may be optimal </w:t>
      </w:r>
      <w:r w:rsidR="002A5F1F" w:rsidRPr="00EC263A">
        <w:rPr>
          <w:rFonts w:ascii="Calibri" w:hAnsi="Calibri" w:cs="Calibri"/>
          <w:b w:val="0"/>
          <w:color w:val="000000"/>
        </w:rPr>
        <w:fldChar w:fldCharType="begin">
          <w:fldData xml:space="preserve">PEVuZE5vdGU+PENpdGU+PEF1dGhvcj5LdXJpZW48L0F1dGhvcj48WWVhcj4yMDEyPC9ZZWFyPjxS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dC1wZXJpb2RpY2FsPjxwYWdlcz4xMTkwLTY8L3BhZ2VzPjx2b2x1bWU+NzU8L3ZvbHVtZT48bnVt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</w:fldData>
        </w:fldChar>
      </w:r>
      <w:r w:rsidR="004870A2">
        <w:rPr>
          <w:rFonts w:ascii="Calibri" w:hAnsi="Calibri" w:cs="Calibri"/>
          <w:b w:val="0"/>
          <w:color w:val="000000"/>
        </w:rPr>
        <w:instrText xml:space="preserve"> ADDIN EN.CITE </w:instrText>
      </w:r>
      <w:r w:rsidR="004870A2">
        <w:rPr>
          <w:rFonts w:ascii="Calibri" w:hAnsi="Calibri" w:cs="Calibri"/>
          <w:b w:val="0"/>
          <w:color w:val="000000"/>
        </w:rPr>
        <w:fldChar w:fldCharType="begin">
          <w:fldData xml:space="preserve">PEVuZE5vdGU+PENpdGU+PEF1dGhvcj5LdXJpZW48L0F1dGhvcj48WWVhcj4yMDEyPC9ZZWFyPjxS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dC1wZXJpb2RpY2FsPjxwYWdlcz4xMTkwLTY8L3BhZ2VzPjx2b2x1bWU+NzU8L3ZvbHVtZT48bnVt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</w:fldData>
        </w:fldChar>
      </w:r>
      <w:r w:rsidR="004870A2">
        <w:rPr>
          <w:rFonts w:ascii="Calibri" w:hAnsi="Calibri" w:cs="Calibri"/>
          <w:b w:val="0"/>
          <w:color w:val="000000"/>
        </w:rPr>
        <w:instrText xml:space="preserve"> ADDIN EN.CITE.DATA </w:instrText>
      </w:r>
      <w:r w:rsidR="004870A2">
        <w:rPr>
          <w:rFonts w:ascii="Calibri" w:hAnsi="Calibri" w:cs="Calibri"/>
          <w:b w:val="0"/>
          <w:color w:val="000000"/>
        </w:rPr>
      </w:r>
      <w:r w:rsidR="004870A2">
        <w:rPr>
          <w:rFonts w:ascii="Calibri" w:hAnsi="Calibri" w:cs="Calibri"/>
          <w:b w:val="0"/>
          <w:color w:val="000000"/>
        </w:rPr>
        <w:fldChar w:fldCharType="end"/>
      </w:r>
      <w:r w:rsidR="002A5F1F" w:rsidRPr="00EC263A">
        <w:rPr>
          <w:rFonts w:ascii="Calibri" w:hAnsi="Calibri" w:cs="Calibri"/>
          <w:b w:val="0"/>
          <w:color w:val="000000"/>
        </w:rPr>
        <w:fldChar w:fldCharType="separate"/>
      </w:r>
      <w:r w:rsidR="004870A2">
        <w:rPr>
          <w:rFonts w:ascii="Calibri" w:hAnsi="Calibri" w:cs="Calibri"/>
          <w:b w:val="0"/>
          <w:noProof/>
          <w:color w:val="000000"/>
        </w:rPr>
        <w:t>[</w:t>
      </w:r>
      <w:hyperlink w:anchor="_ENREF_241" w:tooltip="Kurien, 2012 #4452" w:history="1">
        <w:r w:rsidR="00A87D78">
          <w:rPr>
            <w:rFonts w:ascii="Calibri" w:hAnsi="Calibri" w:cs="Calibri"/>
            <w:b w:val="0"/>
            <w:noProof/>
            <w:color w:val="000000"/>
          </w:rPr>
          <w:t>241</w:t>
        </w:r>
      </w:hyperlink>
      <w:r w:rsidR="004870A2">
        <w:rPr>
          <w:rFonts w:ascii="Calibri" w:hAnsi="Calibri" w:cs="Calibri"/>
          <w:b w:val="0"/>
          <w:noProof/>
          <w:color w:val="000000"/>
        </w:rPr>
        <w:t>]</w:t>
      </w:r>
      <w:r w:rsidR="002A5F1F" w:rsidRPr="00EC263A">
        <w:rPr>
          <w:rFonts w:ascii="Calibri" w:hAnsi="Calibri" w:cs="Calibri"/>
          <w:b w:val="0"/>
          <w:color w:val="000000"/>
        </w:rPr>
        <w:fldChar w:fldCharType="end"/>
      </w:r>
      <w:r w:rsidRPr="00EC263A">
        <w:rPr>
          <w:rFonts w:ascii="Calibri" w:hAnsi="Calibri" w:cs="Calibri"/>
          <w:b w:val="0"/>
          <w:color w:val="000000"/>
        </w:rPr>
        <w:t>. In all patients with villous atrophy within the duodenal bulb changes were evident in the 9 or 12 O’clock positions compared to 92% for the other sites. The study was limited by its small size however and there was no statistical difference between the sites. The most severe lesion was also most commonly seen in these positions and this did generate a significant result. We therefore aimed to see whether this could be replicated in a larger cohort. We aimed to assess the ideal site for bulb biopsy and whether more than one biopsy was required to avoid missed diagnosis.</w:t>
      </w:r>
    </w:p>
    <w:p w:rsidR="000A225F" w:rsidRPr="00EC263A" w:rsidRDefault="00361509" w:rsidP="000A225F">
      <w:pPr>
        <w:pStyle w:val="BodyText"/>
        <w:spacing w:before="100" w:beforeAutospacing="1" w:after="100" w:afterAutospacing="1"/>
        <w:ind w:right="-142"/>
        <w:jc w:val="both"/>
        <w:outlineLvl w:val="1"/>
        <w:rPr>
          <w:rFonts w:ascii="Calibri" w:hAnsi="Calibri" w:cs="Calibri"/>
          <w:b w:val="0"/>
          <w:i/>
          <w:color w:val="000000"/>
        </w:rPr>
      </w:pPr>
      <w:bookmarkStart w:id="169" w:name="_Toc382989748"/>
      <w:bookmarkStart w:id="170" w:name="_Toc382989818"/>
      <w:bookmarkStart w:id="171" w:name="_Toc427573028"/>
      <w:r w:rsidRPr="00EC263A">
        <w:rPr>
          <w:rFonts w:ascii="Calibri" w:hAnsi="Calibri" w:cs="Calibri"/>
          <w:b w:val="0"/>
          <w:i/>
          <w:color w:val="000000"/>
        </w:rPr>
        <w:t>6</w:t>
      </w:r>
      <w:r w:rsidR="000A225F" w:rsidRPr="00EC263A">
        <w:rPr>
          <w:rFonts w:ascii="Calibri" w:hAnsi="Calibri" w:cs="Calibri"/>
          <w:b w:val="0"/>
          <w:i/>
          <w:color w:val="000000"/>
        </w:rPr>
        <w:t>.3 Methods</w:t>
      </w:r>
      <w:bookmarkEnd w:id="169"/>
      <w:bookmarkEnd w:id="170"/>
      <w:bookmarkEnd w:id="171"/>
    </w:p>
    <w:p w:rsidR="000A225F" w:rsidRPr="00EC263A" w:rsidRDefault="000A225F" w:rsidP="000A225F">
      <w:pPr>
        <w:autoSpaceDE w:val="0"/>
        <w:autoSpaceDN w:val="0"/>
        <w:adjustRightInd w:val="0"/>
        <w:spacing w:after="0" w:line="480" w:lineRule="auto"/>
        <w:jc w:val="both"/>
        <w:rPr>
          <w:rFonts w:cs="Calibri"/>
          <w:color w:val="000000"/>
          <w:sz w:val="24"/>
          <w:szCs w:val="24"/>
        </w:rPr>
      </w:pPr>
      <w:r w:rsidRPr="00EC263A">
        <w:rPr>
          <w:rFonts w:cs="Calibri"/>
          <w:color w:val="000000"/>
          <w:sz w:val="24"/>
          <w:szCs w:val="24"/>
        </w:rPr>
        <w:t xml:space="preserve">Patients were prospectively recruited from a single specialist coeliac disease endoscopy list at the Royal Hallamshire Hospital between July 2010 and September 2013. </w:t>
      </w:r>
    </w:p>
    <w:p w:rsidR="000A225F" w:rsidRPr="00EC263A" w:rsidRDefault="000A225F" w:rsidP="000A225F">
      <w:pPr>
        <w:autoSpaceDE w:val="0"/>
        <w:autoSpaceDN w:val="0"/>
        <w:adjustRightInd w:val="0"/>
        <w:spacing w:after="0" w:line="480" w:lineRule="auto"/>
        <w:jc w:val="both"/>
        <w:rPr>
          <w:rFonts w:cs="Calibri"/>
          <w:color w:val="000000"/>
          <w:sz w:val="24"/>
          <w:szCs w:val="24"/>
        </w:rPr>
      </w:pPr>
      <w:r w:rsidRPr="00EC263A">
        <w:rPr>
          <w:rFonts w:eastAsia="MS Mincho" w:cs="Calibri"/>
          <w:sz w:val="24"/>
          <w:szCs w:val="24"/>
          <w:lang w:eastAsia="ja-JP"/>
        </w:rPr>
        <w:t xml:space="preserve">After written informed consent by all patients, a gastroscopy was undertaken by 1 of 4 JAG (Joint Advisory Group for endoscopy) accredited upper GI endoscopists. Gastroscopies were performed with an Olympus GIF240 endoscope (Olympus, Tokyo, Japan), with duodenal biopsies performed by using Olympus FB-240K biopsy forceps (2.8-mm standard oval with needle). </w:t>
      </w:r>
    </w:p>
    <w:p w:rsidR="000A225F" w:rsidRPr="00EC263A" w:rsidRDefault="000A225F" w:rsidP="000A225F">
      <w:pPr>
        <w:autoSpaceDE w:val="0"/>
        <w:autoSpaceDN w:val="0"/>
        <w:adjustRightInd w:val="0"/>
        <w:spacing w:after="0" w:line="480" w:lineRule="auto"/>
        <w:jc w:val="both"/>
        <w:rPr>
          <w:rFonts w:cs="Calibri"/>
          <w:color w:val="000000"/>
          <w:sz w:val="24"/>
          <w:szCs w:val="24"/>
        </w:rPr>
      </w:pPr>
      <w:r w:rsidRPr="00EC263A">
        <w:rPr>
          <w:rFonts w:cs="Calibri"/>
          <w:color w:val="000000"/>
          <w:sz w:val="24"/>
          <w:szCs w:val="24"/>
        </w:rPr>
        <w:t xml:space="preserve">In total all patients received 8 duodenal biopsies with 4 taken from the second part of the duodenum and 4 from standardised quadrantic areas within the duodenal bulb.  Samples from the second part of the duodenum were taken in a standard fashion and were placed in a single formalin pot. Each patient then received a further 4 biopsy specimens from the duodenal bulb. </w:t>
      </w:r>
      <w:r w:rsidRPr="00EC263A">
        <w:rPr>
          <w:rFonts w:eastAsia="MS Mincho" w:cs="Calibri"/>
          <w:sz w:val="24"/>
          <w:szCs w:val="24"/>
          <w:lang w:eastAsia="ja-JP"/>
        </w:rPr>
        <w:t xml:space="preserve">The different topographic areas from which the quadrantic bulb biopsy </w:t>
      </w:r>
      <w:r w:rsidRPr="00EC263A">
        <w:rPr>
          <w:rFonts w:eastAsia="MS Mincho" w:cs="Calibri"/>
          <w:sz w:val="24"/>
          <w:szCs w:val="24"/>
          <w:lang w:eastAsia="ja-JP"/>
        </w:rPr>
        <w:lastRenderedPageBreak/>
        <w:t xml:space="preserve">specimens were taken correlated with a clock face, with specimens taken from the 12 O’clock, 3 O’clock, 6 O’clock and 9 O’clock positions within the duodenal bulb as shown in </w:t>
      </w:r>
      <w:r w:rsidRPr="00EC263A">
        <w:rPr>
          <w:rFonts w:eastAsia="MS Mincho" w:cs="Calibri"/>
          <w:i/>
          <w:sz w:val="24"/>
          <w:szCs w:val="24"/>
          <w:lang w:eastAsia="ja-JP"/>
        </w:rPr>
        <w:t xml:space="preserve">figure </w:t>
      </w:r>
      <w:r w:rsidR="00442881" w:rsidRPr="00EC263A">
        <w:rPr>
          <w:rFonts w:eastAsia="MS Mincho" w:cs="Calibri"/>
          <w:i/>
          <w:sz w:val="24"/>
          <w:szCs w:val="24"/>
          <w:lang w:eastAsia="ja-JP"/>
        </w:rPr>
        <w:t>9</w:t>
      </w:r>
      <w:r w:rsidRPr="00EC263A">
        <w:rPr>
          <w:rFonts w:eastAsia="MS Mincho" w:cs="Calibri"/>
          <w:sz w:val="24"/>
          <w:szCs w:val="24"/>
          <w:lang w:eastAsia="ja-JP"/>
        </w:rPr>
        <w:t xml:space="preserve">, with the patient positioned in the left lateral position. </w:t>
      </w:r>
      <w:r w:rsidR="00F23BC2">
        <w:rPr>
          <w:rFonts w:eastAsia="MS Mincho" w:cs="Calibri"/>
          <w:sz w:val="24"/>
          <w:szCs w:val="24"/>
          <w:lang w:eastAsia="ja-JP"/>
        </w:rPr>
        <w:t>Thu</w:t>
      </w:r>
      <w:r w:rsidR="00F23BC2" w:rsidRPr="00EC263A">
        <w:rPr>
          <w:rFonts w:eastAsia="MS Mincho" w:cs="Calibri"/>
          <w:sz w:val="24"/>
          <w:szCs w:val="24"/>
          <w:lang w:eastAsia="ja-JP"/>
        </w:rPr>
        <w:t>s</w:t>
      </w:r>
      <w:r w:rsidR="00F23BC2">
        <w:rPr>
          <w:rFonts w:eastAsia="MS Mincho" w:cs="Calibri"/>
          <w:sz w:val="24"/>
          <w:szCs w:val="24"/>
          <w:lang w:eastAsia="ja-JP"/>
        </w:rPr>
        <w:t xml:space="preserve"> we</w:t>
      </w:r>
      <w:r w:rsidR="00F23BC2" w:rsidRPr="00EC263A">
        <w:rPr>
          <w:rFonts w:eastAsia="MS Mincho" w:cs="Calibri"/>
          <w:sz w:val="24"/>
          <w:szCs w:val="24"/>
          <w:lang w:eastAsia="ja-JP"/>
        </w:rPr>
        <w:t xml:space="preserve"> ensured biopsies were aimed at targeted areas rather than specifically to areas of obvious mucosal abnormality and allowed consistency of sampling between patients. </w:t>
      </w:r>
      <w:r w:rsidRPr="00EC263A">
        <w:rPr>
          <w:rFonts w:eastAsia="MS Mincho" w:cs="Calibri"/>
          <w:sz w:val="24"/>
          <w:szCs w:val="24"/>
          <w:lang w:eastAsia="ja-JP"/>
        </w:rPr>
        <w:t xml:space="preserve">Biopsy specimens from the duodenal bulb were carefully inserted into a biopsy cassette with numbered compartments before being fixed in formalin at the time of endoscopy. The specific compartments of the cassettes were numbered, reflecting specific duodenal bulb biopsy sites. Each of the bulb specimens was placed in a separate paraffin wax block. All 4 of the biopsies from the distal duodenum </w:t>
      </w:r>
      <w:r w:rsidRPr="00EC263A">
        <w:rPr>
          <w:rFonts w:cs="Calibri"/>
          <w:color w:val="000000"/>
          <w:sz w:val="24"/>
          <w:szCs w:val="24"/>
        </w:rPr>
        <w:t>were orientated and embedded in a single block of paraffin wax by the pathology department.</w:t>
      </w:r>
      <w:r w:rsidRPr="00EC263A">
        <w:rPr>
          <w:rFonts w:eastAsia="MS Mincho" w:cs="Calibri"/>
          <w:sz w:val="24"/>
          <w:szCs w:val="24"/>
          <w:lang w:eastAsia="ja-JP"/>
        </w:rPr>
        <w:t xml:space="preserve"> Standard 3μm thick sections were taken from all samples and stained with haemotoxylin and eosin. Each bulb sample was assessed and reported separately by the same pathologist who reported the specimens from the second part of the duodenum but not in a blinded manner. Distal duodenal bulb biopsy specimens were analysed prior to bulb biopsy specimens. Each of the biopsy specimens was graded according to the modified Marsh criteria to identify the presence and severity of villous atrophy.</w:t>
      </w:r>
      <w:r w:rsidRPr="00EC263A">
        <w:rPr>
          <w:rFonts w:cs="Calibri"/>
          <w:color w:val="000000"/>
          <w:sz w:val="24"/>
          <w:szCs w:val="24"/>
        </w:rPr>
        <w:t xml:space="preserve"> </w:t>
      </w:r>
    </w:p>
    <w:p w:rsidR="000A225F" w:rsidRPr="00EC263A" w:rsidRDefault="000A225F" w:rsidP="000A225F">
      <w:pPr>
        <w:autoSpaceDE w:val="0"/>
        <w:autoSpaceDN w:val="0"/>
        <w:adjustRightInd w:val="0"/>
        <w:spacing w:after="0" w:line="480" w:lineRule="auto"/>
        <w:jc w:val="both"/>
        <w:rPr>
          <w:rFonts w:eastAsia="MS Mincho" w:cs="Calibri"/>
          <w:sz w:val="24"/>
          <w:szCs w:val="24"/>
          <w:lang w:eastAsia="ja-JP"/>
        </w:rPr>
      </w:pPr>
      <w:r w:rsidRPr="00EC263A">
        <w:rPr>
          <w:rFonts w:cs="Calibri"/>
          <w:color w:val="000000"/>
          <w:sz w:val="24"/>
          <w:szCs w:val="24"/>
        </w:rPr>
        <w:t xml:space="preserve">All patients enrolled received concurrent standard coeliac serology tests, as well as immunoglobulins, taken on the day of their examination. IgA </w:t>
      </w:r>
      <w:r w:rsidRPr="00EC263A">
        <w:rPr>
          <w:rFonts w:eastAsia="MS Mincho" w:cs="Calibri"/>
          <w:sz w:val="24"/>
          <w:szCs w:val="24"/>
          <w:lang w:eastAsia="ja-JP"/>
        </w:rPr>
        <w:t>tTG was measured by using a single enzyme-linked immunosorbent assay (</w:t>
      </w:r>
      <w:proofErr w:type="spellStart"/>
      <w:r w:rsidRPr="00EC263A">
        <w:rPr>
          <w:rFonts w:eastAsia="MS Mincho" w:cs="Calibri"/>
          <w:sz w:val="24"/>
          <w:szCs w:val="24"/>
          <w:lang w:eastAsia="ja-JP"/>
        </w:rPr>
        <w:t>Aesku</w:t>
      </w:r>
      <w:proofErr w:type="spellEnd"/>
      <w:r w:rsidRPr="00EC263A">
        <w:rPr>
          <w:rFonts w:eastAsia="MS Mincho" w:cs="Calibri"/>
          <w:sz w:val="24"/>
          <w:szCs w:val="24"/>
          <w:lang w:eastAsia="ja-JP"/>
        </w:rPr>
        <w:t xml:space="preserve"> Diagnostics, </w:t>
      </w:r>
      <w:proofErr w:type="spellStart"/>
      <w:r w:rsidRPr="00EC263A">
        <w:rPr>
          <w:rFonts w:eastAsia="MS Mincho" w:cs="Calibri"/>
          <w:sz w:val="24"/>
          <w:szCs w:val="24"/>
          <w:lang w:eastAsia="ja-JP"/>
        </w:rPr>
        <w:t>Wendelsheim</w:t>
      </w:r>
      <w:proofErr w:type="spellEnd"/>
      <w:r w:rsidRPr="00EC263A">
        <w:rPr>
          <w:rFonts w:eastAsia="MS Mincho" w:cs="Calibri"/>
          <w:sz w:val="24"/>
          <w:szCs w:val="24"/>
          <w:lang w:eastAsia="ja-JP"/>
        </w:rPr>
        <w:t xml:space="preserve">, Germany). A tTG titre of greater than 15 U/mL was used to define a positive test as per the manufacturer’s instructions. IgA EMA was detected by immunofluorescence on primate oesophagus sections (Binding Site, Birmingham, UK). Total immunoglobulins were measured on a Behring BN2 nephelometer (Dade Behring, Marburg, Germany). Patients were excluded </w:t>
      </w:r>
      <w:r w:rsidRPr="00EC263A">
        <w:rPr>
          <w:rFonts w:eastAsia="MS Mincho" w:cs="Calibri"/>
          <w:sz w:val="24"/>
          <w:szCs w:val="24"/>
          <w:lang w:eastAsia="ja-JP"/>
        </w:rPr>
        <w:lastRenderedPageBreak/>
        <w:t>from the study if they had any standard contraindications to endoscopic biopsy, if they had active GI bleeding, if a suspected carcinoma was observed during the examination, or if they were pregnant.</w:t>
      </w:r>
    </w:p>
    <w:p w:rsidR="000A225F" w:rsidRPr="00EC263A" w:rsidRDefault="000A225F" w:rsidP="000A225F">
      <w:pPr>
        <w:autoSpaceDE w:val="0"/>
        <w:autoSpaceDN w:val="0"/>
        <w:adjustRightInd w:val="0"/>
        <w:spacing w:after="0" w:line="480" w:lineRule="auto"/>
        <w:jc w:val="both"/>
        <w:rPr>
          <w:rFonts w:eastAsia="MS Mincho" w:cs="Calibri"/>
          <w:sz w:val="24"/>
          <w:szCs w:val="24"/>
          <w:lang w:eastAsia="ja-JP"/>
        </w:rPr>
      </w:pPr>
      <w:r w:rsidRPr="00EC263A">
        <w:rPr>
          <w:rFonts w:eastAsia="MS Mincho" w:cs="Calibri"/>
          <w:sz w:val="24"/>
          <w:szCs w:val="24"/>
          <w:lang w:eastAsia="ja-JP"/>
        </w:rPr>
        <w:t xml:space="preserve">Patients were defined as having coeliac disease if they had the combination of positive antibodies (EMA or tTG) and evidence of increased intraepithelial lymphocytes crypt hyperplasia and villous atrophy, (Marsh 3a–3c) on any of their biopsy specimens. For cases of villous atrophy in which the patient had negative coeliac serology, supporting evidence of coeliac disease was sought as previously described in Chapter 5. </w:t>
      </w:r>
    </w:p>
    <w:p w:rsidR="00D33E24" w:rsidRPr="00EC263A" w:rsidRDefault="00D33E24" w:rsidP="000A225F">
      <w:pPr>
        <w:autoSpaceDE w:val="0"/>
        <w:autoSpaceDN w:val="0"/>
        <w:adjustRightInd w:val="0"/>
        <w:spacing w:after="0" w:line="480" w:lineRule="auto"/>
        <w:jc w:val="both"/>
        <w:rPr>
          <w:rFonts w:eastAsia="MS Mincho" w:cs="Calibri"/>
          <w:i/>
          <w:sz w:val="24"/>
          <w:szCs w:val="24"/>
          <w:lang w:eastAsia="ja-JP"/>
        </w:rPr>
      </w:pPr>
    </w:p>
    <w:p w:rsidR="000A225F" w:rsidRPr="00EC263A" w:rsidRDefault="000A225F" w:rsidP="000A225F">
      <w:pPr>
        <w:autoSpaceDE w:val="0"/>
        <w:autoSpaceDN w:val="0"/>
        <w:adjustRightInd w:val="0"/>
        <w:spacing w:after="0" w:line="480" w:lineRule="auto"/>
        <w:jc w:val="both"/>
        <w:rPr>
          <w:rFonts w:eastAsia="MS Mincho" w:cs="Calibri"/>
          <w:i/>
          <w:sz w:val="24"/>
          <w:szCs w:val="24"/>
          <w:lang w:eastAsia="ja-JP"/>
        </w:rPr>
      </w:pPr>
      <w:r w:rsidRPr="00EC263A">
        <w:rPr>
          <w:rFonts w:eastAsia="MS Mincho" w:cs="Calibri"/>
          <w:i/>
          <w:sz w:val="24"/>
          <w:szCs w:val="24"/>
          <w:lang w:eastAsia="ja-JP"/>
        </w:rPr>
        <w:t>Statistical analysis</w:t>
      </w:r>
    </w:p>
    <w:p w:rsidR="000A225F" w:rsidRPr="00EC263A" w:rsidRDefault="000A225F" w:rsidP="000A225F">
      <w:pPr>
        <w:autoSpaceDE w:val="0"/>
        <w:autoSpaceDN w:val="0"/>
        <w:adjustRightInd w:val="0"/>
        <w:spacing w:after="0" w:line="480" w:lineRule="auto"/>
        <w:jc w:val="both"/>
        <w:rPr>
          <w:rFonts w:eastAsia="MS Mincho" w:cs="Calibri"/>
          <w:sz w:val="24"/>
          <w:szCs w:val="24"/>
          <w:lang w:eastAsia="ja-JP"/>
        </w:rPr>
      </w:pPr>
      <w:r w:rsidRPr="00EC263A">
        <w:rPr>
          <w:rFonts w:eastAsia="MS Mincho" w:cs="Calibri"/>
          <w:sz w:val="24"/>
          <w:szCs w:val="24"/>
          <w:lang w:eastAsia="ja-JP"/>
        </w:rPr>
        <w:t xml:space="preserve">Sensitivities for each biopsy site and for combinations of duodenal biopsy sites were calculated. The sensitivity for each site and different combinations of biopsy site were compared using a </w:t>
      </w:r>
      <w:proofErr w:type="spellStart"/>
      <w:r w:rsidRPr="00EC263A">
        <w:rPr>
          <w:rFonts w:eastAsia="MS Mincho" w:cs="Calibri"/>
          <w:sz w:val="24"/>
          <w:szCs w:val="24"/>
          <w:lang w:eastAsia="ja-JP"/>
        </w:rPr>
        <w:t>McNemar</w:t>
      </w:r>
      <w:proofErr w:type="spellEnd"/>
      <w:r w:rsidRPr="00EC263A">
        <w:rPr>
          <w:rFonts w:eastAsia="MS Mincho" w:cs="Calibri"/>
          <w:sz w:val="24"/>
          <w:szCs w:val="24"/>
          <w:lang w:eastAsia="ja-JP"/>
        </w:rPr>
        <w:t xml:space="preserve"> test for correlated proportions. All p values provided are 2 sided. </w:t>
      </w:r>
    </w:p>
    <w:p w:rsidR="00A37379" w:rsidRDefault="004870A2">
      <w:pPr>
        <w:pStyle w:val="BodyText"/>
        <w:keepNext/>
        <w:spacing w:before="100" w:beforeAutospacing="1" w:after="100" w:afterAutospacing="1"/>
        <w:ind w:right="-142"/>
        <w:jc w:val="both"/>
      </w:pPr>
      <w:r w:rsidRPr="002A5F1F">
        <w:rPr>
          <w:rFonts w:ascii="Calibri" w:hAnsi="Calibri" w:cs="Calibri"/>
          <w:b w:val="0"/>
          <w:color w:val="000000"/>
        </w:rPr>
        <w:lastRenderedPageBreak/>
        <w:pict>
          <v:shape id="_x0000_i1033" type="#_x0000_t75" style="width:353.25pt;height:27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">
            <v:imagedata r:id="rId19" o:title="" croptop="-92f" cropbottom="-101f" cropright="-1660f"/>
            <o:lock v:ext="edit" aspectratio="f"/>
          </v:shape>
        </w:pict>
      </w:r>
    </w:p>
    <w:p w:rsidR="000A225F" w:rsidRPr="00EC263A" w:rsidRDefault="00A37379" w:rsidP="00F23BC2">
      <w:pPr>
        <w:pStyle w:val="Caption"/>
        <w:jc w:val="both"/>
        <w:rPr>
          <w:rFonts w:cs="Calibri"/>
        </w:rPr>
      </w:pPr>
      <w:bookmarkStart w:id="172" w:name="_Toc427648706"/>
      <w:r>
        <w:t xml:space="preserve">Figure </w:t>
      </w:r>
      <w:fldSimple w:instr=" SEQ Figure \* ARABIC ">
        <w:r>
          <w:rPr>
            <w:noProof/>
          </w:rPr>
          <w:t>9</w:t>
        </w:r>
      </w:fldSimple>
      <w:r>
        <w:t xml:space="preserve">: </w:t>
      </w:r>
      <w:r w:rsidRPr="00DF5329">
        <w:t>Endoscopic image of the duodenal bulb with patient in the left lateral position. Topographical areas of the bulb for biopsy corresponding to areas of the clock face marked with the lumen to the second part of the duodenum moving round to 3 O’c</w:t>
      </w:r>
      <w:r>
        <w:t>lock. (Picture taken by the candidate using PENTAX gastroscope)</w:t>
      </w:r>
      <w:bookmarkEnd w:id="172"/>
    </w:p>
    <w:p w:rsidR="000A225F" w:rsidRPr="00EC263A" w:rsidRDefault="000A225F" w:rsidP="000A225F">
      <w:pPr>
        <w:rPr>
          <w:rFonts w:cs="Calibri"/>
        </w:rPr>
      </w:pPr>
    </w:p>
    <w:p w:rsidR="000A225F" w:rsidRPr="00EC263A" w:rsidRDefault="00540AE7" w:rsidP="000A225F">
      <w:pPr>
        <w:pStyle w:val="BodyText"/>
        <w:spacing w:before="100" w:beforeAutospacing="1" w:after="100" w:afterAutospacing="1"/>
        <w:ind w:right="-142"/>
        <w:jc w:val="both"/>
        <w:outlineLvl w:val="1"/>
        <w:rPr>
          <w:rFonts w:ascii="Calibri" w:hAnsi="Calibri" w:cs="Calibri"/>
          <w:b w:val="0"/>
          <w:i/>
          <w:color w:val="000000"/>
        </w:rPr>
      </w:pPr>
      <w:bookmarkStart w:id="173" w:name="_Toc382989749"/>
      <w:bookmarkStart w:id="174" w:name="_Toc382989819"/>
      <w:bookmarkStart w:id="175" w:name="_Toc427573029"/>
      <w:r w:rsidRPr="00EC263A">
        <w:rPr>
          <w:rFonts w:ascii="Calibri" w:hAnsi="Calibri" w:cs="Calibri"/>
          <w:b w:val="0"/>
          <w:i/>
          <w:color w:val="000000"/>
        </w:rPr>
        <w:t>6</w:t>
      </w:r>
      <w:r w:rsidR="000A225F" w:rsidRPr="00EC263A">
        <w:rPr>
          <w:rFonts w:ascii="Calibri" w:hAnsi="Calibri" w:cs="Calibri"/>
          <w:b w:val="0"/>
          <w:i/>
          <w:color w:val="000000"/>
        </w:rPr>
        <w:t>.4 Results</w:t>
      </w:r>
      <w:bookmarkEnd w:id="173"/>
      <w:bookmarkEnd w:id="174"/>
      <w:bookmarkEnd w:id="175"/>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In total 171 (mean age 47 SD17, 64% female) patients were recruited patients with suspected coeliac disease. 65 (38%) new diagnoses of coeliac disease were made with the remaining 106 (62%) patients serving as controls. Mean age was lower in the patients diagnosed with coeliac disease compared to controls (42 versus 49, p 0.005). In the patients with newly diagnosed coeliac disease 47 (72%) were both EMA and tTG positive, 3 (5%) were EMA positive only and 10 (15%) were tTG positive only. 5 patients (8%) were diagnosed with </w:t>
      </w:r>
      <w:proofErr w:type="spellStart"/>
      <w:r w:rsidR="00F23BC2" w:rsidRPr="00EC263A">
        <w:rPr>
          <w:rFonts w:ascii="Calibri" w:hAnsi="Calibri" w:cs="Calibri"/>
          <w:b w:val="0"/>
          <w:color w:val="000000"/>
        </w:rPr>
        <w:t>sero</w:t>
      </w:r>
      <w:proofErr w:type="spellEnd"/>
      <w:r w:rsidR="00F23BC2" w:rsidRPr="00EC263A">
        <w:rPr>
          <w:rFonts w:ascii="Calibri" w:hAnsi="Calibri" w:cs="Calibri"/>
          <w:b w:val="0"/>
          <w:color w:val="000000"/>
        </w:rPr>
        <w:t>-negative</w:t>
      </w:r>
      <w:r w:rsidRPr="00EC263A">
        <w:rPr>
          <w:rFonts w:ascii="Calibri" w:hAnsi="Calibri" w:cs="Calibri"/>
          <w:b w:val="0"/>
          <w:color w:val="000000"/>
        </w:rPr>
        <w:t xml:space="preserve"> coeliac disease with evidence of villous atrophy in at least one biopsy specimen, an appropriate HLA type and appropriate other supporting features. </w:t>
      </w:r>
    </w:p>
    <w:p w:rsidR="000A225F"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lastRenderedPageBreak/>
        <w:t xml:space="preserve">In newly diagnosed coeliac disease the duodenal bulb was the only site of villous atrophy in 10.8% of patients compared to 4.6% of patients where the distal duodenum was the only site of villous atrophy. 62/65 (95.4%) newly diagnosed coeliac patients had villous atrophy in the duodenal bulb. Of the 62 patients with villous atrophy in the duodenal bulb 6 (9.7%) had at least one duodenal bulb sample that showed no evidence of villous </w:t>
      </w:r>
      <w:proofErr w:type="gramStart"/>
      <w:r w:rsidRPr="00EC263A">
        <w:rPr>
          <w:rFonts w:ascii="Calibri" w:hAnsi="Calibri" w:cs="Calibri"/>
          <w:b w:val="0"/>
          <w:color w:val="000000"/>
        </w:rPr>
        <w:t>atrophy.</w:t>
      </w:r>
      <w:proofErr w:type="gramEnd"/>
      <w:r w:rsidRPr="00EC263A">
        <w:rPr>
          <w:rFonts w:ascii="Calibri" w:hAnsi="Calibri" w:cs="Calibri"/>
          <w:b w:val="0"/>
          <w:color w:val="000000"/>
        </w:rPr>
        <w:t xml:space="preserve"> However there was significant variability in the severity of the villous atrophy within the bulb. In 23/62 cases (37.1%) there was a difference between the Marsh grades reported for each of the bulb specimens. However when combined with distal duodenal biopsies there was no difference in sensitivity between the sites of bulb biopsy for diagnosing coeliac disease. The addition of a duodenal bulb biopsy taken from the 3 O’clock position to standard distal duodenal biopsy resulted in 100% sensitivity. However the addition of biopsies from any of the other topographical areas only resulted in missing of a single case giving a sensitivity of 98.5% and there was no statistical difference between the sites. The addition of a duodenal bulb biopsy from any site was statistically superior to a distal duodenal biopsy alone in increasing the sensitivity of duodenal biopsy. A comparison of the sensitivities for each biopsy strategy is shown in </w:t>
      </w:r>
      <w:r w:rsidRPr="00EC263A">
        <w:rPr>
          <w:rFonts w:ascii="Calibri" w:hAnsi="Calibri" w:cs="Calibri"/>
          <w:b w:val="0"/>
          <w:i/>
          <w:color w:val="000000"/>
        </w:rPr>
        <w:t xml:space="preserve">table </w:t>
      </w:r>
      <w:r w:rsidR="00D6243E">
        <w:rPr>
          <w:rFonts w:ascii="Calibri" w:hAnsi="Calibri" w:cs="Calibri"/>
          <w:b w:val="0"/>
          <w:i/>
          <w:color w:val="000000"/>
        </w:rPr>
        <w:t>18</w:t>
      </w:r>
      <w:r w:rsidRPr="00EC263A">
        <w:rPr>
          <w:rFonts w:ascii="Calibri" w:hAnsi="Calibri" w:cs="Calibri"/>
          <w:b w:val="0"/>
          <w:color w:val="000000"/>
        </w:rPr>
        <w:t>.</w:t>
      </w:r>
    </w:p>
    <w:p w:rsidR="00A37379" w:rsidRDefault="00A37379" w:rsidP="000A225F">
      <w:pPr>
        <w:pStyle w:val="BodyText"/>
        <w:spacing w:before="100" w:beforeAutospacing="1" w:after="100" w:afterAutospacing="1"/>
        <w:ind w:right="-142"/>
        <w:jc w:val="both"/>
        <w:rPr>
          <w:rFonts w:ascii="Calibri" w:hAnsi="Calibri" w:cs="Calibri"/>
          <w:b w:val="0"/>
          <w:color w:val="000000"/>
        </w:rPr>
      </w:pPr>
    </w:p>
    <w:p w:rsidR="00A37379" w:rsidRDefault="00A37379" w:rsidP="000A225F">
      <w:pPr>
        <w:pStyle w:val="BodyText"/>
        <w:spacing w:before="100" w:beforeAutospacing="1" w:after="100" w:afterAutospacing="1"/>
        <w:ind w:right="-142"/>
        <w:jc w:val="both"/>
        <w:rPr>
          <w:rFonts w:ascii="Calibri" w:hAnsi="Calibri" w:cs="Calibri"/>
          <w:b w:val="0"/>
          <w:color w:val="000000"/>
        </w:rPr>
      </w:pPr>
    </w:p>
    <w:p w:rsidR="00A37379" w:rsidRDefault="00A37379" w:rsidP="000A225F">
      <w:pPr>
        <w:pStyle w:val="BodyText"/>
        <w:spacing w:before="100" w:beforeAutospacing="1" w:after="100" w:afterAutospacing="1"/>
        <w:ind w:right="-142"/>
        <w:jc w:val="both"/>
        <w:rPr>
          <w:rFonts w:ascii="Calibri" w:hAnsi="Calibri" w:cs="Calibri"/>
          <w:b w:val="0"/>
          <w:color w:val="000000"/>
        </w:rPr>
      </w:pPr>
    </w:p>
    <w:p w:rsidR="00A37379" w:rsidRPr="00EC263A" w:rsidRDefault="00A37379" w:rsidP="000A225F">
      <w:pPr>
        <w:pStyle w:val="BodyText"/>
        <w:spacing w:before="100" w:beforeAutospacing="1" w:after="100" w:afterAutospacing="1"/>
        <w:ind w:right="-142"/>
        <w:jc w:val="both"/>
        <w:rPr>
          <w:rFonts w:ascii="Calibri" w:hAnsi="Calibri" w:cs="Calibri"/>
          <w:b w:val="0"/>
          <w:color w:val="000000"/>
        </w:rPr>
      </w:pPr>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p>
    <w:p w:rsidR="00A37379" w:rsidRDefault="00A37379" w:rsidP="00E57EE4">
      <w:pPr>
        <w:pStyle w:val="Caption"/>
        <w:keepNext/>
        <w:outlineLvl w:val="2"/>
      </w:pPr>
      <w:bookmarkStart w:id="176" w:name="_Toc427573030"/>
      <w:r>
        <w:lastRenderedPageBreak/>
        <w:t xml:space="preserve">Table </w:t>
      </w:r>
      <w:fldSimple w:instr=" SEQ Table \* ARABIC ">
        <w:r>
          <w:rPr>
            <w:noProof/>
          </w:rPr>
          <w:t>18</w:t>
        </w:r>
      </w:fldSimple>
      <w:r>
        <w:t>:</w:t>
      </w:r>
      <w:r w:rsidRPr="008F1FA8">
        <w:t xml:space="preserve"> Sensitivities for duodenal biopsy strategies</w:t>
      </w:r>
      <w:bookmarkEnd w:id="176"/>
    </w:p>
    <w:tbl>
      <w:tblPr>
        <w:tblW w:w="9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67"/>
        <w:gridCol w:w="1984"/>
        <w:gridCol w:w="2410"/>
        <w:gridCol w:w="2126"/>
      </w:tblGrid>
      <w:tr w:rsidR="000A225F" w:rsidRPr="00EC263A" w:rsidTr="00361509">
        <w:trPr>
          <w:trHeight w:val="330"/>
        </w:trPr>
        <w:tc>
          <w:tcPr>
            <w:tcW w:w="2567" w:type="dxa"/>
            <w:shd w:val="clear" w:color="auto" w:fill="D9D9D9"/>
            <w:noWrap/>
            <w:vAlign w:val="bottom"/>
          </w:tcPr>
          <w:p w:rsidR="000A225F" w:rsidRPr="00EC263A" w:rsidRDefault="000A225F" w:rsidP="00361509">
            <w:pPr>
              <w:spacing w:after="0" w:line="240" w:lineRule="auto"/>
              <w:rPr>
                <w:rFonts w:cs="Calibri"/>
                <w:b/>
                <w:bCs/>
                <w:lang w:eastAsia="en-GB"/>
              </w:rPr>
            </w:pPr>
            <w:r w:rsidRPr="00EC263A">
              <w:rPr>
                <w:rFonts w:cs="Calibri"/>
                <w:b/>
                <w:bCs/>
                <w:lang w:eastAsia="en-GB"/>
              </w:rPr>
              <w:t>New Coeliac disease (n=65)</w:t>
            </w:r>
          </w:p>
        </w:tc>
        <w:tc>
          <w:tcPr>
            <w:tcW w:w="1984" w:type="dxa"/>
            <w:shd w:val="clear" w:color="auto" w:fill="D9D9D9"/>
            <w:noWrap/>
            <w:vAlign w:val="bottom"/>
          </w:tcPr>
          <w:p w:rsidR="000A225F" w:rsidRPr="00EC263A" w:rsidRDefault="000A225F" w:rsidP="00361509">
            <w:pPr>
              <w:spacing w:after="0" w:line="240" w:lineRule="auto"/>
              <w:rPr>
                <w:rFonts w:cs="Calibri"/>
                <w:b/>
                <w:bCs/>
                <w:lang w:eastAsia="en-GB"/>
              </w:rPr>
            </w:pPr>
            <w:r w:rsidRPr="00EC263A">
              <w:rPr>
                <w:rFonts w:cs="Calibri"/>
                <w:b/>
                <w:bCs/>
                <w:lang w:eastAsia="en-GB"/>
              </w:rPr>
              <w:t>Sensitivity for detecting villous atrophy (%)</w:t>
            </w:r>
          </w:p>
        </w:tc>
        <w:tc>
          <w:tcPr>
            <w:tcW w:w="2410" w:type="dxa"/>
            <w:shd w:val="clear" w:color="auto" w:fill="D9D9D9"/>
            <w:noWrap/>
            <w:vAlign w:val="bottom"/>
          </w:tcPr>
          <w:p w:rsidR="000A225F" w:rsidRPr="00EC263A" w:rsidRDefault="000A225F" w:rsidP="00361509">
            <w:pPr>
              <w:spacing w:after="0" w:line="240" w:lineRule="auto"/>
              <w:rPr>
                <w:rFonts w:cs="Calibri"/>
                <w:b/>
                <w:bCs/>
                <w:lang w:eastAsia="en-GB"/>
              </w:rPr>
            </w:pPr>
            <w:r w:rsidRPr="00EC263A">
              <w:rPr>
                <w:rFonts w:cs="Calibri"/>
                <w:b/>
                <w:bCs/>
                <w:lang w:eastAsia="en-GB"/>
              </w:rPr>
              <w:t>Significance compared to D2 alone (p value)</w:t>
            </w:r>
          </w:p>
        </w:tc>
        <w:tc>
          <w:tcPr>
            <w:tcW w:w="2126" w:type="dxa"/>
            <w:shd w:val="clear" w:color="auto" w:fill="D9D9D9"/>
            <w:noWrap/>
            <w:vAlign w:val="bottom"/>
          </w:tcPr>
          <w:p w:rsidR="000A225F" w:rsidRPr="00EC263A" w:rsidRDefault="000A225F" w:rsidP="00361509">
            <w:pPr>
              <w:spacing w:after="0" w:line="240" w:lineRule="auto"/>
              <w:rPr>
                <w:rFonts w:cs="Calibri"/>
                <w:b/>
                <w:bCs/>
                <w:lang w:eastAsia="en-GB"/>
              </w:rPr>
            </w:pPr>
            <w:r w:rsidRPr="00EC263A">
              <w:rPr>
                <w:rFonts w:cs="Calibri"/>
                <w:b/>
                <w:bCs/>
                <w:lang w:eastAsia="en-GB"/>
              </w:rPr>
              <w:t>Significance compared to D2 + D1 -3 O’clock (p value)</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Distal duodenum (D2)</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89.2</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Ref</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0.016</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Duodenal bulb (D1)</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95.4</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0.34</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0.25</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D1 - 12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89.2</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1</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0.016</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D1 - 3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92.3</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0.77</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0.063</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D1 - 6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92.3</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0.75</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0.063</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D1 - 9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92.3</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0.75</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0.063</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D2 + D1 – 12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98.5</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0.031</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1</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D2 + D1 – 3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100</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0.016</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Ref</w:t>
            </w:r>
          </w:p>
        </w:tc>
      </w:tr>
      <w:tr w:rsidR="000A225F" w:rsidRPr="00EC263A" w:rsidTr="00361509">
        <w:trPr>
          <w:trHeight w:val="330"/>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D2 + D1 – 6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98.5</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0.031</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1</w:t>
            </w:r>
          </w:p>
        </w:tc>
      </w:tr>
      <w:tr w:rsidR="000A225F" w:rsidRPr="00EC263A" w:rsidTr="00361509">
        <w:trPr>
          <w:trHeight w:val="315"/>
        </w:trPr>
        <w:tc>
          <w:tcPr>
            <w:tcW w:w="2567" w:type="dxa"/>
            <w:shd w:val="clear" w:color="auto" w:fill="D9D9D9"/>
            <w:noWrap/>
          </w:tcPr>
          <w:p w:rsidR="000A225F" w:rsidRPr="00EC263A" w:rsidRDefault="000A225F" w:rsidP="00361509">
            <w:pPr>
              <w:spacing w:after="0" w:line="240" w:lineRule="auto"/>
              <w:rPr>
                <w:rFonts w:cs="Calibri"/>
                <w:bCs/>
                <w:color w:val="000000"/>
                <w:lang w:eastAsia="en-GB"/>
              </w:rPr>
            </w:pPr>
            <w:r w:rsidRPr="00EC263A">
              <w:rPr>
                <w:rFonts w:cs="Calibri"/>
                <w:bCs/>
                <w:color w:val="000000"/>
                <w:lang w:eastAsia="en-GB"/>
              </w:rPr>
              <w:t>D2 + D1 – 9 O’clock</w:t>
            </w:r>
          </w:p>
        </w:tc>
        <w:tc>
          <w:tcPr>
            <w:tcW w:w="1984"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98.5</w:t>
            </w:r>
          </w:p>
        </w:tc>
        <w:tc>
          <w:tcPr>
            <w:tcW w:w="2410"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0.031</w:t>
            </w:r>
          </w:p>
        </w:tc>
        <w:tc>
          <w:tcPr>
            <w:tcW w:w="2126" w:type="dxa"/>
            <w:noWrap/>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1</w:t>
            </w:r>
          </w:p>
        </w:tc>
      </w:tr>
    </w:tbl>
    <w:p w:rsidR="00A37379"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Duodenal bulb biopsy was also more commonly the site of the most severe lesion (83.1%) compared to the distal duodenum (67.7%).  4 biopsies from the duodenal bulb, in addition to the distal duodenum, were required to achieve 100% sensitivity in identifying the most severe lesion. The best 2 bulb biopsy strategy was by incorporating a distal duodenal biopsy and bulb biopsies form the 3 O’clock and 9 O’clock positions.  A comparison of the sensitivities of different duodenal biopsy strategies to identify the most significant lesion is shown in </w:t>
      </w:r>
      <w:r w:rsidRPr="00EC263A">
        <w:rPr>
          <w:rFonts w:ascii="Calibri" w:hAnsi="Calibri" w:cs="Calibri"/>
          <w:b w:val="0"/>
          <w:i/>
          <w:color w:val="000000"/>
        </w:rPr>
        <w:t xml:space="preserve">table </w:t>
      </w:r>
      <w:r w:rsidR="00D6243E">
        <w:rPr>
          <w:rFonts w:ascii="Calibri" w:hAnsi="Calibri" w:cs="Calibri"/>
          <w:b w:val="0"/>
          <w:i/>
          <w:color w:val="000000"/>
        </w:rPr>
        <w:t>19</w:t>
      </w:r>
      <w:r w:rsidRPr="00EC263A">
        <w:rPr>
          <w:rFonts w:ascii="Calibri" w:hAnsi="Calibri" w:cs="Calibri"/>
          <w:b w:val="0"/>
          <w:color w:val="000000"/>
        </w:rPr>
        <w:t>.</w:t>
      </w:r>
    </w:p>
    <w:p w:rsidR="00A37379" w:rsidRDefault="00A37379" w:rsidP="000A225F">
      <w:pPr>
        <w:pStyle w:val="BodyText"/>
        <w:spacing w:before="100" w:beforeAutospacing="1" w:after="100" w:afterAutospacing="1"/>
        <w:ind w:right="-142"/>
        <w:jc w:val="both"/>
        <w:rPr>
          <w:rFonts w:ascii="Calibri" w:hAnsi="Calibri" w:cs="Calibri"/>
          <w:b w:val="0"/>
          <w:color w:val="000000"/>
        </w:rPr>
      </w:pPr>
    </w:p>
    <w:p w:rsidR="00A37379" w:rsidRDefault="00A37379" w:rsidP="000A225F">
      <w:pPr>
        <w:pStyle w:val="BodyText"/>
        <w:spacing w:before="100" w:beforeAutospacing="1" w:after="100" w:afterAutospacing="1"/>
        <w:ind w:right="-142"/>
        <w:jc w:val="both"/>
        <w:rPr>
          <w:rFonts w:ascii="Calibri" w:hAnsi="Calibri" w:cs="Calibri"/>
          <w:b w:val="0"/>
          <w:color w:val="000000"/>
        </w:rPr>
      </w:pPr>
    </w:p>
    <w:p w:rsidR="00A37379" w:rsidRPr="00EC263A" w:rsidRDefault="00A37379" w:rsidP="000A225F">
      <w:pPr>
        <w:pStyle w:val="BodyText"/>
        <w:spacing w:before="100" w:beforeAutospacing="1" w:after="100" w:afterAutospacing="1"/>
        <w:ind w:right="-142"/>
        <w:jc w:val="both"/>
        <w:rPr>
          <w:rFonts w:ascii="Calibri" w:hAnsi="Calibri" w:cs="Calibri"/>
          <w:b w:val="0"/>
          <w:color w:val="000000"/>
        </w:rPr>
      </w:pPr>
    </w:p>
    <w:p w:rsidR="000A225F" w:rsidRDefault="000A225F" w:rsidP="00F23BC2">
      <w:pPr>
        <w:pStyle w:val="BodyText"/>
        <w:spacing w:before="100" w:beforeAutospacing="1" w:after="100" w:afterAutospacing="1"/>
        <w:ind w:right="-142"/>
        <w:jc w:val="both"/>
        <w:rPr>
          <w:rFonts w:cs="Calibri"/>
        </w:rPr>
      </w:pPr>
    </w:p>
    <w:p w:rsidR="00DB4503" w:rsidRPr="00EC263A" w:rsidRDefault="00DB4503" w:rsidP="00F23BC2">
      <w:pPr>
        <w:pStyle w:val="BodyText"/>
        <w:spacing w:before="100" w:beforeAutospacing="1" w:after="100" w:afterAutospacing="1"/>
        <w:ind w:right="-142"/>
        <w:jc w:val="both"/>
        <w:rPr>
          <w:rFonts w:cs="Calibri"/>
        </w:rPr>
      </w:pPr>
    </w:p>
    <w:p w:rsidR="00DB4503" w:rsidRDefault="00DB4503" w:rsidP="00E57EE4">
      <w:pPr>
        <w:pStyle w:val="Caption"/>
        <w:keepNext/>
        <w:outlineLvl w:val="2"/>
      </w:pPr>
      <w:bookmarkStart w:id="177" w:name="_Toc427573031"/>
      <w:r>
        <w:lastRenderedPageBreak/>
        <w:t xml:space="preserve">Table </w:t>
      </w:r>
      <w:fldSimple w:instr=" SEQ Table \* ARABIC ">
        <w:r>
          <w:rPr>
            <w:noProof/>
          </w:rPr>
          <w:t>19</w:t>
        </w:r>
      </w:fldSimple>
      <w:r>
        <w:t xml:space="preserve">: </w:t>
      </w:r>
      <w:r w:rsidRPr="00F450D8">
        <w:t>Comparison of sensitivities for different duodenal biopsy strategies to detect the most significant duodenal lesion</w:t>
      </w:r>
      <w:bookmarkEnd w:id="177"/>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5"/>
        <w:gridCol w:w="2126"/>
        <w:gridCol w:w="1985"/>
        <w:gridCol w:w="1984"/>
      </w:tblGrid>
      <w:tr w:rsidR="000A225F" w:rsidRPr="00EC263A" w:rsidTr="00361509">
        <w:trPr>
          <w:trHeight w:val="330"/>
        </w:trPr>
        <w:tc>
          <w:tcPr>
            <w:tcW w:w="3085" w:type="dxa"/>
            <w:shd w:val="clear" w:color="auto" w:fill="D9D9D9"/>
          </w:tcPr>
          <w:p w:rsidR="000A225F" w:rsidRPr="00EC263A" w:rsidRDefault="00F23BC2" w:rsidP="00361509">
            <w:pPr>
              <w:spacing w:after="0" w:line="240" w:lineRule="auto"/>
              <w:rPr>
                <w:rFonts w:cs="Calibri"/>
                <w:b/>
                <w:bCs/>
                <w:lang w:eastAsia="en-GB"/>
              </w:rPr>
            </w:pPr>
            <w:r>
              <w:rPr>
                <w:rFonts w:cs="Calibri"/>
                <w:b/>
                <w:bCs/>
                <w:lang w:eastAsia="en-GB"/>
              </w:rPr>
              <w:t>Newly Diagnosed Coeliac Patients</w:t>
            </w:r>
            <w:r w:rsidRPr="00EC263A">
              <w:rPr>
                <w:rFonts w:cs="Calibri"/>
                <w:b/>
                <w:bCs/>
                <w:lang w:eastAsia="en-GB"/>
              </w:rPr>
              <w:t xml:space="preserve"> (n=65)</w:t>
            </w:r>
          </w:p>
        </w:tc>
        <w:tc>
          <w:tcPr>
            <w:tcW w:w="2126" w:type="dxa"/>
            <w:shd w:val="clear" w:color="auto" w:fill="D9D9D9"/>
          </w:tcPr>
          <w:p w:rsidR="000A225F" w:rsidRPr="00EC263A" w:rsidRDefault="000A225F" w:rsidP="00361509">
            <w:pPr>
              <w:spacing w:after="0" w:line="240" w:lineRule="auto"/>
              <w:rPr>
                <w:rFonts w:cs="Calibri"/>
                <w:b/>
                <w:bCs/>
                <w:lang w:eastAsia="en-GB"/>
              </w:rPr>
            </w:pPr>
            <w:r w:rsidRPr="00EC263A">
              <w:rPr>
                <w:rFonts w:cs="Calibri"/>
                <w:b/>
                <w:bCs/>
                <w:lang w:eastAsia="en-GB"/>
              </w:rPr>
              <w:t>Sensitivity for detecting the most significant lesion</w:t>
            </w:r>
          </w:p>
        </w:tc>
        <w:tc>
          <w:tcPr>
            <w:tcW w:w="1985" w:type="dxa"/>
            <w:shd w:val="clear" w:color="auto" w:fill="D9D9D9"/>
          </w:tcPr>
          <w:p w:rsidR="000A225F" w:rsidRPr="00EC263A" w:rsidRDefault="000A225F" w:rsidP="00361509">
            <w:pPr>
              <w:spacing w:after="0" w:line="240" w:lineRule="auto"/>
              <w:rPr>
                <w:rFonts w:cs="Calibri"/>
                <w:b/>
                <w:bCs/>
                <w:lang w:eastAsia="en-GB"/>
              </w:rPr>
            </w:pPr>
            <w:r w:rsidRPr="00EC263A">
              <w:rPr>
                <w:rFonts w:cs="Calibri"/>
                <w:b/>
                <w:bCs/>
                <w:lang w:eastAsia="en-GB"/>
              </w:rPr>
              <w:t>Significance compared to D2 alone (p value)</w:t>
            </w:r>
          </w:p>
        </w:tc>
        <w:tc>
          <w:tcPr>
            <w:tcW w:w="1984" w:type="dxa"/>
            <w:shd w:val="clear" w:color="auto" w:fill="D9D9D9"/>
          </w:tcPr>
          <w:p w:rsidR="000A225F" w:rsidRPr="00EC263A" w:rsidRDefault="000A225F" w:rsidP="00361509">
            <w:pPr>
              <w:spacing w:after="0" w:line="240" w:lineRule="auto"/>
              <w:rPr>
                <w:rFonts w:cs="Calibri"/>
                <w:b/>
                <w:bCs/>
                <w:lang w:eastAsia="en-GB"/>
              </w:rPr>
            </w:pPr>
            <w:r w:rsidRPr="00EC263A">
              <w:rPr>
                <w:rFonts w:cs="Calibri"/>
                <w:b/>
                <w:bCs/>
                <w:lang w:eastAsia="en-GB"/>
              </w:rPr>
              <w:t>Significance compared to D2+3+9 (p value)</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Distal duodenum (D2) only</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67.7</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Ref</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Duodenal bulb (D1) only</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83.1</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0.11</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0.06</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D1 - 12 O'clock only</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64.6</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0.85</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D1 - 3 O'clock only</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61.5</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0.6</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D1 - 6 O'clock only</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63.1</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0.7</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D1 - 9 O'clock only</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64.6</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0.845</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D2 + D1 – 12 O’clock</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86.2</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0.11</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D2 + D1 – 3 O’clock</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89.2</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0.125</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D2 + D1 – 6 O’clock</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86.2</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0.07</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D2 + D1 – 9 O’clock</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86.2</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0.03</w:t>
            </w:r>
          </w:p>
        </w:tc>
      </w:tr>
      <w:tr w:rsidR="000A225F" w:rsidRPr="00EC263A" w:rsidTr="00361509">
        <w:trPr>
          <w:trHeight w:val="330"/>
        </w:trPr>
        <w:tc>
          <w:tcPr>
            <w:tcW w:w="3085" w:type="dxa"/>
            <w:shd w:val="clear" w:color="auto" w:fill="D9D9D9"/>
          </w:tcPr>
          <w:p w:rsidR="000A225F" w:rsidRPr="00EC263A" w:rsidRDefault="000A225F" w:rsidP="00361509">
            <w:pPr>
              <w:spacing w:after="0" w:line="240" w:lineRule="auto"/>
              <w:jc w:val="right"/>
              <w:rPr>
                <w:rFonts w:cs="Calibri"/>
                <w:bCs/>
                <w:lang w:eastAsia="en-GB"/>
              </w:rPr>
            </w:pPr>
            <w:r w:rsidRPr="00EC263A">
              <w:rPr>
                <w:rFonts w:cs="Calibri"/>
                <w:bCs/>
                <w:lang w:eastAsia="en-GB"/>
              </w:rPr>
              <w:t>D2 + D1 3 O’clock and 9 O’clock</w:t>
            </w:r>
          </w:p>
        </w:tc>
        <w:tc>
          <w:tcPr>
            <w:tcW w:w="2126"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95.4</w:t>
            </w:r>
          </w:p>
        </w:tc>
        <w:tc>
          <w:tcPr>
            <w:tcW w:w="1985"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&lt;0.0001</w:t>
            </w:r>
          </w:p>
        </w:tc>
        <w:tc>
          <w:tcPr>
            <w:tcW w:w="1984" w:type="dxa"/>
          </w:tcPr>
          <w:p w:rsidR="000A225F" w:rsidRPr="00EC263A" w:rsidRDefault="000A225F" w:rsidP="00361509">
            <w:pPr>
              <w:spacing w:after="0" w:line="240" w:lineRule="auto"/>
              <w:jc w:val="right"/>
              <w:rPr>
                <w:rFonts w:cs="Calibri"/>
                <w:color w:val="000000"/>
                <w:lang w:eastAsia="en-GB"/>
              </w:rPr>
            </w:pPr>
            <w:r w:rsidRPr="00EC263A">
              <w:rPr>
                <w:rFonts w:cs="Calibri"/>
                <w:color w:val="000000"/>
                <w:lang w:eastAsia="en-GB"/>
              </w:rPr>
              <w:t>Ref</w:t>
            </w:r>
          </w:p>
        </w:tc>
      </w:tr>
    </w:tbl>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Amongst the control patients, 4 (4%) were positive for both tTG and EMA, 1 (1%) patient had a positive EMA only, 23 (22%) had a positive tTG only, and 78 (74%) were negative for both tTG and EMA. 2 patients included in the control group had </w:t>
      </w:r>
      <w:proofErr w:type="spellStart"/>
      <w:r w:rsidR="00F23BC2" w:rsidRPr="00EC263A">
        <w:rPr>
          <w:rFonts w:ascii="Calibri" w:hAnsi="Calibri" w:cs="Calibri"/>
          <w:b w:val="0"/>
          <w:color w:val="000000"/>
        </w:rPr>
        <w:t>sero</w:t>
      </w:r>
      <w:proofErr w:type="spellEnd"/>
      <w:r w:rsidR="00F23BC2" w:rsidRPr="00EC263A">
        <w:rPr>
          <w:rFonts w:ascii="Calibri" w:hAnsi="Calibri" w:cs="Calibri"/>
          <w:b w:val="0"/>
          <w:color w:val="000000"/>
        </w:rPr>
        <w:t>-negative</w:t>
      </w:r>
      <w:r w:rsidRPr="00EC263A">
        <w:rPr>
          <w:rFonts w:ascii="Calibri" w:hAnsi="Calibri" w:cs="Calibri"/>
          <w:b w:val="0"/>
          <w:color w:val="000000"/>
        </w:rPr>
        <w:t xml:space="preserve"> villous atrophy but had coeliac disease excluded on the basis of an HLA type incompatible with coeliac disease. Both of these patients had villous atrophy detected solely within the bulb and this was evident in all 4 samples. One patient had </w:t>
      </w:r>
      <w:r w:rsidRPr="00EC263A">
        <w:rPr>
          <w:rFonts w:ascii="Calibri" w:hAnsi="Calibri" w:cs="Calibri"/>
          <w:b w:val="0"/>
          <w:i/>
          <w:color w:val="000000"/>
        </w:rPr>
        <w:t>Helicobacter Pylori</w:t>
      </w:r>
      <w:r w:rsidRPr="00EC263A">
        <w:rPr>
          <w:rFonts w:ascii="Calibri" w:hAnsi="Calibri" w:cs="Calibri"/>
          <w:b w:val="0"/>
          <w:color w:val="000000"/>
        </w:rPr>
        <w:t xml:space="preserve"> infection identified as the likely cause and is awaiting a re-biopsy following eradication therapy. The other patient had persistent villous atrophy on repeat biopsy on a gluten free diet and despite extensive investigation no cause has been identified, he remains under active follow up. 26 patients also had Marsh 1 or 2 changes identified on duodenal biopsy. Of these 2 patients had tTG &gt; 20 times the upper limit of normal and a positive EMA and were subsequently diagnosed as having coeliac disease. These patients both had Marsh 1 changes in all 4 bulb samples and in the distal duodenum. The remaining 24 Marsh 1 and 2 patients all had negative EMA whilst 6 </w:t>
      </w:r>
      <w:r w:rsidRPr="00EC263A">
        <w:rPr>
          <w:rFonts w:ascii="Calibri" w:hAnsi="Calibri" w:cs="Calibri"/>
          <w:b w:val="0"/>
          <w:color w:val="000000"/>
        </w:rPr>
        <w:lastRenderedPageBreak/>
        <w:t xml:space="preserve">had borderline positive tTG. Marsh 1 </w:t>
      </w:r>
      <w:proofErr w:type="gramStart"/>
      <w:r w:rsidRPr="00EC263A">
        <w:rPr>
          <w:rFonts w:ascii="Calibri" w:hAnsi="Calibri" w:cs="Calibri"/>
          <w:b w:val="0"/>
          <w:color w:val="000000"/>
        </w:rPr>
        <w:t>changes</w:t>
      </w:r>
      <w:proofErr w:type="gramEnd"/>
      <w:r w:rsidRPr="00EC263A">
        <w:rPr>
          <w:rFonts w:ascii="Calibri" w:hAnsi="Calibri" w:cs="Calibri"/>
          <w:b w:val="0"/>
          <w:color w:val="000000"/>
        </w:rPr>
        <w:t xml:space="preserve"> were more likely to be confined to the second part of the duodenum (54.2%) compared to the bulb (16.7%) Of the 4 patients with Marsh 1 changes confined to the bulb all of these patients had patchy Marsh 1 changes, all were negative for EMA and tTG and 3/4 had endoscopic evidence of active duodenitis. </w:t>
      </w:r>
    </w:p>
    <w:p w:rsidR="000A225F" w:rsidRPr="00EC263A" w:rsidRDefault="00540AE7" w:rsidP="000A225F">
      <w:pPr>
        <w:pStyle w:val="BodyText"/>
        <w:spacing w:before="100" w:beforeAutospacing="1" w:after="100" w:afterAutospacing="1"/>
        <w:ind w:right="-142"/>
        <w:jc w:val="both"/>
        <w:outlineLvl w:val="1"/>
        <w:rPr>
          <w:rFonts w:ascii="Calibri" w:hAnsi="Calibri" w:cs="Calibri"/>
          <w:b w:val="0"/>
          <w:i/>
          <w:color w:val="000000"/>
        </w:rPr>
      </w:pPr>
      <w:bookmarkStart w:id="178" w:name="_Toc382989752"/>
      <w:bookmarkStart w:id="179" w:name="_Toc382989822"/>
      <w:bookmarkStart w:id="180" w:name="_Toc427573032"/>
      <w:r w:rsidRPr="00EC263A">
        <w:rPr>
          <w:rFonts w:ascii="Calibri" w:hAnsi="Calibri" w:cs="Calibri"/>
          <w:b w:val="0"/>
          <w:i/>
          <w:color w:val="000000"/>
        </w:rPr>
        <w:t>6</w:t>
      </w:r>
      <w:r w:rsidR="000A225F" w:rsidRPr="00EC263A">
        <w:rPr>
          <w:rFonts w:ascii="Calibri" w:hAnsi="Calibri" w:cs="Calibri"/>
          <w:b w:val="0"/>
          <w:i/>
          <w:color w:val="000000"/>
        </w:rPr>
        <w:t>.5 Discussion</w:t>
      </w:r>
      <w:bookmarkEnd w:id="178"/>
      <w:bookmarkEnd w:id="179"/>
      <w:bookmarkEnd w:id="180"/>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This is the largest study to assess the optimal biopsy strategy for detecting changes of coeliac disease in an adult population.  This study confirms that villous atrophy can be confined to the duodenal bulb, with 10.8% of newly diagnosed coeliac patients in this study demonstrating this as the only site of villous atrophy. Although there have been several studies assessing the utility of bulb biopsies there has been no consensus on the number of additional bulb biopsies required </w:t>
      </w:r>
      <w:r w:rsidR="002A5F1F" w:rsidRPr="00EC263A">
        <w:rPr>
          <w:rFonts w:ascii="Calibri" w:hAnsi="Calibri" w:cs="Calibri"/>
          <w:b w:val="0"/>
          <w:color w:val="000000"/>
        </w:rPr>
        <w:fldChar w:fldCharType="begin">
          <w:fldData xml:space="preserve">PEVuZE5vdGU+PENpdGU+PEF1dGhvcj5NYW5naWF2aWxsYW5vPC9BdXRob3I+PFllYXI+MjAxMDwv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IGVuZG9zY29weTwvYWJici0xPjwvYWx0LXBlcmlvZGljYWw+PHBhZ2VzPjU2NC04PC9wYWdlcz48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==
</w:fldData>
        </w:fldChar>
      </w:r>
      <w:r w:rsidR="004870A2">
        <w:rPr>
          <w:rFonts w:ascii="Calibri" w:hAnsi="Calibri" w:cs="Calibri"/>
          <w:b w:val="0"/>
          <w:color w:val="000000"/>
        </w:rPr>
        <w:instrText xml:space="preserve"> ADDIN EN.CITE </w:instrText>
      </w:r>
      <w:r w:rsidR="004870A2">
        <w:rPr>
          <w:rFonts w:ascii="Calibri" w:hAnsi="Calibri" w:cs="Calibri"/>
          <w:b w:val="0"/>
          <w:color w:val="000000"/>
        </w:rPr>
        <w:fldChar w:fldCharType="begin">
          <w:fldData xml:space="preserve">PEVuZE5vdGU+PENpdGU+PEF1dGhvcj5NYW5naWF2aWxsYW5vPC9BdXRob3I+PFllYXI+MjAxMDwv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IGVuZG9zY29weTwvYWJici0xPjwvYWx0LXBlcmlvZGljYWw+PHBhZ2VzPjU2NC04PC9wYWdlcz48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==
</w:fldData>
        </w:fldChar>
      </w:r>
      <w:r w:rsidR="004870A2">
        <w:rPr>
          <w:rFonts w:ascii="Calibri" w:hAnsi="Calibri" w:cs="Calibri"/>
          <w:b w:val="0"/>
          <w:color w:val="000000"/>
        </w:rPr>
        <w:instrText xml:space="preserve"> ADDIN EN.CITE.DATA </w:instrText>
      </w:r>
      <w:r w:rsidR="004870A2">
        <w:rPr>
          <w:rFonts w:ascii="Calibri" w:hAnsi="Calibri" w:cs="Calibri"/>
          <w:b w:val="0"/>
          <w:color w:val="000000"/>
        </w:rPr>
      </w:r>
      <w:r w:rsidR="004870A2">
        <w:rPr>
          <w:rFonts w:ascii="Calibri" w:hAnsi="Calibri" w:cs="Calibri"/>
          <w:b w:val="0"/>
          <w:color w:val="000000"/>
        </w:rPr>
        <w:fldChar w:fldCharType="end"/>
      </w:r>
      <w:r w:rsidR="002A5F1F" w:rsidRPr="00EC263A">
        <w:rPr>
          <w:rFonts w:ascii="Calibri" w:hAnsi="Calibri" w:cs="Calibri"/>
          <w:b w:val="0"/>
          <w:color w:val="000000"/>
        </w:rPr>
        <w:fldChar w:fldCharType="separate"/>
      </w:r>
      <w:r w:rsidR="004870A2">
        <w:rPr>
          <w:rFonts w:ascii="Calibri" w:hAnsi="Calibri" w:cs="Calibri"/>
          <w:b w:val="0"/>
          <w:noProof/>
          <w:color w:val="000000"/>
        </w:rPr>
        <w:t>[</w:t>
      </w:r>
      <w:hyperlink w:anchor="_ENREF_167" w:tooltip="Hopper, 2008 #237" w:history="1">
        <w:r w:rsidR="00A87D78">
          <w:rPr>
            <w:rFonts w:ascii="Calibri" w:hAnsi="Calibri" w:cs="Calibri"/>
            <w:b w:val="0"/>
            <w:noProof/>
            <w:color w:val="000000"/>
          </w:rPr>
          <w:t>167</w:t>
        </w:r>
      </w:hyperlink>
      <w:r w:rsidR="004870A2">
        <w:rPr>
          <w:rFonts w:ascii="Calibri" w:hAnsi="Calibri" w:cs="Calibri"/>
          <w:b w:val="0"/>
          <w:noProof/>
          <w:color w:val="000000"/>
        </w:rPr>
        <w:t xml:space="preserve">, </w:t>
      </w:r>
      <w:hyperlink w:anchor="_ENREF_242" w:tooltip="Mangiavillano, 2010 #4471" w:history="1">
        <w:r w:rsidR="00A87D78">
          <w:rPr>
            <w:rFonts w:ascii="Calibri" w:hAnsi="Calibri" w:cs="Calibri"/>
            <w:b w:val="0"/>
            <w:noProof/>
            <w:color w:val="000000"/>
          </w:rPr>
          <w:t>242</w:t>
        </w:r>
      </w:hyperlink>
      <w:r w:rsidR="004870A2">
        <w:rPr>
          <w:rFonts w:ascii="Calibri" w:hAnsi="Calibri" w:cs="Calibri"/>
          <w:b w:val="0"/>
          <w:noProof/>
          <w:color w:val="000000"/>
        </w:rPr>
        <w:t>]</w:t>
      </w:r>
      <w:r w:rsidR="002A5F1F" w:rsidRPr="00EC263A">
        <w:rPr>
          <w:rFonts w:ascii="Calibri" w:hAnsi="Calibri" w:cs="Calibri"/>
          <w:b w:val="0"/>
          <w:color w:val="000000"/>
        </w:rPr>
        <w:fldChar w:fldCharType="end"/>
      </w:r>
      <w:r w:rsidRPr="00EC263A">
        <w:rPr>
          <w:rFonts w:ascii="Calibri" w:hAnsi="Calibri" w:cs="Calibri"/>
          <w:b w:val="0"/>
          <w:color w:val="000000"/>
        </w:rPr>
        <w:t xml:space="preserve">. Changes of coeliac disease are recognised to be patchy in the distal duodenum requiring multiple biopsies to avoid missed diagnosis. Although we have demonstrated that patchiness of villous atrophy does equally apply to the duodenal bulb as it does the distal duodenum this study has provided the best evidence to date to suggest that only a single bulb biopsy is required to significantly increase the diagnostic yield of duodenal biopsy. There are cost implications with the addition of a duodenal bulb biopsy. Importantly however we have been able to show that this cost will be minimal with only a single extra biopsy specimen required. Any costs associated with the addition of this biopsy are likely to be outweighed by the reduction in costs associated with unnecessary treatment and investigation that may result from missed diagnosis. </w:t>
      </w:r>
    </w:p>
    <w:p w:rsidR="000A225F" w:rsidRPr="00EC263A" w:rsidRDefault="000A225F" w:rsidP="000A225F">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 xml:space="preserve">There is concern from some quarters that the addition of a bulb biopsy may increase the detection of spurious abnormalities </w:t>
      </w:r>
      <w:r w:rsidR="002A5F1F" w:rsidRPr="00EC263A">
        <w:rPr>
          <w:rFonts w:ascii="Calibri" w:hAnsi="Calibri" w:cs="Calibri"/>
          <w:b w:val="0"/>
          <w:color w:val="000000"/>
        </w:rPr>
        <w:fldChar w:fldCharType="begin"/>
      </w:r>
      <w:r w:rsidR="004870A2">
        <w:rPr>
          <w:rFonts w:ascii="Calibri" w:hAnsi="Calibri" w:cs="Calibri"/>
          <w:b w:val="0"/>
          <w:color w:val="000000"/>
        </w:rPr>
        <w:instrText xml:space="preserve"> ADDIN EN.CITE &lt;EndNote&gt;&lt;Cite&gt;&lt;Author&gt;Stoven&lt;/Author&gt;&lt;Year&gt;2013&lt;/Year&gt;&lt;RecNum&gt;4467&lt;/RecNum&gt;&lt;DisplayText&gt;[243]&lt;/DisplayText&gt;&lt;record&gt;&lt;rec-number&gt;4467&lt;/rec-number&gt;&lt;foreign-keys&gt;&lt;key app="EN" db-id="z9aavdrxgfstdlevztgxwprav2aad9wswsas" timestamp="1394628679"&gt;4467&lt;/key&gt;&lt;/foreign-keys&gt;&lt;ref-type name="Journal Article"&gt;17&lt;/ref-type&gt;&lt;contributors&gt;&lt;authors&gt;&lt;author&gt;Stoven, S.&lt;/author&gt;&lt;author&gt;Rubio Tapia, A.&lt;/author&gt;&lt;author&gt;LamHimlin, D.&lt;/author&gt;&lt;author&gt;Harris, L.&lt;/author&gt;&lt;author&gt;Ngamruengphong, S.&lt;/author&gt;&lt;author&gt;Vazquez-Roque, M. I.&lt;/author&gt;&lt;author&gt;Tsung-Teh, W.&lt;/author&gt;&lt;author&gt;Murray, J. A.&lt;/author&gt;&lt;/authors&gt;&lt;/contributors&gt;&lt;titles&gt;&lt;title&gt;Separate duodenal bulb biopsies increase detection of abnormal histology but do not increase diagnostic yield of celiac disease in all-comers to endoscopy&lt;/title&gt;&lt;secondary-title&gt;Am J Gastroenterol&lt;/secondary-title&gt;&lt;/titles&gt;&lt;periodical&gt;&lt;full-title&gt;Am J Gastroenterol&lt;/full-title&gt;&lt;abbr-1&gt;The American journal of gastroenterology&lt;/abbr-1&gt;&lt;/periodical&gt;&lt;pages&gt;S92-S106&lt;/pages&gt;&lt;volume&gt;108&lt;/volume&gt;&lt;number&gt;Suppl 1&lt;/number&gt;&lt;dates&gt;&lt;year&gt;2013&lt;/year&gt;&lt;pub-dates&gt;&lt;date&gt;October 2013&lt;/date&gt;&lt;/pub-dates&gt;&lt;/dates&gt;&lt;work-type&gt;Abstract&lt;/work-type&gt;&lt;urls&gt;&lt;/urls&gt;&lt;electronic-resource-num&gt;doi:10.1038/ajg.2013.264&lt;/electronic-resource-num&gt;&lt;/record&gt;&lt;/Cite&gt;&lt;/EndNote&gt;</w:instrText>
      </w:r>
      <w:r w:rsidR="002A5F1F" w:rsidRPr="00EC263A">
        <w:rPr>
          <w:rFonts w:ascii="Calibri" w:hAnsi="Calibri" w:cs="Calibri"/>
          <w:b w:val="0"/>
          <w:color w:val="000000"/>
        </w:rPr>
        <w:fldChar w:fldCharType="separate"/>
      </w:r>
      <w:r w:rsidR="004870A2">
        <w:rPr>
          <w:rFonts w:ascii="Calibri" w:hAnsi="Calibri" w:cs="Calibri"/>
          <w:b w:val="0"/>
          <w:noProof/>
          <w:color w:val="000000"/>
        </w:rPr>
        <w:t>[</w:t>
      </w:r>
      <w:hyperlink w:anchor="_ENREF_243" w:tooltip="Stoven, 2013 #4467" w:history="1">
        <w:r w:rsidR="00A87D78">
          <w:rPr>
            <w:rFonts w:ascii="Calibri" w:hAnsi="Calibri" w:cs="Calibri"/>
            <w:b w:val="0"/>
            <w:noProof/>
            <w:color w:val="000000"/>
          </w:rPr>
          <w:t>243</w:t>
        </w:r>
      </w:hyperlink>
      <w:r w:rsidR="004870A2">
        <w:rPr>
          <w:rFonts w:ascii="Calibri" w:hAnsi="Calibri" w:cs="Calibri"/>
          <w:b w:val="0"/>
          <w:noProof/>
          <w:color w:val="000000"/>
        </w:rPr>
        <w:t>]</w:t>
      </w:r>
      <w:r w:rsidR="002A5F1F" w:rsidRPr="00EC263A">
        <w:rPr>
          <w:rFonts w:ascii="Calibri" w:hAnsi="Calibri" w:cs="Calibri"/>
          <w:b w:val="0"/>
          <w:color w:val="000000"/>
        </w:rPr>
        <w:fldChar w:fldCharType="end"/>
      </w:r>
      <w:r w:rsidRPr="00EC263A">
        <w:rPr>
          <w:rFonts w:ascii="Calibri" w:hAnsi="Calibri" w:cs="Calibri"/>
          <w:b w:val="0"/>
          <w:color w:val="000000"/>
        </w:rPr>
        <w:t xml:space="preserve">. 6 control patients (5.7%) did have abnormal </w:t>
      </w:r>
      <w:r w:rsidRPr="00EC263A">
        <w:rPr>
          <w:rFonts w:ascii="Calibri" w:hAnsi="Calibri" w:cs="Calibri"/>
          <w:b w:val="0"/>
          <w:color w:val="000000"/>
        </w:rPr>
        <w:lastRenderedPageBreak/>
        <w:t xml:space="preserve">findings not attributable to coeliac disease that would not have been identified if bulb biopsy had been performed. 4 of these patients had patchy Marsh 1 changes with 3 having endoscopic evidence of duodenitis. It may be therefore that a single targeted biopsy of the bulb avoiding inflamed areas may have avoided some of these false positives. Also in our cohort the distal duodenal biopsies were more likely to have spurious results with 13 (12.2%) demonstrating Marsh 1 or 2 changes not seen in the bulb. Further analysis of cohorts undergoing duodenal biopsy may identify patient groups that do not require bulb biopsy and this may reduce the numbers of anomalous results further. </w:t>
      </w:r>
    </w:p>
    <w:p w:rsidR="000A225F" w:rsidRPr="00EC263A" w:rsidRDefault="00540AE7" w:rsidP="000A225F">
      <w:pPr>
        <w:pStyle w:val="BodyText"/>
        <w:spacing w:before="100" w:beforeAutospacing="1" w:after="100" w:afterAutospacing="1"/>
        <w:ind w:right="-142"/>
        <w:jc w:val="both"/>
        <w:outlineLvl w:val="1"/>
        <w:rPr>
          <w:rFonts w:ascii="Calibri" w:hAnsi="Calibri" w:cs="Calibri"/>
          <w:b w:val="0"/>
          <w:i/>
          <w:color w:val="000000"/>
        </w:rPr>
      </w:pPr>
      <w:bookmarkStart w:id="181" w:name="_Toc382989753"/>
      <w:bookmarkStart w:id="182" w:name="_Toc382989823"/>
      <w:bookmarkStart w:id="183" w:name="_Toc427573033"/>
      <w:r w:rsidRPr="00EC263A">
        <w:rPr>
          <w:rFonts w:ascii="Calibri" w:hAnsi="Calibri" w:cs="Calibri"/>
          <w:b w:val="0"/>
          <w:i/>
          <w:color w:val="000000"/>
        </w:rPr>
        <w:t>6</w:t>
      </w:r>
      <w:r w:rsidR="000A225F" w:rsidRPr="00EC263A">
        <w:rPr>
          <w:rFonts w:ascii="Calibri" w:hAnsi="Calibri" w:cs="Calibri"/>
          <w:b w:val="0"/>
          <w:i/>
          <w:color w:val="000000"/>
        </w:rPr>
        <w:t>.6 Conclusions</w:t>
      </w:r>
      <w:bookmarkEnd w:id="181"/>
      <w:bookmarkEnd w:id="182"/>
      <w:bookmarkEnd w:id="183"/>
    </w:p>
    <w:p w:rsidR="000A225F" w:rsidRPr="00EC263A" w:rsidRDefault="000A225F" w:rsidP="000A225F">
      <w:pPr>
        <w:spacing w:line="480" w:lineRule="auto"/>
        <w:jc w:val="both"/>
        <w:rPr>
          <w:rFonts w:cs="Calibri"/>
          <w:color w:val="000000"/>
          <w:sz w:val="24"/>
          <w:szCs w:val="24"/>
        </w:rPr>
      </w:pPr>
      <w:r w:rsidRPr="00EC263A">
        <w:rPr>
          <w:rFonts w:cs="Calibri"/>
          <w:color w:val="000000"/>
          <w:sz w:val="24"/>
          <w:szCs w:val="24"/>
        </w:rPr>
        <w:t>The addition of a duodenal biopsy from any site within the duodenal bulb significantly increases the sensitivity of duodenal biopsy for diagnosing coeliac disease. There is no significant difference between any of the topographical areas identified. This study confirms the utility of duodenal bulb biopsy to minimise the risk of missed diagnoses of coeliac disease.</w:t>
      </w:r>
    </w:p>
    <w:p w:rsidR="000A225F" w:rsidRPr="00EC263A" w:rsidRDefault="000A225F" w:rsidP="000A225F">
      <w:pPr>
        <w:pStyle w:val="Title"/>
        <w:jc w:val="left"/>
        <w:rPr>
          <w:rFonts w:ascii="Calibri" w:hAnsi="Calibri" w:cs="Calibri"/>
        </w:rPr>
      </w:pPr>
    </w:p>
    <w:p w:rsidR="000A225F" w:rsidRPr="00EC263A" w:rsidRDefault="000A225F" w:rsidP="000A225F">
      <w:pPr>
        <w:pStyle w:val="Title"/>
        <w:jc w:val="left"/>
        <w:rPr>
          <w:rFonts w:ascii="Calibri" w:hAnsi="Calibri" w:cs="Calibri"/>
        </w:rPr>
      </w:pPr>
    </w:p>
    <w:p w:rsidR="000A225F" w:rsidRPr="00EC263A" w:rsidRDefault="000A225F" w:rsidP="000A225F">
      <w:pPr>
        <w:pStyle w:val="Title"/>
        <w:jc w:val="left"/>
        <w:rPr>
          <w:rFonts w:ascii="Calibri" w:hAnsi="Calibri" w:cs="Calibri"/>
        </w:rPr>
      </w:pPr>
    </w:p>
    <w:p w:rsidR="000A225F" w:rsidRPr="00EC263A" w:rsidRDefault="000A225F" w:rsidP="000A225F">
      <w:pPr>
        <w:pStyle w:val="Title"/>
        <w:jc w:val="left"/>
        <w:rPr>
          <w:rFonts w:ascii="Calibri" w:hAnsi="Calibri" w:cs="Calibri"/>
        </w:rPr>
      </w:pPr>
    </w:p>
    <w:p w:rsidR="000A225F" w:rsidRPr="00EC263A" w:rsidRDefault="000A225F" w:rsidP="000A225F">
      <w:pPr>
        <w:pStyle w:val="Title"/>
        <w:jc w:val="left"/>
        <w:rPr>
          <w:rFonts w:ascii="Calibri" w:hAnsi="Calibri" w:cs="Calibri"/>
        </w:rPr>
      </w:pPr>
    </w:p>
    <w:p w:rsidR="000A225F" w:rsidRPr="00EC263A" w:rsidRDefault="000A225F" w:rsidP="003C2A51">
      <w:pPr>
        <w:pStyle w:val="Title"/>
        <w:jc w:val="left"/>
        <w:rPr>
          <w:rFonts w:ascii="Calibri" w:hAnsi="Calibri" w:cs="Calibri"/>
        </w:rPr>
      </w:pPr>
    </w:p>
    <w:p w:rsidR="000A225F" w:rsidRPr="00EC263A" w:rsidRDefault="000A225F" w:rsidP="003C2A51">
      <w:pPr>
        <w:pStyle w:val="Title"/>
        <w:jc w:val="left"/>
        <w:rPr>
          <w:rFonts w:ascii="Calibri" w:hAnsi="Calibri" w:cs="Calibri"/>
        </w:rPr>
      </w:pPr>
    </w:p>
    <w:p w:rsidR="006B4FC7" w:rsidRPr="00EC263A" w:rsidRDefault="006B4FC7" w:rsidP="003C2A51">
      <w:pPr>
        <w:pStyle w:val="Title"/>
        <w:jc w:val="left"/>
        <w:rPr>
          <w:rFonts w:ascii="Calibri" w:hAnsi="Calibri" w:cs="Calibri"/>
        </w:rPr>
      </w:pPr>
      <w:bookmarkStart w:id="184" w:name="_Toc427573034"/>
      <w:r w:rsidRPr="00EC263A">
        <w:rPr>
          <w:rFonts w:ascii="Calibri" w:hAnsi="Calibri" w:cs="Calibri"/>
        </w:rPr>
        <w:lastRenderedPageBreak/>
        <w:t xml:space="preserve">CHAPTER </w:t>
      </w:r>
      <w:r w:rsidR="00540AE7" w:rsidRPr="00EC263A">
        <w:rPr>
          <w:rFonts w:ascii="Calibri" w:hAnsi="Calibri" w:cs="Calibri"/>
        </w:rPr>
        <w:t>7</w:t>
      </w:r>
      <w:r w:rsidRPr="00EC263A">
        <w:rPr>
          <w:rFonts w:ascii="Calibri" w:hAnsi="Calibri" w:cs="Calibri"/>
        </w:rPr>
        <w:t>: Does the addition of a duodenal bulb biopsy increase the diagnosis of coeliac diseas</w:t>
      </w:r>
      <w:r w:rsidR="00904C44" w:rsidRPr="00EC263A">
        <w:rPr>
          <w:rFonts w:ascii="Calibri" w:hAnsi="Calibri" w:cs="Calibri"/>
        </w:rPr>
        <w:t>e and what are the consequences of Ultra Short Coeliac Disease?</w:t>
      </w:r>
      <w:bookmarkEnd w:id="184"/>
      <w:r w:rsidRPr="00EC263A">
        <w:rPr>
          <w:rFonts w:ascii="Calibri" w:hAnsi="Calibri" w:cs="Calibri"/>
        </w:rPr>
        <w:t xml:space="preserve"> </w:t>
      </w:r>
    </w:p>
    <w:p w:rsidR="006B4FC7" w:rsidRPr="00EC263A" w:rsidRDefault="00540AE7" w:rsidP="003C2A51">
      <w:pPr>
        <w:pStyle w:val="BodyText"/>
        <w:spacing w:before="100" w:beforeAutospacing="1" w:after="100" w:afterAutospacing="1"/>
        <w:ind w:right="-142"/>
        <w:jc w:val="both"/>
        <w:outlineLvl w:val="1"/>
        <w:rPr>
          <w:rFonts w:ascii="Calibri" w:hAnsi="Calibri" w:cs="Calibri"/>
          <w:b w:val="0"/>
          <w:i/>
          <w:color w:val="000000"/>
        </w:rPr>
      </w:pPr>
      <w:bookmarkStart w:id="185" w:name="_Toc382989740"/>
      <w:bookmarkStart w:id="186" w:name="_Toc382989810"/>
      <w:bookmarkStart w:id="187" w:name="_Toc427573035"/>
      <w:r w:rsidRPr="00EC263A">
        <w:rPr>
          <w:rFonts w:ascii="Calibri" w:hAnsi="Calibri" w:cs="Calibri"/>
          <w:b w:val="0"/>
          <w:i/>
          <w:color w:val="000000"/>
        </w:rPr>
        <w:t>7</w:t>
      </w:r>
      <w:r w:rsidR="006B4FC7" w:rsidRPr="00EC263A">
        <w:rPr>
          <w:rFonts w:ascii="Calibri" w:hAnsi="Calibri" w:cs="Calibri"/>
          <w:b w:val="0"/>
          <w:i/>
          <w:color w:val="000000"/>
        </w:rPr>
        <w:t>.1 Summary</w:t>
      </w:r>
      <w:bookmarkEnd w:id="185"/>
      <w:bookmarkEnd w:id="186"/>
      <w:bookmarkEnd w:id="187"/>
    </w:p>
    <w:p w:rsidR="00904C44" w:rsidRPr="00EC263A" w:rsidRDefault="00904C44" w:rsidP="00DD218B">
      <w:pPr>
        <w:spacing w:line="480" w:lineRule="auto"/>
        <w:jc w:val="both"/>
        <w:rPr>
          <w:rFonts w:cs="Calibri"/>
          <w:sz w:val="24"/>
          <w:szCs w:val="24"/>
        </w:rPr>
      </w:pPr>
      <w:r w:rsidRPr="00EC263A">
        <w:rPr>
          <w:rFonts w:cs="Calibri"/>
          <w:sz w:val="24"/>
          <w:szCs w:val="24"/>
        </w:rPr>
        <w:t xml:space="preserve">The clinical implications of gluten sensitive enteropathy with villous atrophy that is limited to the duodenal bulb (D1) in adult </w:t>
      </w:r>
      <w:r w:rsidR="00AE2C7E" w:rsidRPr="00EC263A">
        <w:rPr>
          <w:rFonts w:cs="Calibri"/>
          <w:sz w:val="24"/>
          <w:szCs w:val="24"/>
        </w:rPr>
        <w:t>coeliac</w:t>
      </w:r>
      <w:r w:rsidRPr="00EC263A">
        <w:rPr>
          <w:rFonts w:cs="Calibri"/>
          <w:sz w:val="24"/>
          <w:szCs w:val="24"/>
        </w:rPr>
        <w:t xml:space="preserve"> disease are unclear. The phenotypes of patients with D1 </w:t>
      </w:r>
      <w:r w:rsidR="009420E9" w:rsidRPr="00EC263A">
        <w:rPr>
          <w:rFonts w:cs="Calibri"/>
          <w:sz w:val="24"/>
          <w:szCs w:val="24"/>
        </w:rPr>
        <w:t>villous atrophy</w:t>
      </w:r>
      <w:r w:rsidRPr="00EC263A">
        <w:rPr>
          <w:rFonts w:cs="Calibri"/>
          <w:sz w:val="24"/>
          <w:szCs w:val="24"/>
        </w:rPr>
        <w:t xml:space="preserve"> in isolation have not been delineated. We aimed to assess the sensitivity of D1 biopsy, number and site of biopsies required for the detection of ultra-short </w:t>
      </w:r>
      <w:r w:rsidR="00AE2C7E" w:rsidRPr="00EC263A">
        <w:rPr>
          <w:rFonts w:cs="Calibri"/>
          <w:sz w:val="24"/>
          <w:szCs w:val="24"/>
        </w:rPr>
        <w:t>coeliac</w:t>
      </w:r>
      <w:r w:rsidRPr="00EC263A">
        <w:rPr>
          <w:rFonts w:cs="Calibri"/>
          <w:sz w:val="24"/>
          <w:szCs w:val="24"/>
        </w:rPr>
        <w:t xml:space="preserve"> disease (USCD) and the phenotype of affected patients.</w:t>
      </w:r>
    </w:p>
    <w:p w:rsidR="00904C44" w:rsidRPr="00EC263A" w:rsidRDefault="00904C44" w:rsidP="00DD218B">
      <w:pPr>
        <w:spacing w:line="480" w:lineRule="auto"/>
        <w:jc w:val="both"/>
        <w:rPr>
          <w:rFonts w:cs="Calibri"/>
          <w:sz w:val="24"/>
          <w:szCs w:val="24"/>
        </w:rPr>
      </w:pPr>
      <w:r w:rsidRPr="00EC263A">
        <w:rPr>
          <w:rFonts w:cs="Calibri"/>
          <w:sz w:val="24"/>
          <w:szCs w:val="24"/>
        </w:rPr>
        <w:t>Group 1, had D1 and D2 biopsies with concurrent serology. Group 2, consecutive patients with suspected</w:t>
      </w:r>
      <w:r w:rsidR="00DD218B" w:rsidRPr="00EC263A">
        <w:rPr>
          <w:rFonts w:cs="Calibri"/>
          <w:sz w:val="24"/>
          <w:szCs w:val="24"/>
        </w:rPr>
        <w:t xml:space="preserve"> coeliac disease</w:t>
      </w:r>
      <w:r w:rsidRPr="00EC263A">
        <w:rPr>
          <w:rFonts w:cs="Calibri"/>
          <w:sz w:val="24"/>
          <w:szCs w:val="24"/>
        </w:rPr>
        <w:t xml:space="preserve"> underwent quadrantic D1 biopsy. Group 3, patients with USCD were </w:t>
      </w:r>
      <w:proofErr w:type="spellStart"/>
      <w:r w:rsidRPr="00EC263A">
        <w:rPr>
          <w:rFonts w:cs="Calibri"/>
          <w:sz w:val="24"/>
          <w:szCs w:val="24"/>
        </w:rPr>
        <w:t>phenotypically</w:t>
      </w:r>
      <w:proofErr w:type="spellEnd"/>
      <w:r w:rsidRPr="00EC263A">
        <w:rPr>
          <w:rFonts w:cs="Calibri"/>
          <w:sz w:val="24"/>
          <w:szCs w:val="24"/>
        </w:rPr>
        <w:t xml:space="preserve"> compared to conventional </w:t>
      </w:r>
      <w:r w:rsidR="00DD218B" w:rsidRPr="00EC263A">
        <w:rPr>
          <w:rFonts w:cs="Calibri"/>
          <w:sz w:val="24"/>
          <w:szCs w:val="24"/>
        </w:rPr>
        <w:t>coeliac disease</w:t>
      </w:r>
      <w:r w:rsidRPr="00EC263A">
        <w:rPr>
          <w:rFonts w:cs="Calibri"/>
          <w:sz w:val="24"/>
          <w:szCs w:val="24"/>
        </w:rPr>
        <w:t xml:space="preserve"> and controls. Lymphocyte (IEL) counts and immunophenotype were compared between D1 and D2.</w:t>
      </w:r>
    </w:p>
    <w:p w:rsidR="00904C44" w:rsidRPr="00EC263A" w:rsidRDefault="00904C44" w:rsidP="00DD218B">
      <w:pPr>
        <w:spacing w:line="480" w:lineRule="auto"/>
        <w:jc w:val="both"/>
        <w:rPr>
          <w:rFonts w:cs="Calibri"/>
          <w:sz w:val="24"/>
          <w:szCs w:val="24"/>
        </w:rPr>
      </w:pPr>
      <w:r w:rsidRPr="00EC263A">
        <w:rPr>
          <w:rFonts w:cs="Calibri"/>
          <w:sz w:val="24"/>
          <w:szCs w:val="24"/>
        </w:rPr>
        <w:t xml:space="preserve">Group 1, n=1378 (mean age 50.3, 62% female) with 268/1378 (19.4%) new CD cases. 9.7% of CD patients had </w:t>
      </w:r>
      <w:r w:rsidR="00DD218B" w:rsidRPr="00EC263A">
        <w:rPr>
          <w:rFonts w:cs="Calibri"/>
          <w:sz w:val="24"/>
          <w:szCs w:val="24"/>
        </w:rPr>
        <w:t>villous atrophy</w:t>
      </w:r>
      <w:r w:rsidRPr="00EC263A">
        <w:rPr>
          <w:rFonts w:cs="Calibri"/>
          <w:sz w:val="24"/>
          <w:szCs w:val="24"/>
        </w:rPr>
        <w:t xml:space="preserve"> confined to D1 (</w:t>
      </w:r>
      <w:r w:rsidRPr="00EC263A">
        <w:rPr>
          <w:rFonts w:cs="Calibri"/>
          <w:i/>
          <w:iCs/>
          <w:sz w:val="24"/>
          <w:szCs w:val="24"/>
        </w:rPr>
        <w:t>P</w:t>
      </w:r>
      <w:r w:rsidRPr="00EC263A">
        <w:rPr>
          <w:rFonts w:cs="Calibri"/>
          <w:sz w:val="24"/>
          <w:szCs w:val="24"/>
        </w:rPr>
        <w:t>&lt;0.0001). In Group 2, n=171 (mean age 46.5, 64% female) a single additional D1 biopsy from any site increased sensitivity by 9.3-10.8% (</w:t>
      </w:r>
      <w:r w:rsidRPr="00EC263A">
        <w:rPr>
          <w:rFonts w:cs="Calibri"/>
          <w:i/>
          <w:iCs/>
          <w:sz w:val="24"/>
          <w:szCs w:val="24"/>
        </w:rPr>
        <w:t>P</w:t>
      </w:r>
      <w:r w:rsidRPr="00EC263A">
        <w:rPr>
          <w:rFonts w:cs="Calibri"/>
          <w:sz w:val="24"/>
          <w:szCs w:val="24"/>
        </w:rPr>
        <w:t>&lt;0.0001). Group 3 (n=26), patients with USCD were younger (p=0.03), with lower tTG</w:t>
      </w:r>
      <w:r w:rsidRPr="00EC263A">
        <w:rPr>
          <w:rFonts w:cs="Calibri"/>
          <w:sz w:val="24"/>
          <w:szCs w:val="24"/>
          <w:lang w:val="en-US"/>
        </w:rPr>
        <w:t xml:space="preserve"> </w:t>
      </w:r>
      <w:proofErr w:type="spellStart"/>
      <w:r w:rsidR="0045738A">
        <w:rPr>
          <w:rFonts w:cs="Calibri"/>
          <w:sz w:val="24"/>
          <w:szCs w:val="24"/>
          <w:lang w:val="en-US"/>
        </w:rPr>
        <w:t>titre</w:t>
      </w:r>
      <w:r w:rsidRPr="00EC263A">
        <w:rPr>
          <w:rFonts w:cs="Calibri"/>
          <w:sz w:val="24"/>
          <w:szCs w:val="24"/>
          <w:lang w:val="en-US"/>
        </w:rPr>
        <w:t>s</w:t>
      </w:r>
      <w:proofErr w:type="spellEnd"/>
      <w:r w:rsidRPr="00EC263A">
        <w:rPr>
          <w:rFonts w:cs="Calibri"/>
          <w:sz w:val="24"/>
          <w:szCs w:val="24"/>
        </w:rPr>
        <w:t xml:space="preserve"> (p=0.001) and less likely to present with</w:t>
      </w:r>
      <w:r w:rsidRPr="00EC263A">
        <w:rPr>
          <w:rFonts w:cs="Calibri"/>
          <w:sz w:val="24"/>
          <w:szCs w:val="24"/>
          <w:lang w:val="en-US"/>
        </w:rPr>
        <w:t xml:space="preserve"> </w:t>
      </w:r>
      <w:proofErr w:type="spellStart"/>
      <w:r w:rsidR="0045738A">
        <w:rPr>
          <w:rFonts w:cs="Calibri"/>
          <w:sz w:val="24"/>
          <w:szCs w:val="24"/>
          <w:lang w:val="en-US"/>
        </w:rPr>
        <w:t>diarrhoea</w:t>
      </w:r>
      <w:proofErr w:type="spellEnd"/>
      <w:r w:rsidRPr="00EC263A">
        <w:rPr>
          <w:rFonts w:cs="Calibri"/>
          <w:sz w:val="24"/>
          <w:szCs w:val="24"/>
        </w:rPr>
        <w:t xml:space="preserve"> (</w:t>
      </w:r>
      <w:r w:rsidRPr="00EC263A">
        <w:rPr>
          <w:rFonts w:cs="Calibri"/>
          <w:i/>
          <w:iCs/>
          <w:sz w:val="24"/>
          <w:szCs w:val="24"/>
        </w:rPr>
        <w:t>P</w:t>
      </w:r>
      <w:r w:rsidRPr="00EC263A">
        <w:rPr>
          <w:rFonts w:cs="Calibri"/>
          <w:sz w:val="24"/>
          <w:szCs w:val="24"/>
        </w:rPr>
        <w:t>=0.001). The prevalence of ferritin deficiency (</w:t>
      </w:r>
      <w:r w:rsidRPr="00EC263A">
        <w:rPr>
          <w:rFonts w:cs="Calibri"/>
          <w:i/>
          <w:sz w:val="24"/>
          <w:szCs w:val="24"/>
        </w:rPr>
        <w:t>P</w:t>
      </w:r>
      <w:r w:rsidRPr="00EC263A">
        <w:rPr>
          <w:rFonts w:cs="Calibri"/>
          <w:sz w:val="24"/>
          <w:szCs w:val="24"/>
        </w:rPr>
        <w:t>=0.007) and folate deficiency (</w:t>
      </w:r>
      <w:r w:rsidRPr="00EC263A">
        <w:rPr>
          <w:rFonts w:cs="Calibri"/>
          <w:i/>
          <w:sz w:val="24"/>
          <w:szCs w:val="24"/>
        </w:rPr>
        <w:t>P</w:t>
      </w:r>
      <w:r w:rsidRPr="00EC263A">
        <w:rPr>
          <w:rFonts w:cs="Calibri"/>
          <w:sz w:val="24"/>
          <w:szCs w:val="24"/>
        </w:rPr>
        <w:t xml:space="preserve">=0.003) was higher in conventional </w:t>
      </w:r>
      <w:r w:rsidR="00DD218B" w:rsidRPr="00EC263A">
        <w:rPr>
          <w:rFonts w:cs="Calibri"/>
          <w:sz w:val="24"/>
          <w:szCs w:val="24"/>
        </w:rPr>
        <w:t>coeliac disease than USCD and controls. In coeliac disease</w:t>
      </w:r>
      <w:r w:rsidRPr="00EC263A">
        <w:rPr>
          <w:rFonts w:cs="Calibri"/>
          <w:sz w:val="24"/>
          <w:szCs w:val="24"/>
        </w:rPr>
        <w:t xml:space="preserve"> the median IEL count in D1 was 50 and in D2 was 48 (</w:t>
      </w:r>
      <w:r w:rsidRPr="00EC263A">
        <w:rPr>
          <w:rFonts w:cs="Calibri"/>
          <w:i/>
          <w:iCs/>
          <w:sz w:val="24"/>
          <w:szCs w:val="24"/>
        </w:rPr>
        <w:t>P=</w:t>
      </w:r>
      <w:r w:rsidRPr="00EC263A">
        <w:rPr>
          <w:rFonts w:cs="Calibri"/>
          <w:sz w:val="24"/>
          <w:szCs w:val="24"/>
        </w:rPr>
        <w:t>0</w:t>
      </w:r>
      <w:r w:rsidRPr="00EC263A">
        <w:rPr>
          <w:rFonts w:cs="Calibri"/>
          <w:i/>
          <w:iCs/>
          <w:sz w:val="24"/>
          <w:szCs w:val="24"/>
        </w:rPr>
        <w:t>.</w:t>
      </w:r>
      <w:r w:rsidRPr="00EC263A">
        <w:rPr>
          <w:rFonts w:cs="Calibri"/>
          <w:sz w:val="24"/>
          <w:szCs w:val="24"/>
        </w:rPr>
        <w:t>7</w:t>
      </w:r>
      <w:r w:rsidRPr="00EC263A">
        <w:rPr>
          <w:rFonts w:cs="Calibri"/>
          <w:i/>
          <w:iCs/>
          <w:sz w:val="24"/>
          <w:szCs w:val="24"/>
        </w:rPr>
        <w:t>)</w:t>
      </w:r>
      <w:r w:rsidR="00DD218B" w:rsidRPr="00EC263A">
        <w:rPr>
          <w:rFonts w:cs="Calibri"/>
          <w:sz w:val="24"/>
          <w:szCs w:val="24"/>
        </w:rPr>
        <w:t xml:space="preserve">. </w:t>
      </w:r>
      <w:r w:rsidR="009420E9" w:rsidRPr="00EC263A">
        <w:rPr>
          <w:rFonts w:cs="Calibri"/>
          <w:sz w:val="24"/>
          <w:szCs w:val="24"/>
        </w:rPr>
        <w:t>D1</w:t>
      </w:r>
      <w:r w:rsidR="00DD218B" w:rsidRPr="00EC263A">
        <w:rPr>
          <w:rFonts w:cs="Calibri"/>
          <w:sz w:val="24"/>
          <w:szCs w:val="24"/>
        </w:rPr>
        <w:t xml:space="preserve"> </w:t>
      </w:r>
      <w:r w:rsidRPr="00EC263A">
        <w:rPr>
          <w:rFonts w:cs="Calibri"/>
          <w:sz w:val="24"/>
          <w:szCs w:val="24"/>
        </w:rPr>
        <w:t>IELs were immunophenotypically indistinguishable to D2</w:t>
      </w:r>
      <w:r w:rsidR="00DD218B" w:rsidRPr="00EC263A">
        <w:rPr>
          <w:rFonts w:cs="Calibri"/>
          <w:sz w:val="24"/>
          <w:szCs w:val="24"/>
        </w:rPr>
        <w:t xml:space="preserve"> in coeliac disease</w:t>
      </w:r>
      <w:r w:rsidRPr="00EC263A">
        <w:rPr>
          <w:rFonts w:cs="Calibri"/>
          <w:sz w:val="24"/>
          <w:szCs w:val="24"/>
        </w:rPr>
        <w:t>.</w:t>
      </w:r>
    </w:p>
    <w:p w:rsidR="001B5FE2" w:rsidRPr="00EC263A" w:rsidRDefault="00904C44" w:rsidP="001B5FE2">
      <w:pPr>
        <w:spacing w:line="480" w:lineRule="auto"/>
        <w:jc w:val="both"/>
        <w:rPr>
          <w:rFonts w:cs="Calibri"/>
          <w:sz w:val="24"/>
          <w:szCs w:val="24"/>
        </w:rPr>
      </w:pPr>
      <w:r w:rsidRPr="00EC263A">
        <w:rPr>
          <w:rFonts w:cs="Calibri"/>
          <w:sz w:val="24"/>
          <w:szCs w:val="24"/>
        </w:rPr>
        <w:lastRenderedPageBreak/>
        <w:t xml:space="preserve">A single additional D1 biopsy from any site increases the diagnostic yield. Patients with USCD may represent early </w:t>
      </w:r>
      <w:r w:rsidR="00DD218B" w:rsidRPr="00EC263A">
        <w:rPr>
          <w:rFonts w:cs="Calibri"/>
          <w:sz w:val="24"/>
          <w:szCs w:val="24"/>
        </w:rPr>
        <w:t>coeliac disease</w:t>
      </w:r>
      <w:r w:rsidRPr="00EC263A">
        <w:rPr>
          <w:rFonts w:cs="Calibri"/>
          <w:sz w:val="24"/>
          <w:szCs w:val="24"/>
        </w:rPr>
        <w:t xml:space="preserve"> with a mild clinical phenotype and infrequent nutritional deficiencies.</w:t>
      </w:r>
      <w:bookmarkStart w:id="188" w:name="_Toc382989741"/>
      <w:bookmarkStart w:id="189" w:name="_Toc382989811"/>
    </w:p>
    <w:p w:rsidR="00B96A10" w:rsidRPr="00EC263A" w:rsidRDefault="00B96A10" w:rsidP="001B5FE2">
      <w:pPr>
        <w:spacing w:line="480" w:lineRule="auto"/>
        <w:jc w:val="both"/>
        <w:rPr>
          <w:rFonts w:cs="Calibri"/>
          <w:b/>
          <w:i/>
          <w:color w:val="000000"/>
        </w:rPr>
      </w:pPr>
      <w:r w:rsidRPr="00EC263A">
        <w:rPr>
          <w:rFonts w:cs="Calibri"/>
          <w:sz w:val="24"/>
          <w:szCs w:val="24"/>
        </w:rPr>
        <w:t>This chapter has previously been presented as an oral presentation at Digestive Diseases Week 2015.</w:t>
      </w:r>
    </w:p>
    <w:p w:rsidR="006B4FC7" w:rsidRPr="00EC263A" w:rsidRDefault="00540AE7" w:rsidP="003C2A51">
      <w:pPr>
        <w:pStyle w:val="BodyText"/>
        <w:spacing w:before="100" w:beforeAutospacing="1" w:after="100" w:afterAutospacing="1"/>
        <w:ind w:right="-142"/>
        <w:jc w:val="both"/>
        <w:outlineLvl w:val="1"/>
        <w:rPr>
          <w:rFonts w:ascii="Calibri" w:hAnsi="Calibri" w:cs="Calibri"/>
          <w:b w:val="0"/>
          <w:i/>
          <w:color w:val="000000"/>
        </w:rPr>
      </w:pPr>
      <w:bookmarkStart w:id="190" w:name="_Toc427573036"/>
      <w:r w:rsidRPr="00EC263A">
        <w:rPr>
          <w:rFonts w:ascii="Calibri" w:hAnsi="Calibri" w:cs="Calibri"/>
          <w:b w:val="0"/>
          <w:i/>
          <w:color w:val="000000"/>
        </w:rPr>
        <w:t>7</w:t>
      </w:r>
      <w:r w:rsidR="006B4FC7" w:rsidRPr="00EC263A">
        <w:rPr>
          <w:rFonts w:ascii="Calibri" w:hAnsi="Calibri" w:cs="Calibri"/>
          <w:b w:val="0"/>
          <w:i/>
          <w:color w:val="000000"/>
        </w:rPr>
        <w:t>.2 Introduction</w:t>
      </w:r>
      <w:bookmarkEnd w:id="188"/>
      <w:bookmarkEnd w:id="189"/>
      <w:bookmarkEnd w:id="190"/>
    </w:p>
    <w:p w:rsidR="00904C44" w:rsidRPr="00EC263A" w:rsidRDefault="00904C44" w:rsidP="00904C44">
      <w:pPr>
        <w:spacing w:line="480" w:lineRule="auto"/>
        <w:jc w:val="both"/>
        <w:rPr>
          <w:rFonts w:cs="Calibri"/>
          <w:color w:val="000000"/>
          <w:sz w:val="24"/>
          <w:szCs w:val="24"/>
        </w:rPr>
      </w:pPr>
      <w:r w:rsidRPr="00EC263A">
        <w:rPr>
          <w:rFonts w:cs="Calibri"/>
          <w:sz w:val="24"/>
          <w:szCs w:val="24"/>
        </w:rPr>
        <w:t xml:space="preserve">5-13.6% of patients with newly diagnosed </w:t>
      </w:r>
      <w:r w:rsidR="00AE2C7E" w:rsidRPr="00EC263A">
        <w:rPr>
          <w:rFonts w:cs="Calibri"/>
          <w:sz w:val="24"/>
          <w:szCs w:val="24"/>
        </w:rPr>
        <w:t>coeliac</w:t>
      </w:r>
      <w:r w:rsidRPr="00EC263A">
        <w:rPr>
          <w:rFonts w:cs="Calibri"/>
          <w:sz w:val="24"/>
          <w:szCs w:val="24"/>
        </w:rPr>
        <w:t xml:space="preserve"> disease have had a prior endoscopy where the chance to diagnose </w:t>
      </w:r>
      <w:r w:rsidR="00AE2C7E" w:rsidRPr="00EC263A">
        <w:rPr>
          <w:rFonts w:cs="Calibri"/>
          <w:sz w:val="24"/>
          <w:szCs w:val="24"/>
        </w:rPr>
        <w:t>coeliac</w:t>
      </w:r>
      <w:r w:rsidRPr="00EC263A">
        <w:rPr>
          <w:rFonts w:cs="Calibri"/>
          <w:sz w:val="24"/>
          <w:szCs w:val="24"/>
        </w:rPr>
        <w:t xml:space="preserve"> disease was missed.</w:t>
      </w:r>
      <w:r w:rsidR="002A5F1F" w:rsidRPr="00EC263A">
        <w:rPr>
          <w:rFonts w:cs="Calibri"/>
          <w:sz w:val="24"/>
          <w:szCs w:val="24"/>
        </w:rPr>
        <w:fldChar w:fldCharType="begin">
          <w:fldData xml:space="preserve">PEVuZE5vdGU+PENpdGU+PEF1dGhvcj5TYW5kZXJzPC9BdXRob3I+PFllYXI+MjAwMjwvWWVhcj48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=
</w:fldData>
        </w:fldChar>
      </w:r>
      <w:r w:rsidR="00EC6A9A">
        <w:rPr>
          <w:rFonts w:cs="Calibri"/>
          <w:sz w:val="24"/>
          <w:szCs w:val="24"/>
        </w:rPr>
        <w:instrText xml:space="preserve"> ADDIN EN.CITE </w:instrText>
      </w:r>
      <w:r w:rsidR="00EC6A9A">
        <w:rPr>
          <w:rFonts w:cs="Calibri"/>
          <w:sz w:val="24"/>
          <w:szCs w:val="24"/>
        </w:rPr>
        <w:fldChar w:fldCharType="begin">
          <w:fldData xml:space="preserve">PEVuZE5vdGU+PENpdGU+PEF1dGhvcj5TYW5kZXJzPC9BdXRob3I+PFllYXI+MjAwMjwvWWVhcj48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=
</w:fldData>
        </w:fldChar>
      </w:r>
      <w:r w:rsidR="00EC6A9A">
        <w:rPr>
          <w:rFonts w:cs="Calibri"/>
          <w:sz w:val="24"/>
          <w:szCs w:val="24"/>
        </w:rPr>
        <w:instrText xml:space="preserve"> ADDIN EN.CITE.DATA </w:instrText>
      </w:r>
      <w:r w:rsidR="00EC6A9A">
        <w:rPr>
          <w:rFonts w:cs="Calibri"/>
          <w:sz w:val="24"/>
          <w:szCs w:val="24"/>
        </w:rPr>
      </w:r>
      <w:r w:rsidR="00EC6A9A">
        <w:rPr>
          <w:rFonts w:cs="Calibri"/>
          <w:sz w:val="24"/>
          <w:szCs w:val="24"/>
        </w:rPr>
        <w:fldChar w:fldCharType="end"/>
      </w:r>
      <w:r w:rsidR="002A5F1F" w:rsidRPr="00EC263A">
        <w:rPr>
          <w:rFonts w:cs="Calibri"/>
          <w:sz w:val="24"/>
          <w:szCs w:val="24"/>
        </w:rPr>
        <w:fldChar w:fldCharType="separate"/>
      </w:r>
      <w:r w:rsidR="00EC6A9A">
        <w:rPr>
          <w:rFonts w:cs="Calibri"/>
          <w:noProof/>
          <w:sz w:val="24"/>
          <w:szCs w:val="24"/>
        </w:rPr>
        <w:t>[</w:t>
      </w:r>
      <w:hyperlink w:anchor="_ENREF_220" w:tooltip="Sanders, 2002 #36" w:history="1">
        <w:r w:rsidR="00A87D78">
          <w:rPr>
            <w:rFonts w:cs="Calibri"/>
            <w:noProof/>
            <w:sz w:val="24"/>
            <w:szCs w:val="24"/>
          </w:rPr>
          <w:t>220</w:t>
        </w:r>
      </w:hyperlink>
      <w:r w:rsidR="00EC6A9A">
        <w:rPr>
          <w:rFonts w:cs="Calibri"/>
          <w:noProof/>
          <w:sz w:val="24"/>
          <w:szCs w:val="24"/>
        </w:rPr>
        <w:t xml:space="preserve">, </w:t>
      </w:r>
      <w:hyperlink w:anchor="_ENREF_222" w:tooltip="Lebwohl, 2013 #1468" w:history="1">
        <w:r w:rsidR="00A87D78">
          <w:rPr>
            <w:rFonts w:cs="Calibri"/>
            <w:noProof/>
            <w:sz w:val="24"/>
            <w:szCs w:val="24"/>
          </w:rPr>
          <w:t>222</w:t>
        </w:r>
      </w:hyperlink>
      <w:r w:rsidR="00EC6A9A">
        <w:rPr>
          <w:rFonts w:cs="Calibri"/>
          <w:noProof/>
          <w:sz w:val="24"/>
          <w:szCs w:val="24"/>
        </w:rPr>
        <w:t>]</w:t>
      </w:r>
      <w:r w:rsidR="002A5F1F" w:rsidRPr="00EC263A">
        <w:rPr>
          <w:rFonts w:cs="Calibri"/>
          <w:sz w:val="24"/>
          <w:szCs w:val="24"/>
        </w:rPr>
        <w:fldChar w:fldCharType="end"/>
      </w:r>
      <w:r w:rsidRPr="00EC263A">
        <w:rPr>
          <w:rFonts w:cs="Calibri"/>
          <w:sz w:val="24"/>
          <w:szCs w:val="24"/>
        </w:rPr>
        <w:t xml:space="preserve"> In many patients no consideration was given to duodenal biopsy however 41% of patients in a recent US study had a non-diagnostic duodenal biopsy.</w:t>
      </w:r>
      <w:r w:rsidR="002A5F1F" w:rsidRPr="00EC263A">
        <w:rPr>
          <w:rFonts w:cs="Calibri"/>
          <w:sz w:val="24"/>
          <w:szCs w:val="24"/>
        </w:rPr>
        <w:fldChar w:fldCharType="begin"/>
      </w:r>
      <w:r w:rsidR="00EC6A9A">
        <w:rPr>
          <w:rFonts w:cs="Calibri"/>
          <w:sz w:val="24"/>
          <w:szCs w:val="24"/>
        </w:rPr>
        <w:instrText xml:space="preserve"> ADDIN EN.CITE &lt;EndNote&gt;&lt;Cite&gt;&lt;Author&gt;Lebwohl&lt;/Author&gt;&lt;Year&gt;2013&lt;/Year&gt;&lt;RecNum&gt;2818&lt;/RecNum&gt;&lt;DisplayText&gt;[222]&lt;/DisplayText&gt;&lt;record&gt;&lt;rec-number&gt;2818&lt;/rec-number&gt;&lt;foreign-keys&gt;&lt;key app="EN" db-id="z9aavdrxgfstdlevztgxwprav2aad9wswsas" timestamp="1385494933"&gt;2818&lt;/key&gt;&lt;/foreign-keys&gt;&lt;ref-type name="Journal Article"&gt;17&lt;/ref-type&gt;&lt;contributors&gt;&lt;authors&gt;&lt;author&gt;Lebwohl, B.&lt;/author&gt;&lt;author&gt;Bhagat, G.&lt;/author&gt;&lt;author&gt;Markoff, S.&lt;/author&gt;&lt;author&gt;Lewis, S. K.&lt;/author&gt;&lt;author&gt;Smukalla, S.&lt;/author&gt;&lt;author&gt;Neugut, A. I.&lt;/author&gt;&lt;author&gt;Green, P. H.&lt;/author&gt;&lt;/authors&gt;&lt;/contributors&gt;&lt;auth-address&gt;Department of Medicine, Celiac Disease Center at Columbia University, Columbia University Medical Center, 180 Fort Washington Avenue, Suite 936, New York, NY 10032, USA. bl114@columbia.edu&lt;/auth-address&gt;&lt;titles&gt;&lt;title&gt;Prior endoscopy in patients with newly diagnosed celiac disease: a missed opportunity?&lt;/title&gt;&lt;secondary-title&gt;Dig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sciences&lt;/abbr-1&gt;&lt;/alt-periodical&gt;&lt;pages&gt;1293-8&lt;/pages&gt;&lt;volume&gt;58&lt;/volume&gt;&lt;number&gt;5&lt;/number&gt;&lt;keywords&gt;&lt;keyword&gt;Celiac Disease/*diagnosis&lt;/keyword&gt;&lt;keyword&gt;Cross-Sectional Studies&lt;/keyword&gt;&lt;keyword&gt;Delayed Diagnosis&lt;/keyword&gt;&lt;keyword&gt;Duodenum/pathology&lt;/keyword&gt;&lt;keyword&gt;Endoscopy, Gastrointestinal/*statistics &amp;amp; numerical data&lt;/keyword&gt;&lt;keyword&gt;Female&lt;/keyword&gt;&lt;keyword&gt;Humans&lt;/keyword&gt;&lt;keyword&gt;Male&lt;/keyword&gt;&lt;keyword&gt;Middle Aged&lt;/keyword&gt;&lt;/keywords&gt;&lt;dates&gt;&lt;year&gt;2013&lt;/year&gt;&lt;pub-dates&gt;&lt;date&gt;May&lt;/date&gt;&lt;/pub-dates&gt;&lt;/dates&gt;&lt;isbn&gt;1573-2568 (Electronic)&amp;#xD;0163-2116 (Linking)&lt;/isbn&gt;&lt;accession-num&gt;23361572&lt;/accession-num&gt;&lt;urls&gt;&lt;related-urls&gt;&lt;url&gt;http://www.ncbi.nlm.nih.gov/pubmed/23361572&lt;/url&gt;&lt;/related-urls&gt;&lt;/urls&gt;&lt;custom2&gt;3661753&lt;/custom2&gt;&lt;electronic-resource-num&gt;10.1007/s10620-012-2551-3&lt;/electronic-resource-num&gt;&lt;/record&gt;&lt;/Cite&gt;&lt;/EndNote&gt;</w:instrText>
      </w:r>
      <w:r w:rsidR="002A5F1F" w:rsidRPr="00EC263A">
        <w:rPr>
          <w:rFonts w:cs="Calibri"/>
          <w:sz w:val="24"/>
          <w:szCs w:val="24"/>
        </w:rPr>
        <w:fldChar w:fldCharType="separate"/>
      </w:r>
      <w:r w:rsidR="00EC6A9A">
        <w:rPr>
          <w:rFonts w:cs="Calibri"/>
          <w:noProof/>
          <w:sz w:val="24"/>
          <w:szCs w:val="24"/>
        </w:rPr>
        <w:t>[</w:t>
      </w:r>
      <w:hyperlink w:anchor="_ENREF_222" w:tooltip="Lebwohl, 2013 #1468" w:history="1">
        <w:r w:rsidR="00A87D78">
          <w:rPr>
            <w:rFonts w:cs="Calibri"/>
            <w:noProof/>
            <w:sz w:val="24"/>
            <w:szCs w:val="24"/>
          </w:rPr>
          <w:t>222</w:t>
        </w:r>
      </w:hyperlink>
      <w:r w:rsidR="00EC6A9A">
        <w:rPr>
          <w:rFonts w:cs="Calibri"/>
          <w:noProof/>
          <w:sz w:val="24"/>
          <w:szCs w:val="24"/>
        </w:rPr>
        <w:t>]</w:t>
      </w:r>
      <w:r w:rsidR="002A5F1F" w:rsidRPr="00EC263A">
        <w:rPr>
          <w:rFonts w:cs="Calibri"/>
          <w:sz w:val="24"/>
          <w:szCs w:val="24"/>
        </w:rPr>
        <w:fldChar w:fldCharType="end"/>
      </w:r>
      <w:r w:rsidRPr="00EC263A">
        <w:rPr>
          <w:rFonts w:cs="Calibri"/>
          <w:color w:val="000000"/>
          <w:sz w:val="24"/>
          <w:szCs w:val="24"/>
        </w:rPr>
        <w:t xml:space="preserve"> Historically small bowel biopsies were taken from the jejunum with a Crosby capsule to diagnose </w:t>
      </w:r>
      <w:r w:rsidR="00AE2C7E" w:rsidRPr="00EC263A">
        <w:rPr>
          <w:rFonts w:cs="Calibri"/>
          <w:color w:val="000000"/>
          <w:sz w:val="24"/>
          <w:szCs w:val="24"/>
        </w:rPr>
        <w:t>coeliac</w:t>
      </w:r>
      <w:r w:rsidRPr="00EC263A">
        <w:rPr>
          <w:rFonts w:cs="Calibri"/>
          <w:color w:val="000000"/>
          <w:sz w:val="24"/>
          <w:szCs w:val="24"/>
        </w:rPr>
        <w:t xml:space="preserve"> disease.</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&lt;EndNote&gt;&lt;Cite&gt;&lt;Author&gt;Hopper&lt;/Author&gt;&lt;Year&gt;2008&lt;/Year&gt;&lt;RecNum&gt;1858&lt;/RecNum&gt;&lt;DisplayText&gt;[167]&lt;/DisplayText&gt;&lt;record&gt;&lt;rec-number&gt;1858&lt;/rec-number&gt;&lt;foreign-keys&gt;&lt;key app="EN" db-id="z9aavdrxgfstdlevztgxwprav2aad9wswsas" timestamp="1381422192"&gt;1858&lt;/key&gt;&lt;/foreign-keys&gt;&lt;ref-type name="Journal Article"&gt;17&lt;/ref-type&gt;&lt;contributors&gt;&lt;authors&gt;&lt;author&gt;Hopper, A. D.&lt;/author&gt;&lt;author&gt;Cross, S. S.&lt;/author&gt;&lt;author&gt;Sanders, D. S.&lt;/author&gt;&lt;/authors&gt;&lt;/contributors&gt;&lt;auth-address&gt;Department of Gastroenterology, Royal Hallamshire Hospital, Sheffield, United Kingdom. andydhopper@aol.com&lt;/auth-address&gt;&lt;titles&gt;&lt;title&gt;Patchy villous atrophy in adult patients with suspected gluten-sensitive enteropathy: is a multiple duodenal biopsy strategy appropriate?&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219-24&lt;/pages&gt;&lt;volume&gt;40&lt;/volume&gt;&lt;number&gt;3&lt;/number&gt;&lt;keywords&gt;&lt;keyword&gt;Adolescent&lt;/keyword&gt;&lt;keyword&gt;Adult&lt;/keyword&gt;&lt;keyword&gt;Aged&lt;/keyword&gt;&lt;keyword&gt;Aged, 80 and over&lt;/keyword&gt;&lt;keyword&gt;Atrophy/pathology&lt;/keyword&gt;&lt;keyword&gt;Biopsy, Needle/*methods&lt;/keyword&gt;&lt;keyword&gt;Celiac Disease/*pathology&lt;/keyword&gt;&lt;keyword&gt;Duodenum/*pathology&lt;/keyword&gt;&lt;keyword&gt;*Endoscopy&lt;/keyword&gt;&lt;keyword&gt;False Negative Reactions&lt;/keyword&gt;&lt;keyword&gt;Female&lt;/keyword&gt;&lt;keyword&gt;Humans&lt;/keyword&gt;&lt;keyword&gt;Male&lt;/keyword&gt;&lt;keyword&gt;Middle Aged&lt;/keyword&gt;&lt;keyword&gt;Prospective Studies&lt;/keyword&gt;&lt;keyword&gt;Sensitivity and Specificity&lt;/keyword&gt;&lt;keyword&gt;Severity of Illness Index&lt;/keyword&gt;&lt;/keywords&gt;&lt;dates&gt;&lt;year&gt;2008&lt;/year&gt;&lt;pub-dates&gt;&lt;date&gt;Mar&lt;/date&gt;&lt;/pub-dates&gt;&lt;/dates&gt;&lt;isbn&gt;1438-8812 (Electronic)&amp;#xD;0013-726X (Linking)&lt;/isbn&gt;&lt;accession-num&gt;18058655&lt;/accession-num&gt;&lt;urls&gt;&lt;related-urls&gt;&lt;url&gt;http://www.ncbi.nlm.nih.gov/pubmed/18058655&lt;/url&gt;&lt;/related-urls&gt;&lt;/urls&gt;&lt;electronic-resource-num&gt;10.1055/s-2007-995361&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67" w:tooltip="Hopper, 2008 #237" w:history="1">
        <w:r w:rsidR="00A87D78">
          <w:rPr>
            <w:rFonts w:cs="Calibri"/>
            <w:noProof/>
            <w:color w:val="000000"/>
            <w:sz w:val="24"/>
            <w:szCs w:val="24"/>
          </w:rPr>
          <w:t>167</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However with the advent of fibre-optic endoscopy biopsies from the distal duodenum were shown to be as accurate as jejunal biopsies for recognising </w:t>
      </w:r>
      <w:r w:rsidR="00AE2C7E" w:rsidRPr="00EC263A">
        <w:rPr>
          <w:rFonts w:cs="Calibri"/>
          <w:color w:val="000000"/>
          <w:sz w:val="24"/>
          <w:szCs w:val="24"/>
        </w:rPr>
        <w:t>coeliac</w:t>
      </w:r>
      <w:r w:rsidRPr="00EC263A">
        <w:rPr>
          <w:rFonts w:cs="Calibri"/>
          <w:color w:val="000000"/>
          <w:sz w:val="24"/>
          <w:szCs w:val="24"/>
        </w:rPr>
        <w:t xml:space="preserve"> disease.</w:t>
      </w:r>
      <w:r w:rsidR="002A5F1F" w:rsidRPr="00EC263A">
        <w:rPr>
          <w:rFonts w:cs="Calibri"/>
          <w:color w:val="000000"/>
          <w:sz w:val="24"/>
          <w:szCs w:val="24"/>
        </w:rPr>
        <w:fldChar w:fldCharType="begin"/>
      </w:r>
      <w:r w:rsidR="004870A2">
        <w:rPr>
          <w:rFonts w:cs="Calibri"/>
          <w:color w:val="000000"/>
          <w:sz w:val="24"/>
          <w:szCs w:val="24"/>
        </w:rPr>
        <w:instrText xml:space="preserve"> ADDIN EN.CITE &lt;EndNote&gt;&lt;Cite&gt;&lt;Author&gt;Hopper&lt;/Author&gt;&lt;Year&gt;2008&lt;/Year&gt;&lt;RecNum&gt;237&lt;/RecNum&gt;&lt;DisplayText&gt;[167]&lt;/DisplayText&gt;&lt;record&gt;&lt;rec-number&gt;237&lt;/rec-number&gt;&lt;foreign-keys&gt;&lt;key app="EN" db-id="z9aavdrxgfstdlevztgxwprav2aad9wswsas" timestamp="1369224738"&gt;237&lt;/key&gt;&lt;/foreign-keys&gt;&lt;ref-type name="Journal Article"&gt;17&lt;/ref-type&gt;&lt;contributors&gt;&lt;authors&gt;&lt;author&gt;Hopper, A. D.&lt;/author&gt;&lt;author&gt;Cross, S. S.&lt;/author&gt;&lt;author&gt;Sanders, D. S.&lt;/author&gt;&lt;/authors&gt;&lt;/contributors&gt;&lt;auth-address&gt;Department of Gastroenterology, Royal Hallamshire Hospital, Sheffield, United Kingdom. andydhopper@aol.com&lt;/auth-address&gt;&lt;titles&gt;&lt;title&gt;Patchy villous atrophy in adult patients with suspected gluten-sensitive enteropathy: is a multiple duodenal biopsy strategy appropriate?&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219-24&lt;/pages&gt;&lt;volume&gt;40&lt;/volume&gt;&lt;number&gt;3&lt;/number&gt;&lt;keywords&gt;&lt;keyword&gt;Adolescent&lt;/keyword&gt;&lt;keyword&gt;Adult&lt;/keyword&gt;&lt;keyword&gt;Aged&lt;/keyword&gt;&lt;keyword&gt;Aged, 80 and over&lt;/keyword&gt;&lt;keyword&gt;Atrophy/pathology&lt;/keyword&gt;&lt;keyword&gt;Biopsy, Needle/*methods&lt;/keyword&gt;&lt;keyword&gt;Celiac Disease/*pathology&lt;/keyword&gt;&lt;keyword&gt;Duodenum/*pathology&lt;/keyword&gt;&lt;keyword&gt;*Endoscopy&lt;/keyword&gt;&lt;keyword&gt;False Negative Reactions&lt;/keyword&gt;&lt;keyword&gt;Female&lt;/keyword&gt;&lt;keyword&gt;Humans&lt;/keyword&gt;&lt;keyword&gt;Male&lt;/keyword&gt;&lt;keyword&gt;Middle Aged&lt;/keyword&gt;&lt;keyword&gt;Prospective Studies&lt;/keyword&gt;&lt;keyword&gt;Sensitivity and Specificity&lt;/keyword&gt;&lt;keyword&gt;Severity of Illness Index&lt;/keyword&gt;&lt;/keywords&gt;&lt;dates&gt;&lt;year&gt;2008&lt;/year&gt;&lt;pub-dates&gt;&lt;date&gt;Mar&lt;/date&gt;&lt;/pub-dates&gt;&lt;/dates&gt;&lt;isbn&gt;1438-8812 (Electronic)&amp;#xD;0013-726X (Linking)&lt;/isbn&gt;&lt;accession-num&gt;18058655&lt;/accession-num&gt;&lt;urls&gt;&lt;related-urls&gt;&lt;url&gt;http://www.ncbi.nlm.nih.gov/pubmed/18058655&lt;/url&gt;&lt;/related-urls&gt;&lt;/urls&gt;&lt;electronic-resource-num&gt;10.1055/s-2007-995361&lt;/electronic-resource-num&gt;&lt;/record&gt;&lt;/Cite&gt;&lt;/EndNote&gt;</w:instrText>
      </w:r>
      <w:r w:rsidR="002A5F1F" w:rsidRPr="00EC263A">
        <w:rPr>
          <w:rFonts w:cs="Calibri"/>
          <w:color w:val="000000"/>
          <w:sz w:val="24"/>
          <w:szCs w:val="24"/>
        </w:rPr>
        <w:fldChar w:fldCharType="separate"/>
      </w:r>
      <w:r w:rsidR="004870A2">
        <w:rPr>
          <w:rFonts w:cs="Calibri"/>
          <w:noProof/>
          <w:color w:val="000000"/>
          <w:sz w:val="24"/>
          <w:szCs w:val="24"/>
        </w:rPr>
        <w:t>[</w:t>
      </w:r>
      <w:hyperlink w:anchor="_ENREF_167" w:tooltip="Hopper, 2008 #237" w:history="1">
        <w:r w:rsidR="00A87D78">
          <w:rPr>
            <w:rFonts w:cs="Calibri"/>
            <w:noProof/>
            <w:color w:val="000000"/>
            <w:sz w:val="24"/>
            <w:szCs w:val="24"/>
          </w:rPr>
          <w:t>167</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The gluten load is highest in the proximal GI tract and the duodenal bulb (D1) would seem a logical place to identify signs of </w:t>
      </w:r>
      <w:r w:rsidR="00AE2C7E" w:rsidRPr="00EC263A">
        <w:rPr>
          <w:rFonts w:cs="Calibri"/>
          <w:color w:val="000000"/>
          <w:sz w:val="24"/>
          <w:szCs w:val="24"/>
        </w:rPr>
        <w:t>coeliac</w:t>
      </w:r>
      <w:r w:rsidRPr="00EC263A">
        <w:rPr>
          <w:rFonts w:cs="Calibri"/>
          <w:color w:val="000000"/>
          <w:sz w:val="24"/>
          <w:szCs w:val="24"/>
        </w:rPr>
        <w:t xml:space="preserve"> disease. However D1 had been avoided as a possible biopsy site due to concerns over the difficulty in interpretation due to the potential presence of Brunner’s glands, gastric metaplasia, peptic duodenitis and presumed reduced villous height.</w:t>
      </w:r>
      <w:r w:rsidR="002A5F1F" w:rsidRPr="00EC263A">
        <w:rPr>
          <w:rFonts w:cs="Calibri"/>
          <w:color w:val="000000"/>
          <w:sz w:val="24"/>
          <w:szCs w:val="24"/>
        </w:rPr>
        <w:fldChar w:fldCharType="begin">
          <w:fldData xml:space="preserve">PEVuZE5vdGU+PENpdGU+PEF1dGhvcj5Hb256YWxlejwvQXV0aG9yPjxZZWFyPjIwMTA8L1llYXI+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b2RpY2FsPjxwYWdlcz43NTgtNjU8L3BhZ2VzPjx2b2x1bWU+NzI8L3ZvbHVtZT48bnVtYmVyPjQ8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==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PEVuZE5vdGU+PENpdGU+PEF1dGhvcj5Hb256YWxlejwvQXV0aG9yPjxZZWFyPjIwMTA8L1llYXI+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b2RpY2FsPjxwYWdlcz43NTgtNjU8L3BhZ2VzPjx2b2x1bWU+NzI8L3ZvbHVtZT48bnVtYmVyPjQ8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==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70" w:tooltip="Gonzalez, 2010 #4455" w:history="1">
        <w:r w:rsidR="00A87D78">
          <w:rPr>
            <w:rFonts w:cs="Calibri"/>
            <w:noProof/>
            <w:color w:val="000000"/>
            <w:sz w:val="24"/>
            <w:szCs w:val="24"/>
          </w:rPr>
          <w:t>170</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xml:space="preserve"> Prospective data from a</w:t>
      </w:r>
      <w:r w:rsidRPr="00EC263A">
        <w:rPr>
          <w:rFonts w:cs="Calibri"/>
          <w:color w:val="000000"/>
          <w:sz w:val="24"/>
          <w:szCs w:val="24"/>
          <w:lang w:val="en-US"/>
        </w:rPr>
        <w:t xml:space="preserve"> heterogeneous</w:t>
      </w:r>
      <w:r w:rsidRPr="00EC263A">
        <w:rPr>
          <w:rFonts w:cs="Calibri"/>
          <w:color w:val="000000"/>
          <w:sz w:val="24"/>
          <w:szCs w:val="24"/>
        </w:rPr>
        <w:t xml:space="preserve"> group of small studies has suggested that interpretation of D1 biopsies is possible and may be the only site of villous atrophy in newly diagnosed </w:t>
      </w:r>
      <w:r w:rsidR="00AE2C7E" w:rsidRPr="00EC263A">
        <w:rPr>
          <w:rFonts w:cs="Calibri"/>
          <w:color w:val="000000"/>
          <w:sz w:val="24"/>
          <w:szCs w:val="24"/>
        </w:rPr>
        <w:t>coeliac</w:t>
      </w:r>
      <w:r w:rsidRPr="00EC263A">
        <w:rPr>
          <w:rFonts w:cs="Calibri"/>
          <w:color w:val="000000"/>
          <w:sz w:val="24"/>
          <w:szCs w:val="24"/>
        </w:rPr>
        <w:t xml:space="preserve"> disease, (ultra-short </w:t>
      </w:r>
      <w:r w:rsidR="00AE2C7E" w:rsidRPr="00EC263A">
        <w:rPr>
          <w:rFonts w:cs="Calibri"/>
          <w:color w:val="000000"/>
          <w:sz w:val="24"/>
          <w:szCs w:val="24"/>
        </w:rPr>
        <w:t>coeliac</w:t>
      </w:r>
      <w:r w:rsidRPr="00EC263A">
        <w:rPr>
          <w:rFonts w:cs="Calibri"/>
          <w:color w:val="000000"/>
          <w:sz w:val="24"/>
          <w:szCs w:val="24"/>
        </w:rPr>
        <w:t xml:space="preserve"> disease).</w:t>
      </w:r>
      <w:r w:rsidR="002A5F1F" w:rsidRPr="00EC263A">
        <w:rPr>
          <w:rFonts w:cs="Calibri"/>
          <w:color w:val="000000"/>
          <w:sz w:val="24"/>
          <w:szCs w:val="24"/>
        </w:rPr>
        <w:fldChar w:fldCharType="begin">
          <w:fldData xml:space="preserve">PEVuZE5vdGU+PENpdGU+PEF1dGhvcj5Wb2dlbHNhbmc8L0F1dGhvcj48WWVhcj4yMDAxPC9ZZWFy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aW9kaWNhbD48cGFnZXM+NzU4LTY1PC9wYWdlcz48dm9sdW1lPjcyPC92b2x1bWU+PG51bWJlcj40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PEVuZE5vdGU+PENpdGU+PEF1dGhvcj5Wb2dlbHNhbmc8L0F1dGhvcj48WWVhcj4yMDAxPC9ZZWFy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aW9kaWNhbD48cGFnZXM+NzU4LTY1PC9wYWdlcz48dm9sdW1lPjcyPC92b2x1bWU+PG51bWJlcj40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167" w:tooltip="Hopper, 2008 #237" w:history="1">
        <w:r w:rsidR="00A87D78">
          <w:rPr>
            <w:rFonts w:cs="Calibri"/>
            <w:noProof/>
            <w:color w:val="000000"/>
            <w:sz w:val="24"/>
            <w:szCs w:val="24"/>
          </w:rPr>
          <w:t>167</w:t>
        </w:r>
      </w:hyperlink>
      <w:r w:rsidR="004870A2">
        <w:rPr>
          <w:rFonts w:cs="Calibri"/>
          <w:noProof/>
          <w:color w:val="000000"/>
          <w:sz w:val="24"/>
          <w:szCs w:val="24"/>
        </w:rPr>
        <w:t xml:space="preserve">, </w:t>
      </w:r>
      <w:hyperlink w:anchor="_ENREF_170" w:tooltip="Gonzalez, 2010 #4455" w:history="1">
        <w:r w:rsidR="00A87D78">
          <w:rPr>
            <w:rFonts w:cs="Calibri"/>
            <w:noProof/>
            <w:color w:val="000000"/>
            <w:sz w:val="24"/>
            <w:szCs w:val="24"/>
          </w:rPr>
          <w:t>170</w:t>
        </w:r>
      </w:hyperlink>
      <w:r w:rsidR="004870A2">
        <w:rPr>
          <w:rFonts w:cs="Calibri"/>
          <w:noProof/>
          <w:color w:val="000000"/>
          <w:sz w:val="24"/>
          <w:szCs w:val="24"/>
        </w:rPr>
        <w:t xml:space="preserve">, </w:t>
      </w:r>
      <w:hyperlink w:anchor="_ENREF_239" w:tooltip="Evans, 2011 #4453" w:history="1">
        <w:r w:rsidR="00A87D78">
          <w:rPr>
            <w:rFonts w:cs="Calibri"/>
            <w:noProof/>
            <w:color w:val="000000"/>
            <w:sz w:val="24"/>
            <w:szCs w:val="24"/>
          </w:rPr>
          <w:t>239-241</w:t>
        </w:r>
      </w:hyperlink>
      <w:r w:rsidR="004870A2">
        <w:rPr>
          <w:rFonts w:cs="Calibri"/>
          <w:noProof/>
          <w:color w:val="000000"/>
          <w:sz w:val="24"/>
          <w:szCs w:val="24"/>
        </w:rPr>
        <w:t xml:space="preserve">, </w:t>
      </w:r>
      <w:hyperlink w:anchor="_ENREF_244" w:tooltip="Caruso, 2014 #4638" w:history="1">
        <w:r w:rsidR="00A87D78">
          <w:rPr>
            <w:rFonts w:cs="Calibri"/>
            <w:noProof/>
            <w:color w:val="000000"/>
            <w:sz w:val="24"/>
            <w:szCs w:val="24"/>
          </w:rPr>
          <w:t>244</w:t>
        </w:r>
      </w:hyperlink>
      <w:r w:rsidR="004870A2">
        <w:rPr>
          <w:rFonts w:cs="Calibri"/>
          <w:noProof/>
          <w:color w:val="000000"/>
          <w:sz w:val="24"/>
          <w:szCs w:val="24"/>
        </w:rPr>
        <w:t>]</w:t>
      </w:r>
      <w:r w:rsidR="002A5F1F" w:rsidRPr="00EC263A">
        <w:rPr>
          <w:rFonts w:cs="Calibri"/>
          <w:color w:val="000000"/>
          <w:sz w:val="24"/>
          <w:szCs w:val="24"/>
        </w:rPr>
        <w:fldChar w:fldCharType="end"/>
      </w:r>
      <w:r w:rsidRPr="00EC263A">
        <w:rPr>
          <w:rFonts w:cs="Calibri"/>
          <w:color w:val="000000"/>
          <w:sz w:val="24"/>
          <w:szCs w:val="24"/>
        </w:rPr>
        <w:t>. A summary of the studies into duodenal</w:t>
      </w:r>
      <w:r w:rsidR="00AE2C7E" w:rsidRPr="00EC263A">
        <w:rPr>
          <w:rFonts w:cs="Calibri"/>
          <w:color w:val="000000"/>
          <w:sz w:val="24"/>
          <w:szCs w:val="24"/>
        </w:rPr>
        <w:t xml:space="preserve"> bulb biopsy is shown in </w:t>
      </w:r>
      <w:r w:rsidR="00AE2C7E" w:rsidRPr="00EC263A">
        <w:rPr>
          <w:rFonts w:cs="Calibri"/>
          <w:i/>
          <w:color w:val="000000"/>
          <w:sz w:val="24"/>
          <w:szCs w:val="24"/>
        </w:rPr>
        <w:t xml:space="preserve">table </w:t>
      </w:r>
      <w:r w:rsidR="00D6243E">
        <w:rPr>
          <w:rFonts w:cs="Calibri"/>
          <w:i/>
          <w:color w:val="000000"/>
          <w:sz w:val="24"/>
          <w:szCs w:val="24"/>
        </w:rPr>
        <w:t>20</w:t>
      </w:r>
      <w:r w:rsidRPr="00EC263A">
        <w:rPr>
          <w:rFonts w:cs="Calibri"/>
          <w:color w:val="000000"/>
          <w:sz w:val="24"/>
          <w:szCs w:val="24"/>
        </w:rPr>
        <w:t xml:space="preserve">. D1 biopsy however is not yet fully accepted for several reasons. Firstly, the majority of these studies are based on small cohorts with inadequate control groups used. It has not therefore, been established if D1 biopsy is </w:t>
      </w:r>
      <w:r w:rsidRPr="00EC263A">
        <w:rPr>
          <w:rFonts w:cs="Calibri"/>
          <w:color w:val="000000"/>
          <w:sz w:val="24"/>
          <w:szCs w:val="24"/>
        </w:rPr>
        <w:lastRenderedPageBreak/>
        <w:t xml:space="preserve">necessary for all indications. </w:t>
      </w:r>
      <w:r w:rsidR="0078194D" w:rsidRPr="00EC263A">
        <w:rPr>
          <w:rFonts w:cs="Calibri"/>
          <w:color w:val="000000"/>
          <w:sz w:val="24"/>
          <w:szCs w:val="24"/>
        </w:rPr>
        <w:t>Secondly i</w:t>
      </w:r>
      <w:r w:rsidRPr="00EC263A">
        <w:rPr>
          <w:rFonts w:cs="Calibri"/>
          <w:color w:val="000000"/>
          <w:sz w:val="24"/>
          <w:szCs w:val="24"/>
        </w:rPr>
        <w:t xml:space="preserve">t is not clear if the histology of D1 in </w:t>
      </w:r>
      <w:r w:rsidR="00AE2C7E" w:rsidRPr="00EC263A">
        <w:rPr>
          <w:rFonts w:cs="Calibri"/>
          <w:color w:val="000000"/>
          <w:sz w:val="24"/>
          <w:szCs w:val="24"/>
        </w:rPr>
        <w:t>coeliac</w:t>
      </w:r>
      <w:r w:rsidRPr="00EC263A">
        <w:rPr>
          <w:rFonts w:cs="Calibri"/>
          <w:color w:val="000000"/>
          <w:sz w:val="24"/>
          <w:szCs w:val="24"/>
        </w:rPr>
        <w:t xml:space="preserve"> disease is equivalent to D2. Indeed </w:t>
      </w:r>
      <w:r w:rsidR="0078194D" w:rsidRPr="00EC263A">
        <w:rPr>
          <w:rFonts w:cs="Calibri"/>
          <w:color w:val="000000"/>
          <w:sz w:val="24"/>
          <w:szCs w:val="24"/>
        </w:rPr>
        <w:t xml:space="preserve">a recent international study has suggested that by lowering the relative count of IELs from 40 IELs/100 enterocytes to 25 IELs/100 enterocytes would result in increased diagnostic yield for coeliac disease </w:t>
      </w:r>
      <w:r w:rsidR="002A5F1F" w:rsidRPr="00EC263A">
        <w:rPr>
          <w:rFonts w:cs="Calibri"/>
          <w:color w:val="000000"/>
          <w:sz w:val="24"/>
          <w:szCs w:val="24"/>
        </w:rPr>
        <w:fldChar w:fldCharType="begin">
          <w:fldData xml:space="preserve">PEVuZE5vdGU+PENpdGU+PEF1dGhvcj5XYWxrZXI8L0F1dGhvcj48WWVhcj4yMDEwPC9ZZWFyPjxS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PjExMi05PC9wYWdlcz48dm9sdW1lPjEzOTwvdm9sdW1lPjxudW1iZXI+MTwvbnVtYmVyPjxrZXl3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PEVuZE5vdGU+PENpdGU+PEF1dGhvcj5XYWxrZXI8L0F1dGhvcj48WWVhcj4yMDEwPC9ZZWFyPjxS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PjExMi05PC9wYWdlcz48dm9sdW1lPjEzOTwvdm9sdW1lPjxudW1iZXI+MTwvbnVtYmVyPjxrZXl3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45" w:tooltip="Walker, 2010 #4396" w:history="1">
        <w:r w:rsidR="00A87D78">
          <w:rPr>
            <w:rFonts w:cs="Calibri"/>
            <w:noProof/>
            <w:color w:val="000000"/>
            <w:sz w:val="24"/>
            <w:szCs w:val="24"/>
          </w:rPr>
          <w:t>245</w:t>
        </w:r>
      </w:hyperlink>
      <w:r w:rsidR="004870A2">
        <w:rPr>
          <w:rFonts w:cs="Calibri"/>
          <w:noProof/>
          <w:color w:val="000000"/>
          <w:sz w:val="24"/>
          <w:szCs w:val="24"/>
        </w:rPr>
        <w:t>]</w:t>
      </w:r>
      <w:r w:rsidR="002A5F1F" w:rsidRPr="00EC263A">
        <w:rPr>
          <w:rFonts w:cs="Calibri"/>
          <w:color w:val="000000"/>
          <w:sz w:val="24"/>
          <w:szCs w:val="24"/>
        </w:rPr>
        <w:fldChar w:fldCharType="end"/>
      </w:r>
      <w:r w:rsidR="0078194D" w:rsidRPr="00EC263A">
        <w:rPr>
          <w:rFonts w:cs="Calibri"/>
          <w:color w:val="000000"/>
          <w:sz w:val="24"/>
          <w:szCs w:val="24"/>
        </w:rPr>
        <w:t xml:space="preserve">. However although this study looked at IEL counts in D1 the assumption was made that IELs counts in the D1 are the same as those from the distal duodenum. A recent study of patients without coeliac disease however, has suggested that the normal count of IELs in healthy patients may be lower in D1 than D2 </w:t>
      </w:r>
      <w:r w:rsidR="002A5F1F" w:rsidRPr="00EC263A">
        <w:rPr>
          <w:rFonts w:cs="Calibri"/>
          <w:color w:val="000000"/>
          <w:sz w:val="24"/>
          <w:szCs w:val="24"/>
        </w:rPr>
        <w:fldChar w:fldCharType="begin">
          <w:fldData xml:space="preserve">PEVuZE5vdGU+PENpdGU+PEF1dGhvcj5CZWRuYXJza2E8L0F1dGhvcj48WWVhcj4yMDEzPC9ZZWFy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=
</w:fldData>
        </w:fldChar>
      </w:r>
      <w:r w:rsidR="004870A2">
        <w:rPr>
          <w:rFonts w:cs="Calibri"/>
          <w:color w:val="000000"/>
          <w:sz w:val="24"/>
          <w:szCs w:val="24"/>
        </w:rPr>
        <w:instrText xml:space="preserve"> ADDIN EN.CITE </w:instrText>
      </w:r>
      <w:r w:rsidR="004870A2">
        <w:rPr>
          <w:rFonts w:cs="Calibri"/>
          <w:color w:val="000000"/>
          <w:sz w:val="24"/>
          <w:szCs w:val="24"/>
        </w:rPr>
        <w:fldChar w:fldCharType="begin">
          <w:fldData xml:space="preserve">PEVuZE5vdGU+PENpdGU+PEF1dGhvcj5CZWRuYXJza2E8L0F1dGhvcj48WWVhcj4yMDEzPC9ZZWFy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=
</w:fldData>
        </w:fldChar>
      </w:r>
      <w:r w:rsidR="004870A2">
        <w:rPr>
          <w:rFonts w:cs="Calibri"/>
          <w:color w:val="000000"/>
          <w:sz w:val="24"/>
          <w:szCs w:val="24"/>
        </w:rPr>
        <w:instrText xml:space="preserve"> ADDIN EN.CITE.DATA </w:instrText>
      </w:r>
      <w:r w:rsidR="004870A2">
        <w:rPr>
          <w:rFonts w:cs="Calibri"/>
          <w:color w:val="000000"/>
          <w:sz w:val="24"/>
          <w:szCs w:val="24"/>
        </w:rPr>
      </w:r>
      <w:r w:rsidR="004870A2">
        <w:rPr>
          <w:rFonts w:cs="Calibri"/>
          <w:color w:val="000000"/>
          <w:sz w:val="24"/>
          <w:szCs w:val="24"/>
        </w:rPr>
        <w:fldChar w:fldCharType="end"/>
      </w:r>
      <w:r w:rsidR="002A5F1F" w:rsidRPr="00EC263A">
        <w:rPr>
          <w:rFonts w:cs="Calibri"/>
          <w:color w:val="000000"/>
          <w:sz w:val="24"/>
          <w:szCs w:val="24"/>
        </w:rPr>
        <w:fldChar w:fldCharType="separate"/>
      </w:r>
      <w:r w:rsidR="004870A2">
        <w:rPr>
          <w:rFonts w:cs="Calibri"/>
          <w:noProof/>
          <w:color w:val="000000"/>
          <w:sz w:val="24"/>
          <w:szCs w:val="24"/>
        </w:rPr>
        <w:t>[</w:t>
      </w:r>
      <w:hyperlink w:anchor="_ENREF_246" w:tooltip="Bednarska, 2013 #4400" w:history="1">
        <w:r w:rsidR="00A87D78">
          <w:rPr>
            <w:rFonts w:cs="Calibri"/>
            <w:noProof/>
            <w:color w:val="000000"/>
            <w:sz w:val="24"/>
            <w:szCs w:val="24"/>
          </w:rPr>
          <w:t>246</w:t>
        </w:r>
      </w:hyperlink>
      <w:r w:rsidR="004870A2">
        <w:rPr>
          <w:rFonts w:cs="Calibri"/>
          <w:noProof/>
          <w:color w:val="000000"/>
          <w:sz w:val="24"/>
          <w:szCs w:val="24"/>
        </w:rPr>
        <w:t>]</w:t>
      </w:r>
      <w:r w:rsidR="002A5F1F" w:rsidRPr="00EC263A">
        <w:rPr>
          <w:rFonts w:cs="Calibri"/>
          <w:color w:val="000000"/>
          <w:sz w:val="24"/>
          <w:szCs w:val="24"/>
        </w:rPr>
        <w:fldChar w:fldCharType="end"/>
      </w:r>
      <w:r w:rsidR="0078194D" w:rsidRPr="00EC263A">
        <w:rPr>
          <w:rFonts w:cs="Calibri"/>
          <w:color w:val="000000"/>
          <w:sz w:val="24"/>
          <w:szCs w:val="24"/>
        </w:rPr>
        <w:t xml:space="preserve">. </w:t>
      </w:r>
      <w:r w:rsidRPr="00EC263A">
        <w:rPr>
          <w:rFonts w:cs="Calibri"/>
          <w:color w:val="000000"/>
          <w:sz w:val="24"/>
          <w:szCs w:val="24"/>
        </w:rPr>
        <w:t xml:space="preserve">To date there are no data assessing histological phenotype in D1 in </w:t>
      </w:r>
      <w:r w:rsidR="00AE2C7E" w:rsidRPr="00EC263A">
        <w:rPr>
          <w:rFonts w:cs="Calibri"/>
          <w:color w:val="000000"/>
          <w:sz w:val="24"/>
          <w:szCs w:val="24"/>
        </w:rPr>
        <w:t>coeliac</w:t>
      </w:r>
      <w:r w:rsidRPr="00EC263A">
        <w:rPr>
          <w:rFonts w:cs="Calibri"/>
          <w:color w:val="000000"/>
          <w:sz w:val="24"/>
          <w:szCs w:val="24"/>
        </w:rPr>
        <w:t xml:space="preserve"> disease. </w:t>
      </w:r>
      <w:r w:rsidR="0078194D" w:rsidRPr="00EC263A">
        <w:rPr>
          <w:rFonts w:cs="Calibri"/>
          <w:color w:val="000000"/>
          <w:sz w:val="24"/>
          <w:szCs w:val="24"/>
        </w:rPr>
        <w:t>Finally, and c</w:t>
      </w:r>
      <w:r w:rsidRPr="00EC263A">
        <w:rPr>
          <w:rFonts w:cs="Calibri"/>
          <w:color w:val="000000"/>
          <w:sz w:val="24"/>
          <w:szCs w:val="24"/>
        </w:rPr>
        <w:t>rucially</w:t>
      </w:r>
      <w:r w:rsidR="0078194D" w:rsidRPr="00EC263A">
        <w:rPr>
          <w:rFonts w:cs="Calibri"/>
          <w:color w:val="000000"/>
          <w:sz w:val="24"/>
          <w:szCs w:val="24"/>
        </w:rPr>
        <w:t>,</w:t>
      </w:r>
      <w:r w:rsidRPr="00EC263A">
        <w:rPr>
          <w:rFonts w:cs="Calibri"/>
          <w:color w:val="000000"/>
          <w:sz w:val="24"/>
          <w:szCs w:val="24"/>
        </w:rPr>
        <w:t xml:space="preserve"> it has not been established if ultra-short </w:t>
      </w:r>
      <w:r w:rsidR="00AE2C7E" w:rsidRPr="00EC263A">
        <w:rPr>
          <w:rFonts w:cs="Calibri"/>
          <w:color w:val="000000"/>
          <w:sz w:val="24"/>
          <w:szCs w:val="24"/>
        </w:rPr>
        <w:t>coeliac</w:t>
      </w:r>
      <w:r w:rsidRPr="00EC263A">
        <w:rPr>
          <w:rFonts w:cs="Calibri"/>
          <w:color w:val="000000"/>
          <w:sz w:val="24"/>
          <w:szCs w:val="24"/>
        </w:rPr>
        <w:t xml:space="preserve"> disease (USCD) represents the same clinical phenotype and has the same implications as more extensive, conventional </w:t>
      </w:r>
      <w:r w:rsidR="00AE2C7E" w:rsidRPr="00EC263A">
        <w:rPr>
          <w:rFonts w:cs="Calibri"/>
          <w:color w:val="000000"/>
          <w:sz w:val="24"/>
          <w:szCs w:val="24"/>
        </w:rPr>
        <w:t>coeliac</w:t>
      </w:r>
      <w:r w:rsidRPr="00EC263A">
        <w:rPr>
          <w:rFonts w:cs="Calibri"/>
          <w:color w:val="000000"/>
          <w:sz w:val="24"/>
          <w:szCs w:val="24"/>
        </w:rPr>
        <w:t xml:space="preserve"> disease. </w:t>
      </w:r>
    </w:p>
    <w:p w:rsidR="00904C44" w:rsidRPr="00EC263A" w:rsidRDefault="00904C44" w:rsidP="00904C44">
      <w:pPr>
        <w:spacing w:line="480" w:lineRule="auto"/>
        <w:jc w:val="both"/>
        <w:rPr>
          <w:rFonts w:cs="Calibri"/>
          <w:color w:val="000000"/>
          <w:sz w:val="24"/>
          <w:szCs w:val="24"/>
        </w:rPr>
      </w:pPr>
      <w:r w:rsidRPr="00EC263A">
        <w:rPr>
          <w:rFonts w:cs="Calibri"/>
          <w:color w:val="000000"/>
          <w:sz w:val="24"/>
          <w:szCs w:val="24"/>
        </w:rPr>
        <w:t xml:space="preserve">We aimed therefore, to establish the prevalence of USCD, in the largest international cohort of patients in the context of a routine duodenal biopsy strategy. </w:t>
      </w:r>
      <w:r w:rsidR="00AE2C7E" w:rsidRPr="00EC263A">
        <w:rPr>
          <w:rFonts w:cs="Calibri"/>
          <w:color w:val="000000"/>
          <w:sz w:val="24"/>
          <w:szCs w:val="24"/>
        </w:rPr>
        <w:t>Secondly</w:t>
      </w:r>
      <w:r w:rsidRPr="00EC263A">
        <w:rPr>
          <w:rFonts w:cs="Calibri"/>
          <w:color w:val="000000"/>
          <w:sz w:val="24"/>
          <w:szCs w:val="24"/>
        </w:rPr>
        <w:t xml:space="preserve"> we aimed to establish the clinical and histological phenotype of USCD.</w:t>
      </w:r>
    </w:p>
    <w:p w:rsidR="00DB4503" w:rsidRDefault="00DB4503" w:rsidP="00E57EE4">
      <w:pPr>
        <w:pStyle w:val="Caption"/>
        <w:keepNext/>
        <w:outlineLvl w:val="2"/>
      </w:pPr>
      <w:bookmarkStart w:id="191" w:name="_Toc427573037"/>
      <w:r>
        <w:t xml:space="preserve">Table </w:t>
      </w:r>
      <w:fldSimple w:instr=" SEQ Table \* ARABIC ">
        <w:r>
          <w:rPr>
            <w:noProof/>
          </w:rPr>
          <w:t>20</w:t>
        </w:r>
      </w:fldSimple>
      <w:r>
        <w:t xml:space="preserve">: </w:t>
      </w:r>
      <w:r w:rsidRPr="00A33662">
        <w:t>Summary of adult studies into duodenal bulb biopsy</w:t>
      </w:r>
      <w:bookmarkEnd w:id="191"/>
    </w:p>
    <w:tbl>
      <w:tblPr>
        <w:tblW w:w="8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92"/>
        <w:gridCol w:w="1600"/>
        <w:gridCol w:w="1134"/>
        <w:gridCol w:w="1701"/>
        <w:gridCol w:w="2268"/>
      </w:tblGrid>
      <w:tr w:rsidR="00904C44" w:rsidRPr="00EC263A" w:rsidTr="00474454">
        <w:trPr>
          <w:trHeight w:val="600"/>
        </w:trPr>
        <w:tc>
          <w:tcPr>
            <w:tcW w:w="1392" w:type="dxa"/>
            <w:shd w:val="clear" w:color="auto" w:fill="D9D9D9"/>
          </w:tcPr>
          <w:p w:rsidR="00904C44" w:rsidRPr="00EC263A" w:rsidRDefault="00904C44" w:rsidP="001B5FE2">
            <w:pPr>
              <w:spacing w:after="0" w:line="240" w:lineRule="auto"/>
              <w:rPr>
                <w:rFonts w:cs="Calibri"/>
                <w:b/>
                <w:bCs/>
                <w:lang w:eastAsia="en-GB"/>
              </w:rPr>
            </w:pPr>
            <w:r w:rsidRPr="00EC263A">
              <w:rPr>
                <w:rFonts w:cs="Calibri"/>
                <w:b/>
                <w:bCs/>
                <w:lang w:eastAsia="en-GB"/>
              </w:rPr>
              <w:t>Country</w:t>
            </w:r>
          </w:p>
        </w:tc>
        <w:tc>
          <w:tcPr>
            <w:tcW w:w="1600" w:type="dxa"/>
            <w:shd w:val="clear" w:color="auto" w:fill="D9D9D9"/>
          </w:tcPr>
          <w:p w:rsidR="00904C44" w:rsidRPr="00EC263A" w:rsidRDefault="00904C44" w:rsidP="001B5FE2">
            <w:pPr>
              <w:spacing w:after="0" w:line="240" w:lineRule="auto"/>
              <w:rPr>
                <w:rFonts w:cs="Calibri"/>
                <w:b/>
                <w:bCs/>
                <w:lang w:eastAsia="en-GB"/>
              </w:rPr>
            </w:pPr>
            <w:r w:rsidRPr="00EC263A">
              <w:rPr>
                <w:rFonts w:cs="Calibri"/>
                <w:b/>
                <w:bCs/>
                <w:lang w:eastAsia="en-GB"/>
              </w:rPr>
              <w:t>Year</w:t>
            </w:r>
          </w:p>
        </w:tc>
        <w:tc>
          <w:tcPr>
            <w:tcW w:w="1134" w:type="dxa"/>
            <w:shd w:val="clear" w:color="auto" w:fill="D9D9D9"/>
          </w:tcPr>
          <w:p w:rsidR="00904C44" w:rsidRPr="00EC263A" w:rsidRDefault="00904C44" w:rsidP="001B5FE2">
            <w:pPr>
              <w:spacing w:after="0" w:line="240" w:lineRule="auto"/>
              <w:rPr>
                <w:rFonts w:cs="Calibri"/>
                <w:b/>
                <w:bCs/>
                <w:lang w:eastAsia="en-GB"/>
              </w:rPr>
            </w:pPr>
            <w:r w:rsidRPr="00EC263A">
              <w:rPr>
                <w:rFonts w:cs="Calibri"/>
                <w:b/>
                <w:bCs/>
                <w:lang w:eastAsia="en-GB"/>
              </w:rPr>
              <w:t>Sample size</w:t>
            </w:r>
          </w:p>
        </w:tc>
        <w:tc>
          <w:tcPr>
            <w:tcW w:w="1701" w:type="dxa"/>
            <w:shd w:val="clear" w:color="auto" w:fill="D9D9D9"/>
          </w:tcPr>
          <w:p w:rsidR="00904C44" w:rsidRPr="00EC263A" w:rsidRDefault="00904C44" w:rsidP="001B5FE2">
            <w:pPr>
              <w:spacing w:after="0" w:line="240" w:lineRule="auto"/>
              <w:rPr>
                <w:rFonts w:cs="Calibri"/>
                <w:b/>
                <w:bCs/>
                <w:lang w:eastAsia="en-GB"/>
              </w:rPr>
            </w:pPr>
            <w:r w:rsidRPr="00EC263A">
              <w:rPr>
                <w:rFonts w:cs="Calibri"/>
                <w:b/>
                <w:bCs/>
                <w:lang w:eastAsia="en-GB"/>
              </w:rPr>
              <w:t>Controls</w:t>
            </w:r>
          </w:p>
        </w:tc>
        <w:tc>
          <w:tcPr>
            <w:tcW w:w="2268" w:type="dxa"/>
            <w:shd w:val="clear" w:color="auto" w:fill="D9D9D9"/>
          </w:tcPr>
          <w:p w:rsidR="00904C44" w:rsidRPr="00EC263A" w:rsidRDefault="00904C44" w:rsidP="001B5FE2">
            <w:pPr>
              <w:spacing w:after="0" w:line="240" w:lineRule="auto"/>
              <w:rPr>
                <w:rFonts w:cs="Calibri"/>
                <w:b/>
                <w:bCs/>
                <w:lang w:eastAsia="en-GB"/>
              </w:rPr>
            </w:pPr>
            <w:r w:rsidRPr="00EC263A">
              <w:rPr>
                <w:rFonts w:cs="Calibri"/>
                <w:b/>
                <w:bCs/>
                <w:lang w:eastAsia="en-GB"/>
              </w:rPr>
              <w:t>Villous atrophy only in the bulb</w:t>
            </w:r>
          </w:p>
        </w:tc>
      </w:tr>
      <w:tr w:rsidR="00904C44" w:rsidRPr="00EC263A" w:rsidTr="00474454">
        <w:trPr>
          <w:trHeight w:val="300"/>
        </w:trPr>
        <w:tc>
          <w:tcPr>
            <w:tcW w:w="1392" w:type="dxa"/>
            <w:shd w:val="clear" w:color="auto" w:fill="D9D9D9"/>
            <w:noWrap/>
          </w:tcPr>
          <w:p w:rsidR="00904C44" w:rsidRPr="00EC263A" w:rsidRDefault="00904C44" w:rsidP="00A87D78">
            <w:pPr>
              <w:spacing w:after="0" w:line="240" w:lineRule="auto"/>
              <w:rPr>
                <w:rFonts w:cs="Calibri"/>
                <w:bCs/>
                <w:color w:val="000000"/>
                <w:lang w:eastAsia="en-GB"/>
              </w:rPr>
            </w:pPr>
            <w:r w:rsidRPr="00EC263A">
              <w:rPr>
                <w:rFonts w:cs="Calibri"/>
                <w:bCs/>
                <w:color w:val="000000"/>
                <w:lang w:eastAsia="en-GB"/>
              </w:rPr>
              <w:t xml:space="preserve">Austria </w:t>
            </w:r>
            <w:r w:rsidR="002A5F1F" w:rsidRPr="00EC263A">
              <w:rPr>
                <w:rFonts w:cs="Calibri"/>
                <w:bCs/>
                <w:color w:val="000000"/>
                <w:lang w:eastAsia="en-GB"/>
              </w:rPr>
              <w:fldChar w:fldCharType="begin"/>
            </w:r>
            <w:r w:rsidR="004870A2">
              <w:rPr>
                <w:rFonts w:cs="Calibri"/>
                <w:bCs/>
                <w:color w:val="000000"/>
                <w:lang w:eastAsia="en-GB"/>
              </w:rPr>
              <w:instrText xml:space="preserve"> ADDIN EN.CITE &lt;EndNote&gt;&lt;Cite&gt;&lt;Author&gt;Vogelsang&lt;/Author&gt;&lt;Year&gt;2001&lt;/Year&gt;&lt;RecNum&gt;4454&lt;/RecNum&gt;&lt;DisplayText&gt;[240]&lt;/DisplayText&gt;&lt;record&gt;&lt;rec-number&gt;4454&lt;/rec-number&gt;&lt;foreign-keys&gt;&lt;key app="EN" db-id="z9aavdrxgfstdlevztgxwprav2aad9wswsas" timestamp="1394625858"&gt;4454&lt;/key&gt;&lt;/foreign-keys&gt;&lt;ref-type name="Journal Article"&gt;17&lt;/ref-type&gt;&lt;contributors&gt;&lt;authors&gt;&lt;author&gt;Vogelsang, H.&lt;/author&gt;&lt;author&gt;Hanel, S.&lt;/author&gt;&lt;author&gt;Steiner, B.&lt;/author&gt;&lt;author&gt;Oberhuber, G.&lt;/author&gt;&lt;/authors&gt;&lt;/contributors&gt;&lt;auth-address&gt;Dept. of Gastroenterology and Hepatology, University Clinic of Internal Medicine IV, Vienna, Austria. HARALD.VOGELSANG@AKH-WIEN.AC.AT&lt;/auth-address&gt;&lt;titles&gt;&lt;title&gt;Diagnostic duodenal bulb biopsy in celiac disease&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336-40&lt;/pages&gt;&lt;volume&gt;33&lt;/volume&gt;&lt;number&gt;4&lt;/number&gt;&lt;keywords&gt;&lt;keyword&gt;Adolescent&lt;/keyword&gt;&lt;keyword&gt;Adult&lt;/keyword&gt;&lt;keyword&gt;Aged&lt;/keyword&gt;&lt;keyword&gt;Aged, 80 and over&lt;/keyword&gt;&lt;keyword&gt;Biopsy, Needle&lt;/keyword&gt;&lt;keyword&gt;Celiac Disease/diagnosis/*pathology&lt;/keyword&gt;&lt;keyword&gt;Duodenum/*pathology&lt;/keyword&gt;&lt;keyword&gt;Female&lt;/keyword&gt;&lt;keyword&gt;Humans&lt;/keyword&gt;&lt;keyword&gt;Intestinal Mucosa/pathology&lt;/keyword&gt;&lt;keyword&gt;Male&lt;/keyword&gt;&lt;keyword&gt;Middle Aged&lt;/keyword&gt;&lt;keyword&gt;Probability&lt;/keyword&gt;&lt;keyword&gt;Prognosis&lt;/keyword&gt;&lt;keyword&gt;Retrospective Studies&lt;/keyword&gt;&lt;keyword&gt;Sensitivity and Specificity&lt;/keyword&gt;&lt;keyword&gt;Severity of Illness Index&lt;/keyword&gt;&lt;keyword&gt;Statistics, Nonparametric&lt;/keyword&gt;&lt;/keywords&gt;&lt;dates&gt;&lt;year&gt;2001&lt;/year&gt;&lt;pub-dates&gt;&lt;date&gt;Apr&lt;/date&gt;&lt;/pub-dates&gt;&lt;/dates&gt;&lt;isbn&gt;0013-726X (Print)&amp;#xD;0013-726X (Linking)&lt;/isbn&gt;&lt;accession-num&gt;11315895&lt;/accession-num&gt;&lt;urls&gt;&lt;related-urls&gt;&lt;url&gt;http://www.ncbi.nlm.nih.gov/pubmed/11315895&lt;/url&gt;&lt;/related-urls&gt;&lt;/urls&gt;&lt;electronic-resource-num&gt;10.1055/s-2001-13702&lt;/electronic-resource-num&gt;&lt;/record&gt;&lt;/Cite&gt;&lt;/EndNote&gt;</w:instrText>
            </w:r>
            <w:r w:rsidR="002A5F1F" w:rsidRPr="00EC263A">
              <w:rPr>
                <w:rFonts w:cs="Calibri"/>
                <w:bCs/>
                <w:color w:val="000000"/>
                <w:lang w:eastAsia="en-GB"/>
              </w:rPr>
              <w:fldChar w:fldCharType="separate"/>
            </w:r>
            <w:r w:rsidR="004870A2">
              <w:rPr>
                <w:rFonts w:cs="Calibri"/>
                <w:bCs/>
                <w:noProof/>
                <w:color w:val="000000"/>
                <w:lang w:eastAsia="en-GB"/>
              </w:rPr>
              <w:t>[</w:t>
            </w:r>
            <w:hyperlink w:anchor="_ENREF_240" w:tooltip="Vogelsang, 2001 #4425" w:history="1">
              <w:r w:rsidR="00A87D78">
                <w:rPr>
                  <w:rFonts w:cs="Calibri"/>
                  <w:bCs/>
                  <w:noProof/>
                  <w:color w:val="000000"/>
                  <w:lang w:eastAsia="en-GB"/>
                </w:rPr>
                <w:t>240</w:t>
              </w:r>
            </w:hyperlink>
            <w:r w:rsidR="004870A2">
              <w:rPr>
                <w:rFonts w:cs="Calibri"/>
                <w:bCs/>
                <w:noProof/>
                <w:color w:val="000000"/>
                <w:lang w:eastAsia="en-GB"/>
              </w:rPr>
              <w:t>]</w:t>
            </w:r>
            <w:r w:rsidR="002A5F1F" w:rsidRPr="00EC263A">
              <w:rPr>
                <w:rFonts w:cs="Calibri"/>
                <w:bCs/>
                <w:color w:val="000000"/>
                <w:lang w:eastAsia="en-GB"/>
              </w:rPr>
              <w:fldChar w:fldCharType="end"/>
            </w:r>
          </w:p>
        </w:tc>
        <w:tc>
          <w:tcPr>
            <w:tcW w:w="1600"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2001</w:t>
            </w:r>
          </w:p>
        </w:tc>
        <w:tc>
          <w:tcPr>
            <w:tcW w:w="1134"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21</w:t>
            </w:r>
          </w:p>
        </w:tc>
        <w:tc>
          <w:tcPr>
            <w:tcW w:w="1701"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30</w:t>
            </w:r>
          </w:p>
        </w:tc>
        <w:tc>
          <w:tcPr>
            <w:tcW w:w="2268"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9.5%</w:t>
            </w:r>
          </w:p>
        </w:tc>
      </w:tr>
      <w:tr w:rsidR="00904C44" w:rsidRPr="00EC263A" w:rsidTr="00474454">
        <w:trPr>
          <w:trHeight w:val="300"/>
        </w:trPr>
        <w:tc>
          <w:tcPr>
            <w:tcW w:w="1392" w:type="dxa"/>
            <w:shd w:val="clear" w:color="auto" w:fill="D9D9D9"/>
            <w:noWrap/>
          </w:tcPr>
          <w:p w:rsidR="00904C44" w:rsidRPr="00EC263A" w:rsidRDefault="00904C44" w:rsidP="00A87D78">
            <w:pPr>
              <w:spacing w:after="0" w:line="240" w:lineRule="auto"/>
              <w:rPr>
                <w:rFonts w:cs="Calibri"/>
                <w:bCs/>
                <w:color w:val="000000"/>
                <w:lang w:eastAsia="en-GB"/>
              </w:rPr>
            </w:pPr>
            <w:r w:rsidRPr="00EC263A">
              <w:rPr>
                <w:rFonts w:cs="Calibri"/>
                <w:bCs/>
                <w:color w:val="000000"/>
                <w:lang w:eastAsia="en-GB"/>
              </w:rPr>
              <w:t xml:space="preserve">USA </w:t>
            </w:r>
            <w:r w:rsidR="002A5F1F" w:rsidRPr="00EC263A">
              <w:rPr>
                <w:rFonts w:cs="Calibri"/>
                <w:bCs/>
                <w:color w:val="000000"/>
                <w:lang w:eastAsia="en-GB"/>
              </w:rPr>
              <w:fldChar w:fldCharType="begin">
                <w:fldData xml:space="preserve">PEVuZE5vdGU+PENpdGU+PEF1dGhvcj5Hb256YWxlejwvQXV0aG9yPjxZZWFyPjIwMTA8L1llYXI+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b2RpY2FsPjxwYWdlcz43NTgtNjU8L3BhZ2VzPjx2b2x1bWU+NzI8L3ZvbHVtZT48bnVtYmVyPjQ8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==
</w:fldData>
              </w:fldChar>
            </w:r>
            <w:r w:rsidR="004870A2">
              <w:rPr>
                <w:rFonts w:cs="Calibri"/>
                <w:bCs/>
                <w:color w:val="000000"/>
                <w:lang w:eastAsia="en-GB"/>
              </w:rPr>
              <w:instrText xml:space="preserve"> ADDIN EN.CITE </w:instrText>
            </w:r>
            <w:r w:rsidR="004870A2">
              <w:rPr>
                <w:rFonts w:cs="Calibri"/>
                <w:bCs/>
                <w:color w:val="000000"/>
                <w:lang w:eastAsia="en-GB"/>
              </w:rPr>
              <w:fldChar w:fldCharType="begin">
                <w:fldData xml:space="preserve">PEVuZE5vdGU+PENpdGU+PEF1dGhvcj5Hb256YWxlejwvQXV0aG9yPjxZZWFyPjIwMTA8L1llYXI+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b2RpY2FsPjxwYWdlcz43NTgtNjU8L3BhZ2VzPjx2b2x1bWU+NzI8L3ZvbHVtZT48bnVtYmVyPjQ8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==
</w:fldData>
              </w:fldChar>
            </w:r>
            <w:r w:rsidR="004870A2">
              <w:rPr>
                <w:rFonts w:cs="Calibri"/>
                <w:bCs/>
                <w:color w:val="000000"/>
                <w:lang w:eastAsia="en-GB"/>
              </w:rPr>
              <w:instrText xml:space="preserve"> ADDIN EN.CITE.DATA </w:instrText>
            </w:r>
            <w:r w:rsidR="004870A2">
              <w:rPr>
                <w:rFonts w:cs="Calibri"/>
                <w:bCs/>
                <w:color w:val="000000"/>
                <w:lang w:eastAsia="en-GB"/>
              </w:rPr>
            </w:r>
            <w:r w:rsidR="004870A2">
              <w:rPr>
                <w:rFonts w:cs="Calibri"/>
                <w:bCs/>
                <w:color w:val="000000"/>
                <w:lang w:eastAsia="en-GB"/>
              </w:rPr>
              <w:fldChar w:fldCharType="end"/>
            </w:r>
            <w:r w:rsidR="002A5F1F" w:rsidRPr="00EC263A">
              <w:rPr>
                <w:rFonts w:cs="Calibri"/>
                <w:bCs/>
                <w:color w:val="000000"/>
                <w:lang w:eastAsia="en-GB"/>
              </w:rPr>
              <w:fldChar w:fldCharType="separate"/>
            </w:r>
            <w:r w:rsidR="004870A2">
              <w:rPr>
                <w:rFonts w:cs="Calibri"/>
                <w:bCs/>
                <w:noProof/>
                <w:color w:val="000000"/>
                <w:lang w:eastAsia="en-GB"/>
              </w:rPr>
              <w:t>[</w:t>
            </w:r>
            <w:hyperlink w:anchor="_ENREF_170" w:tooltip="Gonzalez, 2010 #4455" w:history="1">
              <w:r w:rsidR="00A87D78">
                <w:rPr>
                  <w:rFonts w:cs="Calibri"/>
                  <w:bCs/>
                  <w:noProof/>
                  <w:color w:val="000000"/>
                  <w:lang w:eastAsia="en-GB"/>
                </w:rPr>
                <w:t>170</w:t>
              </w:r>
            </w:hyperlink>
            <w:r w:rsidR="004870A2">
              <w:rPr>
                <w:rFonts w:cs="Calibri"/>
                <w:bCs/>
                <w:noProof/>
                <w:color w:val="000000"/>
                <w:lang w:eastAsia="en-GB"/>
              </w:rPr>
              <w:t>]</w:t>
            </w:r>
            <w:r w:rsidR="002A5F1F" w:rsidRPr="00EC263A">
              <w:rPr>
                <w:rFonts w:cs="Calibri"/>
                <w:bCs/>
                <w:color w:val="000000"/>
                <w:lang w:eastAsia="en-GB"/>
              </w:rPr>
              <w:fldChar w:fldCharType="end"/>
            </w:r>
          </w:p>
        </w:tc>
        <w:tc>
          <w:tcPr>
            <w:tcW w:w="1600"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2010</w:t>
            </w:r>
          </w:p>
        </w:tc>
        <w:tc>
          <w:tcPr>
            <w:tcW w:w="1134"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40</w:t>
            </w:r>
          </w:p>
        </w:tc>
        <w:tc>
          <w:tcPr>
            <w:tcW w:w="1701"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40</w:t>
            </w:r>
          </w:p>
        </w:tc>
        <w:tc>
          <w:tcPr>
            <w:tcW w:w="2268"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12.5%</w:t>
            </w:r>
          </w:p>
        </w:tc>
      </w:tr>
      <w:tr w:rsidR="00904C44" w:rsidRPr="00EC263A" w:rsidTr="00474454">
        <w:trPr>
          <w:trHeight w:val="300"/>
        </w:trPr>
        <w:tc>
          <w:tcPr>
            <w:tcW w:w="1392" w:type="dxa"/>
            <w:shd w:val="clear" w:color="auto" w:fill="D9D9D9"/>
            <w:noWrap/>
          </w:tcPr>
          <w:p w:rsidR="00904C44" w:rsidRPr="00EC263A" w:rsidRDefault="00904C44" w:rsidP="00A87D78">
            <w:pPr>
              <w:spacing w:after="0" w:line="240" w:lineRule="auto"/>
              <w:rPr>
                <w:rFonts w:cs="Calibri"/>
                <w:bCs/>
                <w:color w:val="000000"/>
                <w:lang w:eastAsia="en-GB"/>
              </w:rPr>
            </w:pPr>
            <w:r w:rsidRPr="00EC263A">
              <w:rPr>
                <w:rFonts w:cs="Calibri"/>
                <w:bCs/>
                <w:color w:val="000000"/>
                <w:lang w:eastAsia="en-GB"/>
              </w:rPr>
              <w:t xml:space="preserve">UK </w:t>
            </w:r>
            <w:r w:rsidR="002A5F1F" w:rsidRPr="00EC263A">
              <w:rPr>
                <w:rFonts w:cs="Calibri"/>
                <w:bCs/>
                <w:color w:val="000000"/>
                <w:lang w:eastAsia="en-GB"/>
              </w:rPr>
              <w:fldChar w:fldCharType="begin"/>
            </w:r>
            <w:r w:rsidR="004870A2">
              <w:rPr>
                <w:rFonts w:cs="Calibri"/>
                <w:bCs/>
                <w:color w:val="000000"/>
                <w:lang w:eastAsia="en-GB"/>
              </w:rPr>
              <w:instrText xml:space="preserve"> ADDIN EN.CITE &lt;EndNote&gt;&lt;Cite&gt;&lt;Author&gt;Hopper&lt;/Author&gt;&lt;Year&gt;2008&lt;/Year&gt;&lt;RecNum&gt;4460&lt;/RecNum&gt;&lt;DisplayText&gt;[167]&lt;/DisplayText&gt;&lt;record&gt;&lt;rec-number&gt;4460&lt;/rec-number&gt;&lt;foreign-keys&gt;&lt;key app="EN" db-id="z9aavdrxgfstdlevztgxwprav2aad9wswsas" timestamp="1394625992"&gt;4460&lt;/key&gt;&lt;/foreign-keys&gt;&lt;ref-type name="Journal Article"&gt;17&lt;/ref-type&gt;&lt;contributors&gt;&lt;authors&gt;&lt;author&gt;Hopper, A. D.&lt;/author&gt;&lt;author&gt;Cross, S. S.&lt;/author&gt;&lt;author&gt;Sanders, D. S.&lt;/author&gt;&lt;/authors&gt;&lt;/contributors&gt;&lt;auth-address&gt;Department of Gastroenterology, Royal Hallamshire Hospital, Sheffield, United Kingdom. andydhopper@aol.com&lt;/auth-address&gt;&lt;titles&gt;&lt;title&gt;Patchy villous atrophy in adult patients with suspected gluten-sensitive enteropathy: is a multiple duodenal biopsy strategy appropriate?&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219-24&lt;/pages&gt;&lt;volume&gt;40&lt;/volume&gt;&lt;number&gt;3&lt;/number&gt;&lt;keywords&gt;&lt;keyword&gt;Adolescent&lt;/keyword&gt;&lt;keyword&gt;Adult&lt;/keyword&gt;&lt;keyword&gt;Aged&lt;/keyword&gt;&lt;keyword&gt;Aged, 80 and over&lt;/keyword&gt;&lt;keyword&gt;Atrophy/pathology&lt;/keyword&gt;&lt;keyword&gt;Biopsy, Needle/*methods&lt;/keyword&gt;&lt;keyword&gt;Celiac Disease/*pathology&lt;/keyword&gt;&lt;keyword&gt;Duodenum/*pathology&lt;/keyword&gt;&lt;keyword&gt;*Endoscopy&lt;/keyword&gt;&lt;keyword&gt;False Negative Reactions&lt;/keyword&gt;&lt;keyword&gt;Female&lt;/keyword&gt;&lt;keyword&gt;Humans&lt;/keyword&gt;&lt;keyword&gt;Male&lt;/keyword&gt;&lt;keyword&gt;Middle Aged&lt;/keyword&gt;&lt;keyword&gt;Prospective Studies&lt;/keyword&gt;&lt;keyword&gt;Sensitivity and Specificity&lt;/keyword&gt;&lt;keyword&gt;Severity of Illness Index&lt;/keyword&gt;&lt;/keywords&gt;&lt;dates&gt;&lt;year&gt;2008&lt;/year&gt;&lt;pub-dates&gt;&lt;date&gt;Mar&lt;/date&gt;&lt;/pub-dates&gt;&lt;/dates&gt;&lt;isbn&gt;1438-8812 (Electronic)&amp;#xD;0013-726X (Linking)&lt;/isbn&gt;&lt;accession-num&gt;18058655&lt;/accession-num&gt;&lt;urls&gt;&lt;related-urls&gt;&lt;url&gt;http://www.ncbi.nlm.nih.gov/pubmed/18058655&lt;/url&gt;&lt;/related-urls&gt;&lt;/urls&gt;&lt;electronic-resource-num&gt;10.1055/s-2007-995361&lt;/electronic-resource-num&gt;&lt;/record&gt;&lt;/Cite&gt;&lt;/EndNote&gt;</w:instrText>
            </w:r>
            <w:r w:rsidR="002A5F1F" w:rsidRPr="00EC263A">
              <w:rPr>
                <w:rFonts w:cs="Calibri"/>
                <w:bCs/>
                <w:color w:val="000000"/>
                <w:lang w:eastAsia="en-GB"/>
              </w:rPr>
              <w:fldChar w:fldCharType="separate"/>
            </w:r>
            <w:r w:rsidR="004870A2">
              <w:rPr>
                <w:rFonts w:cs="Calibri"/>
                <w:bCs/>
                <w:noProof/>
                <w:color w:val="000000"/>
                <w:lang w:eastAsia="en-GB"/>
              </w:rPr>
              <w:t>[</w:t>
            </w:r>
            <w:hyperlink w:anchor="_ENREF_167" w:tooltip="Hopper, 2008 #237" w:history="1">
              <w:r w:rsidR="00A87D78">
                <w:rPr>
                  <w:rFonts w:cs="Calibri"/>
                  <w:bCs/>
                  <w:noProof/>
                  <w:color w:val="000000"/>
                  <w:lang w:eastAsia="en-GB"/>
                </w:rPr>
                <w:t>167</w:t>
              </w:r>
            </w:hyperlink>
            <w:r w:rsidR="004870A2">
              <w:rPr>
                <w:rFonts w:cs="Calibri"/>
                <w:bCs/>
                <w:noProof/>
                <w:color w:val="000000"/>
                <w:lang w:eastAsia="en-GB"/>
              </w:rPr>
              <w:t>]</w:t>
            </w:r>
            <w:r w:rsidR="002A5F1F" w:rsidRPr="00EC263A">
              <w:rPr>
                <w:rFonts w:cs="Calibri"/>
                <w:bCs/>
                <w:color w:val="000000"/>
                <w:lang w:eastAsia="en-GB"/>
              </w:rPr>
              <w:fldChar w:fldCharType="end"/>
            </w:r>
          </w:p>
        </w:tc>
        <w:tc>
          <w:tcPr>
            <w:tcW w:w="1600"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2007</w:t>
            </w:r>
          </w:p>
        </w:tc>
        <w:tc>
          <w:tcPr>
            <w:tcW w:w="1134"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56</w:t>
            </w:r>
          </w:p>
        </w:tc>
        <w:tc>
          <w:tcPr>
            <w:tcW w:w="1701"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0</w:t>
            </w:r>
          </w:p>
        </w:tc>
        <w:tc>
          <w:tcPr>
            <w:tcW w:w="2268"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1.8%</w:t>
            </w:r>
          </w:p>
        </w:tc>
      </w:tr>
      <w:tr w:rsidR="00904C44" w:rsidRPr="00EC263A" w:rsidTr="00474454">
        <w:trPr>
          <w:trHeight w:val="300"/>
        </w:trPr>
        <w:tc>
          <w:tcPr>
            <w:tcW w:w="1392" w:type="dxa"/>
            <w:shd w:val="clear" w:color="auto" w:fill="D9D9D9"/>
            <w:noWrap/>
          </w:tcPr>
          <w:p w:rsidR="00904C44" w:rsidRPr="00EC263A" w:rsidRDefault="00904C44" w:rsidP="00A87D78">
            <w:pPr>
              <w:spacing w:after="0" w:line="240" w:lineRule="auto"/>
              <w:rPr>
                <w:rFonts w:cs="Calibri"/>
                <w:bCs/>
                <w:color w:val="000000"/>
                <w:lang w:eastAsia="en-GB"/>
              </w:rPr>
            </w:pPr>
            <w:r w:rsidRPr="00EC263A">
              <w:rPr>
                <w:rFonts w:cs="Calibri"/>
                <w:bCs/>
                <w:color w:val="000000"/>
                <w:lang w:eastAsia="en-GB"/>
              </w:rPr>
              <w:t xml:space="preserve">UK </w:t>
            </w:r>
            <w:r w:rsidR="002A5F1F" w:rsidRPr="00EC263A">
              <w:rPr>
                <w:rFonts w:cs="Calibri"/>
                <w:bCs/>
                <w:color w:val="000000"/>
                <w:lang w:eastAsia="en-GB"/>
              </w:rPr>
              <w:fldChar w:fldCharType="begin">
                <w:fldData xml:space="preserve">PEVuZE5vdGU+PENpdGU+PEF1dGhvcj5FdmFuczwvQXV0aG9yPjxZZWFyPjIwMTE8L1llYXI+PFJl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YWdlcz4xODM3LTc0MjwvcGFnZXM+PHZvbHVtZT4xMDY8L3ZvbHVtZT48bnVtYmVyPjEwPC9udW1i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</w:fldData>
              </w:fldChar>
            </w:r>
            <w:r w:rsidR="004870A2">
              <w:rPr>
                <w:rFonts w:cs="Calibri"/>
                <w:bCs/>
                <w:color w:val="000000"/>
                <w:lang w:eastAsia="en-GB"/>
              </w:rPr>
              <w:instrText xml:space="preserve"> ADDIN EN.CITE </w:instrText>
            </w:r>
            <w:r w:rsidR="004870A2">
              <w:rPr>
                <w:rFonts w:cs="Calibri"/>
                <w:bCs/>
                <w:color w:val="000000"/>
                <w:lang w:eastAsia="en-GB"/>
              </w:rPr>
              <w:fldChar w:fldCharType="begin">
                <w:fldData xml:space="preserve">PEVuZE5vdGU+PENpdGU+PEF1dGhvcj5FdmFuczwvQXV0aG9yPjxZZWFyPjIwMTE8L1llYXI+PFJl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YWdlcz4xODM3LTc0MjwvcGFnZXM+PHZvbHVtZT4xMDY8L3ZvbHVtZT48bnVtYmVyPjEwPC9udW1i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</w:fldData>
              </w:fldChar>
            </w:r>
            <w:r w:rsidR="004870A2">
              <w:rPr>
                <w:rFonts w:cs="Calibri"/>
                <w:bCs/>
                <w:color w:val="000000"/>
                <w:lang w:eastAsia="en-GB"/>
              </w:rPr>
              <w:instrText xml:space="preserve"> ADDIN EN.CITE.DATA </w:instrText>
            </w:r>
            <w:r w:rsidR="004870A2">
              <w:rPr>
                <w:rFonts w:cs="Calibri"/>
                <w:bCs/>
                <w:color w:val="000000"/>
                <w:lang w:eastAsia="en-GB"/>
              </w:rPr>
            </w:r>
            <w:r w:rsidR="004870A2">
              <w:rPr>
                <w:rFonts w:cs="Calibri"/>
                <w:bCs/>
                <w:color w:val="000000"/>
                <w:lang w:eastAsia="en-GB"/>
              </w:rPr>
              <w:fldChar w:fldCharType="end"/>
            </w:r>
            <w:r w:rsidR="002A5F1F" w:rsidRPr="00EC263A">
              <w:rPr>
                <w:rFonts w:cs="Calibri"/>
                <w:bCs/>
                <w:color w:val="000000"/>
                <w:lang w:eastAsia="en-GB"/>
              </w:rPr>
              <w:fldChar w:fldCharType="separate"/>
            </w:r>
            <w:r w:rsidR="004870A2">
              <w:rPr>
                <w:rFonts w:cs="Calibri"/>
                <w:bCs/>
                <w:noProof/>
                <w:color w:val="000000"/>
                <w:lang w:eastAsia="en-GB"/>
              </w:rPr>
              <w:t>[</w:t>
            </w:r>
            <w:hyperlink w:anchor="_ENREF_239" w:tooltip="Evans, 2011 #4453" w:history="1">
              <w:r w:rsidR="00A87D78">
                <w:rPr>
                  <w:rFonts w:cs="Calibri"/>
                  <w:bCs/>
                  <w:noProof/>
                  <w:color w:val="000000"/>
                  <w:lang w:eastAsia="en-GB"/>
                </w:rPr>
                <w:t>239</w:t>
              </w:r>
            </w:hyperlink>
            <w:r w:rsidR="004870A2">
              <w:rPr>
                <w:rFonts w:cs="Calibri"/>
                <w:bCs/>
                <w:noProof/>
                <w:color w:val="000000"/>
                <w:lang w:eastAsia="en-GB"/>
              </w:rPr>
              <w:t>]</w:t>
            </w:r>
            <w:r w:rsidR="002A5F1F" w:rsidRPr="00EC263A">
              <w:rPr>
                <w:rFonts w:cs="Calibri"/>
                <w:bCs/>
                <w:color w:val="000000"/>
                <w:lang w:eastAsia="en-GB"/>
              </w:rPr>
              <w:fldChar w:fldCharType="end"/>
            </w:r>
          </w:p>
        </w:tc>
        <w:tc>
          <w:tcPr>
            <w:tcW w:w="1600"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2011</w:t>
            </w:r>
          </w:p>
        </w:tc>
        <w:tc>
          <w:tcPr>
            <w:tcW w:w="1134"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126</w:t>
            </w:r>
          </w:p>
        </w:tc>
        <w:tc>
          <w:tcPr>
            <w:tcW w:w="1701"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250</w:t>
            </w:r>
          </w:p>
        </w:tc>
        <w:tc>
          <w:tcPr>
            <w:tcW w:w="2268"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9.0%</w:t>
            </w:r>
          </w:p>
        </w:tc>
      </w:tr>
      <w:tr w:rsidR="00904C44" w:rsidRPr="00EC263A" w:rsidTr="00474454">
        <w:trPr>
          <w:trHeight w:val="300"/>
        </w:trPr>
        <w:tc>
          <w:tcPr>
            <w:tcW w:w="1392" w:type="dxa"/>
            <w:shd w:val="clear" w:color="auto" w:fill="D9D9D9"/>
            <w:noWrap/>
          </w:tcPr>
          <w:p w:rsidR="00904C44" w:rsidRPr="00EC263A" w:rsidRDefault="00904C44" w:rsidP="00A87D78">
            <w:pPr>
              <w:spacing w:after="0" w:line="240" w:lineRule="auto"/>
              <w:rPr>
                <w:rFonts w:cs="Calibri"/>
                <w:bCs/>
                <w:color w:val="000000"/>
                <w:lang w:eastAsia="en-GB"/>
              </w:rPr>
            </w:pPr>
            <w:r w:rsidRPr="00EC263A">
              <w:rPr>
                <w:rFonts w:cs="Calibri"/>
                <w:bCs/>
                <w:color w:val="000000"/>
                <w:lang w:eastAsia="en-GB"/>
              </w:rPr>
              <w:t xml:space="preserve">UK </w:t>
            </w:r>
            <w:r w:rsidR="002A5F1F" w:rsidRPr="00EC263A">
              <w:rPr>
                <w:rFonts w:cs="Calibri"/>
                <w:bCs/>
                <w:color w:val="000000"/>
                <w:lang w:eastAsia="en-GB"/>
              </w:rPr>
              <w:fldChar w:fldCharType="begin">
                <w:fldData xml:space="preserve">PEVuZE5vdGU+PENpdGU+PEF1dGhvcj5LdXJpZW48L0F1dGhvcj48WWVhcj4yMDEyPC9ZZWFyPjxS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</w:fldData>
              </w:fldChar>
            </w:r>
            <w:r w:rsidR="004870A2">
              <w:rPr>
                <w:rFonts w:cs="Calibri"/>
                <w:bCs/>
                <w:color w:val="000000"/>
                <w:lang w:eastAsia="en-GB"/>
              </w:rPr>
              <w:instrText xml:space="preserve"> ADDIN EN.CITE </w:instrText>
            </w:r>
            <w:r w:rsidR="004870A2">
              <w:rPr>
                <w:rFonts w:cs="Calibri"/>
                <w:bCs/>
                <w:color w:val="000000"/>
                <w:lang w:eastAsia="en-GB"/>
              </w:rPr>
              <w:fldChar w:fldCharType="begin">
                <w:fldData xml:space="preserve">PEVuZE5vdGU+PENpdGU+PEF1dGhvcj5LdXJpZW48L0F1dGhvcj48WWVhcj4yMDEyPC9ZZWFyPjxS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</w:fldData>
              </w:fldChar>
            </w:r>
            <w:r w:rsidR="004870A2">
              <w:rPr>
                <w:rFonts w:cs="Calibri"/>
                <w:bCs/>
                <w:color w:val="000000"/>
                <w:lang w:eastAsia="en-GB"/>
              </w:rPr>
              <w:instrText xml:space="preserve"> ADDIN EN.CITE.DATA </w:instrText>
            </w:r>
            <w:r w:rsidR="004870A2">
              <w:rPr>
                <w:rFonts w:cs="Calibri"/>
                <w:bCs/>
                <w:color w:val="000000"/>
                <w:lang w:eastAsia="en-GB"/>
              </w:rPr>
            </w:r>
            <w:r w:rsidR="004870A2">
              <w:rPr>
                <w:rFonts w:cs="Calibri"/>
                <w:bCs/>
                <w:color w:val="000000"/>
                <w:lang w:eastAsia="en-GB"/>
              </w:rPr>
              <w:fldChar w:fldCharType="end"/>
            </w:r>
            <w:r w:rsidR="002A5F1F" w:rsidRPr="00EC263A">
              <w:rPr>
                <w:rFonts w:cs="Calibri"/>
                <w:bCs/>
                <w:color w:val="000000"/>
                <w:lang w:eastAsia="en-GB"/>
              </w:rPr>
              <w:fldChar w:fldCharType="separate"/>
            </w:r>
            <w:r w:rsidR="004870A2">
              <w:rPr>
                <w:rFonts w:cs="Calibri"/>
                <w:bCs/>
                <w:noProof/>
                <w:color w:val="000000"/>
                <w:lang w:eastAsia="en-GB"/>
              </w:rPr>
              <w:t>[</w:t>
            </w:r>
            <w:hyperlink w:anchor="_ENREF_241" w:tooltip="Kurien, 2012 #4452" w:history="1">
              <w:r w:rsidR="00A87D78">
                <w:rPr>
                  <w:rFonts w:cs="Calibri"/>
                  <w:bCs/>
                  <w:noProof/>
                  <w:color w:val="000000"/>
                  <w:lang w:eastAsia="en-GB"/>
                </w:rPr>
                <w:t>241</w:t>
              </w:r>
            </w:hyperlink>
            <w:r w:rsidR="004870A2">
              <w:rPr>
                <w:rFonts w:cs="Calibri"/>
                <w:bCs/>
                <w:noProof/>
                <w:color w:val="000000"/>
                <w:lang w:eastAsia="en-GB"/>
              </w:rPr>
              <w:t>]</w:t>
            </w:r>
            <w:r w:rsidR="002A5F1F" w:rsidRPr="00EC263A">
              <w:rPr>
                <w:rFonts w:cs="Calibri"/>
                <w:bCs/>
                <w:color w:val="000000"/>
                <w:lang w:eastAsia="en-GB"/>
              </w:rPr>
              <w:fldChar w:fldCharType="end"/>
            </w:r>
          </w:p>
        </w:tc>
        <w:tc>
          <w:tcPr>
            <w:tcW w:w="1600"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2012</w:t>
            </w:r>
          </w:p>
        </w:tc>
        <w:tc>
          <w:tcPr>
            <w:tcW w:w="1134"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28</w:t>
            </w:r>
          </w:p>
        </w:tc>
        <w:tc>
          <w:tcPr>
            <w:tcW w:w="1701"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49</w:t>
            </w:r>
          </w:p>
        </w:tc>
        <w:tc>
          <w:tcPr>
            <w:tcW w:w="2268"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17.9%</w:t>
            </w:r>
          </w:p>
        </w:tc>
      </w:tr>
      <w:tr w:rsidR="00904C44" w:rsidRPr="00EC263A" w:rsidTr="00474454">
        <w:trPr>
          <w:trHeight w:val="300"/>
        </w:trPr>
        <w:tc>
          <w:tcPr>
            <w:tcW w:w="1392" w:type="dxa"/>
            <w:shd w:val="clear" w:color="auto" w:fill="D9D9D9"/>
            <w:noWrap/>
          </w:tcPr>
          <w:p w:rsidR="00904C44" w:rsidRPr="00EC263A" w:rsidRDefault="00904C44" w:rsidP="00A87D78">
            <w:pPr>
              <w:spacing w:after="0" w:line="240" w:lineRule="auto"/>
              <w:rPr>
                <w:rFonts w:cs="Calibri"/>
                <w:bCs/>
                <w:color w:val="000000"/>
                <w:lang w:eastAsia="en-GB"/>
              </w:rPr>
            </w:pPr>
            <w:r w:rsidRPr="00EC263A">
              <w:rPr>
                <w:rFonts w:cs="Calibri"/>
                <w:bCs/>
                <w:color w:val="000000"/>
                <w:lang w:eastAsia="en-GB"/>
              </w:rPr>
              <w:t xml:space="preserve">Italy </w:t>
            </w:r>
            <w:r w:rsidR="002A5F1F" w:rsidRPr="00EC263A">
              <w:rPr>
                <w:rFonts w:cs="Calibri"/>
                <w:bCs/>
                <w:color w:val="000000"/>
                <w:lang w:eastAsia="en-GB"/>
              </w:rPr>
              <w:fldChar w:fldCharType="begin">
                <w:fldData xml:space="preserve">PEVuZE5vdGU+PENpdGU+PEF1dGhvcj5DYXJ1c288L0F1dGhvcj48WWVhcj4yMDE0PC9ZZWFyPjxS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</w:fldData>
              </w:fldChar>
            </w:r>
            <w:r w:rsidR="004870A2">
              <w:rPr>
                <w:rFonts w:cs="Calibri"/>
                <w:bCs/>
                <w:color w:val="000000"/>
                <w:lang w:eastAsia="en-GB"/>
              </w:rPr>
              <w:instrText xml:space="preserve"> ADDIN EN.CITE </w:instrText>
            </w:r>
            <w:r w:rsidR="004870A2">
              <w:rPr>
                <w:rFonts w:cs="Calibri"/>
                <w:bCs/>
                <w:color w:val="000000"/>
                <w:lang w:eastAsia="en-GB"/>
              </w:rPr>
              <w:fldChar w:fldCharType="begin">
                <w:fldData xml:space="preserve">PEVuZE5vdGU+PENpdGU+PEF1dGhvcj5DYXJ1c288L0F1dGhvcj48WWVhcj4yMDE0PC9ZZWFyPjxS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</w:fldData>
              </w:fldChar>
            </w:r>
            <w:r w:rsidR="004870A2">
              <w:rPr>
                <w:rFonts w:cs="Calibri"/>
                <w:bCs/>
                <w:color w:val="000000"/>
                <w:lang w:eastAsia="en-GB"/>
              </w:rPr>
              <w:instrText xml:space="preserve"> ADDIN EN.CITE.DATA </w:instrText>
            </w:r>
            <w:r w:rsidR="004870A2">
              <w:rPr>
                <w:rFonts w:cs="Calibri"/>
                <w:bCs/>
                <w:color w:val="000000"/>
                <w:lang w:eastAsia="en-GB"/>
              </w:rPr>
            </w:r>
            <w:r w:rsidR="004870A2">
              <w:rPr>
                <w:rFonts w:cs="Calibri"/>
                <w:bCs/>
                <w:color w:val="000000"/>
                <w:lang w:eastAsia="en-GB"/>
              </w:rPr>
              <w:fldChar w:fldCharType="end"/>
            </w:r>
            <w:r w:rsidR="002A5F1F" w:rsidRPr="00EC263A">
              <w:rPr>
                <w:rFonts w:cs="Calibri"/>
                <w:bCs/>
                <w:color w:val="000000"/>
                <w:lang w:eastAsia="en-GB"/>
              </w:rPr>
              <w:fldChar w:fldCharType="separate"/>
            </w:r>
            <w:r w:rsidR="004870A2">
              <w:rPr>
                <w:rFonts w:cs="Calibri"/>
                <w:bCs/>
                <w:noProof/>
                <w:color w:val="000000"/>
                <w:lang w:eastAsia="en-GB"/>
              </w:rPr>
              <w:t>[</w:t>
            </w:r>
            <w:hyperlink w:anchor="_ENREF_244" w:tooltip="Caruso, 2014 #4638" w:history="1">
              <w:r w:rsidR="00A87D78">
                <w:rPr>
                  <w:rFonts w:cs="Calibri"/>
                  <w:bCs/>
                  <w:noProof/>
                  <w:color w:val="000000"/>
                  <w:lang w:eastAsia="en-GB"/>
                </w:rPr>
                <w:t>244</w:t>
              </w:r>
            </w:hyperlink>
            <w:r w:rsidR="004870A2">
              <w:rPr>
                <w:rFonts w:cs="Calibri"/>
                <w:bCs/>
                <w:noProof/>
                <w:color w:val="000000"/>
                <w:lang w:eastAsia="en-GB"/>
              </w:rPr>
              <w:t>]</w:t>
            </w:r>
            <w:r w:rsidR="002A5F1F" w:rsidRPr="00EC263A">
              <w:rPr>
                <w:rFonts w:cs="Calibri"/>
                <w:bCs/>
                <w:color w:val="000000"/>
                <w:lang w:eastAsia="en-GB"/>
              </w:rPr>
              <w:fldChar w:fldCharType="end"/>
            </w:r>
          </w:p>
        </w:tc>
        <w:tc>
          <w:tcPr>
            <w:tcW w:w="1600"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2014</w:t>
            </w:r>
          </w:p>
        </w:tc>
        <w:tc>
          <w:tcPr>
            <w:tcW w:w="1134"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25</w:t>
            </w:r>
          </w:p>
        </w:tc>
        <w:tc>
          <w:tcPr>
            <w:tcW w:w="1701"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17</w:t>
            </w:r>
          </w:p>
        </w:tc>
        <w:tc>
          <w:tcPr>
            <w:tcW w:w="2268" w:type="dxa"/>
            <w:noWrap/>
          </w:tcPr>
          <w:p w:rsidR="00904C44" w:rsidRPr="00EC263A" w:rsidRDefault="00904C44" w:rsidP="001B5FE2">
            <w:pPr>
              <w:spacing w:after="0" w:line="240" w:lineRule="auto"/>
              <w:jc w:val="right"/>
              <w:rPr>
                <w:rFonts w:cs="Calibri"/>
                <w:color w:val="000000"/>
                <w:lang w:eastAsia="en-GB"/>
              </w:rPr>
            </w:pPr>
            <w:r w:rsidRPr="00EC263A">
              <w:rPr>
                <w:rFonts w:cs="Calibri"/>
                <w:color w:val="000000"/>
                <w:lang w:eastAsia="en-GB"/>
              </w:rPr>
              <w:t>0%</w:t>
            </w:r>
          </w:p>
        </w:tc>
      </w:tr>
    </w:tbl>
    <w:p w:rsidR="00904C44" w:rsidRPr="00EC263A" w:rsidRDefault="00904C44" w:rsidP="00904C44">
      <w:pPr>
        <w:spacing w:line="480" w:lineRule="auto"/>
        <w:jc w:val="both"/>
        <w:rPr>
          <w:rFonts w:cs="Calibri"/>
          <w:color w:val="000000"/>
        </w:rPr>
      </w:pPr>
    </w:p>
    <w:p w:rsidR="00904C44" w:rsidRPr="00EC263A" w:rsidRDefault="00540AE7" w:rsidP="003C2A51">
      <w:pPr>
        <w:pStyle w:val="Heading2"/>
        <w:rPr>
          <w:rFonts w:ascii="Calibri" w:hAnsi="Calibri" w:cs="Calibri"/>
          <w:b w:val="0"/>
          <w:sz w:val="24"/>
          <w:szCs w:val="24"/>
        </w:rPr>
      </w:pPr>
      <w:bookmarkStart w:id="192" w:name="_Toc427573038"/>
      <w:r w:rsidRPr="00EC263A">
        <w:rPr>
          <w:rFonts w:ascii="Calibri" w:hAnsi="Calibri" w:cs="Calibri"/>
          <w:b w:val="0"/>
          <w:sz w:val="24"/>
          <w:szCs w:val="24"/>
        </w:rPr>
        <w:t>7</w:t>
      </w:r>
      <w:r w:rsidR="002F6B5F" w:rsidRPr="00EC263A">
        <w:rPr>
          <w:rFonts w:ascii="Calibri" w:hAnsi="Calibri" w:cs="Calibri"/>
          <w:b w:val="0"/>
          <w:sz w:val="24"/>
          <w:szCs w:val="24"/>
        </w:rPr>
        <w:t xml:space="preserve">.3 </w:t>
      </w:r>
      <w:r w:rsidR="00904C44" w:rsidRPr="00EC263A">
        <w:rPr>
          <w:rFonts w:ascii="Calibri" w:hAnsi="Calibri" w:cs="Calibri"/>
          <w:b w:val="0"/>
          <w:sz w:val="24"/>
          <w:szCs w:val="24"/>
        </w:rPr>
        <w:t>Methods</w:t>
      </w:r>
      <w:bookmarkEnd w:id="192"/>
    </w:p>
    <w:p w:rsidR="00904C44" w:rsidRPr="00EC263A" w:rsidRDefault="00904C44" w:rsidP="00904C44">
      <w:pPr>
        <w:autoSpaceDE w:val="0"/>
        <w:autoSpaceDN w:val="0"/>
        <w:adjustRightInd w:val="0"/>
        <w:spacing w:after="0" w:line="480" w:lineRule="auto"/>
        <w:jc w:val="both"/>
        <w:rPr>
          <w:rFonts w:eastAsia="MS Mincho" w:cs="Calibri"/>
          <w:sz w:val="24"/>
          <w:szCs w:val="24"/>
          <w:lang w:eastAsia="ja-JP"/>
        </w:rPr>
      </w:pPr>
      <w:r w:rsidRPr="00EC263A">
        <w:rPr>
          <w:rFonts w:cs="Calibri"/>
          <w:color w:val="000000"/>
          <w:sz w:val="24"/>
          <w:szCs w:val="24"/>
        </w:rPr>
        <w:t>Patients were prospectively recruited from a single teaching hospital in Sheffield, UK, betwe</w:t>
      </w:r>
      <w:r w:rsidR="00AE2C7E" w:rsidRPr="00EC263A">
        <w:rPr>
          <w:rFonts w:cs="Calibri"/>
          <w:color w:val="000000"/>
          <w:sz w:val="24"/>
          <w:szCs w:val="24"/>
        </w:rPr>
        <w:t>en 2008 and 2014.  C</w:t>
      </w:r>
      <w:r w:rsidRPr="00EC263A">
        <w:rPr>
          <w:rFonts w:cs="Calibri"/>
          <w:color w:val="000000"/>
          <w:sz w:val="24"/>
          <w:szCs w:val="24"/>
        </w:rPr>
        <w:t xml:space="preserve">onsecutive patients attending a single endoscopy list, where </w:t>
      </w:r>
      <w:r w:rsidRPr="00EC263A">
        <w:rPr>
          <w:rFonts w:cs="Calibri"/>
          <w:color w:val="000000"/>
          <w:sz w:val="24"/>
          <w:szCs w:val="24"/>
        </w:rPr>
        <w:lastRenderedPageBreak/>
        <w:t xml:space="preserve">routine duodenal biopsy is employed, were recruited. Patients attending include those with suspected </w:t>
      </w:r>
      <w:r w:rsidR="00AE2C7E" w:rsidRPr="00EC263A">
        <w:rPr>
          <w:rFonts w:cs="Calibri"/>
          <w:color w:val="000000"/>
          <w:sz w:val="24"/>
          <w:szCs w:val="24"/>
        </w:rPr>
        <w:t>coeliac</w:t>
      </w:r>
      <w:r w:rsidRPr="00EC263A">
        <w:rPr>
          <w:rFonts w:cs="Calibri"/>
          <w:color w:val="000000"/>
          <w:sz w:val="24"/>
          <w:szCs w:val="24"/>
        </w:rPr>
        <w:t xml:space="preserve"> disease but also include general and open access referrals for all upper GI symptoms. All recruited patients received quadrantic biopsies from the second part of the duodenum. At least one further biopsy sample was taken from D1 in a separate formalin pot.</w:t>
      </w:r>
      <w:r w:rsidR="00AE2C7E" w:rsidRPr="00EC263A">
        <w:rPr>
          <w:rFonts w:eastAsia="MS Mincho" w:cs="Calibri"/>
          <w:sz w:val="24"/>
          <w:szCs w:val="24"/>
          <w:lang w:eastAsia="ja-JP"/>
        </w:rPr>
        <w:t xml:space="preserve"> Distal</w:t>
      </w:r>
      <w:r w:rsidRPr="00EC263A">
        <w:rPr>
          <w:rFonts w:eastAsia="MS Mincho" w:cs="Calibri"/>
          <w:sz w:val="24"/>
          <w:szCs w:val="24"/>
          <w:lang w:eastAsia="ja-JP"/>
        </w:rPr>
        <w:t xml:space="preserve"> biopsy specimens were analysed prior to bulb biopsy specimens. Each of the biopsy specimens was graded according to the modified Marsh criteria</w:t>
      </w:r>
      <w:r w:rsidR="00AE2C7E" w:rsidRPr="00EC263A">
        <w:rPr>
          <w:rFonts w:eastAsia="MS Mincho" w:cs="Calibri"/>
          <w:sz w:val="24"/>
          <w:szCs w:val="24"/>
          <w:lang w:eastAsia="ja-JP"/>
        </w:rPr>
        <w:t xml:space="preserve"> </w:t>
      </w:r>
      <w:r w:rsidR="00AE2C7E" w:rsidRPr="00EC263A">
        <w:rPr>
          <w:rFonts w:eastAsia="MS Mincho" w:cs="Calibri"/>
          <w:i/>
          <w:sz w:val="24"/>
          <w:szCs w:val="24"/>
          <w:lang w:eastAsia="ja-JP"/>
        </w:rPr>
        <w:t xml:space="preserve">(table </w:t>
      </w:r>
      <w:r w:rsidR="00740021">
        <w:rPr>
          <w:rFonts w:eastAsia="MS Mincho" w:cs="Calibri"/>
          <w:i/>
          <w:sz w:val="24"/>
          <w:szCs w:val="24"/>
          <w:lang w:eastAsia="ja-JP"/>
        </w:rPr>
        <w:t>5</w:t>
      </w:r>
      <w:r w:rsidR="00AE2C7E" w:rsidRPr="00EC263A">
        <w:rPr>
          <w:rFonts w:eastAsia="MS Mincho" w:cs="Calibri"/>
          <w:i/>
          <w:sz w:val="24"/>
          <w:szCs w:val="24"/>
          <w:lang w:eastAsia="ja-JP"/>
        </w:rPr>
        <w:t>)</w:t>
      </w:r>
      <w:r w:rsidRPr="00EC263A">
        <w:rPr>
          <w:rFonts w:eastAsia="MS Mincho" w:cs="Calibri"/>
          <w:sz w:val="24"/>
          <w:szCs w:val="24"/>
          <w:lang w:eastAsia="ja-JP"/>
        </w:rPr>
        <w:t>, by experienced specialist GI histopathologists, to identify the presence and severity of villous atrophy. The Marsh criteria were applied consistently between the bulb and distal duodenum.</w:t>
      </w:r>
      <w:r w:rsidRPr="00EC263A">
        <w:rPr>
          <w:rFonts w:cs="Calibri"/>
          <w:color w:val="000000"/>
          <w:sz w:val="24"/>
          <w:szCs w:val="24"/>
        </w:rPr>
        <w:t xml:space="preserve"> All patients enrolled received concurrent standard </w:t>
      </w:r>
      <w:r w:rsidR="00AE2C7E" w:rsidRPr="00EC263A">
        <w:rPr>
          <w:rFonts w:cs="Calibri"/>
          <w:color w:val="000000"/>
          <w:sz w:val="24"/>
          <w:szCs w:val="24"/>
        </w:rPr>
        <w:t>coeliac</w:t>
      </w:r>
      <w:r w:rsidRPr="00EC263A">
        <w:rPr>
          <w:rFonts w:cs="Calibri"/>
          <w:color w:val="000000"/>
          <w:sz w:val="24"/>
          <w:szCs w:val="24"/>
        </w:rPr>
        <w:t xml:space="preserve"> serology tests, as well as immunoglobulins, taken on th</w:t>
      </w:r>
      <w:r w:rsidR="00AE2C7E" w:rsidRPr="00EC263A">
        <w:rPr>
          <w:rFonts w:cs="Calibri"/>
          <w:color w:val="000000"/>
          <w:sz w:val="24"/>
          <w:szCs w:val="24"/>
        </w:rPr>
        <w:t>e day of their examination. IgA</w:t>
      </w:r>
      <w:r w:rsidRPr="00EC263A">
        <w:rPr>
          <w:rFonts w:cs="Calibri"/>
          <w:color w:val="000000"/>
          <w:sz w:val="24"/>
          <w:szCs w:val="24"/>
        </w:rPr>
        <w:t xml:space="preserve"> </w:t>
      </w:r>
      <w:r w:rsidRPr="00EC263A">
        <w:rPr>
          <w:rFonts w:eastAsia="MS Mincho" w:cs="Calibri"/>
          <w:sz w:val="24"/>
          <w:szCs w:val="24"/>
          <w:lang w:eastAsia="ja-JP"/>
        </w:rPr>
        <w:t>tTG was measured by using a single enzyme-linked immunosorbent assay (</w:t>
      </w:r>
      <w:proofErr w:type="spellStart"/>
      <w:r w:rsidRPr="00EC263A">
        <w:rPr>
          <w:rFonts w:eastAsia="MS Mincho" w:cs="Calibri"/>
          <w:sz w:val="24"/>
          <w:szCs w:val="24"/>
          <w:lang w:eastAsia="ja-JP"/>
        </w:rPr>
        <w:t>Aesku</w:t>
      </w:r>
      <w:proofErr w:type="spellEnd"/>
      <w:r w:rsidRPr="00EC263A">
        <w:rPr>
          <w:rFonts w:eastAsia="MS Mincho" w:cs="Calibri"/>
          <w:sz w:val="24"/>
          <w:szCs w:val="24"/>
          <w:lang w:eastAsia="ja-JP"/>
        </w:rPr>
        <w:t xml:space="preserve"> Diagnostics, </w:t>
      </w:r>
      <w:proofErr w:type="spellStart"/>
      <w:r w:rsidRPr="00EC263A">
        <w:rPr>
          <w:rFonts w:eastAsia="MS Mincho" w:cs="Calibri"/>
          <w:sz w:val="24"/>
          <w:szCs w:val="24"/>
          <w:lang w:eastAsia="ja-JP"/>
        </w:rPr>
        <w:t>Wendelsheim</w:t>
      </w:r>
      <w:proofErr w:type="spellEnd"/>
      <w:r w:rsidRPr="00EC263A">
        <w:rPr>
          <w:rFonts w:eastAsia="MS Mincho" w:cs="Calibri"/>
          <w:sz w:val="24"/>
          <w:szCs w:val="24"/>
          <w:lang w:eastAsia="ja-JP"/>
        </w:rPr>
        <w:t>, Germany). A tTG</w:t>
      </w:r>
      <w:r w:rsidRPr="00EC263A">
        <w:rPr>
          <w:rFonts w:eastAsia="MS Mincho" w:cs="Calibri"/>
          <w:sz w:val="24"/>
          <w:szCs w:val="24"/>
          <w:lang w:val="en-US" w:eastAsia="ja-JP"/>
        </w:rPr>
        <w:t xml:space="preserve"> </w:t>
      </w:r>
      <w:proofErr w:type="spellStart"/>
      <w:r w:rsidR="0045738A">
        <w:rPr>
          <w:rFonts w:eastAsia="MS Mincho" w:cs="Calibri"/>
          <w:sz w:val="24"/>
          <w:szCs w:val="24"/>
          <w:lang w:val="en-US" w:eastAsia="ja-JP"/>
        </w:rPr>
        <w:t>titre</w:t>
      </w:r>
      <w:proofErr w:type="spellEnd"/>
      <w:r w:rsidRPr="00EC263A">
        <w:rPr>
          <w:rFonts w:eastAsia="MS Mincho" w:cs="Calibri"/>
          <w:sz w:val="24"/>
          <w:szCs w:val="24"/>
          <w:lang w:eastAsia="ja-JP"/>
        </w:rPr>
        <w:t xml:space="preserve"> of greater than 15 U/mL was used to define a positive test as per the manufacturer’s instructions. IgA EMA was detected by immunofluorescence on primate oesophagus sections (Binding Site, Birmingham, UK). Total immunoglobulins were measured on a Behring BN2 nephelometer (Dade Behring, Marburg, Germany). Patients were excluded from the study if they had any standard contraindications to endoscopic biopsy, if they had active GI bleeding, if a suspected carcinoma was observed during the examination, or if they were pregnant.</w:t>
      </w:r>
    </w:p>
    <w:p w:rsidR="00904C44" w:rsidRPr="00EC263A" w:rsidRDefault="00904C44" w:rsidP="00904C44">
      <w:pPr>
        <w:autoSpaceDE w:val="0"/>
        <w:autoSpaceDN w:val="0"/>
        <w:adjustRightInd w:val="0"/>
        <w:spacing w:after="0" w:line="480" w:lineRule="auto"/>
        <w:jc w:val="both"/>
        <w:rPr>
          <w:rFonts w:eastAsia="MS Mincho" w:cs="Calibri"/>
          <w:sz w:val="24"/>
          <w:szCs w:val="24"/>
          <w:lang w:eastAsia="ja-JP"/>
        </w:rPr>
      </w:pPr>
      <w:r w:rsidRPr="00EC263A">
        <w:rPr>
          <w:rFonts w:eastAsia="MS Mincho" w:cs="Calibri"/>
          <w:sz w:val="24"/>
          <w:szCs w:val="24"/>
          <w:lang w:eastAsia="ja-JP"/>
        </w:rPr>
        <w:t xml:space="preserve">Patients were defined as having </w:t>
      </w:r>
      <w:r w:rsidR="00AE2C7E" w:rsidRPr="00EC263A">
        <w:rPr>
          <w:rFonts w:eastAsia="MS Mincho" w:cs="Calibri"/>
          <w:sz w:val="24"/>
          <w:szCs w:val="24"/>
          <w:lang w:eastAsia="ja-JP"/>
        </w:rPr>
        <w:t>coeliac</w:t>
      </w:r>
      <w:r w:rsidRPr="00EC263A">
        <w:rPr>
          <w:rFonts w:eastAsia="MS Mincho" w:cs="Calibri"/>
          <w:sz w:val="24"/>
          <w:szCs w:val="24"/>
          <w:lang w:eastAsia="ja-JP"/>
        </w:rPr>
        <w:t xml:space="preserve"> disease if they had the combination of positive antibodies (EMA or tTG) and evidence of increased IELs, crypt hyperplasia and villous atrophy, (Marsh 3a–3c) in any of their biopsy specimens. For cases of villous atrophy in which the patient had negative </w:t>
      </w:r>
      <w:r w:rsidR="00AE2C7E" w:rsidRPr="00EC263A">
        <w:rPr>
          <w:rFonts w:eastAsia="MS Mincho" w:cs="Calibri"/>
          <w:sz w:val="24"/>
          <w:szCs w:val="24"/>
          <w:lang w:eastAsia="ja-JP"/>
        </w:rPr>
        <w:t>coeliac</w:t>
      </w:r>
      <w:r w:rsidRPr="00EC263A">
        <w:rPr>
          <w:rFonts w:eastAsia="MS Mincho" w:cs="Calibri"/>
          <w:sz w:val="24"/>
          <w:szCs w:val="24"/>
          <w:lang w:eastAsia="ja-JP"/>
        </w:rPr>
        <w:t xml:space="preserve"> serology, supporting evidence of </w:t>
      </w:r>
      <w:r w:rsidR="00AE2C7E" w:rsidRPr="00EC263A">
        <w:rPr>
          <w:rFonts w:eastAsia="MS Mincho" w:cs="Calibri"/>
          <w:sz w:val="24"/>
          <w:szCs w:val="24"/>
          <w:lang w:eastAsia="ja-JP"/>
        </w:rPr>
        <w:t>coeliac</w:t>
      </w:r>
      <w:r w:rsidRPr="00EC263A">
        <w:rPr>
          <w:rFonts w:eastAsia="MS Mincho" w:cs="Calibri"/>
          <w:sz w:val="24"/>
          <w:szCs w:val="24"/>
          <w:lang w:eastAsia="ja-JP"/>
        </w:rPr>
        <w:t xml:space="preserve"> disease was sought including HLA typing</w:t>
      </w:r>
      <w:r w:rsidRPr="00EC263A">
        <w:rPr>
          <w:rFonts w:cs="Calibri"/>
          <w:color w:val="000000"/>
          <w:sz w:val="24"/>
          <w:szCs w:val="24"/>
        </w:rPr>
        <w:t>, family history, exclusion of other causes of villous atrophy, gluten challenge, repeat biopsy and/or response to a gluten free diet.</w:t>
      </w:r>
    </w:p>
    <w:p w:rsidR="00AE2C7E" w:rsidRPr="00EC263A" w:rsidRDefault="00AE2C7E" w:rsidP="00904C44">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lastRenderedPageBreak/>
        <w:t>T</w:t>
      </w:r>
      <w:r w:rsidR="00904C44" w:rsidRPr="00EC263A">
        <w:rPr>
          <w:rFonts w:ascii="Calibri" w:hAnsi="Calibri" w:cs="Calibri"/>
          <w:b w:val="0"/>
          <w:color w:val="000000"/>
        </w:rPr>
        <w:t>o ascertain the phenotype and consequences of USCD</w:t>
      </w:r>
      <w:r w:rsidRPr="00EC263A">
        <w:rPr>
          <w:rFonts w:ascii="Calibri" w:hAnsi="Calibri" w:cs="Calibri"/>
          <w:b w:val="0"/>
          <w:color w:val="000000"/>
        </w:rPr>
        <w:t xml:space="preserve"> t</w:t>
      </w:r>
      <w:r w:rsidR="00904C44" w:rsidRPr="00EC263A">
        <w:rPr>
          <w:rFonts w:ascii="Calibri" w:hAnsi="Calibri" w:cs="Calibri"/>
          <w:b w:val="0"/>
          <w:color w:val="000000"/>
        </w:rPr>
        <w:t xml:space="preserve">he 26 patients with USCD were compared to the patients with conventional </w:t>
      </w:r>
      <w:r w:rsidRPr="00EC263A">
        <w:rPr>
          <w:rFonts w:ascii="Calibri" w:hAnsi="Calibri" w:cs="Calibri"/>
          <w:b w:val="0"/>
          <w:color w:val="000000"/>
        </w:rPr>
        <w:t>coeliac</w:t>
      </w:r>
      <w:r w:rsidR="00904C44" w:rsidRPr="00EC263A">
        <w:rPr>
          <w:rFonts w:ascii="Calibri" w:hAnsi="Calibri" w:cs="Calibri"/>
          <w:b w:val="0"/>
          <w:color w:val="000000"/>
        </w:rPr>
        <w:t xml:space="preserve"> disease and controls. Presenting symptoms and serology taken at the time of endoscopy were compared across the whole cohort. Baseline</w:t>
      </w:r>
      <w:r w:rsidR="00904C44" w:rsidRPr="00EC263A">
        <w:rPr>
          <w:rFonts w:ascii="Calibri" w:hAnsi="Calibri" w:cs="Calibri"/>
          <w:b w:val="0"/>
          <w:color w:val="000000"/>
          <w:lang w:val="en-US"/>
        </w:rPr>
        <w:t xml:space="preserve"> hematology</w:t>
      </w:r>
      <w:r w:rsidR="00904C44" w:rsidRPr="00EC263A">
        <w:rPr>
          <w:rFonts w:ascii="Calibri" w:hAnsi="Calibri" w:cs="Calibri"/>
          <w:b w:val="0"/>
          <w:color w:val="000000"/>
        </w:rPr>
        <w:t>, biochemistry bone profile and</w:t>
      </w:r>
      <w:r w:rsidR="00904C44" w:rsidRPr="00EC263A">
        <w:rPr>
          <w:rFonts w:ascii="Calibri" w:hAnsi="Calibri" w:cs="Calibri"/>
          <w:b w:val="0"/>
          <w:color w:val="000000"/>
          <w:lang w:val="en-US"/>
        </w:rPr>
        <w:t xml:space="preserve"> </w:t>
      </w:r>
      <w:proofErr w:type="spellStart"/>
      <w:r w:rsidR="00436CD5" w:rsidRPr="00EC263A">
        <w:rPr>
          <w:rFonts w:ascii="Calibri" w:hAnsi="Calibri" w:cs="Calibri"/>
          <w:b w:val="0"/>
          <w:color w:val="000000"/>
          <w:lang w:val="en-US"/>
        </w:rPr>
        <w:t>haematinics</w:t>
      </w:r>
      <w:proofErr w:type="spellEnd"/>
      <w:r w:rsidR="00904C44" w:rsidRPr="00EC263A">
        <w:rPr>
          <w:rFonts w:ascii="Calibri" w:hAnsi="Calibri" w:cs="Calibri"/>
          <w:b w:val="0"/>
          <w:color w:val="000000"/>
        </w:rPr>
        <w:t xml:space="preserve"> taken prior to commencing gluten free diet were compared to conventional </w:t>
      </w:r>
      <w:r w:rsidRPr="00EC263A">
        <w:rPr>
          <w:rFonts w:ascii="Calibri" w:hAnsi="Calibri" w:cs="Calibri"/>
          <w:b w:val="0"/>
          <w:color w:val="000000"/>
        </w:rPr>
        <w:t>coeliac</w:t>
      </w:r>
      <w:r w:rsidR="00904C44" w:rsidRPr="00EC263A">
        <w:rPr>
          <w:rFonts w:ascii="Calibri" w:hAnsi="Calibri" w:cs="Calibri"/>
          <w:b w:val="0"/>
          <w:color w:val="000000"/>
        </w:rPr>
        <w:t xml:space="preserve"> disease and age and sex matched controls with negative serology and normal duodenal histology. Baseline bone densitometry using Dual-energy X-ray Absorptiometry (DXA) was also compared in </w:t>
      </w:r>
      <w:r w:rsidRPr="00EC263A">
        <w:rPr>
          <w:rFonts w:ascii="Calibri" w:hAnsi="Calibri" w:cs="Calibri"/>
          <w:b w:val="0"/>
          <w:color w:val="000000"/>
        </w:rPr>
        <w:t>coeliac</w:t>
      </w:r>
      <w:r w:rsidR="00904C44" w:rsidRPr="00EC263A">
        <w:rPr>
          <w:rFonts w:ascii="Calibri" w:hAnsi="Calibri" w:cs="Calibri"/>
          <w:b w:val="0"/>
          <w:color w:val="000000"/>
        </w:rPr>
        <w:t xml:space="preserve"> patients. Osteopenia was defined as a T-score of -1.5 to -2.4 and osteoporosis as a T-score of less than -2.5. </w:t>
      </w:r>
    </w:p>
    <w:p w:rsidR="00904C44" w:rsidRPr="00EC263A" w:rsidRDefault="00AE2C7E" w:rsidP="003938B1">
      <w:pPr>
        <w:pStyle w:val="BodyText"/>
        <w:spacing w:before="100" w:beforeAutospacing="1" w:after="100" w:afterAutospacing="1"/>
        <w:ind w:right="-142"/>
        <w:jc w:val="both"/>
        <w:rPr>
          <w:rFonts w:ascii="Calibri" w:hAnsi="Calibri" w:cs="Calibri"/>
          <w:b w:val="0"/>
          <w:color w:val="000000"/>
        </w:rPr>
      </w:pPr>
      <w:r w:rsidRPr="00EC263A">
        <w:rPr>
          <w:rFonts w:ascii="Calibri" w:hAnsi="Calibri" w:cs="Calibri"/>
          <w:b w:val="0"/>
          <w:color w:val="000000"/>
        </w:rPr>
        <w:t>In a separate analysis b</w:t>
      </w:r>
      <w:r w:rsidR="00904C44" w:rsidRPr="00EC263A">
        <w:rPr>
          <w:rFonts w:ascii="Calibri" w:hAnsi="Calibri" w:cs="Calibri"/>
          <w:b w:val="0"/>
          <w:color w:val="000000"/>
        </w:rPr>
        <w:t xml:space="preserve">linded IEL counts were performed in 25 patients with </w:t>
      </w:r>
      <w:r w:rsidRPr="00EC263A">
        <w:rPr>
          <w:rFonts w:ascii="Calibri" w:hAnsi="Calibri" w:cs="Calibri"/>
          <w:b w:val="0"/>
          <w:color w:val="000000"/>
        </w:rPr>
        <w:t>coeliac</w:t>
      </w:r>
      <w:r w:rsidR="00904C44" w:rsidRPr="00EC263A">
        <w:rPr>
          <w:rFonts w:ascii="Calibri" w:hAnsi="Calibri" w:cs="Calibri"/>
          <w:b w:val="0"/>
          <w:color w:val="000000"/>
        </w:rPr>
        <w:t xml:space="preserve"> disease and compared to age and sex matched controls with negative serology. Counts were made manually using Image-J software (National Institutes of Health) on sections stained with haemotoxylin and eosin. Median IEL counts per 100 enterocytes were calculated from 5 representative </w:t>
      </w:r>
      <w:proofErr w:type="spellStart"/>
      <w:r w:rsidR="00904C44" w:rsidRPr="00EC263A">
        <w:rPr>
          <w:rFonts w:ascii="Calibri" w:hAnsi="Calibri" w:cs="Calibri"/>
          <w:b w:val="0"/>
          <w:color w:val="000000"/>
        </w:rPr>
        <w:t>villi</w:t>
      </w:r>
      <w:proofErr w:type="spellEnd"/>
      <w:r w:rsidR="00904C44" w:rsidRPr="00EC263A">
        <w:rPr>
          <w:rFonts w:ascii="Calibri" w:hAnsi="Calibri" w:cs="Calibri"/>
          <w:b w:val="0"/>
          <w:color w:val="000000"/>
        </w:rPr>
        <w:t xml:space="preserve"> using the previously validated method of Walker and colleagues.</w:t>
      </w:r>
      <w:r w:rsidR="002A5F1F" w:rsidRPr="00EC263A">
        <w:rPr>
          <w:rFonts w:ascii="Calibri" w:hAnsi="Calibri" w:cs="Calibri"/>
          <w:b w:val="0"/>
          <w:color w:val="000000"/>
        </w:rPr>
        <w:fldChar w:fldCharType="begin">
          <w:fldData xml:space="preserve">PEVuZE5vdGU+PENpdGU+PEF1dGhvcj5XYWxrZXI8L0F1dGhvcj48WWVhcj4yMDEwPC9ZZWFyPjxS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PjExMi05PC9wYWdlcz48dm9sdW1lPjEzOTwvdm9sdW1lPjxudW1iZXI+MTwvbnVtYmVyPjxrZXl3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</w:fldData>
        </w:fldChar>
      </w:r>
      <w:r w:rsidR="004870A2">
        <w:rPr>
          <w:rFonts w:ascii="Calibri" w:hAnsi="Calibri" w:cs="Calibri"/>
          <w:b w:val="0"/>
          <w:color w:val="000000"/>
        </w:rPr>
        <w:instrText xml:space="preserve"> ADDIN EN.CITE </w:instrText>
      </w:r>
      <w:r w:rsidR="004870A2">
        <w:rPr>
          <w:rFonts w:ascii="Calibri" w:hAnsi="Calibri" w:cs="Calibri"/>
          <w:b w:val="0"/>
          <w:color w:val="000000"/>
        </w:rPr>
        <w:fldChar w:fldCharType="begin">
          <w:fldData xml:space="preserve">PEVuZE5vdGU+PENpdGU+PEF1dGhvcj5XYWxrZXI8L0F1dGhvcj48WWVhcj4yMDEwPC9ZZWFyPjxS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PjExMi05PC9wYWdlcz48dm9sdW1lPjEzOTwvdm9sdW1lPjxudW1iZXI+MTwvbnVtYmVyPjxrZXl3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</w:fldData>
        </w:fldChar>
      </w:r>
      <w:r w:rsidR="004870A2">
        <w:rPr>
          <w:rFonts w:ascii="Calibri" w:hAnsi="Calibri" w:cs="Calibri"/>
          <w:b w:val="0"/>
          <w:color w:val="000000"/>
        </w:rPr>
        <w:instrText xml:space="preserve"> ADDIN EN.CITE.DATA </w:instrText>
      </w:r>
      <w:r w:rsidR="004870A2">
        <w:rPr>
          <w:rFonts w:ascii="Calibri" w:hAnsi="Calibri" w:cs="Calibri"/>
          <w:b w:val="0"/>
          <w:color w:val="000000"/>
        </w:rPr>
      </w:r>
      <w:r w:rsidR="004870A2">
        <w:rPr>
          <w:rFonts w:ascii="Calibri" w:hAnsi="Calibri" w:cs="Calibri"/>
          <w:b w:val="0"/>
          <w:color w:val="000000"/>
        </w:rPr>
        <w:fldChar w:fldCharType="end"/>
      </w:r>
      <w:r w:rsidR="002A5F1F" w:rsidRPr="00EC263A">
        <w:rPr>
          <w:rFonts w:ascii="Calibri" w:hAnsi="Calibri" w:cs="Calibri"/>
          <w:b w:val="0"/>
          <w:color w:val="000000"/>
        </w:rPr>
        <w:fldChar w:fldCharType="separate"/>
      </w:r>
      <w:r w:rsidR="004870A2">
        <w:rPr>
          <w:rFonts w:ascii="Calibri" w:hAnsi="Calibri" w:cs="Calibri"/>
          <w:b w:val="0"/>
          <w:noProof/>
          <w:color w:val="000000"/>
        </w:rPr>
        <w:t>[</w:t>
      </w:r>
      <w:hyperlink w:anchor="_ENREF_245" w:tooltip="Walker, 2010 #4396" w:history="1">
        <w:r w:rsidR="00A87D78">
          <w:rPr>
            <w:rFonts w:ascii="Calibri" w:hAnsi="Calibri" w:cs="Calibri"/>
            <w:b w:val="0"/>
            <w:noProof/>
            <w:color w:val="000000"/>
          </w:rPr>
          <w:t>245</w:t>
        </w:r>
      </w:hyperlink>
      <w:r w:rsidR="004870A2">
        <w:rPr>
          <w:rFonts w:ascii="Calibri" w:hAnsi="Calibri" w:cs="Calibri"/>
          <w:b w:val="0"/>
          <w:noProof/>
          <w:color w:val="000000"/>
        </w:rPr>
        <w:t>]</w:t>
      </w:r>
      <w:r w:rsidR="002A5F1F" w:rsidRPr="00EC263A">
        <w:rPr>
          <w:rFonts w:ascii="Calibri" w:hAnsi="Calibri" w:cs="Calibri"/>
          <w:b w:val="0"/>
          <w:color w:val="000000"/>
        </w:rPr>
        <w:fldChar w:fldCharType="end"/>
      </w:r>
      <w:r w:rsidR="00904C44" w:rsidRPr="00EC263A">
        <w:rPr>
          <w:rFonts w:ascii="Calibri" w:hAnsi="Calibri" w:cs="Calibri"/>
          <w:b w:val="0"/>
          <w:color w:val="000000"/>
        </w:rPr>
        <w:t xml:space="preserve"> </w:t>
      </w:r>
      <w:proofErr w:type="spellStart"/>
      <w:r w:rsidR="00904C44" w:rsidRPr="00EC263A">
        <w:rPr>
          <w:rFonts w:ascii="Calibri" w:hAnsi="Calibri" w:cs="Calibri"/>
          <w:b w:val="0"/>
          <w:color w:val="000000"/>
        </w:rPr>
        <w:t>Immunohistochemistry</w:t>
      </w:r>
      <w:proofErr w:type="spellEnd"/>
      <w:r w:rsidR="00904C44" w:rsidRPr="00EC263A">
        <w:rPr>
          <w:rFonts w:ascii="Calibri" w:hAnsi="Calibri" w:cs="Calibri"/>
          <w:b w:val="0"/>
          <w:color w:val="000000"/>
        </w:rPr>
        <w:t xml:space="preserve"> staining for CD3, CD4 and CD8 was used in patients with villous atrophy in both D1 and D2 to assess for any phenotypic differences. </w:t>
      </w:r>
    </w:p>
    <w:p w:rsidR="00DD218B" w:rsidRPr="00EC263A" w:rsidRDefault="00DD218B" w:rsidP="00904C44">
      <w:pPr>
        <w:autoSpaceDE w:val="0"/>
        <w:autoSpaceDN w:val="0"/>
        <w:adjustRightInd w:val="0"/>
        <w:spacing w:after="0" w:line="480" w:lineRule="auto"/>
        <w:jc w:val="both"/>
        <w:rPr>
          <w:rFonts w:eastAsia="MS Mincho" w:cs="Calibri"/>
          <w:i/>
          <w:iCs/>
          <w:sz w:val="24"/>
          <w:szCs w:val="24"/>
          <w:lang w:eastAsia="ja-JP"/>
        </w:rPr>
      </w:pPr>
      <w:r w:rsidRPr="00EC263A">
        <w:rPr>
          <w:rFonts w:eastAsia="MS Mincho" w:cs="Calibri"/>
          <w:i/>
          <w:iCs/>
          <w:sz w:val="24"/>
          <w:szCs w:val="24"/>
          <w:lang w:eastAsia="ja-JP"/>
        </w:rPr>
        <w:t>Statistical Analysis</w:t>
      </w:r>
    </w:p>
    <w:p w:rsidR="00904C44" w:rsidRPr="00EC263A" w:rsidRDefault="00904C44" w:rsidP="00904C44">
      <w:pPr>
        <w:autoSpaceDE w:val="0"/>
        <w:autoSpaceDN w:val="0"/>
        <w:adjustRightInd w:val="0"/>
        <w:spacing w:after="0" w:line="480" w:lineRule="auto"/>
        <w:jc w:val="both"/>
        <w:rPr>
          <w:rFonts w:eastAsia="MS Mincho" w:cs="Calibri"/>
          <w:sz w:val="24"/>
          <w:szCs w:val="24"/>
          <w:lang w:eastAsia="ja-JP"/>
        </w:rPr>
      </w:pPr>
      <w:r w:rsidRPr="00EC263A">
        <w:rPr>
          <w:rFonts w:eastAsia="MS Mincho" w:cs="Calibri"/>
          <w:sz w:val="24"/>
          <w:szCs w:val="24"/>
          <w:lang w:eastAsia="ja-JP"/>
        </w:rPr>
        <w:t xml:space="preserve">The sensitivity for duodenal biopsy sites were compared using a </w:t>
      </w:r>
      <w:proofErr w:type="spellStart"/>
      <w:r w:rsidRPr="00EC263A">
        <w:rPr>
          <w:rFonts w:eastAsia="MS Mincho" w:cs="Calibri"/>
          <w:sz w:val="24"/>
          <w:szCs w:val="24"/>
          <w:lang w:eastAsia="ja-JP"/>
        </w:rPr>
        <w:t>McNemar</w:t>
      </w:r>
      <w:proofErr w:type="spellEnd"/>
      <w:r w:rsidRPr="00EC263A">
        <w:rPr>
          <w:rFonts w:eastAsia="MS Mincho" w:cs="Calibri"/>
          <w:sz w:val="24"/>
          <w:szCs w:val="24"/>
          <w:lang w:eastAsia="ja-JP"/>
        </w:rPr>
        <w:t xml:space="preserve"> test for correlated proportions. </w:t>
      </w:r>
      <w:r w:rsidRPr="00EC263A">
        <w:rPr>
          <w:rFonts w:cs="Calibri"/>
          <w:color w:val="000000"/>
          <w:sz w:val="24"/>
          <w:szCs w:val="24"/>
        </w:rPr>
        <w:t xml:space="preserve">Univariate analysis of categorical presenting characteristics between USCD, conventional CD and control patients was performed using Chi square and multivariate analysis using binary and multinomial logistic regression. </w:t>
      </w:r>
      <w:r w:rsidRPr="00EC263A">
        <w:rPr>
          <w:rStyle w:val="st"/>
          <w:rFonts w:cs="Calibri"/>
          <w:sz w:val="24"/>
          <w:szCs w:val="24"/>
        </w:rPr>
        <w:t xml:space="preserve">Chi-squared Automatic Interaction Detector (CHAID) decision tree analysis was used to identify groups likely to be diagnosed with USCD or conventional </w:t>
      </w:r>
      <w:r w:rsidR="00AE2C7E" w:rsidRPr="00EC263A">
        <w:rPr>
          <w:rStyle w:val="st"/>
          <w:rFonts w:cs="Calibri"/>
          <w:sz w:val="24"/>
          <w:szCs w:val="24"/>
        </w:rPr>
        <w:t>coeliac</w:t>
      </w:r>
      <w:r w:rsidRPr="00EC263A">
        <w:rPr>
          <w:rStyle w:val="st"/>
          <w:rFonts w:cs="Calibri"/>
          <w:sz w:val="24"/>
          <w:szCs w:val="24"/>
        </w:rPr>
        <w:t xml:space="preserve"> disease.</w:t>
      </w:r>
      <w:r w:rsidR="00110764">
        <w:rPr>
          <w:rStyle w:val="st"/>
          <w:rFonts w:cs="Calibri"/>
          <w:sz w:val="24"/>
          <w:szCs w:val="24"/>
        </w:rPr>
        <w:t xml:space="preserve"> The CHA</w:t>
      </w:r>
      <w:r w:rsidR="00F84411">
        <w:rPr>
          <w:rStyle w:val="st"/>
          <w:rFonts w:cs="Calibri"/>
          <w:sz w:val="24"/>
          <w:szCs w:val="24"/>
        </w:rPr>
        <w:t>I</w:t>
      </w:r>
      <w:r w:rsidR="00110764">
        <w:rPr>
          <w:rStyle w:val="st"/>
          <w:rFonts w:cs="Calibri"/>
          <w:sz w:val="24"/>
          <w:szCs w:val="24"/>
        </w:rPr>
        <w:t xml:space="preserve">D decision tree </w:t>
      </w:r>
      <w:r w:rsidR="00110764">
        <w:rPr>
          <w:rStyle w:val="st"/>
          <w:rFonts w:cs="Calibri"/>
          <w:sz w:val="24"/>
          <w:szCs w:val="24"/>
        </w:rPr>
        <w:lastRenderedPageBreak/>
        <w:t>model uses multiple Chi-square tests corrected for multiple comparisons (</w:t>
      </w:r>
      <w:proofErr w:type="spellStart"/>
      <w:r w:rsidR="00110764">
        <w:rPr>
          <w:rStyle w:val="st"/>
          <w:rFonts w:cs="Calibri"/>
          <w:sz w:val="24"/>
          <w:szCs w:val="24"/>
        </w:rPr>
        <w:t>Bonferroni</w:t>
      </w:r>
      <w:proofErr w:type="spellEnd"/>
      <w:r w:rsidR="00110764">
        <w:rPr>
          <w:rStyle w:val="st"/>
          <w:rFonts w:cs="Calibri"/>
          <w:sz w:val="24"/>
          <w:szCs w:val="24"/>
        </w:rPr>
        <w:t xml:space="preserve">) to identify the most significant independent variable. Once this has been identified the model splits subjects into groups based on this variable and further analysis is carried out in each of the new groups. We chose an unlimited tree depth and the model will continue to split groups based on independent variables until there is not a significant difference based on the remaining independent variables.  </w:t>
      </w:r>
      <w:r w:rsidRPr="00EC263A">
        <w:rPr>
          <w:rStyle w:val="st"/>
          <w:rFonts w:cs="Calibri"/>
          <w:sz w:val="24"/>
          <w:szCs w:val="24"/>
        </w:rPr>
        <w:t xml:space="preserve"> </w:t>
      </w:r>
      <w:proofErr w:type="spellStart"/>
      <w:r w:rsidRPr="00EC263A">
        <w:rPr>
          <w:rFonts w:cs="Calibri"/>
          <w:color w:val="000000"/>
          <w:sz w:val="24"/>
          <w:szCs w:val="24"/>
        </w:rPr>
        <w:t>Kruskal</w:t>
      </w:r>
      <w:proofErr w:type="spellEnd"/>
      <w:r w:rsidRPr="00EC263A">
        <w:rPr>
          <w:rFonts w:cs="Calibri"/>
          <w:color w:val="000000"/>
          <w:sz w:val="24"/>
          <w:szCs w:val="24"/>
        </w:rPr>
        <w:t>-Wallis was used for comparing non-parametric continuous values and ANOVA was used for parametric data</w:t>
      </w:r>
      <w:r w:rsidRPr="00EC263A">
        <w:rPr>
          <w:rStyle w:val="st"/>
          <w:rFonts w:cs="Calibri"/>
          <w:sz w:val="24"/>
          <w:szCs w:val="24"/>
        </w:rPr>
        <w:t xml:space="preserve"> to analyse the consequences of USCD and conventional </w:t>
      </w:r>
      <w:r w:rsidR="00AE2C7E" w:rsidRPr="00EC263A">
        <w:rPr>
          <w:rStyle w:val="st"/>
          <w:rFonts w:cs="Calibri"/>
          <w:sz w:val="24"/>
          <w:szCs w:val="24"/>
        </w:rPr>
        <w:t>coeliac</w:t>
      </w:r>
      <w:r w:rsidRPr="00EC263A">
        <w:rPr>
          <w:rStyle w:val="st"/>
          <w:rFonts w:cs="Calibri"/>
          <w:sz w:val="24"/>
          <w:szCs w:val="24"/>
        </w:rPr>
        <w:t xml:space="preserve"> disease compared to controls</w:t>
      </w:r>
      <w:r w:rsidRPr="00EC263A">
        <w:rPr>
          <w:rFonts w:cs="Calibri"/>
          <w:color w:val="000000"/>
          <w:sz w:val="24"/>
          <w:szCs w:val="24"/>
        </w:rPr>
        <w:t>. Absolute values were compared using a Chi-square.</w:t>
      </w:r>
      <w:r w:rsidRPr="00EC263A">
        <w:rPr>
          <w:rFonts w:eastAsia="MS Mincho" w:cs="Calibri"/>
          <w:sz w:val="24"/>
          <w:szCs w:val="24"/>
          <w:lang w:eastAsia="ja-JP"/>
        </w:rPr>
        <w:t xml:space="preserve"> Analysis was </w:t>
      </w:r>
      <w:r w:rsidRPr="00EC263A">
        <w:rPr>
          <w:rFonts w:cs="Calibri"/>
          <w:color w:val="000000"/>
          <w:sz w:val="24"/>
          <w:szCs w:val="24"/>
        </w:rPr>
        <w:t xml:space="preserve">undertaken using SPSS 21.0 (IBM). </w:t>
      </w:r>
      <w:r w:rsidRPr="00EC263A">
        <w:rPr>
          <w:rFonts w:eastAsia="MS Mincho" w:cs="Calibri"/>
          <w:sz w:val="24"/>
          <w:szCs w:val="24"/>
          <w:lang w:eastAsia="ja-JP"/>
        </w:rPr>
        <w:t>All p values provided are 2 sided.</w:t>
      </w:r>
    </w:p>
    <w:p w:rsidR="00F66DC6" w:rsidRPr="00EC263A" w:rsidRDefault="00540AE7" w:rsidP="007268D6">
      <w:pPr>
        <w:pStyle w:val="BodyText"/>
        <w:spacing w:before="100" w:beforeAutospacing="1" w:after="100" w:afterAutospacing="1"/>
        <w:ind w:right="-142"/>
        <w:jc w:val="both"/>
        <w:outlineLvl w:val="1"/>
        <w:rPr>
          <w:rFonts w:ascii="Calibri" w:hAnsi="Calibri" w:cs="Calibri"/>
          <w:b w:val="0"/>
          <w:i/>
          <w:color w:val="000000"/>
        </w:rPr>
      </w:pPr>
      <w:bookmarkStart w:id="193" w:name="_Toc382989743"/>
      <w:bookmarkStart w:id="194" w:name="_Toc382989813"/>
      <w:bookmarkStart w:id="195" w:name="_Toc427573039"/>
      <w:r w:rsidRPr="00EC263A">
        <w:rPr>
          <w:rFonts w:ascii="Calibri" w:hAnsi="Calibri" w:cs="Calibri"/>
          <w:b w:val="0"/>
          <w:i/>
          <w:color w:val="000000"/>
        </w:rPr>
        <w:t>7</w:t>
      </w:r>
      <w:r w:rsidR="00F66DC6" w:rsidRPr="00EC263A">
        <w:rPr>
          <w:rFonts w:ascii="Calibri" w:hAnsi="Calibri" w:cs="Calibri"/>
          <w:b w:val="0"/>
          <w:i/>
          <w:color w:val="000000"/>
        </w:rPr>
        <w:t>.4 Results</w:t>
      </w:r>
      <w:bookmarkEnd w:id="193"/>
      <w:bookmarkEnd w:id="194"/>
      <w:bookmarkEnd w:id="195"/>
    </w:p>
    <w:p w:rsidR="00904C44" w:rsidRPr="00EC263A" w:rsidRDefault="00540AE7" w:rsidP="003C2A51">
      <w:pPr>
        <w:pStyle w:val="Heading3"/>
        <w:rPr>
          <w:rFonts w:ascii="Calibri" w:hAnsi="Calibri" w:cs="Calibri"/>
          <w:b w:val="0"/>
          <w:i/>
          <w:sz w:val="24"/>
          <w:szCs w:val="24"/>
        </w:rPr>
      </w:pPr>
      <w:bookmarkStart w:id="196" w:name="_Toc427573040"/>
      <w:r w:rsidRPr="00EC263A">
        <w:rPr>
          <w:rFonts w:ascii="Calibri" w:hAnsi="Calibri" w:cs="Calibri"/>
          <w:b w:val="0"/>
          <w:i/>
          <w:sz w:val="24"/>
          <w:szCs w:val="24"/>
        </w:rPr>
        <w:t>7</w:t>
      </w:r>
      <w:r w:rsidR="00F66DC6" w:rsidRPr="00EC263A">
        <w:rPr>
          <w:rFonts w:ascii="Calibri" w:hAnsi="Calibri" w:cs="Calibri"/>
          <w:b w:val="0"/>
          <w:i/>
          <w:sz w:val="24"/>
          <w:szCs w:val="24"/>
        </w:rPr>
        <w:t xml:space="preserve">.4.1 </w:t>
      </w:r>
      <w:r w:rsidR="00904C44" w:rsidRPr="00EC263A">
        <w:rPr>
          <w:rFonts w:ascii="Calibri" w:hAnsi="Calibri" w:cs="Calibri"/>
          <w:b w:val="0"/>
          <w:i/>
          <w:sz w:val="24"/>
          <w:szCs w:val="24"/>
        </w:rPr>
        <w:t>Is there an increased diagnostic yield with D1 sampling?</w:t>
      </w:r>
      <w:bookmarkEnd w:id="196"/>
    </w:p>
    <w:p w:rsidR="00904C44" w:rsidRPr="00EC263A" w:rsidRDefault="00904C44" w:rsidP="00D33E24">
      <w:pPr>
        <w:pStyle w:val="BodyText"/>
        <w:spacing w:before="100" w:beforeAutospacing="1" w:after="100" w:afterAutospacing="1"/>
        <w:ind w:right="-142"/>
        <w:jc w:val="both"/>
        <w:rPr>
          <w:rFonts w:ascii="Calibri" w:hAnsi="Calibri" w:cs="Calibri"/>
          <w:b w:val="0"/>
        </w:rPr>
      </w:pPr>
      <w:r w:rsidRPr="00EC263A">
        <w:rPr>
          <w:rFonts w:ascii="Calibri" w:hAnsi="Calibri" w:cs="Calibri"/>
          <w:b w:val="0"/>
        </w:rPr>
        <w:t xml:space="preserve">1378 patients (mean age 50.3, 62% female) were consecutively recruited. 268 patients (19.4%) were newly diagnosed with </w:t>
      </w:r>
      <w:r w:rsidR="00AE2C7E" w:rsidRPr="00EC263A">
        <w:rPr>
          <w:rFonts w:ascii="Calibri" w:hAnsi="Calibri" w:cs="Calibri"/>
          <w:b w:val="0"/>
        </w:rPr>
        <w:t>coeliac</w:t>
      </w:r>
      <w:r w:rsidRPr="00EC263A">
        <w:rPr>
          <w:rFonts w:ascii="Calibri" w:hAnsi="Calibri" w:cs="Calibri"/>
          <w:b w:val="0"/>
        </w:rPr>
        <w:t xml:space="preserve"> disease. 26 of the </w:t>
      </w:r>
      <w:r w:rsidR="00AE2C7E" w:rsidRPr="00EC263A">
        <w:rPr>
          <w:rFonts w:ascii="Calibri" w:hAnsi="Calibri" w:cs="Calibri"/>
          <w:b w:val="0"/>
        </w:rPr>
        <w:t>coeliac</w:t>
      </w:r>
      <w:r w:rsidRPr="00EC263A">
        <w:rPr>
          <w:rFonts w:ascii="Calibri" w:hAnsi="Calibri" w:cs="Calibri"/>
          <w:b w:val="0"/>
        </w:rPr>
        <w:t xml:space="preserve"> disease patients had </w:t>
      </w:r>
      <w:r w:rsidR="00994BB0" w:rsidRPr="00EC263A">
        <w:rPr>
          <w:rFonts w:ascii="Calibri" w:hAnsi="Calibri" w:cs="Calibri"/>
          <w:b w:val="0"/>
        </w:rPr>
        <w:t>villous atrophy</w:t>
      </w:r>
      <w:r w:rsidRPr="00EC263A">
        <w:rPr>
          <w:rFonts w:ascii="Calibri" w:hAnsi="Calibri" w:cs="Calibri"/>
          <w:b w:val="0"/>
        </w:rPr>
        <w:t xml:space="preserve"> confined to D1 and were diagnosed with USCD. By taking an additional D1 biopsy the diagnostic yield was increased by 9.7% compared to standard D2 biopsy (</w:t>
      </w:r>
      <w:r w:rsidR="00D33E24" w:rsidRPr="00EC263A">
        <w:rPr>
          <w:rFonts w:ascii="Calibri" w:hAnsi="Calibri" w:cs="Calibri"/>
          <w:b w:val="0"/>
        </w:rPr>
        <w:t>p</w:t>
      </w:r>
      <w:r w:rsidRPr="00EC263A">
        <w:rPr>
          <w:rFonts w:ascii="Calibri" w:hAnsi="Calibri" w:cs="Calibri"/>
          <w:b w:val="0"/>
        </w:rPr>
        <w:t xml:space="preserve">&lt;0.0001). On multivariate analysis a diagnosis of </w:t>
      </w:r>
      <w:r w:rsidR="00AE2C7E" w:rsidRPr="00EC263A">
        <w:rPr>
          <w:rFonts w:ascii="Calibri" w:hAnsi="Calibri" w:cs="Calibri"/>
          <w:b w:val="0"/>
        </w:rPr>
        <w:t>coeliac</w:t>
      </w:r>
      <w:r w:rsidRPr="00EC263A">
        <w:rPr>
          <w:rFonts w:ascii="Calibri" w:hAnsi="Calibri" w:cs="Calibri"/>
          <w:b w:val="0"/>
        </w:rPr>
        <w:t xml:space="preserve"> disease was associated with younger age (</w:t>
      </w:r>
      <w:r w:rsidR="00D33E24" w:rsidRPr="00EC263A">
        <w:rPr>
          <w:rFonts w:ascii="Calibri" w:hAnsi="Calibri" w:cs="Calibri"/>
          <w:b w:val="0"/>
        </w:rPr>
        <w:t>p</w:t>
      </w:r>
      <w:r w:rsidRPr="00EC263A">
        <w:rPr>
          <w:rFonts w:ascii="Calibri" w:hAnsi="Calibri" w:cs="Calibri"/>
          <w:b w:val="0"/>
        </w:rPr>
        <w:t>&lt;0.0001), an</w:t>
      </w:r>
      <w:r w:rsidR="00994BB0" w:rsidRPr="00EC263A">
        <w:rPr>
          <w:rFonts w:ascii="Calibri" w:hAnsi="Calibri" w:cs="Calibri"/>
          <w:b w:val="0"/>
        </w:rPr>
        <w:t>a</w:t>
      </w:r>
      <w:r w:rsidRPr="00EC263A">
        <w:rPr>
          <w:rFonts w:ascii="Calibri" w:hAnsi="Calibri" w:cs="Calibri"/>
          <w:b w:val="0"/>
        </w:rPr>
        <w:t>emia (AOR 1.71,</w:t>
      </w:r>
      <w:r w:rsidR="003B0739" w:rsidRPr="003B0739">
        <w:rPr>
          <w:rFonts w:ascii="Calibri" w:hAnsi="Calibri" w:cs="Calibri"/>
          <w:b w:val="0"/>
        </w:rPr>
        <w:t xml:space="preserve"> </w:t>
      </w:r>
      <w:r w:rsidR="003B0739">
        <w:rPr>
          <w:rFonts w:ascii="Calibri" w:hAnsi="Calibri" w:cs="Calibri"/>
          <w:b w:val="0"/>
        </w:rPr>
        <w:t>β=0.54,</w:t>
      </w:r>
      <w:r w:rsidRPr="00EC263A">
        <w:rPr>
          <w:rFonts w:ascii="Calibri" w:hAnsi="Calibri" w:cs="Calibri"/>
          <w:b w:val="0"/>
        </w:rPr>
        <w:t xml:space="preserve"> </w:t>
      </w:r>
      <w:r w:rsidR="00D33E24" w:rsidRPr="00EC263A">
        <w:rPr>
          <w:rFonts w:ascii="Calibri" w:hAnsi="Calibri" w:cs="Calibri"/>
          <w:b w:val="0"/>
        </w:rPr>
        <w:t>p</w:t>
      </w:r>
      <w:r w:rsidRPr="00EC263A">
        <w:rPr>
          <w:rFonts w:ascii="Calibri" w:hAnsi="Calibri" w:cs="Calibri"/>
          <w:b w:val="0"/>
        </w:rPr>
        <w:t xml:space="preserve">=0.02), a family history of </w:t>
      </w:r>
      <w:r w:rsidR="00AE2C7E" w:rsidRPr="00EC263A">
        <w:rPr>
          <w:rFonts w:ascii="Calibri" w:hAnsi="Calibri" w:cs="Calibri"/>
          <w:b w:val="0"/>
        </w:rPr>
        <w:t>coeliac</w:t>
      </w:r>
      <w:r w:rsidRPr="00EC263A">
        <w:rPr>
          <w:rFonts w:ascii="Calibri" w:hAnsi="Calibri" w:cs="Calibri"/>
          <w:b w:val="0"/>
        </w:rPr>
        <w:t xml:space="preserve"> disease (AOR 2.89,</w:t>
      </w:r>
      <w:r w:rsidR="003B0739" w:rsidRPr="003B0739">
        <w:rPr>
          <w:rFonts w:ascii="Calibri" w:hAnsi="Calibri" w:cs="Calibri"/>
          <w:b w:val="0"/>
        </w:rPr>
        <w:t xml:space="preserve"> </w:t>
      </w:r>
      <w:r w:rsidR="003B0739">
        <w:rPr>
          <w:rFonts w:ascii="Calibri" w:hAnsi="Calibri" w:cs="Calibri"/>
          <w:b w:val="0"/>
        </w:rPr>
        <w:t>β=1.06,</w:t>
      </w:r>
      <w:r w:rsidRPr="00EC263A">
        <w:rPr>
          <w:rFonts w:ascii="Calibri" w:hAnsi="Calibri" w:cs="Calibri"/>
          <w:b w:val="0"/>
        </w:rPr>
        <w:t xml:space="preserve"> </w:t>
      </w:r>
      <w:r w:rsidR="00D33E24" w:rsidRPr="00EC263A">
        <w:rPr>
          <w:rFonts w:ascii="Calibri" w:hAnsi="Calibri" w:cs="Calibri"/>
          <w:b w:val="0"/>
        </w:rPr>
        <w:t>p</w:t>
      </w:r>
      <w:r w:rsidRPr="00EC263A">
        <w:rPr>
          <w:rFonts w:ascii="Calibri" w:hAnsi="Calibri" w:cs="Calibri"/>
          <w:b w:val="0"/>
        </w:rPr>
        <w:t>&lt;0.0001), lethargy (AOR 3.67,</w:t>
      </w:r>
      <w:r w:rsidR="003B0739" w:rsidRPr="003B0739">
        <w:rPr>
          <w:rFonts w:ascii="Calibri" w:hAnsi="Calibri" w:cs="Calibri"/>
          <w:b w:val="0"/>
        </w:rPr>
        <w:t xml:space="preserve"> </w:t>
      </w:r>
      <w:r w:rsidR="003B0739">
        <w:rPr>
          <w:rFonts w:ascii="Calibri" w:hAnsi="Calibri" w:cs="Calibri"/>
          <w:b w:val="0"/>
        </w:rPr>
        <w:t>β=1.31,</w:t>
      </w:r>
      <w:r w:rsidRPr="00EC263A">
        <w:rPr>
          <w:rFonts w:ascii="Calibri" w:hAnsi="Calibri" w:cs="Calibri"/>
          <w:b w:val="0"/>
        </w:rPr>
        <w:t xml:space="preserve"> </w:t>
      </w:r>
      <w:r w:rsidR="00D33E24" w:rsidRPr="00EC263A">
        <w:rPr>
          <w:rFonts w:ascii="Calibri" w:hAnsi="Calibri" w:cs="Calibri"/>
          <w:b w:val="0"/>
        </w:rPr>
        <w:t>p</w:t>
      </w:r>
      <w:r w:rsidRPr="00EC263A">
        <w:rPr>
          <w:rFonts w:ascii="Calibri" w:hAnsi="Calibri" w:cs="Calibri"/>
          <w:b w:val="0"/>
        </w:rPr>
        <w:t>&lt;0.0001) and osteoporosis (AOR 6.14,</w:t>
      </w:r>
      <w:r w:rsidR="003B0739" w:rsidRPr="003B0739">
        <w:rPr>
          <w:rFonts w:ascii="Calibri" w:hAnsi="Calibri" w:cs="Calibri"/>
          <w:b w:val="0"/>
        </w:rPr>
        <w:t xml:space="preserve"> </w:t>
      </w:r>
      <w:r w:rsidR="003B0739">
        <w:rPr>
          <w:rFonts w:ascii="Calibri" w:hAnsi="Calibri" w:cs="Calibri"/>
          <w:b w:val="0"/>
        </w:rPr>
        <w:t>β=1.82</w:t>
      </w:r>
      <w:r w:rsidRPr="00EC263A">
        <w:rPr>
          <w:rFonts w:ascii="Calibri" w:hAnsi="Calibri" w:cs="Calibri"/>
          <w:b w:val="0"/>
        </w:rPr>
        <w:t xml:space="preserve"> </w:t>
      </w:r>
      <w:r w:rsidR="00D33E24" w:rsidRPr="00EC263A">
        <w:rPr>
          <w:rFonts w:ascii="Calibri" w:hAnsi="Calibri" w:cs="Calibri"/>
          <w:b w:val="0"/>
        </w:rPr>
        <w:t>p</w:t>
      </w:r>
      <w:r w:rsidRPr="00EC263A">
        <w:rPr>
          <w:rFonts w:ascii="Calibri" w:hAnsi="Calibri" w:cs="Calibri"/>
          <w:b w:val="0"/>
        </w:rPr>
        <w:t xml:space="preserve">&lt;0.0001).  </w:t>
      </w:r>
      <w:r w:rsidR="00AE2C7E" w:rsidRPr="00EC263A">
        <w:rPr>
          <w:rFonts w:ascii="Calibri" w:hAnsi="Calibri" w:cs="Calibri"/>
          <w:b w:val="0"/>
        </w:rPr>
        <w:t>Coeliac</w:t>
      </w:r>
      <w:r w:rsidRPr="00EC263A">
        <w:rPr>
          <w:rFonts w:ascii="Calibri" w:hAnsi="Calibri" w:cs="Calibri"/>
          <w:b w:val="0"/>
        </w:rPr>
        <w:t xml:space="preserve"> disease was not associated with reflux (AOR 0.10,</w:t>
      </w:r>
      <w:r w:rsidR="00341810">
        <w:rPr>
          <w:rFonts w:ascii="Calibri" w:hAnsi="Calibri" w:cs="Calibri"/>
          <w:b w:val="0"/>
        </w:rPr>
        <w:t xml:space="preserve"> β=-</w:t>
      </w:r>
      <w:r w:rsidR="003B0739">
        <w:rPr>
          <w:rFonts w:ascii="Calibri" w:hAnsi="Calibri" w:cs="Calibri"/>
          <w:b w:val="0"/>
        </w:rPr>
        <w:t>2.29,</w:t>
      </w:r>
      <w:r w:rsidRPr="00EC263A">
        <w:rPr>
          <w:rFonts w:ascii="Calibri" w:hAnsi="Calibri" w:cs="Calibri"/>
          <w:b w:val="0"/>
        </w:rPr>
        <w:t xml:space="preserve"> p&lt;0.0001) and non-specific dyspepsia (AOR 0.23</w:t>
      </w:r>
      <w:r w:rsidR="003B0739" w:rsidRPr="00EC263A">
        <w:rPr>
          <w:rFonts w:ascii="Calibri" w:hAnsi="Calibri" w:cs="Calibri"/>
          <w:b w:val="0"/>
        </w:rPr>
        <w:t>,</w:t>
      </w:r>
      <w:r w:rsidR="003B0739">
        <w:rPr>
          <w:rFonts w:ascii="Calibri" w:hAnsi="Calibri" w:cs="Calibri"/>
          <w:b w:val="0"/>
        </w:rPr>
        <w:t xml:space="preserve"> β=-1.45,</w:t>
      </w:r>
      <w:r w:rsidRPr="00EC263A">
        <w:rPr>
          <w:rFonts w:ascii="Calibri" w:hAnsi="Calibri" w:cs="Calibri"/>
          <w:b w:val="0"/>
        </w:rPr>
        <w:t xml:space="preserve"> </w:t>
      </w:r>
      <w:r w:rsidR="00D33E24" w:rsidRPr="00EC263A">
        <w:rPr>
          <w:rFonts w:ascii="Calibri" w:hAnsi="Calibri" w:cs="Calibri"/>
          <w:b w:val="0"/>
        </w:rPr>
        <w:t>p</w:t>
      </w:r>
      <w:r w:rsidRPr="00EC263A">
        <w:rPr>
          <w:rFonts w:ascii="Calibri" w:hAnsi="Calibri" w:cs="Calibri"/>
          <w:b w:val="0"/>
        </w:rPr>
        <w:t xml:space="preserve">&lt;0.0001). 22 (8.2%) of the newly diagnosed patients had </w:t>
      </w:r>
      <w:proofErr w:type="spellStart"/>
      <w:r w:rsidR="00F23BC2" w:rsidRPr="00EC263A">
        <w:rPr>
          <w:rFonts w:ascii="Calibri" w:hAnsi="Calibri" w:cs="Calibri"/>
          <w:b w:val="0"/>
        </w:rPr>
        <w:t>sero</w:t>
      </w:r>
      <w:proofErr w:type="spellEnd"/>
      <w:r w:rsidR="00F23BC2" w:rsidRPr="00EC263A">
        <w:rPr>
          <w:rFonts w:ascii="Calibri" w:hAnsi="Calibri" w:cs="Calibri"/>
          <w:b w:val="0"/>
        </w:rPr>
        <w:t>-negative</w:t>
      </w:r>
      <w:r w:rsidRPr="00EC263A">
        <w:rPr>
          <w:rFonts w:ascii="Calibri" w:hAnsi="Calibri" w:cs="Calibri"/>
          <w:b w:val="0"/>
        </w:rPr>
        <w:t xml:space="preserve"> </w:t>
      </w:r>
      <w:r w:rsidR="00AE2C7E" w:rsidRPr="00EC263A">
        <w:rPr>
          <w:rFonts w:ascii="Calibri" w:hAnsi="Calibri" w:cs="Calibri"/>
          <w:b w:val="0"/>
        </w:rPr>
        <w:t>coeliac</w:t>
      </w:r>
      <w:r w:rsidRPr="00EC263A">
        <w:rPr>
          <w:rFonts w:ascii="Calibri" w:hAnsi="Calibri" w:cs="Calibri"/>
          <w:b w:val="0"/>
        </w:rPr>
        <w:t xml:space="preserve"> disease. </w:t>
      </w:r>
      <w:proofErr w:type="spellStart"/>
      <w:r w:rsidR="00F23BC2" w:rsidRPr="00EC263A">
        <w:rPr>
          <w:rFonts w:ascii="Calibri" w:hAnsi="Calibri" w:cs="Calibri"/>
          <w:b w:val="0"/>
        </w:rPr>
        <w:t>Sero</w:t>
      </w:r>
      <w:proofErr w:type="spellEnd"/>
      <w:r w:rsidR="00F23BC2">
        <w:rPr>
          <w:rFonts w:ascii="Calibri" w:hAnsi="Calibri" w:cs="Calibri"/>
          <w:b w:val="0"/>
        </w:rPr>
        <w:t>-</w:t>
      </w:r>
      <w:r w:rsidR="00F23BC2" w:rsidRPr="00EC263A">
        <w:rPr>
          <w:rFonts w:ascii="Calibri" w:hAnsi="Calibri" w:cs="Calibri"/>
          <w:b w:val="0"/>
        </w:rPr>
        <w:t>negative</w:t>
      </w:r>
      <w:r w:rsidRPr="00EC263A">
        <w:rPr>
          <w:rFonts w:ascii="Calibri" w:hAnsi="Calibri" w:cs="Calibri"/>
          <w:b w:val="0"/>
        </w:rPr>
        <w:t xml:space="preserve"> </w:t>
      </w:r>
      <w:r w:rsidR="00AE2C7E" w:rsidRPr="00EC263A">
        <w:rPr>
          <w:rFonts w:ascii="Calibri" w:hAnsi="Calibri" w:cs="Calibri"/>
          <w:b w:val="0"/>
        </w:rPr>
        <w:t>coeliac</w:t>
      </w:r>
      <w:r w:rsidRPr="00EC263A">
        <w:rPr>
          <w:rFonts w:ascii="Calibri" w:hAnsi="Calibri" w:cs="Calibri"/>
          <w:b w:val="0"/>
        </w:rPr>
        <w:t xml:space="preserve"> disease was not more common in USCD (7.7%) compared to conventional (9.1%) </w:t>
      </w:r>
      <w:r w:rsidRPr="00EC263A">
        <w:rPr>
          <w:rFonts w:ascii="Calibri" w:hAnsi="Calibri" w:cs="Calibri"/>
          <w:b w:val="0"/>
        </w:rPr>
        <w:lastRenderedPageBreak/>
        <w:t>(</w:t>
      </w:r>
      <w:r w:rsidRPr="00EC263A">
        <w:rPr>
          <w:rFonts w:ascii="Calibri" w:hAnsi="Calibri" w:cs="Calibri"/>
          <w:b w:val="0"/>
          <w:i/>
        </w:rPr>
        <w:t>P</w:t>
      </w:r>
      <w:r w:rsidRPr="00EC263A">
        <w:rPr>
          <w:rFonts w:ascii="Calibri" w:hAnsi="Calibri" w:cs="Calibri"/>
          <w:b w:val="0"/>
        </w:rPr>
        <w:t>=1.0). Non-</w:t>
      </w:r>
      <w:r w:rsidR="00AE2C7E" w:rsidRPr="00EC263A">
        <w:rPr>
          <w:rFonts w:ascii="Calibri" w:hAnsi="Calibri" w:cs="Calibri"/>
          <w:b w:val="0"/>
        </w:rPr>
        <w:t>coeliac</w:t>
      </w:r>
      <w:r w:rsidRPr="00EC263A">
        <w:rPr>
          <w:rFonts w:ascii="Calibri" w:hAnsi="Calibri" w:cs="Calibri"/>
          <w:b w:val="0"/>
        </w:rPr>
        <w:t xml:space="preserve"> abnormalities were seen in </w:t>
      </w:r>
      <w:r w:rsidR="00436CD5" w:rsidRPr="00EC263A">
        <w:rPr>
          <w:rFonts w:ascii="Calibri" w:hAnsi="Calibri" w:cs="Calibri"/>
          <w:b w:val="0"/>
        </w:rPr>
        <w:t>80 D1</w:t>
      </w:r>
      <w:r w:rsidRPr="00EC263A">
        <w:rPr>
          <w:rFonts w:ascii="Calibri" w:hAnsi="Calibri" w:cs="Calibri"/>
          <w:b w:val="0"/>
        </w:rPr>
        <w:t xml:space="preserve"> biopsies</w:t>
      </w:r>
      <w:r w:rsidR="00DD218B" w:rsidRPr="00EC263A">
        <w:rPr>
          <w:rFonts w:ascii="Calibri" w:hAnsi="Calibri" w:cs="Calibri"/>
          <w:b w:val="0"/>
        </w:rPr>
        <w:t xml:space="preserve"> </w:t>
      </w:r>
      <w:r w:rsidR="00C10A98" w:rsidRPr="00EC263A">
        <w:rPr>
          <w:rFonts w:ascii="Calibri" w:hAnsi="Calibri" w:cs="Calibri"/>
          <w:b w:val="0"/>
        </w:rPr>
        <w:t>(5.8%</w:t>
      </w:r>
      <w:r w:rsidR="00436CD5" w:rsidRPr="00EC263A">
        <w:rPr>
          <w:rFonts w:ascii="Calibri" w:hAnsi="Calibri" w:cs="Calibri"/>
          <w:b w:val="0"/>
        </w:rPr>
        <w:t>) and</w:t>
      </w:r>
      <w:r w:rsidR="00DD218B" w:rsidRPr="00EC263A">
        <w:rPr>
          <w:rFonts w:ascii="Calibri" w:hAnsi="Calibri" w:cs="Calibri"/>
          <w:b w:val="0"/>
        </w:rPr>
        <w:t xml:space="preserve"> 24 D2 </w:t>
      </w:r>
      <w:r w:rsidR="00436CD5" w:rsidRPr="00EC263A">
        <w:rPr>
          <w:rFonts w:ascii="Calibri" w:hAnsi="Calibri" w:cs="Calibri"/>
          <w:b w:val="0"/>
        </w:rPr>
        <w:t>biopsies (</w:t>
      </w:r>
      <w:r w:rsidR="00C10A98" w:rsidRPr="00EC263A">
        <w:rPr>
          <w:rFonts w:ascii="Calibri" w:hAnsi="Calibri" w:cs="Calibri"/>
          <w:b w:val="0"/>
        </w:rPr>
        <w:t xml:space="preserve">1.7%) </w:t>
      </w:r>
      <w:proofErr w:type="gramStart"/>
      <w:r w:rsidR="00C10A98" w:rsidRPr="00EC263A">
        <w:rPr>
          <w:rFonts w:ascii="Calibri" w:hAnsi="Calibri" w:cs="Calibri"/>
          <w:b w:val="0"/>
        </w:rPr>
        <w:t>(</w:t>
      </w:r>
      <w:r w:rsidR="00D33E24" w:rsidRPr="00EC263A">
        <w:rPr>
          <w:rFonts w:ascii="Calibri" w:hAnsi="Calibri" w:cs="Calibri"/>
          <w:b w:val="0"/>
        </w:rPr>
        <w:t>p</w:t>
      </w:r>
      <w:r w:rsidR="00C10A98" w:rsidRPr="00EC263A">
        <w:rPr>
          <w:rFonts w:ascii="Calibri" w:hAnsi="Calibri" w:cs="Calibri"/>
          <w:b w:val="0"/>
        </w:rPr>
        <w:t>&lt;0.0001)</w:t>
      </w:r>
      <w:r w:rsidRPr="00EC263A">
        <w:rPr>
          <w:rFonts w:ascii="Calibri" w:hAnsi="Calibri" w:cs="Calibri"/>
          <w:b w:val="0"/>
        </w:rPr>
        <w:t>.</w:t>
      </w:r>
      <w:proofErr w:type="gramEnd"/>
      <w:r w:rsidRPr="00EC263A">
        <w:rPr>
          <w:rFonts w:ascii="Calibri" w:hAnsi="Calibri" w:cs="Calibri"/>
          <w:b w:val="0"/>
        </w:rPr>
        <w:t xml:space="preserve"> The most common histological abnormality other than </w:t>
      </w:r>
      <w:r w:rsidR="00AE2C7E" w:rsidRPr="00EC263A">
        <w:rPr>
          <w:rFonts w:ascii="Calibri" w:hAnsi="Calibri" w:cs="Calibri"/>
          <w:b w:val="0"/>
        </w:rPr>
        <w:t>coeliac</w:t>
      </w:r>
      <w:r w:rsidRPr="00EC263A">
        <w:rPr>
          <w:rFonts w:ascii="Calibri" w:hAnsi="Calibri" w:cs="Calibri"/>
          <w:b w:val="0"/>
        </w:rPr>
        <w:t xml:space="preserve"> disease was peptic duodenitis which was seen in 4.1% of D1 samples compared to 1.4% of D2 samples (</w:t>
      </w:r>
      <w:r w:rsidR="00D33E24" w:rsidRPr="00EC263A">
        <w:rPr>
          <w:rFonts w:ascii="Calibri" w:hAnsi="Calibri" w:cs="Calibri"/>
          <w:b w:val="0"/>
        </w:rPr>
        <w:t>p</w:t>
      </w:r>
      <w:r w:rsidRPr="00EC263A">
        <w:rPr>
          <w:rFonts w:ascii="Calibri" w:hAnsi="Calibri" w:cs="Calibri"/>
          <w:b w:val="0"/>
        </w:rPr>
        <w:t>&lt;0.0001). Brunner’s glands interfering with interpretation was rare, but was seen more commonly in D1 (1.2%) compared to D2 (0.3%) samples (</w:t>
      </w:r>
      <w:r w:rsidR="00D33E24" w:rsidRPr="00EC263A">
        <w:rPr>
          <w:rFonts w:ascii="Calibri" w:hAnsi="Calibri" w:cs="Calibri"/>
          <w:b w:val="0"/>
        </w:rPr>
        <w:t>p</w:t>
      </w:r>
      <w:r w:rsidRPr="00EC263A">
        <w:rPr>
          <w:rFonts w:ascii="Calibri" w:hAnsi="Calibri" w:cs="Calibri"/>
          <w:b w:val="0"/>
        </w:rPr>
        <w:t xml:space="preserve">=0.002). </w:t>
      </w:r>
      <w:r w:rsidR="00994BB0" w:rsidRPr="00EC263A">
        <w:rPr>
          <w:rFonts w:ascii="Calibri" w:hAnsi="Calibri" w:cs="Calibri"/>
          <w:b w:val="0"/>
        </w:rPr>
        <w:t xml:space="preserve">Analysis of the non-coeliac abnormalities is shown in table </w:t>
      </w:r>
      <w:r w:rsidR="00D6243E">
        <w:rPr>
          <w:rFonts w:ascii="Calibri" w:hAnsi="Calibri" w:cs="Calibri"/>
          <w:b w:val="0"/>
        </w:rPr>
        <w:t>21</w:t>
      </w:r>
      <w:r w:rsidR="00994BB0" w:rsidRPr="00EC263A">
        <w:rPr>
          <w:rFonts w:ascii="Calibri" w:hAnsi="Calibri" w:cs="Calibri"/>
          <w:b w:val="0"/>
        </w:rPr>
        <w:t>.</w:t>
      </w:r>
    </w:p>
    <w:p w:rsidR="00DB4503" w:rsidRDefault="00DB4503" w:rsidP="00E57EE4">
      <w:pPr>
        <w:pStyle w:val="Caption"/>
        <w:keepNext/>
        <w:outlineLvl w:val="2"/>
      </w:pPr>
      <w:bookmarkStart w:id="197" w:name="_Toc427573041"/>
      <w:r>
        <w:t xml:space="preserve">Table </w:t>
      </w:r>
      <w:fldSimple w:instr=" SEQ Table \* ARABIC ">
        <w:r>
          <w:rPr>
            <w:noProof/>
          </w:rPr>
          <w:t>21</w:t>
        </w:r>
      </w:fldSimple>
      <w:r>
        <w:t xml:space="preserve">: </w:t>
      </w:r>
      <w:r w:rsidRPr="00A05104">
        <w:t>Analysis of non-coeliac abnormalities seen in D1 and D2</w:t>
      </w:r>
      <w:bookmarkEnd w:id="197"/>
    </w:p>
    <w:tbl>
      <w:tblPr>
        <w:tblW w:w="6120" w:type="dxa"/>
        <w:tblInd w:w="93" w:type="dxa"/>
        <w:tblLook w:val="04A0"/>
      </w:tblPr>
      <w:tblGrid>
        <w:gridCol w:w="467"/>
        <w:gridCol w:w="1326"/>
        <w:gridCol w:w="809"/>
        <w:gridCol w:w="1106"/>
        <w:gridCol w:w="1190"/>
        <w:gridCol w:w="1222"/>
      </w:tblGrid>
      <w:tr w:rsidR="00AD78F1" w:rsidRPr="00EC263A" w:rsidTr="00F23BC2">
        <w:trPr>
          <w:trHeight w:val="508"/>
        </w:trPr>
        <w:tc>
          <w:tcPr>
            <w:tcW w:w="1793" w:type="dxa"/>
            <w:gridSpan w:val="2"/>
            <w:vMerge w:val="restart"/>
            <w:tcBorders>
              <w:top w:val="single" w:sz="4" w:space="0" w:color="auto"/>
              <w:left w:val="single" w:sz="4" w:space="0" w:color="auto"/>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jc w:val="right"/>
              <w:rPr>
                <w:rFonts w:eastAsia="Times New Roman" w:cs="Calibri"/>
                <w:b/>
                <w:bCs/>
                <w:lang w:eastAsia="en-GB"/>
              </w:rPr>
            </w:pPr>
            <w:r w:rsidRPr="00EC263A">
              <w:rPr>
                <w:rFonts w:eastAsia="Times New Roman" w:cs="Calibri"/>
                <w:b/>
                <w:bCs/>
                <w:lang w:eastAsia="en-GB"/>
              </w:rPr>
              <w:t>Non-Coeliac abnormality</w:t>
            </w:r>
          </w:p>
        </w:tc>
        <w:tc>
          <w:tcPr>
            <w:tcW w:w="4327" w:type="dxa"/>
            <w:gridSpan w:val="4"/>
            <w:tcBorders>
              <w:top w:val="single" w:sz="4" w:space="0" w:color="auto"/>
              <w:left w:val="nil"/>
              <w:bottom w:val="single" w:sz="4" w:space="0" w:color="auto"/>
              <w:right w:val="single" w:sz="4" w:space="0" w:color="auto"/>
            </w:tcBorders>
            <w:shd w:val="clear" w:color="auto" w:fill="auto"/>
            <w:noWrap/>
            <w:vAlign w:val="center"/>
            <w:hideMark/>
          </w:tcPr>
          <w:p w:rsidR="00AD78F1" w:rsidRPr="00EC263A" w:rsidRDefault="00AD78F1" w:rsidP="00AD78F1">
            <w:pPr>
              <w:spacing w:after="0" w:line="240" w:lineRule="auto"/>
              <w:jc w:val="center"/>
              <w:rPr>
                <w:rFonts w:eastAsia="Times New Roman" w:cs="Calibri"/>
                <w:b/>
                <w:color w:val="000000"/>
                <w:lang w:eastAsia="en-GB"/>
              </w:rPr>
            </w:pPr>
            <w:r w:rsidRPr="00EC263A">
              <w:rPr>
                <w:rFonts w:eastAsia="Times New Roman" w:cs="Calibri"/>
                <w:b/>
                <w:color w:val="000000"/>
                <w:lang w:eastAsia="en-GB"/>
              </w:rPr>
              <w:t>D2</w:t>
            </w:r>
          </w:p>
        </w:tc>
      </w:tr>
      <w:tr w:rsidR="00AD78F1" w:rsidRPr="00EC263A" w:rsidTr="00F23BC2">
        <w:trPr>
          <w:trHeight w:val="690"/>
        </w:trPr>
        <w:tc>
          <w:tcPr>
            <w:tcW w:w="1793" w:type="dxa"/>
            <w:gridSpan w:val="2"/>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AD78F1" w:rsidRPr="00EC263A" w:rsidRDefault="00AD78F1" w:rsidP="00AD78F1">
            <w:pPr>
              <w:spacing w:after="0" w:line="240" w:lineRule="auto"/>
              <w:rPr>
                <w:rFonts w:eastAsia="Times New Roman" w:cs="Calibri"/>
                <w:b/>
                <w:bCs/>
                <w:lang w:eastAsia="en-GB"/>
              </w:rPr>
            </w:pPr>
          </w:p>
        </w:tc>
        <w:tc>
          <w:tcPr>
            <w:tcW w:w="809"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None</w:t>
            </w:r>
          </w:p>
        </w:tc>
        <w:tc>
          <w:tcPr>
            <w:tcW w:w="1106"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Brunner’s glands</w:t>
            </w:r>
          </w:p>
        </w:tc>
        <w:tc>
          <w:tcPr>
            <w:tcW w:w="1190"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Peptic duodenitis</w:t>
            </w:r>
          </w:p>
        </w:tc>
        <w:tc>
          <w:tcPr>
            <w:tcW w:w="1222"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Gastric metaplasia</w:t>
            </w:r>
          </w:p>
        </w:tc>
      </w:tr>
      <w:tr w:rsidR="00AD78F1" w:rsidRPr="00EC263A" w:rsidTr="00F23BC2">
        <w:trPr>
          <w:trHeight w:val="600"/>
        </w:trPr>
        <w:tc>
          <w:tcPr>
            <w:tcW w:w="4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D78F1" w:rsidRPr="00EC263A" w:rsidRDefault="00AD78F1" w:rsidP="00AD78F1">
            <w:pPr>
              <w:spacing w:after="0" w:line="240" w:lineRule="auto"/>
              <w:jc w:val="center"/>
              <w:rPr>
                <w:rFonts w:eastAsia="Times New Roman" w:cs="Calibri"/>
                <w:b/>
                <w:color w:val="000000"/>
                <w:lang w:eastAsia="en-GB"/>
              </w:rPr>
            </w:pPr>
            <w:r w:rsidRPr="00EC263A">
              <w:rPr>
                <w:rFonts w:eastAsia="Times New Roman" w:cs="Calibri"/>
                <w:b/>
                <w:color w:val="000000"/>
                <w:lang w:eastAsia="en-GB"/>
              </w:rPr>
              <w:t>D1</w:t>
            </w:r>
          </w:p>
        </w:tc>
        <w:tc>
          <w:tcPr>
            <w:tcW w:w="1326"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None</w:t>
            </w:r>
          </w:p>
        </w:tc>
        <w:tc>
          <w:tcPr>
            <w:tcW w:w="809"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1289</w:t>
            </w:r>
          </w:p>
        </w:tc>
        <w:tc>
          <w:tcPr>
            <w:tcW w:w="1106"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2</w:t>
            </w:r>
          </w:p>
        </w:tc>
        <w:tc>
          <w:tcPr>
            <w:tcW w:w="1190"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6</w:t>
            </w:r>
          </w:p>
        </w:tc>
        <w:tc>
          <w:tcPr>
            <w:tcW w:w="1222"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1</w:t>
            </w:r>
          </w:p>
        </w:tc>
      </w:tr>
      <w:tr w:rsidR="00AD78F1" w:rsidRPr="00EC263A" w:rsidTr="00F23BC2">
        <w:trPr>
          <w:trHeight w:val="600"/>
        </w:trPr>
        <w:tc>
          <w:tcPr>
            <w:tcW w:w="467" w:type="dxa"/>
            <w:vMerge/>
            <w:tcBorders>
              <w:top w:val="nil"/>
              <w:left w:val="single" w:sz="4" w:space="0" w:color="auto"/>
              <w:bottom w:val="single" w:sz="4" w:space="0" w:color="auto"/>
              <w:right w:val="single" w:sz="4" w:space="0" w:color="auto"/>
            </w:tcBorders>
            <w:vAlign w:val="center"/>
            <w:hideMark/>
          </w:tcPr>
          <w:p w:rsidR="00AD78F1" w:rsidRPr="00EC263A" w:rsidRDefault="00AD78F1" w:rsidP="00AD78F1">
            <w:pPr>
              <w:spacing w:after="0" w:line="240" w:lineRule="auto"/>
              <w:rPr>
                <w:rFonts w:eastAsia="Times New Roman" w:cs="Calibri"/>
                <w:color w:val="000000"/>
                <w:lang w:eastAsia="en-GB"/>
              </w:rPr>
            </w:pPr>
          </w:p>
        </w:tc>
        <w:tc>
          <w:tcPr>
            <w:tcW w:w="1326"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Brunner’s glands</w:t>
            </w:r>
          </w:p>
        </w:tc>
        <w:tc>
          <w:tcPr>
            <w:tcW w:w="809"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15</w:t>
            </w:r>
          </w:p>
        </w:tc>
        <w:tc>
          <w:tcPr>
            <w:tcW w:w="1106"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2</w:t>
            </w:r>
          </w:p>
        </w:tc>
        <w:tc>
          <w:tcPr>
            <w:tcW w:w="1190"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0</w:t>
            </w:r>
          </w:p>
        </w:tc>
        <w:tc>
          <w:tcPr>
            <w:tcW w:w="1222"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0</w:t>
            </w:r>
          </w:p>
        </w:tc>
      </w:tr>
      <w:tr w:rsidR="00AD78F1" w:rsidRPr="00EC263A" w:rsidTr="00F23BC2">
        <w:trPr>
          <w:trHeight w:val="600"/>
        </w:trPr>
        <w:tc>
          <w:tcPr>
            <w:tcW w:w="467" w:type="dxa"/>
            <w:vMerge/>
            <w:tcBorders>
              <w:top w:val="nil"/>
              <w:left w:val="single" w:sz="4" w:space="0" w:color="auto"/>
              <w:bottom w:val="single" w:sz="4" w:space="0" w:color="auto"/>
              <w:right w:val="single" w:sz="4" w:space="0" w:color="auto"/>
            </w:tcBorders>
            <w:vAlign w:val="center"/>
            <w:hideMark/>
          </w:tcPr>
          <w:p w:rsidR="00AD78F1" w:rsidRPr="00EC263A" w:rsidRDefault="00AD78F1" w:rsidP="00AD78F1">
            <w:pPr>
              <w:spacing w:after="0" w:line="240" w:lineRule="auto"/>
              <w:rPr>
                <w:rFonts w:eastAsia="Times New Roman" w:cs="Calibri"/>
                <w:color w:val="000000"/>
                <w:lang w:eastAsia="en-GB"/>
              </w:rPr>
            </w:pPr>
          </w:p>
        </w:tc>
        <w:tc>
          <w:tcPr>
            <w:tcW w:w="1326"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Peptic duodenitis</w:t>
            </w:r>
          </w:p>
        </w:tc>
        <w:tc>
          <w:tcPr>
            <w:tcW w:w="809"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44</w:t>
            </w:r>
          </w:p>
        </w:tc>
        <w:tc>
          <w:tcPr>
            <w:tcW w:w="1106"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0</w:t>
            </w:r>
          </w:p>
        </w:tc>
        <w:tc>
          <w:tcPr>
            <w:tcW w:w="1190"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12</w:t>
            </w:r>
          </w:p>
        </w:tc>
        <w:tc>
          <w:tcPr>
            <w:tcW w:w="1222"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0</w:t>
            </w:r>
          </w:p>
        </w:tc>
      </w:tr>
      <w:tr w:rsidR="00AD78F1" w:rsidRPr="00EC263A" w:rsidTr="00F23BC2">
        <w:trPr>
          <w:trHeight w:val="600"/>
        </w:trPr>
        <w:tc>
          <w:tcPr>
            <w:tcW w:w="467" w:type="dxa"/>
            <w:vMerge/>
            <w:tcBorders>
              <w:top w:val="nil"/>
              <w:left w:val="single" w:sz="4" w:space="0" w:color="auto"/>
              <w:bottom w:val="single" w:sz="4" w:space="0" w:color="auto"/>
              <w:right w:val="single" w:sz="4" w:space="0" w:color="auto"/>
            </w:tcBorders>
            <w:vAlign w:val="center"/>
            <w:hideMark/>
          </w:tcPr>
          <w:p w:rsidR="00AD78F1" w:rsidRPr="00EC263A" w:rsidRDefault="00AD78F1" w:rsidP="00AD78F1">
            <w:pPr>
              <w:spacing w:after="0" w:line="240" w:lineRule="auto"/>
              <w:rPr>
                <w:rFonts w:eastAsia="Times New Roman" w:cs="Calibri"/>
                <w:color w:val="000000"/>
                <w:lang w:eastAsia="en-GB"/>
              </w:rPr>
            </w:pPr>
          </w:p>
        </w:tc>
        <w:tc>
          <w:tcPr>
            <w:tcW w:w="1326" w:type="dxa"/>
            <w:tcBorders>
              <w:top w:val="nil"/>
              <w:left w:val="nil"/>
              <w:bottom w:val="single" w:sz="4" w:space="0" w:color="auto"/>
              <w:right w:val="single" w:sz="4" w:space="0" w:color="auto"/>
            </w:tcBorders>
            <w:shd w:val="clear" w:color="auto" w:fill="D9D9D9"/>
            <w:vAlign w:val="bottom"/>
            <w:hideMark/>
          </w:tcPr>
          <w:p w:rsidR="00AD78F1" w:rsidRPr="00EC263A" w:rsidRDefault="00AD78F1" w:rsidP="00AD78F1">
            <w:pPr>
              <w:spacing w:after="0" w:line="240" w:lineRule="auto"/>
              <w:rPr>
                <w:rFonts w:eastAsia="Times New Roman" w:cs="Calibri"/>
                <w:b/>
                <w:bCs/>
                <w:lang w:eastAsia="en-GB"/>
              </w:rPr>
            </w:pPr>
            <w:r w:rsidRPr="00EC263A">
              <w:rPr>
                <w:rFonts w:eastAsia="Times New Roman" w:cs="Calibri"/>
                <w:b/>
                <w:bCs/>
                <w:lang w:eastAsia="en-GB"/>
              </w:rPr>
              <w:t>Gastric metaplasia</w:t>
            </w:r>
          </w:p>
        </w:tc>
        <w:tc>
          <w:tcPr>
            <w:tcW w:w="809"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6</w:t>
            </w:r>
          </w:p>
        </w:tc>
        <w:tc>
          <w:tcPr>
            <w:tcW w:w="1106"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0</w:t>
            </w:r>
          </w:p>
        </w:tc>
        <w:tc>
          <w:tcPr>
            <w:tcW w:w="1190"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0</w:t>
            </w:r>
          </w:p>
        </w:tc>
        <w:tc>
          <w:tcPr>
            <w:tcW w:w="1222" w:type="dxa"/>
            <w:tcBorders>
              <w:top w:val="nil"/>
              <w:left w:val="nil"/>
              <w:bottom w:val="single" w:sz="4" w:space="0" w:color="auto"/>
              <w:right w:val="single" w:sz="4" w:space="0" w:color="auto"/>
            </w:tcBorders>
            <w:shd w:val="clear" w:color="auto" w:fill="auto"/>
            <w:vAlign w:val="bottom"/>
            <w:hideMark/>
          </w:tcPr>
          <w:p w:rsidR="00AD78F1" w:rsidRPr="00EC263A" w:rsidRDefault="00AD78F1" w:rsidP="00AD78F1">
            <w:pPr>
              <w:spacing w:after="0" w:line="240" w:lineRule="auto"/>
              <w:jc w:val="right"/>
              <w:rPr>
                <w:rFonts w:eastAsia="Times New Roman" w:cs="Calibri"/>
                <w:color w:val="000000"/>
                <w:lang w:eastAsia="en-GB"/>
              </w:rPr>
            </w:pPr>
            <w:r w:rsidRPr="00EC263A">
              <w:rPr>
                <w:rFonts w:eastAsia="Times New Roman" w:cs="Calibri"/>
                <w:color w:val="000000"/>
                <w:lang w:eastAsia="en-GB"/>
              </w:rPr>
              <w:t>1</w:t>
            </w:r>
          </w:p>
        </w:tc>
      </w:tr>
    </w:tbl>
    <w:p w:rsidR="00D33E24" w:rsidRPr="00EC263A" w:rsidRDefault="00D33E24" w:rsidP="003C2A51">
      <w:pPr>
        <w:pStyle w:val="BodyText"/>
        <w:spacing w:before="100" w:beforeAutospacing="1" w:after="100" w:afterAutospacing="1"/>
        <w:ind w:right="-142"/>
        <w:jc w:val="both"/>
        <w:outlineLvl w:val="2"/>
        <w:rPr>
          <w:rFonts w:ascii="Calibri" w:hAnsi="Calibri" w:cs="Calibri"/>
          <w:b w:val="0"/>
          <w:i/>
          <w:color w:val="000000"/>
        </w:rPr>
      </w:pPr>
    </w:p>
    <w:p w:rsidR="00904C44" w:rsidRPr="00EC263A" w:rsidRDefault="00540AE7" w:rsidP="003C2A51">
      <w:pPr>
        <w:pStyle w:val="BodyText"/>
        <w:spacing w:before="100" w:beforeAutospacing="1" w:after="100" w:afterAutospacing="1"/>
        <w:ind w:right="-142"/>
        <w:jc w:val="both"/>
        <w:outlineLvl w:val="2"/>
        <w:rPr>
          <w:rFonts w:ascii="Calibri" w:hAnsi="Calibri" w:cs="Calibri"/>
          <w:b w:val="0"/>
          <w:i/>
        </w:rPr>
      </w:pPr>
      <w:bookmarkStart w:id="198" w:name="_Toc427573042"/>
      <w:r w:rsidRPr="00EC263A">
        <w:rPr>
          <w:rFonts w:ascii="Calibri" w:hAnsi="Calibri" w:cs="Calibri"/>
          <w:b w:val="0"/>
          <w:i/>
          <w:color w:val="000000"/>
        </w:rPr>
        <w:t>7</w:t>
      </w:r>
      <w:r w:rsidR="00F66DC6" w:rsidRPr="00EC263A">
        <w:rPr>
          <w:rFonts w:ascii="Calibri" w:hAnsi="Calibri" w:cs="Calibri"/>
          <w:b w:val="0"/>
          <w:i/>
          <w:color w:val="000000"/>
        </w:rPr>
        <w:t xml:space="preserve">.4.2 </w:t>
      </w:r>
      <w:r w:rsidR="00904C44" w:rsidRPr="00EC263A">
        <w:rPr>
          <w:rFonts w:ascii="Calibri" w:hAnsi="Calibri" w:cs="Calibri"/>
          <w:b w:val="0"/>
          <w:i/>
          <w:color w:val="000000"/>
        </w:rPr>
        <w:t xml:space="preserve">Are there any consequences to Ultra-short </w:t>
      </w:r>
      <w:r w:rsidR="00AE2C7E" w:rsidRPr="00EC263A">
        <w:rPr>
          <w:rFonts w:ascii="Calibri" w:hAnsi="Calibri" w:cs="Calibri"/>
          <w:b w:val="0"/>
          <w:i/>
          <w:color w:val="000000"/>
        </w:rPr>
        <w:t>Coeliac</w:t>
      </w:r>
      <w:r w:rsidR="00904C44" w:rsidRPr="00EC263A">
        <w:rPr>
          <w:rFonts w:ascii="Calibri" w:hAnsi="Calibri" w:cs="Calibri"/>
          <w:b w:val="0"/>
          <w:i/>
          <w:color w:val="000000"/>
        </w:rPr>
        <w:t xml:space="preserve"> Disease?</w:t>
      </w:r>
      <w:bookmarkEnd w:id="198"/>
    </w:p>
    <w:p w:rsidR="00D3414E" w:rsidRDefault="00AD78F1" w:rsidP="003938B1">
      <w:pPr>
        <w:pStyle w:val="BodyText"/>
        <w:spacing w:before="100" w:beforeAutospacing="1" w:after="100" w:afterAutospacing="1"/>
        <w:ind w:right="-142"/>
        <w:jc w:val="both"/>
        <w:rPr>
          <w:rFonts w:ascii="Calibri" w:hAnsi="Calibri" w:cs="Calibri"/>
          <w:b w:val="0"/>
          <w:color w:val="FF0000"/>
        </w:rPr>
      </w:pPr>
      <w:r w:rsidRPr="00EC263A">
        <w:rPr>
          <w:rFonts w:ascii="Calibri" w:hAnsi="Calibri" w:cs="Calibri"/>
          <w:b w:val="0"/>
        </w:rPr>
        <w:t xml:space="preserve">The </w:t>
      </w:r>
      <w:r w:rsidR="00904C44" w:rsidRPr="00EC263A">
        <w:rPr>
          <w:rFonts w:ascii="Calibri" w:hAnsi="Calibri" w:cs="Calibri"/>
          <w:b w:val="0"/>
        </w:rPr>
        <w:t>26 patients (mean age 37.3, 73% female)</w:t>
      </w:r>
      <w:r w:rsidRPr="00EC263A">
        <w:rPr>
          <w:rFonts w:ascii="Calibri" w:hAnsi="Calibri" w:cs="Calibri"/>
          <w:b w:val="0"/>
        </w:rPr>
        <w:t xml:space="preserve"> with villous atrophy confined to the duodenal bulb and </w:t>
      </w:r>
      <w:r w:rsidR="00904C44" w:rsidRPr="00EC263A">
        <w:rPr>
          <w:rFonts w:ascii="Calibri" w:hAnsi="Calibri" w:cs="Calibri"/>
          <w:b w:val="0"/>
        </w:rPr>
        <w:t>diagnosed with USCD were compared to</w:t>
      </w:r>
      <w:r w:rsidRPr="00EC263A">
        <w:rPr>
          <w:rFonts w:ascii="Calibri" w:hAnsi="Calibri" w:cs="Calibri"/>
          <w:b w:val="0"/>
        </w:rPr>
        <w:t xml:space="preserve"> the</w:t>
      </w:r>
      <w:r w:rsidR="00904C44" w:rsidRPr="00EC263A">
        <w:rPr>
          <w:rFonts w:ascii="Calibri" w:hAnsi="Calibri" w:cs="Calibri"/>
          <w:b w:val="0"/>
        </w:rPr>
        <w:t xml:space="preserve"> 242 patients (mean age 42.0, 66% female) with </w:t>
      </w:r>
      <w:r w:rsidR="00904C44" w:rsidRPr="00EC263A">
        <w:rPr>
          <w:rFonts w:ascii="Calibri" w:hAnsi="Calibri" w:cs="Calibri"/>
          <w:b w:val="0"/>
          <w:color w:val="000000"/>
        </w:rPr>
        <w:t xml:space="preserve">conventional </w:t>
      </w:r>
      <w:r w:rsidRPr="00EC263A">
        <w:rPr>
          <w:rFonts w:ascii="Calibri" w:hAnsi="Calibri" w:cs="Calibri"/>
          <w:b w:val="0"/>
          <w:color w:val="000000"/>
        </w:rPr>
        <w:t xml:space="preserve">coeliac </w:t>
      </w:r>
      <w:r w:rsidR="00904C44" w:rsidRPr="00EC263A">
        <w:rPr>
          <w:rFonts w:ascii="Calibri" w:hAnsi="Calibri" w:cs="Calibri"/>
          <w:b w:val="0"/>
          <w:color w:val="000000"/>
        </w:rPr>
        <w:t xml:space="preserve">disease. Histology from both D1 and D2 in a patient with USCD is shown in </w:t>
      </w:r>
      <w:r w:rsidR="00904C44" w:rsidRPr="00EC263A">
        <w:rPr>
          <w:rFonts w:ascii="Calibri" w:hAnsi="Calibri" w:cs="Calibri"/>
          <w:b w:val="0"/>
          <w:i/>
          <w:color w:val="000000"/>
        </w:rPr>
        <w:t xml:space="preserve">figure </w:t>
      </w:r>
      <w:r w:rsidR="00442881" w:rsidRPr="00EC263A">
        <w:rPr>
          <w:rFonts w:ascii="Calibri" w:hAnsi="Calibri" w:cs="Calibri"/>
          <w:b w:val="0"/>
          <w:i/>
          <w:color w:val="000000"/>
        </w:rPr>
        <w:t>13</w:t>
      </w:r>
      <w:r w:rsidR="00904C44" w:rsidRPr="00EC263A">
        <w:rPr>
          <w:rFonts w:ascii="Calibri" w:hAnsi="Calibri" w:cs="Calibri"/>
          <w:b w:val="0"/>
          <w:color w:val="000000"/>
        </w:rPr>
        <w:t>. Patients</w:t>
      </w:r>
      <w:r w:rsidR="00904C44" w:rsidRPr="00EC263A">
        <w:rPr>
          <w:rFonts w:ascii="Calibri" w:hAnsi="Calibri" w:cs="Calibri"/>
          <w:b w:val="0"/>
        </w:rPr>
        <w:t xml:space="preserve"> with USCD (mean age 37.3) were younger than those diagnosed with conventional </w:t>
      </w:r>
      <w:r w:rsidR="00AE2C7E" w:rsidRPr="00EC263A">
        <w:rPr>
          <w:rFonts w:ascii="Calibri" w:hAnsi="Calibri" w:cs="Calibri"/>
          <w:b w:val="0"/>
        </w:rPr>
        <w:t>coeliac</w:t>
      </w:r>
      <w:r w:rsidR="00904C44" w:rsidRPr="00EC263A">
        <w:rPr>
          <w:rFonts w:ascii="Calibri" w:hAnsi="Calibri" w:cs="Calibri"/>
          <w:b w:val="0"/>
        </w:rPr>
        <w:t xml:space="preserve"> disease (mean age 42.0)</w:t>
      </w:r>
      <w:r w:rsidRPr="00EC263A">
        <w:rPr>
          <w:rFonts w:ascii="Calibri" w:hAnsi="Calibri" w:cs="Calibri"/>
          <w:b w:val="0"/>
        </w:rPr>
        <w:t xml:space="preserve"> on multinomial logistic regression </w:t>
      </w:r>
      <w:r w:rsidR="00904C44" w:rsidRPr="00EC263A">
        <w:rPr>
          <w:rFonts w:ascii="Calibri" w:hAnsi="Calibri" w:cs="Calibri"/>
          <w:b w:val="0"/>
        </w:rPr>
        <w:t>(AOR 0.97 (</w:t>
      </w:r>
      <w:r w:rsidR="00904C44" w:rsidRPr="00EC263A">
        <w:rPr>
          <w:rFonts w:ascii="Calibri" w:eastAsia="Times New Roman" w:hAnsi="Calibri" w:cs="Calibri"/>
          <w:b w:val="0"/>
          <w:color w:val="000000"/>
        </w:rPr>
        <w:t>0.94 – 0.998</w:t>
      </w:r>
      <w:r w:rsidR="00904C44" w:rsidRPr="00EC263A">
        <w:rPr>
          <w:rFonts w:ascii="Calibri" w:hAnsi="Calibri" w:cs="Calibri"/>
          <w:b w:val="0"/>
        </w:rPr>
        <w:t xml:space="preserve">) </w:t>
      </w:r>
      <w:r w:rsidR="00904C44" w:rsidRPr="00EC263A">
        <w:rPr>
          <w:rFonts w:ascii="Calibri" w:hAnsi="Calibri" w:cs="Calibri"/>
          <w:b w:val="0"/>
          <w:i/>
        </w:rPr>
        <w:t>P</w:t>
      </w:r>
      <w:r w:rsidR="00904C44" w:rsidRPr="00EC263A">
        <w:rPr>
          <w:rFonts w:ascii="Calibri" w:hAnsi="Calibri" w:cs="Calibri"/>
          <w:b w:val="0"/>
        </w:rPr>
        <w:t>=0.03). On univariate analysis (</w:t>
      </w:r>
      <w:r w:rsidR="00904C44" w:rsidRPr="00EC263A">
        <w:rPr>
          <w:rFonts w:ascii="Calibri" w:hAnsi="Calibri" w:cs="Calibri"/>
          <w:b w:val="0"/>
          <w:i/>
        </w:rPr>
        <w:t>table</w:t>
      </w:r>
      <w:r w:rsidRPr="00EC263A">
        <w:rPr>
          <w:rFonts w:ascii="Calibri" w:hAnsi="Calibri" w:cs="Calibri"/>
          <w:b w:val="0"/>
          <w:i/>
        </w:rPr>
        <w:t xml:space="preserve"> </w:t>
      </w:r>
      <w:r w:rsidR="002A4F36" w:rsidRPr="00EC263A">
        <w:rPr>
          <w:rFonts w:ascii="Calibri" w:hAnsi="Calibri" w:cs="Calibri"/>
          <w:b w:val="0"/>
          <w:i/>
        </w:rPr>
        <w:t>2</w:t>
      </w:r>
      <w:r w:rsidR="00D6243E">
        <w:rPr>
          <w:rFonts w:ascii="Calibri" w:hAnsi="Calibri" w:cs="Calibri"/>
          <w:b w:val="0"/>
          <w:i/>
        </w:rPr>
        <w:t>2</w:t>
      </w:r>
      <w:r w:rsidR="00904C44" w:rsidRPr="00EC263A">
        <w:rPr>
          <w:rFonts w:ascii="Calibri" w:hAnsi="Calibri" w:cs="Calibri"/>
          <w:b w:val="0"/>
        </w:rPr>
        <w:t xml:space="preserve">) patients with both USCD and conventional disease were less likely than controls to present with reflux </w:t>
      </w:r>
      <w:r w:rsidR="00904C44" w:rsidRPr="00EC263A">
        <w:rPr>
          <w:rFonts w:ascii="Calibri" w:hAnsi="Calibri" w:cs="Calibri"/>
          <w:b w:val="0"/>
        </w:rPr>
        <w:lastRenderedPageBreak/>
        <w:t>(</w:t>
      </w:r>
      <w:r w:rsidR="00904C44" w:rsidRPr="00EC263A">
        <w:rPr>
          <w:rFonts w:ascii="Calibri" w:hAnsi="Calibri" w:cs="Calibri"/>
          <w:b w:val="0"/>
          <w:i/>
        </w:rPr>
        <w:t>P</w:t>
      </w:r>
      <w:r w:rsidR="00904C44" w:rsidRPr="00EC263A">
        <w:rPr>
          <w:rFonts w:ascii="Calibri" w:hAnsi="Calibri" w:cs="Calibri"/>
          <w:b w:val="0"/>
        </w:rPr>
        <w:t>&lt;0.0001) or dyspepsia (</w:t>
      </w:r>
      <w:r w:rsidR="00904C44" w:rsidRPr="00EC263A">
        <w:rPr>
          <w:rFonts w:ascii="Calibri" w:hAnsi="Calibri" w:cs="Calibri"/>
          <w:b w:val="0"/>
          <w:i/>
        </w:rPr>
        <w:t>P</w:t>
      </w:r>
      <w:r w:rsidR="00904C44" w:rsidRPr="00EC263A">
        <w:rPr>
          <w:rFonts w:ascii="Calibri" w:hAnsi="Calibri" w:cs="Calibri"/>
          <w:b w:val="0"/>
        </w:rPr>
        <w:t xml:space="preserve">&lt;0.0001) and more likely to have a family history of </w:t>
      </w:r>
      <w:r w:rsidR="00AE2C7E" w:rsidRPr="00EC263A">
        <w:rPr>
          <w:rFonts w:ascii="Calibri" w:hAnsi="Calibri" w:cs="Calibri"/>
          <w:b w:val="0"/>
        </w:rPr>
        <w:t>coeliac</w:t>
      </w:r>
      <w:r w:rsidR="00904C44" w:rsidRPr="00EC263A">
        <w:rPr>
          <w:rFonts w:ascii="Calibri" w:hAnsi="Calibri" w:cs="Calibri"/>
          <w:b w:val="0"/>
        </w:rPr>
        <w:t xml:space="preserve"> disease (</w:t>
      </w:r>
      <w:r w:rsidR="00904C44" w:rsidRPr="00EC263A">
        <w:rPr>
          <w:rFonts w:ascii="Calibri" w:hAnsi="Calibri" w:cs="Calibri"/>
          <w:b w:val="0"/>
          <w:i/>
        </w:rPr>
        <w:t>P</w:t>
      </w:r>
      <w:r w:rsidR="00904C44" w:rsidRPr="00EC263A">
        <w:rPr>
          <w:rFonts w:ascii="Calibri" w:hAnsi="Calibri" w:cs="Calibri"/>
          <w:b w:val="0"/>
        </w:rPr>
        <w:t>&lt;0.0001). 3.8% of USCD patients had</w:t>
      </w:r>
      <w:r w:rsidR="00904C44" w:rsidRPr="00EC263A">
        <w:rPr>
          <w:rFonts w:ascii="Calibri" w:hAnsi="Calibri" w:cs="Calibri"/>
          <w:b w:val="0"/>
          <w:lang w:val="en-US"/>
        </w:rPr>
        <w:t xml:space="preserve"> </w:t>
      </w:r>
      <w:proofErr w:type="spellStart"/>
      <w:r w:rsidR="0045738A">
        <w:rPr>
          <w:rFonts w:ascii="Calibri" w:hAnsi="Calibri" w:cs="Calibri"/>
          <w:b w:val="0"/>
          <w:lang w:val="en-US"/>
        </w:rPr>
        <w:t>diarrhoea</w:t>
      </w:r>
      <w:proofErr w:type="spellEnd"/>
      <w:r w:rsidR="00904C44" w:rsidRPr="00EC263A">
        <w:rPr>
          <w:rFonts w:ascii="Calibri" w:hAnsi="Calibri" w:cs="Calibri"/>
          <w:b w:val="0"/>
        </w:rPr>
        <w:t xml:space="preserve"> which was significantly lower than 24.0% of conventional </w:t>
      </w:r>
      <w:r w:rsidR="00AE2C7E" w:rsidRPr="00EC263A">
        <w:rPr>
          <w:rFonts w:ascii="Calibri" w:hAnsi="Calibri" w:cs="Calibri"/>
          <w:b w:val="0"/>
        </w:rPr>
        <w:t>coeliac</w:t>
      </w:r>
      <w:r w:rsidR="00904C44" w:rsidRPr="00EC263A">
        <w:rPr>
          <w:rFonts w:ascii="Calibri" w:hAnsi="Calibri" w:cs="Calibri"/>
          <w:b w:val="0"/>
        </w:rPr>
        <w:t xml:space="preserve"> patients (</w:t>
      </w:r>
      <w:r w:rsidR="00904C44" w:rsidRPr="00EC263A">
        <w:rPr>
          <w:rFonts w:ascii="Calibri" w:hAnsi="Calibri" w:cs="Calibri"/>
          <w:b w:val="0"/>
          <w:i/>
          <w:iCs/>
        </w:rPr>
        <w:t>P&lt;</w:t>
      </w:r>
      <w:r w:rsidR="00904C44" w:rsidRPr="00EC263A">
        <w:rPr>
          <w:rFonts w:ascii="Calibri" w:hAnsi="Calibri" w:cs="Calibri"/>
          <w:b w:val="0"/>
        </w:rPr>
        <w:t xml:space="preserve">0.0001). Furthermore on CHAID decision tree analysis </w:t>
      </w:r>
      <w:r w:rsidR="00904C44" w:rsidRPr="00EC263A">
        <w:rPr>
          <w:rFonts w:ascii="Calibri" w:hAnsi="Calibri" w:cs="Calibri"/>
          <w:b w:val="0"/>
          <w:lang w:val="en-US"/>
        </w:rPr>
        <w:t>(</w:t>
      </w:r>
      <w:proofErr w:type="spellStart"/>
      <w:r w:rsidR="00904C44" w:rsidRPr="00EC263A">
        <w:rPr>
          <w:rFonts w:ascii="Calibri" w:hAnsi="Calibri" w:cs="Calibri"/>
          <w:b w:val="0"/>
          <w:lang w:val="en-US"/>
        </w:rPr>
        <w:t>Bonferroni</w:t>
      </w:r>
      <w:proofErr w:type="spellEnd"/>
      <w:r w:rsidR="00904C44" w:rsidRPr="00EC263A">
        <w:rPr>
          <w:rFonts w:ascii="Calibri" w:hAnsi="Calibri" w:cs="Calibri"/>
          <w:b w:val="0"/>
        </w:rPr>
        <w:t xml:space="preserve"> method) with unlimited tree depth to identify USCD amongst </w:t>
      </w:r>
      <w:r w:rsidR="00AE2C7E" w:rsidRPr="00EC263A">
        <w:rPr>
          <w:rFonts w:ascii="Calibri" w:hAnsi="Calibri" w:cs="Calibri"/>
          <w:b w:val="0"/>
        </w:rPr>
        <w:t>coeliac</w:t>
      </w:r>
      <w:r w:rsidR="00904C44" w:rsidRPr="00EC263A">
        <w:rPr>
          <w:rFonts w:ascii="Calibri" w:hAnsi="Calibri" w:cs="Calibri"/>
          <w:b w:val="0"/>
        </w:rPr>
        <w:t xml:space="preserve"> patients the absence of</w:t>
      </w:r>
      <w:r w:rsidR="00904C44" w:rsidRPr="00EC263A">
        <w:rPr>
          <w:rFonts w:ascii="Calibri" w:hAnsi="Calibri" w:cs="Calibri"/>
          <w:b w:val="0"/>
          <w:lang w:val="en-US"/>
        </w:rPr>
        <w:t xml:space="preserve"> </w:t>
      </w:r>
      <w:proofErr w:type="spellStart"/>
      <w:r w:rsidR="0045738A">
        <w:rPr>
          <w:rFonts w:ascii="Calibri" w:hAnsi="Calibri" w:cs="Calibri"/>
          <w:b w:val="0"/>
          <w:lang w:val="en-US"/>
        </w:rPr>
        <w:t>diarrhoea</w:t>
      </w:r>
      <w:proofErr w:type="spellEnd"/>
      <w:r w:rsidR="00904C44" w:rsidRPr="00EC263A">
        <w:rPr>
          <w:rFonts w:ascii="Calibri" w:hAnsi="Calibri" w:cs="Calibri"/>
          <w:b w:val="0"/>
        </w:rPr>
        <w:t xml:space="preserve"> was the single discriminating </w:t>
      </w:r>
      <w:r w:rsidR="00904C44" w:rsidRPr="00EC263A">
        <w:rPr>
          <w:rFonts w:ascii="Calibri" w:hAnsi="Calibri" w:cs="Calibri"/>
          <w:b w:val="0"/>
          <w:color w:val="000000"/>
        </w:rPr>
        <w:t>factor (</w:t>
      </w:r>
      <w:proofErr w:type="spellStart"/>
      <w:r w:rsidR="00904C44" w:rsidRPr="00EC263A">
        <w:rPr>
          <w:rFonts w:ascii="Calibri" w:hAnsi="Calibri" w:cs="Calibri"/>
          <w:b w:val="0"/>
          <w:color w:val="000000"/>
        </w:rPr>
        <w:t>Adj</w:t>
      </w:r>
      <w:proofErr w:type="spellEnd"/>
      <w:r w:rsidR="00904C44" w:rsidRPr="00EC263A">
        <w:rPr>
          <w:rFonts w:ascii="Calibri" w:hAnsi="Calibri" w:cs="Calibri"/>
          <w:b w:val="0"/>
          <w:color w:val="000000"/>
        </w:rPr>
        <w:t xml:space="preserve"> </w:t>
      </w:r>
      <w:r w:rsidR="00904C44" w:rsidRPr="00EC263A">
        <w:rPr>
          <w:rFonts w:ascii="Calibri" w:hAnsi="Calibri" w:cs="Calibri"/>
          <w:b w:val="0"/>
          <w:i/>
          <w:color w:val="000000"/>
        </w:rPr>
        <w:t>P</w:t>
      </w:r>
      <w:r w:rsidR="00F248C8" w:rsidRPr="00EC263A">
        <w:rPr>
          <w:rFonts w:ascii="Calibri" w:hAnsi="Calibri" w:cs="Calibri"/>
          <w:b w:val="0"/>
          <w:color w:val="000000"/>
        </w:rPr>
        <w:t>=0.019</w:t>
      </w:r>
      <w:r w:rsidR="00904C44" w:rsidRPr="00EC263A">
        <w:rPr>
          <w:rFonts w:ascii="Calibri" w:hAnsi="Calibri" w:cs="Calibri"/>
          <w:b w:val="0"/>
          <w:color w:val="000000"/>
        </w:rPr>
        <w:t xml:space="preserve">) </w:t>
      </w:r>
      <w:r w:rsidRPr="00EC263A">
        <w:rPr>
          <w:rFonts w:ascii="Calibri" w:hAnsi="Calibri" w:cs="Calibri"/>
          <w:b w:val="0"/>
          <w:color w:val="000000"/>
        </w:rPr>
        <w:t>(</w:t>
      </w:r>
      <w:r w:rsidR="00442881" w:rsidRPr="00EC263A">
        <w:rPr>
          <w:rFonts w:ascii="Calibri" w:hAnsi="Calibri" w:cs="Calibri"/>
          <w:b w:val="0"/>
          <w:i/>
          <w:color w:val="000000"/>
        </w:rPr>
        <w:t>figure 10</w:t>
      </w:r>
      <w:r w:rsidR="00904C44" w:rsidRPr="00EC263A">
        <w:rPr>
          <w:rFonts w:ascii="Calibri" w:hAnsi="Calibri" w:cs="Calibri"/>
          <w:b w:val="0"/>
          <w:color w:val="000000"/>
        </w:rPr>
        <w:t>). O</w:t>
      </w:r>
      <w:r w:rsidR="00D3414E" w:rsidRPr="00EC263A">
        <w:rPr>
          <w:rFonts w:ascii="Calibri" w:hAnsi="Calibri" w:cs="Calibri"/>
          <w:b w:val="0"/>
          <w:color w:val="000000"/>
        </w:rPr>
        <w:t>n</w:t>
      </w:r>
      <w:r w:rsidR="00D3414E" w:rsidRPr="00EC263A">
        <w:rPr>
          <w:rFonts w:ascii="Calibri" w:hAnsi="Calibri" w:cs="Calibri"/>
          <w:b w:val="0"/>
        </w:rPr>
        <w:t xml:space="preserve"> multivariate analysis (</w:t>
      </w:r>
      <w:r w:rsidR="00D3414E" w:rsidRPr="00EC263A">
        <w:rPr>
          <w:rFonts w:ascii="Calibri" w:hAnsi="Calibri" w:cs="Calibri"/>
          <w:b w:val="0"/>
          <w:i/>
        </w:rPr>
        <w:t xml:space="preserve">table </w:t>
      </w:r>
      <w:r w:rsidR="002A4F36" w:rsidRPr="00EC263A">
        <w:rPr>
          <w:rFonts w:ascii="Calibri" w:hAnsi="Calibri" w:cs="Calibri"/>
          <w:b w:val="0"/>
          <w:i/>
        </w:rPr>
        <w:t>2</w:t>
      </w:r>
      <w:r w:rsidR="00D6243E">
        <w:rPr>
          <w:rFonts w:ascii="Calibri" w:hAnsi="Calibri" w:cs="Calibri"/>
          <w:b w:val="0"/>
          <w:i/>
        </w:rPr>
        <w:t>3</w:t>
      </w:r>
      <w:r w:rsidR="00904C44" w:rsidRPr="00EC263A">
        <w:rPr>
          <w:rFonts w:ascii="Calibri" w:hAnsi="Calibri" w:cs="Calibri"/>
          <w:b w:val="0"/>
        </w:rPr>
        <w:t xml:space="preserve">) conventional </w:t>
      </w:r>
      <w:r w:rsidR="00AE2C7E" w:rsidRPr="00EC263A">
        <w:rPr>
          <w:rFonts w:ascii="Calibri" w:hAnsi="Calibri" w:cs="Calibri"/>
          <w:b w:val="0"/>
        </w:rPr>
        <w:t>coeliac</w:t>
      </w:r>
      <w:r w:rsidR="00904C44" w:rsidRPr="00EC263A">
        <w:rPr>
          <w:rFonts w:ascii="Calibri" w:hAnsi="Calibri" w:cs="Calibri"/>
          <w:b w:val="0"/>
        </w:rPr>
        <w:t xml:space="preserve"> patients but not USCD patients were more likely than controls to present with an</w:t>
      </w:r>
      <w:r w:rsidRPr="00EC263A">
        <w:rPr>
          <w:rFonts w:ascii="Calibri" w:hAnsi="Calibri" w:cs="Calibri"/>
          <w:b w:val="0"/>
        </w:rPr>
        <w:t>a</w:t>
      </w:r>
      <w:r w:rsidR="00904C44" w:rsidRPr="00EC263A">
        <w:rPr>
          <w:rFonts w:ascii="Calibri" w:hAnsi="Calibri" w:cs="Calibri"/>
          <w:b w:val="0"/>
        </w:rPr>
        <w:t>emia, diarrh</w:t>
      </w:r>
      <w:r w:rsidRPr="00EC263A">
        <w:rPr>
          <w:rFonts w:ascii="Calibri" w:hAnsi="Calibri" w:cs="Calibri"/>
          <w:b w:val="0"/>
        </w:rPr>
        <w:t>o</w:t>
      </w:r>
      <w:r w:rsidR="00904C44" w:rsidRPr="00EC263A">
        <w:rPr>
          <w:rFonts w:ascii="Calibri" w:hAnsi="Calibri" w:cs="Calibri"/>
          <w:b w:val="0"/>
        </w:rPr>
        <w:t xml:space="preserve">ea, a family history of </w:t>
      </w:r>
      <w:r w:rsidR="00AE2C7E" w:rsidRPr="00EC263A">
        <w:rPr>
          <w:rFonts w:ascii="Calibri" w:hAnsi="Calibri" w:cs="Calibri"/>
          <w:b w:val="0"/>
        </w:rPr>
        <w:t>coeliac</w:t>
      </w:r>
      <w:r w:rsidR="00904C44" w:rsidRPr="00EC263A">
        <w:rPr>
          <w:rFonts w:ascii="Calibri" w:hAnsi="Calibri" w:cs="Calibri"/>
          <w:b w:val="0"/>
        </w:rPr>
        <w:t xml:space="preserve"> disease, lethargy, and osteoporosis. Patients with USCD, but not conventional </w:t>
      </w:r>
      <w:r w:rsidR="00AE2C7E" w:rsidRPr="00EC263A">
        <w:rPr>
          <w:rFonts w:ascii="Calibri" w:hAnsi="Calibri" w:cs="Calibri"/>
          <w:b w:val="0"/>
        </w:rPr>
        <w:t>coeliac</w:t>
      </w:r>
      <w:r w:rsidR="00904C44" w:rsidRPr="00EC263A">
        <w:rPr>
          <w:rFonts w:ascii="Calibri" w:hAnsi="Calibri" w:cs="Calibri"/>
          <w:b w:val="0"/>
        </w:rPr>
        <w:t xml:space="preserve"> disease, were less likely than controls to present with abdominal pain (AOR 0.09 </w:t>
      </w:r>
      <w:r w:rsidR="00904C44" w:rsidRPr="00EC263A">
        <w:rPr>
          <w:rFonts w:ascii="Calibri" w:eastAsia="Times New Roman" w:hAnsi="Calibri" w:cs="Calibri"/>
          <w:b w:val="0"/>
          <w:color w:val="000000"/>
        </w:rPr>
        <w:t xml:space="preserve">(0.01 - 0.76) </w:t>
      </w:r>
      <w:r w:rsidR="00904C44" w:rsidRPr="00EC263A">
        <w:rPr>
          <w:rFonts w:ascii="Calibri" w:eastAsia="Times New Roman" w:hAnsi="Calibri" w:cs="Calibri"/>
          <w:b w:val="0"/>
          <w:i/>
          <w:color w:val="000000"/>
        </w:rPr>
        <w:t>P</w:t>
      </w:r>
      <w:r w:rsidR="00904C44" w:rsidRPr="00EC263A">
        <w:rPr>
          <w:rFonts w:ascii="Calibri" w:eastAsia="Times New Roman" w:hAnsi="Calibri" w:cs="Calibri"/>
          <w:b w:val="0"/>
          <w:color w:val="000000"/>
        </w:rPr>
        <w:t>=0.03)</w:t>
      </w:r>
      <w:r w:rsidR="00904C44" w:rsidRPr="00EC263A">
        <w:rPr>
          <w:rFonts w:ascii="Calibri" w:hAnsi="Calibri" w:cs="Calibri"/>
          <w:b w:val="0"/>
        </w:rPr>
        <w:t xml:space="preserve">. CHAID analysis reveals the most significant diagnostic yield, at 49.3%, in our cohort was for patients with a family history of </w:t>
      </w:r>
      <w:r w:rsidR="00AE2C7E" w:rsidRPr="00EC263A">
        <w:rPr>
          <w:rFonts w:ascii="Calibri" w:hAnsi="Calibri" w:cs="Calibri"/>
          <w:b w:val="0"/>
        </w:rPr>
        <w:t>coeliac</w:t>
      </w:r>
      <w:r w:rsidR="00904C44" w:rsidRPr="00EC263A">
        <w:rPr>
          <w:rFonts w:ascii="Calibri" w:hAnsi="Calibri" w:cs="Calibri"/>
          <w:b w:val="0"/>
        </w:rPr>
        <w:t xml:space="preserve"> disease presenting without dyspeptic symptoms. The full decision tree for diagnosing all patients with </w:t>
      </w:r>
      <w:r w:rsidR="00AE2C7E" w:rsidRPr="00EC263A">
        <w:rPr>
          <w:rFonts w:ascii="Calibri" w:hAnsi="Calibri" w:cs="Calibri"/>
          <w:b w:val="0"/>
        </w:rPr>
        <w:t>coeliac</w:t>
      </w:r>
      <w:r w:rsidR="00904C44" w:rsidRPr="00EC263A">
        <w:rPr>
          <w:rFonts w:ascii="Calibri" w:hAnsi="Calibri" w:cs="Calibri"/>
          <w:b w:val="0"/>
        </w:rPr>
        <w:t xml:space="preserve"> disease based on symptomatic p</w:t>
      </w:r>
      <w:r w:rsidR="00F248C8" w:rsidRPr="00EC263A">
        <w:rPr>
          <w:rFonts w:ascii="Calibri" w:hAnsi="Calibri" w:cs="Calibri"/>
          <w:b w:val="0"/>
        </w:rPr>
        <w:t xml:space="preserve">resentation is shown in </w:t>
      </w:r>
      <w:r w:rsidR="00F248C8" w:rsidRPr="00EC263A">
        <w:rPr>
          <w:rFonts w:ascii="Calibri" w:hAnsi="Calibri" w:cs="Calibri"/>
          <w:b w:val="0"/>
          <w:i/>
          <w:color w:val="000000"/>
        </w:rPr>
        <w:t>figure</w:t>
      </w:r>
      <w:r w:rsidR="00FA7CC2" w:rsidRPr="00EC263A">
        <w:rPr>
          <w:rFonts w:ascii="Calibri" w:hAnsi="Calibri" w:cs="Calibri"/>
          <w:b w:val="0"/>
          <w:i/>
          <w:color w:val="000000"/>
        </w:rPr>
        <w:t xml:space="preserve"> 11</w:t>
      </w:r>
      <w:r w:rsidR="00904C44" w:rsidRPr="00EC263A">
        <w:rPr>
          <w:rFonts w:ascii="Calibri" w:hAnsi="Calibri" w:cs="Calibri"/>
          <w:b w:val="0"/>
          <w:color w:val="000000"/>
        </w:rPr>
        <w:t>.</w:t>
      </w:r>
      <w:r w:rsidR="00904C44" w:rsidRPr="00EC263A">
        <w:rPr>
          <w:rFonts w:ascii="Calibri" w:hAnsi="Calibri" w:cs="Calibri"/>
          <w:b w:val="0"/>
          <w:color w:val="FF0000"/>
        </w:rPr>
        <w:t xml:space="preserve"> </w:t>
      </w:r>
    </w:p>
    <w:p w:rsidR="000B3F41" w:rsidRDefault="000B3F41" w:rsidP="003938B1">
      <w:pPr>
        <w:pStyle w:val="BodyText"/>
        <w:spacing w:before="100" w:beforeAutospacing="1" w:after="100" w:afterAutospacing="1"/>
        <w:ind w:right="-142"/>
        <w:jc w:val="both"/>
        <w:rPr>
          <w:rFonts w:ascii="Calibri" w:hAnsi="Calibri" w:cs="Calibri"/>
          <w:b w:val="0"/>
          <w:color w:val="FF0000"/>
        </w:rPr>
      </w:pPr>
    </w:p>
    <w:p w:rsidR="000B3F41" w:rsidRDefault="000B3F41" w:rsidP="003938B1">
      <w:pPr>
        <w:pStyle w:val="BodyText"/>
        <w:spacing w:before="100" w:beforeAutospacing="1" w:after="100" w:afterAutospacing="1"/>
        <w:ind w:right="-142"/>
        <w:jc w:val="both"/>
        <w:rPr>
          <w:rFonts w:ascii="Calibri" w:hAnsi="Calibri" w:cs="Calibri"/>
          <w:b w:val="0"/>
          <w:color w:val="FF0000"/>
        </w:rPr>
      </w:pPr>
    </w:p>
    <w:p w:rsidR="000B3F41" w:rsidRDefault="000B3F41" w:rsidP="003938B1">
      <w:pPr>
        <w:pStyle w:val="BodyText"/>
        <w:spacing w:before="100" w:beforeAutospacing="1" w:after="100" w:afterAutospacing="1"/>
        <w:ind w:right="-142"/>
        <w:jc w:val="both"/>
        <w:rPr>
          <w:rFonts w:ascii="Calibri" w:hAnsi="Calibri" w:cs="Calibri"/>
          <w:b w:val="0"/>
          <w:color w:val="FF0000"/>
        </w:rPr>
      </w:pPr>
    </w:p>
    <w:p w:rsidR="000B3F41" w:rsidRDefault="000B3F41" w:rsidP="003938B1">
      <w:pPr>
        <w:pStyle w:val="BodyText"/>
        <w:spacing w:before="100" w:beforeAutospacing="1" w:after="100" w:afterAutospacing="1"/>
        <w:ind w:right="-142"/>
        <w:jc w:val="both"/>
        <w:rPr>
          <w:rFonts w:ascii="Calibri" w:hAnsi="Calibri" w:cs="Calibri"/>
          <w:b w:val="0"/>
          <w:color w:val="FF0000"/>
        </w:rPr>
      </w:pPr>
    </w:p>
    <w:p w:rsidR="000B3F41" w:rsidRDefault="000B3F41" w:rsidP="003938B1">
      <w:pPr>
        <w:pStyle w:val="BodyText"/>
        <w:spacing w:before="100" w:beforeAutospacing="1" w:after="100" w:afterAutospacing="1"/>
        <w:ind w:right="-142"/>
        <w:jc w:val="both"/>
        <w:rPr>
          <w:rFonts w:ascii="Calibri" w:hAnsi="Calibri" w:cs="Calibri"/>
          <w:b w:val="0"/>
          <w:color w:val="FF0000"/>
        </w:rPr>
      </w:pPr>
    </w:p>
    <w:p w:rsidR="000B3F41" w:rsidRPr="00EC263A" w:rsidRDefault="000B3F41" w:rsidP="003938B1">
      <w:pPr>
        <w:pStyle w:val="BodyText"/>
        <w:spacing w:before="100" w:beforeAutospacing="1" w:after="100" w:afterAutospacing="1"/>
        <w:ind w:right="-142"/>
        <w:jc w:val="both"/>
        <w:rPr>
          <w:rFonts w:ascii="Calibri" w:hAnsi="Calibri" w:cs="Calibri"/>
          <w:b w:val="0"/>
          <w:color w:val="FF0000"/>
        </w:rPr>
      </w:pPr>
    </w:p>
    <w:p w:rsidR="00DB4503" w:rsidRDefault="00DB4503" w:rsidP="00E57EE4">
      <w:pPr>
        <w:pStyle w:val="Caption"/>
        <w:keepNext/>
        <w:outlineLvl w:val="2"/>
      </w:pPr>
      <w:bookmarkStart w:id="199" w:name="_Toc427573043"/>
      <w:proofErr w:type="gramStart"/>
      <w:r>
        <w:lastRenderedPageBreak/>
        <w:t xml:space="preserve">Table </w:t>
      </w:r>
      <w:fldSimple w:instr=" SEQ Table \* ARABIC ">
        <w:r>
          <w:rPr>
            <w:noProof/>
          </w:rPr>
          <w:t>22</w:t>
        </w:r>
      </w:fldSimple>
      <w:r>
        <w:t xml:space="preserve">: </w:t>
      </w:r>
      <w:r w:rsidRPr="00B32FCE">
        <w:t>Univariate analysis of presenting characteristics.</w:t>
      </w:r>
      <w:proofErr w:type="gramEnd"/>
      <w:r w:rsidRPr="00B32FCE">
        <w:t xml:space="preserve"> Figures with different superscript letters are significantly different between the </w:t>
      </w:r>
      <w:proofErr w:type="gramStart"/>
      <w:r w:rsidRPr="00B32FCE">
        <w:t>groups  at</w:t>
      </w:r>
      <w:proofErr w:type="gramEnd"/>
      <w:r w:rsidRPr="00B32FCE">
        <w:t xml:space="preserve"> a P&lt;0.05 level using a z-test of column proportions adjusted for multiple comparisons (</w:t>
      </w:r>
      <w:proofErr w:type="spellStart"/>
      <w:r w:rsidRPr="00B32FCE">
        <w:t>Bonferroni</w:t>
      </w:r>
      <w:proofErr w:type="spellEnd"/>
      <w:r>
        <w:rPr>
          <w:noProof/>
        </w:rPr>
        <w:t xml:space="preserve"> method)</w:t>
      </w:r>
      <w:bookmarkEnd w:id="199"/>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59"/>
        <w:gridCol w:w="1167"/>
        <w:gridCol w:w="1701"/>
        <w:gridCol w:w="992"/>
        <w:gridCol w:w="1560"/>
      </w:tblGrid>
      <w:tr w:rsidR="00F15FF3" w:rsidRPr="00C06EC8" w:rsidTr="000B3F41">
        <w:trPr>
          <w:trHeight w:val="1200"/>
        </w:trPr>
        <w:tc>
          <w:tcPr>
            <w:tcW w:w="2959" w:type="dxa"/>
            <w:vMerge w:val="restart"/>
            <w:shd w:val="clear" w:color="000000" w:fill="D9D9D9"/>
            <w:noWrap/>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Characteristic</w:t>
            </w:r>
          </w:p>
        </w:tc>
        <w:tc>
          <w:tcPr>
            <w:tcW w:w="1167" w:type="dxa"/>
            <w:shd w:val="clear" w:color="000000" w:fill="FFFFFF"/>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USCD</w:t>
            </w:r>
          </w:p>
        </w:tc>
        <w:tc>
          <w:tcPr>
            <w:tcW w:w="1701" w:type="dxa"/>
            <w:shd w:val="clear" w:color="000000" w:fill="FFFFFF"/>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Conventional c</w:t>
            </w:r>
            <w:r>
              <w:rPr>
                <w:rFonts w:eastAsia="Times New Roman" w:cs="Calibri"/>
                <w:b/>
                <w:bCs/>
                <w:color w:val="000000"/>
                <w:lang w:eastAsia="en-GB"/>
              </w:rPr>
              <w:t>o</w:t>
            </w:r>
            <w:r w:rsidRPr="00C06EC8">
              <w:rPr>
                <w:rFonts w:eastAsia="Times New Roman" w:cs="Calibri"/>
                <w:b/>
                <w:bCs/>
                <w:color w:val="000000"/>
                <w:lang w:eastAsia="en-GB"/>
              </w:rPr>
              <w:t>eliac disease</w:t>
            </w:r>
          </w:p>
        </w:tc>
        <w:tc>
          <w:tcPr>
            <w:tcW w:w="992" w:type="dxa"/>
            <w:shd w:val="clear" w:color="000000" w:fill="FFFFFF"/>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Controls</w:t>
            </w:r>
          </w:p>
        </w:tc>
        <w:tc>
          <w:tcPr>
            <w:tcW w:w="1560" w:type="dxa"/>
            <w:vMerge w:val="restart"/>
            <w:shd w:val="clear" w:color="000000" w:fill="D9D9D9"/>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P</w:t>
            </w:r>
          </w:p>
        </w:tc>
      </w:tr>
      <w:tr w:rsidR="00F15FF3" w:rsidRPr="00C06EC8" w:rsidTr="000B3F41">
        <w:trPr>
          <w:trHeight w:val="315"/>
        </w:trPr>
        <w:tc>
          <w:tcPr>
            <w:tcW w:w="2959" w:type="dxa"/>
            <w:vMerge/>
            <w:vAlign w:val="center"/>
            <w:hideMark/>
          </w:tcPr>
          <w:p w:rsidR="00C06EC8" w:rsidRPr="00C06EC8" w:rsidRDefault="00C06EC8" w:rsidP="00C06EC8">
            <w:pPr>
              <w:spacing w:after="0" w:line="240" w:lineRule="auto"/>
              <w:rPr>
                <w:rFonts w:eastAsia="Times New Roman"/>
                <w:b/>
                <w:bCs/>
                <w:color w:val="000000"/>
                <w:lang w:eastAsia="en-GB"/>
              </w:rPr>
            </w:pPr>
          </w:p>
        </w:tc>
        <w:tc>
          <w:tcPr>
            <w:tcW w:w="1167" w:type="dxa"/>
            <w:shd w:val="clear" w:color="000000" w:fill="FFFFFF"/>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w:t>
            </w:r>
          </w:p>
        </w:tc>
        <w:tc>
          <w:tcPr>
            <w:tcW w:w="1701" w:type="dxa"/>
            <w:shd w:val="clear" w:color="000000" w:fill="FFFFFF"/>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w:t>
            </w:r>
          </w:p>
        </w:tc>
        <w:tc>
          <w:tcPr>
            <w:tcW w:w="992" w:type="dxa"/>
            <w:shd w:val="clear" w:color="000000" w:fill="FFFFFF"/>
            <w:vAlign w:val="bottom"/>
            <w:hideMark/>
          </w:tcPr>
          <w:p w:rsidR="00C06EC8" w:rsidRPr="00C06EC8" w:rsidRDefault="00C06EC8" w:rsidP="00C06EC8">
            <w:pPr>
              <w:spacing w:after="0" w:line="240" w:lineRule="auto"/>
              <w:rPr>
                <w:rFonts w:eastAsia="Times New Roman"/>
                <w:b/>
                <w:bCs/>
                <w:color w:val="000000"/>
                <w:lang w:eastAsia="en-GB"/>
              </w:rPr>
            </w:pPr>
            <w:r w:rsidRPr="00C06EC8">
              <w:rPr>
                <w:rFonts w:eastAsia="Times New Roman" w:cs="Calibri"/>
                <w:b/>
                <w:bCs/>
                <w:color w:val="000000"/>
                <w:lang w:eastAsia="en-GB"/>
              </w:rPr>
              <w:t>(%)</w:t>
            </w:r>
          </w:p>
        </w:tc>
        <w:tc>
          <w:tcPr>
            <w:tcW w:w="1560" w:type="dxa"/>
            <w:vMerge/>
            <w:vAlign w:val="center"/>
            <w:hideMark/>
          </w:tcPr>
          <w:p w:rsidR="00C06EC8" w:rsidRPr="00C06EC8" w:rsidRDefault="00C06EC8" w:rsidP="00C06EC8">
            <w:pPr>
              <w:spacing w:after="0" w:line="240" w:lineRule="auto"/>
              <w:rPr>
                <w:rFonts w:eastAsia="Times New Roman"/>
                <w:b/>
                <w:bCs/>
                <w:color w:val="000000"/>
                <w:lang w:eastAsia="en-GB"/>
              </w:rPr>
            </w:pPr>
          </w:p>
        </w:tc>
      </w:tr>
      <w:tr w:rsidR="000B3F41" w:rsidRPr="00C06EC8" w:rsidTr="000B3F41">
        <w:trPr>
          <w:trHeight w:val="435"/>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Diarrhoea</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3.8</w:t>
            </w:r>
            <w:r w:rsidRPr="00C06EC8">
              <w:rPr>
                <w:rFonts w:eastAsia="Times New Roman"/>
                <w:b/>
                <w:bCs/>
                <w:color w:val="000000"/>
                <w:sz w:val="28"/>
                <w:szCs w:val="28"/>
                <w:vertAlign w:val="superscript"/>
                <w:lang w:eastAsia="en-GB"/>
              </w:rPr>
              <w:t>a</w:t>
            </w:r>
            <w:r>
              <w:rPr>
                <w:rFonts w:eastAsia="Times New Roman"/>
                <w:b/>
                <w:bCs/>
                <w:color w:val="000000"/>
                <w:sz w:val="28"/>
                <w:szCs w:val="28"/>
                <w:vertAlign w:val="superscript"/>
                <w:lang w:eastAsia="en-GB"/>
              </w:rPr>
              <w:t>,b</w:t>
            </w:r>
          </w:p>
        </w:tc>
        <w:tc>
          <w:tcPr>
            <w:tcW w:w="1701"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24.</w:t>
            </w:r>
            <w:r>
              <w:rPr>
                <w:rFonts w:eastAsia="Times New Roman"/>
                <w:color w:val="000000"/>
                <w:sz w:val="24"/>
                <w:szCs w:val="24"/>
                <w:lang w:eastAsia="en-GB"/>
              </w:rPr>
              <w:t>0</w:t>
            </w:r>
            <w:r w:rsidRPr="00C06EC8">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14.6</w:t>
            </w:r>
            <w:r w:rsidRPr="00C06EC8">
              <w:rPr>
                <w:rFonts w:eastAsia="Times New Roman"/>
                <w:b/>
                <w:bCs/>
                <w:color w:val="000000"/>
                <w:sz w:val="28"/>
                <w:szCs w:val="28"/>
                <w:vertAlign w:val="superscript"/>
                <w:lang w:eastAsia="en-GB"/>
              </w:rPr>
              <w:t>a</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b/>
                <w:bCs/>
                <w:color w:val="000000"/>
                <w:sz w:val="24"/>
                <w:szCs w:val="24"/>
                <w:lang w:eastAsia="en-GB"/>
              </w:rPr>
            </w:pPr>
            <w:r>
              <w:rPr>
                <w:rFonts w:eastAsia="Times New Roman"/>
                <w:b/>
                <w:bCs/>
                <w:color w:val="000000"/>
                <w:sz w:val="24"/>
                <w:szCs w:val="24"/>
                <w:lang w:eastAsia="en-GB"/>
              </w:rPr>
              <w:t>&lt;</w:t>
            </w:r>
            <w:r w:rsidRPr="00C06EC8">
              <w:rPr>
                <w:rFonts w:eastAsia="Times New Roman"/>
                <w:b/>
                <w:bCs/>
                <w:color w:val="000000"/>
                <w:sz w:val="24"/>
                <w:szCs w:val="24"/>
                <w:lang w:eastAsia="en-GB"/>
              </w:rPr>
              <w:t>0.0001</w:t>
            </w:r>
          </w:p>
        </w:tc>
      </w:tr>
      <w:tr w:rsidR="000B3F41" w:rsidRPr="00C06EC8" w:rsidTr="000B3F41">
        <w:trPr>
          <w:trHeight w:val="435"/>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Dyspepsia</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7.7</w:t>
            </w:r>
            <w:r w:rsidRPr="00C06EC8">
              <w:rPr>
                <w:rFonts w:eastAsia="Times New Roman"/>
                <w:b/>
                <w:bCs/>
                <w:color w:val="000000"/>
                <w:sz w:val="28"/>
                <w:szCs w:val="28"/>
                <w:vertAlign w:val="superscript"/>
                <w:lang w:eastAsia="en-GB"/>
              </w:rPr>
              <w:t>a</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5.0</w:t>
            </w:r>
            <w:r w:rsidRPr="00C06EC8">
              <w:rPr>
                <w:rFonts w:eastAsia="Times New Roman"/>
                <w:b/>
                <w:bCs/>
                <w:color w:val="000000"/>
                <w:sz w:val="28"/>
                <w:szCs w:val="28"/>
                <w:vertAlign w:val="superscript"/>
                <w:lang w:eastAsia="en-GB"/>
              </w:rPr>
              <w:t>a</w:t>
            </w:r>
          </w:p>
        </w:tc>
        <w:tc>
          <w:tcPr>
            <w:tcW w:w="992"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w:t>
            </w:r>
            <w:r>
              <w:rPr>
                <w:rFonts w:eastAsia="Times New Roman"/>
                <w:color w:val="000000"/>
                <w:sz w:val="24"/>
                <w:szCs w:val="24"/>
                <w:lang w:eastAsia="en-GB"/>
              </w:rPr>
              <w:t>3.0</w:t>
            </w:r>
            <w:r w:rsidRPr="00C06EC8">
              <w:rPr>
                <w:rFonts w:eastAsia="Times New Roman"/>
                <w:b/>
                <w:bCs/>
                <w:color w:val="000000"/>
                <w:sz w:val="28"/>
                <w:szCs w:val="28"/>
                <w:vertAlign w:val="superscript"/>
                <w:lang w:eastAsia="en-GB"/>
              </w:rPr>
              <w:t>b</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b/>
                <w:bCs/>
                <w:color w:val="000000"/>
                <w:sz w:val="24"/>
                <w:szCs w:val="24"/>
                <w:lang w:eastAsia="en-GB"/>
              </w:rPr>
            </w:pPr>
            <w:r>
              <w:rPr>
                <w:rFonts w:eastAsia="Times New Roman"/>
                <w:b/>
                <w:bCs/>
                <w:color w:val="000000"/>
                <w:sz w:val="24"/>
                <w:szCs w:val="24"/>
                <w:lang w:eastAsia="en-GB"/>
              </w:rPr>
              <w:t>&lt;</w:t>
            </w:r>
            <w:r w:rsidRPr="00C06EC8">
              <w:rPr>
                <w:rFonts w:eastAsia="Times New Roman"/>
                <w:b/>
                <w:bCs/>
                <w:color w:val="000000"/>
                <w:sz w:val="24"/>
                <w:szCs w:val="24"/>
                <w:lang w:eastAsia="en-GB"/>
              </w:rPr>
              <w:t>0.0001</w:t>
            </w:r>
          </w:p>
        </w:tc>
      </w:tr>
      <w:tr w:rsidR="000B3F41" w:rsidRPr="00C06EC8" w:rsidTr="000B3F41">
        <w:trPr>
          <w:trHeight w:val="435"/>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Family History</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11.5</w:t>
            </w:r>
            <w:r w:rsidRPr="00C06EC8">
              <w:rPr>
                <w:rFonts w:eastAsia="Times New Roman"/>
                <w:b/>
                <w:bCs/>
                <w:color w:val="000000"/>
                <w:sz w:val="28"/>
                <w:szCs w:val="28"/>
                <w:vertAlign w:val="superscript"/>
                <w:lang w:eastAsia="en-GB"/>
              </w:rPr>
              <w:t>a</w:t>
            </w:r>
            <w:r>
              <w:rPr>
                <w:rFonts w:eastAsia="Times New Roman"/>
                <w:b/>
                <w:bCs/>
                <w:color w:val="000000"/>
                <w:sz w:val="28"/>
                <w:szCs w:val="28"/>
                <w:vertAlign w:val="superscript"/>
                <w:lang w:eastAsia="en-GB"/>
              </w:rPr>
              <w:t>,b</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14.5</w:t>
            </w:r>
            <w:r>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3.5</w:t>
            </w:r>
            <w:r>
              <w:rPr>
                <w:rFonts w:eastAsia="Times New Roman"/>
                <w:b/>
                <w:bCs/>
                <w:color w:val="000000"/>
                <w:sz w:val="28"/>
                <w:szCs w:val="28"/>
                <w:vertAlign w:val="superscript"/>
                <w:lang w:eastAsia="en-GB"/>
              </w:rPr>
              <w:t>a</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b/>
                <w:bCs/>
                <w:color w:val="000000"/>
                <w:sz w:val="24"/>
                <w:szCs w:val="24"/>
                <w:lang w:eastAsia="en-GB"/>
              </w:rPr>
            </w:pPr>
            <w:r>
              <w:rPr>
                <w:rFonts w:eastAsia="Times New Roman"/>
                <w:b/>
                <w:bCs/>
                <w:color w:val="000000"/>
                <w:sz w:val="24"/>
                <w:szCs w:val="24"/>
                <w:lang w:eastAsia="en-GB"/>
              </w:rPr>
              <w:t>&lt;</w:t>
            </w:r>
            <w:r w:rsidRPr="00C06EC8">
              <w:rPr>
                <w:rFonts w:eastAsia="Times New Roman"/>
                <w:b/>
                <w:bCs/>
                <w:color w:val="000000"/>
                <w:sz w:val="24"/>
                <w:szCs w:val="24"/>
                <w:lang w:eastAsia="en-GB"/>
              </w:rPr>
              <w:t>0.0001</w:t>
            </w:r>
          </w:p>
        </w:tc>
      </w:tr>
      <w:tr w:rsidR="000B3F41" w:rsidRPr="00C06EC8" w:rsidTr="000B3F41">
        <w:trPr>
          <w:trHeight w:val="435"/>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Lethargy</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7.7</w:t>
            </w:r>
            <w:r w:rsidRPr="00C06EC8">
              <w:rPr>
                <w:rFonts w:eastAsia="Times New Roman"/>
                <w:b/>
                <w:bCs/>
                <w:color w:val="000000"/>
                <w:sz w:val="28"/>
                <w:szCs w:val="28"/>
                <w:vertAlign w:val="superscript"/>
                <w:lang w:eastAsia="en-GB"/>
              </w:rPr>
              <w:t>a,b</w:t>
            </w:r>
          </w:p>
        </w:tc>
        <w:tc>
          <w:tcPr>
            <w:tcW w:w="1701"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16.</w:t>
            </w:r>
            <w:r>
              <w:rPr>
                <w:rFonts w:eastAsia="Times New Roman"/>
                <w:color w:val="000000"/>
                <w:sz w:val="24"/>
                <w:szCs w:val="24"/>
                <w:lang w:eastAsia="en-GB"/>
              </w:rPr>
              <w:t>5</w:t>
            </w:r>
            <w:r w:rsidRPr="00C06EC8">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3.2</w:t>
            </w:r>
            <w:r w:rsidRPr="00C06EC8">
              <w:rPr>
                <w:rFonts w:eastAsia="Times New Roman"/>
                <w:b/>
                <w:bCs/>
                <w:color w:val="000000"/>
                <w:sz w:val="28"/>
                <w:szCs w:val="28"/>
                <w:vertAlign w:val="superscript"/>
                <w:lang w:eastAsia="en-GB"/>
              </w:rPr>
              <w:t>a</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b/>
                <w:bCs/>
                <w:color w:val="000000"/>
                <w:sz w:val="24"/>
                <w:szCs w:val="24"/>
                <w:lang w:eastAsia="en-GB"/>
              </w:rPr>
            </w:pPr>
            <w:r>
              <w:rPr>
                <w:rFonts w:eastAsia="Times New Roman"/>
                <w:b/>
                <w:bCs/>
                <w:color w:val="000000"/>
                <w:sz w:val="24"/>
                <w:szCs w:val="24"/>
                <w:lang w:eastAsia="en-GB"/>
              </w:rPr>
              <w:t>&lt;</w:t>
            </w:r>
            <w:r w:rsidRPr="00C06EC8">
              <w:rPr>
                <w:rFonts w:eastAsia="Times New Roman"/>
                <w:b/>
                <w:bCs/>
                <w:color w:val="000000"/>
                <w:sz w:val="24"/>
                <w:szCs w:val="24"/>
                <w:lang w:eastAsia="en-GB"/>
              </w:rPr>
              <w:t>0.0001</w:t>
            </w:r>
          </w:p>
        </w:tc>
      </w:tr>
      <w:tr w:rsidR="000B3F41" w:rsidRPr="00C06EC8" w:rsidTr="000B3F41">
        <w:trPr>
          <w:trHeight w:val="435"/>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Reflux</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0.0</w:t>
            </w:r>
            <w:r w:rsidRPr="00C06EC8">
              <w:rPr>
                <w:rFonts w:eastAsia="Times New Roman"/>
                <w:b/>
                <w:bCs/>
                <w:color w:val="000000"/>
                <w:sz w:val="28"/>
                <w:szCs w:val="28"/>
                <w:vertAlign w:val="superscript"/>
                <w:lang w:eastAsia="en-GB"/>
              </w:rPr>
              <w:t>a</w:t>
            </w:r>
            <w:r>
              <w:rPr>
                <w:rFonts w:eastAsia="Times New Roman"/>
                <w:b/>
                <w:bCs/>
                <w:color w:val="000000"/>
                <w:sz w:val="28"/>
                <w:szCs w:val="28"/>
                <w:vertAlign w:val="superscript"/>
                <w:lang w:eastAsia="en-GB"/>
              </w:rPr>
              <w:t>,b</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1.7</w:t>
            </w:r>
            <w:r>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14.8</w:t>
            </w:r>
            <w:r>
              <w:rPr>
                <w:rFonts w:eastAsia="Times New Roman"/>
                <w:b/>
                <w:bCs/>
                <w:color w:val="000000"/>
                <w:sz w:val="28"/>
                <w:szCs w:val="28"/>
                <w:vertAlign w:val="superscript"/>
                <w:lang w:eastAsia="en-GB"/>
              </w:rPr>
              <w:t>a</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b/>
                <w:bCs/>
                <w:color w:val="000000"/>
                <w:sz w:val="24"/>
                <w:szCs w:val="24"/>
                <w:lang w:eastAsia="en-GB"/>
              </w:rPr>
            </w:pPr>
            <w:r>
              <w:rPr>
                <w:rFonts w:eastAsia="Times New Roman"/>
                <w:b/>
                <w:bCs/>
                <w:color w:val="000000"/>
                <w:sz w:val="24"/>
                <w:szCs w:val="24"/>
                <w:lang w:eastAsia="en-GB"/>
              </w:rPr>
              <w:t>&lt;</w:t>
            </w:r>
            <w:r w:rsidRPr="00C06EC8">
              <w:rPr>
                <w:rFonts w:eastAsia="Times New Roman"/>
                <w:b/>
                <w:bCs/>
                <w:color w:val="000000"/>
                <w:sz w:val="24"/>
                <w:szCs w:val="24"/>
                <w:lang w:eastAsia="en-GB"/>
              </w:rPr>
              <w:t>0.0001</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cs="Calibri"/>
                <w:b/>
                <w:bCs/>
                <w:color w:val="000000"/>
                <w:lang w:eastAsia="en-GB"/>
              </w:rPr>
            </w:pPr>
            <w:r>
              <w:rPr>
                <w:rFonts w:eastAsia="Times New Roman" w:cs="Calibri"/>
                <w:b/>
                <w:bCs/>
                <w:color w:val="000000"/>
                <w:lang w:eastAsia="en-GB"/>
              </w:rPr>
              <w:t>Osteoporosis</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3.8</w:t>
            </w:r>
            <w:r w:rsidRPr="00C06EC8">
              <w:rPr>
                <w:rFonts w:eastAsia="Times New Roman"/>
                <w:b/>
                <w:bCs/>
                <w:color w:val="000000"/>
                <w:sz w:val="28"/>
                <w:szCs w:val="28"/>
                <w:vertAlign w:val="superscript"/>
                <w:lang w:eastAsia="en-GB"/>
              </w:rPr>
              <w:t xml:space="preserve"> </w:t>
            </w:r>
            <w:proofErr w:type="spellStart"/>
            <w:r w:rsidRPr="00C06EC8">
              <w:rPr>
                <w:rFonts w:eastAsia="Times New Roman"/>
                <w:b/>
                <w:bCs/>
                <w:color w:val="000000"/>
                <w:sz w:val="28"/>
                <w:szCs w:val="28"/>
                <w:vertAlign w:val="superscript"/>
                <w:lang w:eastAsia="en-GB"/>
              </w:rPr>
              <w:t>a</w:t>
            </w:r>
            <w:r>
              <w:rPr>
                <w:rFonts w:eastAsia="Times New Roman"/>
                <w:b/>
                <w:bCs/>
                <w:color w:val="000000"/>
                <w:sz w:val="28"/>
                <w:szCs w:val="28"/>
                <w:vertAlign w:val="superscript"/>
                <w:lang w:eastAsia="en-GB"/>
              </w:rPr>
              <w:t>,b</w:t>
            </w:r>
            <w:proofErr w:type="spellEnd"/>
          </w:p>
        </w:tc>
        <w:tc>
          <w:tcPr>
            <w:tcW w:w="1701"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3.7</w:t>
            </w:r>
            <w:r w:rsidRPr="00C06EC8">
              <w:rPr>
                <w:rFonts w:eastAsia="Times New Roman"/>
                <w:b/>
                <w:bCs/>
                <w:color w:val="000000"/>
                <w:sz w:val="28"/>
                <w:szCs w:val="28"/>
                <w:vertAlign w:val="superscript"/>
                <w:lang w:eastAsia="en-GB"/>
              </w:rPr>
              <w:t xml:space="preserve"> </w:t>
            </w:r>
            <w:r>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0.8</w:t>
            </w:r>
            <w:r w:rsidRPr="00C06EC8">
              <w:rPr>
                <w:rFonts w:eastAsia="Times New Roman"/>
                <w:b/>
                <w:bCs/>
                <w:color w:val="000000"/>
                <w:sz w:val="28"/>
                <w:szCs w:val="28"/>
                <w:vertAlign w:val="superscript"/>
                <w:lang w:eastAsia="en-GB"/>
              </w:rPr>
              <w:t xml:space="preserve"> a</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0.001</w:t>
            </w:r>
          </w:p>
        </w:tc>
      </w:tr>
      <w:tr w:rsidR="000B3F41" w:rsidRPr="00C06EC8" w:rsidTr="000B3F41">
        <w:trPr>
          <w:trHeight w:val="330"/>
        </w:trPr>
        <w:tc>
          <w:tcPr>
            <w:tcW w:w="2959" w:type="dxa"/>
            <w:shd w:val="clear" w:color="000000" w:fill="D9D9D9"/>
            <w:noWrap/>
            <w:vAlign w:val="bottom"/>
            <w:hideMark/>
          </w:tcPr>
          <w:p w:rsidR="000B3F41" w:rsidRDefault="000B3F41" w:rsidP="00C06EC8">
            <w:pPr>
              <w:spacing w:after="0" w:line="240" w:lineRule="auto"/>
              <w:rPr>
                <w:rFonts w:eastAsia="Times New Roman" w:cs="Calibri"/>
                <w:b/>
                <w:bCs/>
                <w:color w:val="000000"/>
                <w:lang w:eastAsia="en-GB"/>
              </w:rPr>
            </w:pPr>
            <w:r>
              <w:rPr>
                <w:rFonts w:eastAsia="Times New Roman" w:cs="Calibri"/>
                <w:b/>
                <w:bCs/>
                <w:color w:val="000000"/>
                <w:lang w:eastAsia="en-GB"/>
              </w:rPr>
              <w:t>Previous abnormal histology</w:t>
            </w:r>
          </w:p>
        </w:tc>
        <w:tc>
          <w:tcPr>
            <w:tcW w:w="1167" w:type="dxa"/>
            <w:shd w:val="clear" w:color="000000" w:fill="FFFFFF"/>
            <w:vAlign w:val="bottom"/>
            <w:hideMark/>
          </w:tcPr>
          <w:p w:rsidR="000B3F41"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30.8</w:t>
            </w:r>
            <w:r w:rsidRPr="00C06EC8">
              <w:rPr>
                <w:rFonts w:eastAsia="Times New Roman"/>
                <w:b/>
                <w:bCs/>
                <w:color w:val="000000"/>
                <w:sz w:val="28"/>
                <w:szCs w:val="28"/>
                <w:vertAlign w:val="superscript"/>
                <w:lang w:eastAsia="en-GB"/>
              </w:rPr>
              <w:t xml:space="preserve"> a</w:t>
            </w:r>
          </w:p>
        </w:tc>
        <w:tc>
          <w:tcPr>
            <w:tcW w:w="1701" w:type="dxa"/>
            <w:shd w:val="clear" w:color="000000" w:fill="FFFFFF"/>
            <w:vAlign w:val="bottom"/>
            <w:hideMark/>
          </w:tcPr>
          <w:p w:rsidR="000B3F41" w:rsidRDefault="000B3F41" w:rsidP="000B3F41">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7.0</w:t>
            </w:r>
            <w:r w:rsidRPr="00C06EC8">
              <w:rPr>
                <w:rFonts w:eastAsia="Times New Roman"/>
                <w:b/>
                <w:bCs/>
                <w:color w:val="000000"/>
                <w:sz w:val="28"/>
                <w:szCs w:val="28"/>
                <w:vertAlign w:val="superscript"/>
                <w:lang w:eastAsia="en-GB"/>
              </w:rPr>
              <w:t xml:space="preserve"> </w:t>
            </w:r>
            <w:r>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Default="000B3F41" w:rsidP="000B3F41">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11.4</w:t>
            </w:r>
            <w:r w:rsidRPr="00C06EC8">
              <w:rPr>
                <w:rFonts w:eastAsia="Times New Roman"/>
                <w:b/>
                <w:bCs/>
                <w:color w:val="000000"/>
                <w:sz w:val="28"/>
                <w:szCs w:val="28"/>
                <w:vertAlign w:val="superscript"/>
                <w:lang w:eastAsia="en-GB"/>
              </w:rPr>
              <w:t xml:space="preserve"> </w:t>
            </w:r>
            <w:r>
              <w:rPr>
                <w:rFonts w:eastAsia="Times New Roman"/>
                <w:b/>
                <w:bCs/>
                <w:color w:val="000000"/>
                <w:sz w:val="28"/>
                <w:szCs w:val="28"/>
                <w:vertAlign w:val="superscript"/>
                <w:lang w:eastAsia="en-GB"/>
              </w:rPr>
              <w:t>b</w:t>
            </w:r>
          </w:p>
        </w:tc>
        <w:tc>
          <w:tcPr>
            <w:tcW w:w="1560" w:type="dxa"/>
            <w:shd w:val="clear" w:color="000000" w:fill="D9D9D9"/>
            <w:vAlign w:val="bottom"/>
            <w:hideMark/>
          </w:tcPr>
          <w:p w:rsidR="000B3F41"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0.001</w:t>
            </w:r>
          </w:p>
        </w:tc>
      </w:tr>
      <w:tr w:rsidR="000B3F41" w:rsidRPr="00C06EC8" w:rsidTr="000B3F41">
        <w:trPr>
          <w:trHeight w:val="435"/>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Autoimmunity</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15.4</w:t>
            </w:r>
            <w:r w:rsidRPr="00C06EC8">
              <w:rPr>
                <w:rFonts w:eastAsia="Times New Roman"/>
                <w:b/>
                <w:bCs/>
                <w:color w:val="000000"/>
                <w:sz w:val="28"/>
                <w:szCs w:val="28"/>
                <w:vertAlign w:val="superscript"/>
                <w:lang w:eastAsia="en-GB"/>
              </w:rPr>
              <w:t>a</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6.</w:t>
            </w:r>
            <w:r>
              <w:rPr>
                <w:rFonts w:eastAsia="Times New Roman"/>
                <w:color w:val="000000"/>
                <w:sz w:val="24"/>
                <w:szCs w:val="24"/>
                <w:lang w:eastAsia="en-GB"/>
              </w:rPr>
              <w:t>6</w:t>
            </w:r>
            <w:r w:rsidRPr="00C06EC8">
              <w:rPr>
                <w:rFonts w:eastAsia="Times New Roman"/>
                <w:b/>
                <w:bCs/>
                <w:color w:val="000000"/>
                <w:sz w:val="28"/>
                <w:szCs w:val="28"/>
                <w:vertAlign w:val="superscript"/>
                <w:lang w:eastAsia="en-GB"/>
              </w:rPr>
              <w:t>a</w:t>
            </w:r>
            <w:r>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w:t>
            </w:r>
            <w:r>
              <w:rPr>
                <w:rFonts w:eastAsia="Times New Roman"/>
                <w:color w:val="000000"/>
                <w:sz w:val="24"/>
                <w:szCs w:val="24"/>
                <w:lang w:eastAsia="en-GB"/>
              </w:rPr>
              <w:t>7</w:t>
            </w:r>
            <w:r w:rsidRPr="00C06EC8">
              <w:rPr>
                <w:rFonts w:eastAsia="Times New Roman"/>
                <w:b/>
                <w:bCs/>
                <w:color w:val="000000"/>
                <w:sz w:val="28"/>
                <w:szCs w:val="28"/>
                <w:vertAlign w:val="superscript"/>
                <w:lang w:eastAsia="en-GB"/>
              </w:rPr>
              <w:t>b</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b/>
                <w:bCs/>
                <w:color w:val="000000"/>
                <w:sz w:val="24"/>
                <w:szCs w:val="24"/>
                <w:lang w:eastAsia="en-GB"/>
              </w:rPr>
            </w:pPr>
            <w:r w:rsidRPr="00C06EC8">
              <w:rPr>
                <w:rFonts w:eastAsia="Times New Roman"/>
                <w:b/>
                <w:bCs/>
                <w:color w:val="000000"/>
                <w:sz w:val="24"/>
                <w:szCs w:val="24"/>
                <w:lang w:eastAsia="en-GB"/>
              </w:rPr>
              <w:t>0.00</w:t>
            </w:r>
            <w:r>
              <w:rPr>
                <w:rFonts w:eastAsia="Times New Roman"/>
                <w:b/>
                <w:bCs/>
                <w:color w:val="000000"/>
                <w:sz w:val="24"/>
                <w:szCs w:val="24"/>
                <w:lang w:eastAsia="en-GB"/>
              </w:rPr>
              <w:t>3</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cs="Calibri"/>
                <w:b/>
                <w:bCs/>
                <w:color w:val="000000"/>
                <w:lang w:eastAsia="en-GB"/>
              </w:rPr>
            </w:pPr>
            <w:r>
              <w:rPr>
                <w:rFonts w:eastAsia="Times New Roman" w:cs="Calibri"/>
                <w:b/>
                <w:bCs/>
                <w:color w:val="000000"/>
                <w:lang w:eastAsia="en-GB"/>
              </w:rPr>
              <w:t>Anaemia</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19.2</w:t>
            </w:r>
            <w:r w:rsidRPr="00C06EC8">
              <w:rPr>
                <w:rFonts w:eastAsia="Times New Roman"/>
                <w:b/>
                <w:bCs/>
                <w:color w:val="000000"/>
                <w:sz w:val="28"/>
                <w:szCs w:val="28"/>
                <w:vertAlign w:val="superscript"/>
                <w:lang w:eastAsia="en-GB"/>
              </w:rPr>
              <w:t xml:space="preserve"> </w:t>
            </w:r>
            <w:proofErr w:type="spellStart"/>
            <w:r w:rsidRPr="00C06EC8">
              <w:rPr>
                <w:rFonts w:eastAsia="Times New Roman"/>
                <w:b/>
                <w:bCs/>
                <w:color w:val="000000"/>
                <w:sz w:val="28"/>
                <w:szCs w:val="28"/>
                <w:vertAlign w:val="superscript"/>
                <w:lang w:eastAsia="en-GB"/>
              </w:rPr>
              <w:t>a</w:t>
            </w:r>
            <w:r>
              <w:rPr>
                <w:rFonts w:eastAsia="Times New Roman"/>
                <w:b/>
                <w:bCs/>
                <w:color w:val="000000"/>
                <w:sz w:val="28"/>
                <w:szCs w:val="28"/>
                <w:vertAlign w:val="superscript"/>
                <w:lang w:eastAsia="en-GB"/>
              </w:rPr>
              <w:t>,b</w:t>
            </w:r>
            <w:proofErr w:type="spellEnd"/>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18.6</w:t>
            </w:r>
            <w:r w:rsidRPr="00C06EC8">
              <w:rPr>
                <w:rFonts w:eastAsia="Times New Roman"/>
                <w:b/>
                <w:bCs/>
                <w:color w:val="000000"/>
                <w:sz w:val="28"/>
                <w:szCs w:val="28"/>
                <w:vertAlign w:val="superscript"/>
                <w:lang w:eastAsia="en-GB"/>
              </w:rPr>
              <w:t xml:space="preserve"> </w:t>
            </w:r>
            <w:r>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11.0</w:t>
            </w:r>
            <w:r w:rsidRPr="00C06EC8">
              <w:rPr>
                <w:rFonts w:eastAsia="Times New Roman"/>
                <w:b/>
                <w:bCs/>
                <w:color w:val="000000"/>
                <w:sz w:val="28"/>
                <w:szCs w:val="28"/>
                <w:vertAlign w:val="superscript"/>
                <w:lang w:eastAsia="en-GB"/>
              </w:rPr>
              <w:t xml:space="preserve"> a</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0.003</w:t>
            </w:r>
          </w:p>
        </w:tc>
      </w:tr>
      <w:tr w:rsidR="000B3F41" w:rsidRPr="00C06EC8" w:rsidTr="000B3F41">
        <w:trPr>
          <w:trHeight w:val="330"/>
        </w:trPr>
        <w:tc>
          <w:tcPr>
            <w:tcW w:w="2959" w:type="dxa"/>
            <w:shd w:val="clear" w:color="000000" w:fill="D9D9D9"/>
            <w:noWrap/>
            <w:vAlign w:val="bottom"/>
            <w:hideMark/>
          </w:tcPr>
          <w:p w:rsidR="000B3F41" w:rsidRDefault="000B3F41" w:rsidP="00C06EC8">
            <w:pPr>
              <w:spacing w:after="0" w:line="240" w:lineRule="auto"/>
              <w:rPr>
                <w:rFonts w:eastAsia="Times New Roman" w:cs="Calibri"/>
                <w:b/>
                <w:bCs/>
                <w:color w:val="000000"/>
                <w:lang w:eastAsia="en-GB"/>
              </w:rPr>
            </w:pPr>
            <w:r>
              <w:rPr>
                <w:rFonts w:eastAsia="Times New Roman" w:cs="Calibri"/>
                <w:b/>
                <w:bCs/>
                <w:color w:val="000000"/>
                <w:lang w:eastAsia="en-GB"/>
              </w:rPr>
              <w:t>Nausea/Vomiting</w:t>
            </w:r>
          </w:p>
        </w:tc>
        <w:tc>
          <w:tcPr>
            <w:tcW w:w="1167" w:type="dxa"/>
            <w:shd w:val="clear" w:color="000000" w:fill="FFFFFF"/>
            <w:vAlign w:val="bottom"/>
            <w:hideMark/>
          </w:tcPr>
          <w:p w:rsidR="000B3F41"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0.0</w:t>
            </w:r>
            <w:r w:rsidRPr="00C06EC8">
              <w:rPr>
                <w:rFonts w:eastAsia="Times New Roman"/>
                <w:b/>
                <w:bCs/>
                <w:color w:val="000000"/>
                <w:sz w:val="28"/>
                <w:szCs w:val="28"/>
                <w:vertAlign w:val="superscript"/>
                <w:lang w:eastAsia="en-GB"/>
              </w:rPr>
              <w:t xml:space="preserve"> </w:t>
            </w:r>
            <w:proofErr w:type="spellStart"/>
            <w:r w:rsidRPr="00C06EC8">
              <w:rPr>
                <w:rFonts w:eastAsia="Times New Roman"/>
                <w:b/>
                <w:bCs/>
                <w:color w:val="000000"/>
                <w:sz w:val="28"/>
                <w:szCs w:val="28"/>
                <w:vertAlign w:val="superscript"/>
                <w:lang w:eastAsia="en-GB"/>
              </w:rPr>
              <w:t>a</w:t>
            </w:r>
            <w:r>
              <w:rPr>
                <w:rFonts w:eastAsia="Times New Roman"/>
                <w:b/>
                <w:bCs/>
                <w:color w:val="000000"/>
                <w:sz w:val="28"/>
                <w:szCs w:val="28"/>
                <w:vertAlign w:val="superscript"/>
                <w:lang w:eastAsia="en-GB"/>
              </w:rPr>
              <w:t>,b</w:t>
            </w:r>
            <w:proofErr w:type="spellEnd"/>
          </w:p>
        </w:tc>
        <w:tc>
          <w:tcPr>
            <w:tcW w:w="1701" w:type="dxa"/>
            <w:shd w:val="clear" w:color="000000" w:fill="FFFFFF"/>
            <w:vAlign w:val="bottom"/>
            <w:hideMark/>
          </w:tcPr>
          <w:p w:rsidR="000B3F41" w:rsidRDefault="000B3F41" w:rsidP="000B3F41">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1.7</w:t>
            </w:r>
            <w:r w:rsidRPr="00C06EC8">
              <w:rPr>
                <w:rFonts w:eastAsia="Times New Roman"/>
                <w:b/>
                <w:bCs/>
                <w:color w:val="000000"/>
                <w:sz w:val="28"/>
                <w:szCs w:val="28"/>
                <w:vertAlign w:val="superscript"/>
                <w:lang w:eastAsia="en-GB"/>
              </w:rPr>
              <w:t xml:space="preserve"> </w:t>
            </w:r>
            <w:r>
              <w:rPr>
                <w:rFonts w:eastAsia="Times New Roman"/>
                <w:b/>
                <w:bCs/>
                <w:color w:val="000000"/>
                <w:sz w:val="28"/>
                <w:szCs w:val="28"/>
                <w:vertAlign w:val="superscript"/>
                <w:lang w:eastAsia="en-GB"/>
              </w:rPr>
              <w:t>b</w:t>
            </w:r>
          </w:p>
        </w:tc>
        <w:tc>
          <w:tcPr>
            <w:tcW w:w="992" w:type="dxa"/>
            <w:shd w:val="clear" w:color="000000" w:fill="FFFFFF"/>
            <w:vAlign w:val="bottom"/>
            <w:hideMark/>
          </w:tcPr>
          <w:p w:rsidR="000B3F41" w:rsidRDefault="000B3F41" w:rsidP="000B3F41">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6.6</w:t>
            </w:r>
            <w:r w:rsidRPr="00C06EC8">
              <w:rPr>
                <w:rFonts w:eastAsia="Times New Roman"/>
                <w:b/>
                <w:bCs/>
                <w:color w:val="000000"/>
                <w:sz w:val="28"/>
                <w:szCs w:val="28"/>
                <w:vertAlign w:val="superscript"/>
                <w:lang w:eastAsia="en-GB"/>
              </w:rPr>
              <w:t xml:space="preserve"> a</w:t>
            </w:r>
          </w:p>
        </w:tc>
        <w:tc>
          <w:tcPr>
            <w:tcW w:w="1560" w:type="dxa"/>
            <w:shd w:val="clear" w:color="000000" w:fill="D9D9D9"/>
            <w:vAlign w:val="bottom"/>
            <w:hideMark/>
          </w:tcPr>
          <w:p w:rsidR="000B3F41"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0.005</w:t>
            </w:r>
          </w:p>
        </w:tc>
      </w:tr>
      <w:tr w:rsidR="000B3F41" w:rsidRPr="00C06EC8" w:rsidTr="000B3F41">
        <w:trPr>
          <w:trHeight w:val="435"/>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Alternating bowel habit</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11.5</w:t>
            </w:r>
            <w:r w:rsidRPr="00C06EC8">
              <w:rPr>
                <w:rFonts w:eastAsia="Times New Roman"/>
                <w:b/>
                <w:bCs/>
                <w:color w:val="000000"/>
                <w:sz w:val="28"/>
                <w:szCs w:val="28"/>
                <w:vertAlign w:val="superscript"/>
                <w:lang w:eastAsia="en-GB"/>
              </w:rPr>
              <w:t>a</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3.3</w:t>
            </w:r>
            <w:r>
              <w:rPr>
                <w:rFonts w:eastAsia="Times New Roman"/>
                <w:b/>
                <w:bCs/>
                <w:color w:val="000000"/>
                <w:sz w:val="28"/>
                <w:szCs w:val="28"/>
                <w:vertAlign w:val="superscript"/>
                <w:lang w:eastAsia="en-GB"/>
              </w:rPr>
              <w:t>a,b</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2.3</w:t>
            </w:r>
            <w:r w:rsidRPr="00C06EC8">
              <w:rPr>
                <w:rFonts w:eastAsia="Times New Roman"/>
                <w:b/>
                <w:bCs/>
                <w:color w:val="000000"/>
                <w:sz w:val="28"/>
                <w:szCs w:val="28"/>
                <w:vertAlign w:val="superscript"/>
                <w:lang w:eastAsia="en-GB"/>
              </w:rPr>
              <w:t>b</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b/>
                <w:bCs/>
                <w:color w:val="000000"/>
                <w:sz w:val="24"/>
                <w:szCs w:val="24"/>
                <w:lang w:eastAsia="en-GB"/>
              </w:rPr>
            </w:pPr>
            <w:r w:rsidRPr="00C06EC8">
              <w:rPr>
                <w:rFonts w:eastAsia="Times New Roman"/>
                <w:b/>
                <w:bCs/>
                <w:color w:val="000000"/>
                <w:sz w:val="24"/>
                <w:szCs w:val="24"/>
                <w:lang w:eastAsia="en-GB"/>
              </w:rPr>
              <w:t>0.01</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Neurological symptoms</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11.5</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Pr>
                <w:rFonts w:eastAsia="Times New Roman"/>
                <w:color w:val="000000"/>
                <w:sz w:val="24"/>
                <w:szCs w:val="24"/>
                <w:lang w:eastAsia="en-GB"/>
              </w:rPr>
              <w:t>5.0</w:t>
            </w:r>
          </w:p>
        </w:tc>
        <w:tc>
          <w:tcPr>
            <w:tcW w:w="992"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9.</w:t>
            </w:r>
            <w:r>
              <w:rPr>
                <w:rFonts w:eastAsia="Times New Roman"/>
                <w:color w:val="000000"/>
                <w:sz w:val="24"/>
                <w:szCs w:val="24"/>
                <w:lang w:eastAsia="en-GB"/>
              </w:rPr>
              <w:t>2</w:t>
            </w:r>
          </w:p>
        </w:tc>
        <w:tc>
          <w:tcPr>
            <w:tcW w:w="1560" w:type="dxa"/>
            <w:shd w:val="clear" w:color="000000" w:fill="D9D9D9"/>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0.0</w:t>
            </w:r>
            <w:r>
              <w:rPr>
                <w:rFonts w:eastAsia="Times New Roman"/>
                <w:color w:val="000000"/>
                <w:sz w:val="24"/>
                <w:szCs w:val="24"/>
                <w:lang w:eastAsia="en-GB"/>
              </w:rPr>
              <w:t>9</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B12/folate/vitamin D deficiency</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7.7</w:t>
            </w:r>
          </w:p>
        </w:tc>
        <w:tc>
          <w:tcPr>
            <w:tcW w:w="1701"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w:t>
            </w:r>
            <w:r>
              <w:rPr>
                <w:rFonts w:eastAsia="Times New Roman"/>
                <w:color w:val="000000"/>
                <w:sz w:val="24"/>
                <w:szCs w:val="24"/>
                <w:lang w:eastAsia="en-GB"/>
              </w:rPr>
              <w:t>4</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4.2</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0.0</w:t>
            </w:r>
            <w:r>
              <w:rPr>
                <w:rFonts w:eastAsia="Times New Roman"/>
                <w:color w:val="000000"/>
                <w:sz w:val="24"/>
                <w:szCs w:val="24"/>
                <w:lang w:eastAsia="en-GB"/>
              </w:rPr>
              <w:t>9</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Female Gender</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73.1</w:t>
            </w:r>
          </w:p>
        </w:tc>
        <w:tc>
          <w:tcPr>
            <w:tcW w:w="1701"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65.</w:t>
            </w:r>
            <w:r>
              <w:rPr>
                <w:rFonts w:eastAsia="Times New Roman"/>
                <w:color w:val="000000"/>
                <w:sz w:val="24"/>
                <w:szCs w:val="24"/>
                <w:lang w:eastAsia="en-GB"/>
              </w:rPr>
              <w:t>7</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61.2</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0.2</w:t>
            </w:r>
            <w:r>
              <w:rPr>
                <w:rFonts w:eastAsia="Times New Roman"/>
                <w:color w:val="000000"/>
                <w:sz w:val="24"/>
                <w:szCs w:val="24"/>
                <w:lang w:eastAsia="en-GB"/>
              </w:rPr>
              <w:t>2</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Bloating</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7.7</w:t>
            </w:r>
          </w:p>
        </w:tc>
        <w:tc>
          <w:tcPr>
            <w:tcW w:w="1701" w:type="dxa"/>
            <w:shd w:val="clear" w:color="000000" w:fill="FFFFFF"/>
            <w:vAlign w:val="bottom"/>
            <w:hideMark/>
          </w:tcPr>
          <w:p w:rsidR="000B3F41" w:rsidRPr="00C06EC8" w:rsidRDefault="000B3F41" w:rsidP="000B3F41">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10.</w:t>
            </w:r>
            <w:r>
              <w:rPr>
                <w:rFonts w:eastAsia="Times New Roman"/>
                <w:color w:val="000000"/>
                <w:sz w:val="24"/>
                <w:szCs w:val="24"/>
                <w:lang w:eastAsia="en-GB"/>
              </w:rPr>
              <w:t>3</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7.2</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0.2</w:t>
            </w:r>
            <w:r>
              <w:rPr>
                <w:rFonts w:eastAsia="Times New Roman"/>
                <w:color w:val="000000"/>
                <w:sz w:val="24"/>
                <w:szCs w:val="24"/>
                <w:lang w:eastAsia="en-GB"/>
              </w:rPr>
              <w:t>6</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Abdominal pain</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3.8</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12</w:t>
            </w:r>
            <w:r>
              <w:rPr>
                <w:rFonts w:eastAsia="Times New Roman"/>
                <w:color w:val="000000"/>
                <w:sz w:val="24"/>
                <w:szCs w:val="24"/>
                <w:lang w:eastAsia="en-GB"/>
              </w:rPr>
              <w:t>.0</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13.7</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0.28</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Weight Loss</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3.8</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7.</w:t>
            </w:r>
            <w:r>
              <w:rPr>
                <w:rFonts w:eastAsia="Times New Roman"/>
                <w:color w:val="000000"/>
                <w:sz w:val="24"/>
                <w:szCs w:val="24"/>
                <w:lang w:eastAsia="en-GB"/>
              </w:rPr>
              <w:t>4</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9.5</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0.3</w:t>
            </w:r>
            <w:r>
              <w:rPr>
                <w:rFonts w:eastAsia="Times New Roman"/>
                <w:color w:val="000000"/>
                <w:sz w:val="24"/>
                <w:szCs w:val="24"/>
                <w:lang w:eastAsia="en-GB"/>
              </w:rPr>
              <w:t>8</w:t>
            </w:r>
          </w:p>
        </w:tc>
      </w:tr>
      <w:tr w:rsidR="000B3F41" w:rsidRPr="00C06EC8" w:rsidTr="000B3F41">
        <w:trPr>
          <w:trHeight w:val="330"/>
        </w:trPr>
        <w:tc>
          <w:tcPr>
            <w:tcW w:w="2959" w:type="dxa"/>
            <w:shd w:val="clear" w:color="000000" w:fill="D9D9D9"/>
            <w:noWrap/>
            <w:vAlign w:val="bottom"/>
            <w:hideMark/>
          </w:tcPr>
          <w:p w:rsidR="000B3F41" w:rsidRPr="00C06EC8" w:rsidRDefault="000B3F41" w:rsidP="00C06EC8">
            <w:pPr>
              <w:spacing w:after="0" w:line="240" w:lineRule="auto"/>
              <w:rPr>
                <w:rFonts w:eastAsia="Times New Roman"/>
                <w:b/>
                <w:bCs/>
                <w:color w:val="000000"/>
                <w:lang w:eastAsia="en-GB"/>
              </w:rPr>
            </w:pPr>
            <w:r w:rsidRPr="00C06EC8">
              <w:rPr>
                <w:rFonts w:eastAsia="Times New Roman" w:cs="Calibri"/>
                <w:b/>
                <w:bCs/>
                <w:color w:val="000000"/>
                <w:lang w:eastAsia="en-GB"/>
              </w:rPr>
              <w:t>Irritable Bowel Syndrome</w:t>
            </w:r>
          </w:p>
        </w:tc>
        <w:tc>
          <w:tcPr>
            <w:tcW w:w="1167"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3.8</w:t>
            </w:r>
          </w:p>
        </w:tc>
        <w:tc>
          <w:tcPr>
            <w:tcW w:w="1701"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8.3</w:t>
            </w:r>
          </w:p>
        </w:tc>
        <w:tc>
          <w:tcPr>
            <w:tcW w:w="992" w:type="dxa"/>
            <w:shd w:val="clear" w:color="000000" w:fill="FFFFFF"/>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6.1</w:t>
            </w:r>
          </w:p>
        </w:tc>
        <w:tc>
          <w:tcPr>
            <w:tcW w:w="1560" w:type="dxa"/>
            <w:shd w:val="clear" w:color="000000" w:fill="D9D9D9"/>
            <w:vAlign w:val="bottom"/>
            <w:hideMark/>
          </w:tcPr>
          <w:p w:rsidR="000B3F41" w:rsidRPr="00C06EC8" w:rsidRDefault="000B3F41" w:rsidP="00C06EC8">
            <w:pPr>
              <w:spacing w:after="0" w:line="240" w:lineRule="auto"/>
              <w:jc w:val="right"/>
              <w:rPr>
                <w:rFonts w:eastAsia="Times New Roman"/>
                <w:color w:val="000000"/>
                <w:sz w:val="24"/>
                <w:szCs w:val="24"/>
                <w:lang w:eastAsia="en-GB"/>
              </w:rPr>
            </w:pPr>
            <w:r w:rsidRPr="00C06EC8">
              <w:rPr>
                <w:rFonts w:eastAsia="Times New Roman"/>
                <w:color w:val="000000"/>
                <w:sz w:val="24"/>
                <w:szCs w:val="24"/>
                <w:lang w:eastAsia="en-GB"/>
              </w:rPr>
              <w:t>0.4</w:t>
            </w:r>
            <w:r>
              <w:rPr>
                <w:rFonts w:eastAsia="Times New Roman"/>
                <w:color w:val="000000"/>
                <w:sz w:val="24"/>
                <w:szCs w:val="24"/>
                <w:lang w:eastAsia="en-GB"/>
              </w:rPr>
              <w:t>1</w:t>
            </w:r>
          </w:p>
        </w:tc>
      </w:tr>
    </w:tbl>
    <w:p w:rsidR="00C7795D" w:rsidRPr="00C7795D" w:rsidRDefault="00C7795D" w:rsidP="00C7795D"/>
    <w:p w:rsidR="00DB4503" w:rsidRDefault="004870A2">
      <w:pPr>
        <w:pStyle w:val="BodyText"/>
        <w:keepNext/>
        <w:spacing w:before="100" w:beforeAutospacing="1" w:after="100" w:afterAutospacing="1"/>
        <w:ind w:right="-142"/>
        <w:contextualSpacing/>
        <w:jc w:val="both"/>
      </w:pPr>
      <w:r w:rsidRPr="002A5F1F">
        <w:rPr>
          <w:rFonts w:ascii="Calibri" w:hAnsi="Calibri" w:cs="Calibri"/>
          <w:b w:val="0"/>
        </w:rPr>
        <w:lastRenderedPageBreak/>
        <w:pict>
          <v:shape id="_x0000_i1034" type="#_x0000_t75" style="width:456pt;height:296.25pt">
            <v:imagedata r:id="rId20" o:title="Decision tree USCD vs conventional"/>
          </v:shape>
        </w:pict>
      </w:r>
    </w:p>
    <w:p w:rsidR="00F248C8" w:rsidRPr="00EC263A" w:rsidRDefault="00DB4503" w:rsidP="00F23BC2">
      <w:pPr>
        <w:pStyle w:val="Caption"/>
        <w:jc w:val="both"/>
        <w:rPr>
          <w:rFonts w:cs="Calibri"/>
        </w:rPr>
      </w:pPr>
      <w:bookmarkStart w:id="200" w:name="_Toc427648707"/>
      <w:r>
        <w:t xml:space="preserve">Figure </w:t>
      </w:r>
      <w:fldSimple w:instr=" SEQ Figure \* ARABIC ">
        <w:r>
          <w:rPr>
            <w:noProof/>
          </w:rPr>
          <w:t>10</w:t>
        </w:r>
      </w:fldSimple>
      <w:r>
        <w:t xml:space="preserve">: </w:t>
      </w:r>
      <w:r w:rsidRPr="008F5AF0">
        <w:t>CHAID decision tree for discrimination between Ultra-Short and Conventional Coeliac Disease demonstrating that diarrhoea as the most significant (adjusted for multiple comparisons) independent variable. No other significant differences are identified b</w:t>
      </w:r>
      <w:r>
        <w:rPr>
          <w:rFonts w:cs="Calibri"/>
        </w:rPr>
        <w:t>etween patients with and without diarrhoea so the model stops.</w:t>
      </w:r>
      <w:bookmarkEnd w:id="200"/>
      <w:r>
        <w:rPr>
          <w:rFonts w:cs="Calibri"/>
        </w:rPr>
        <w:t xml:space="preserve">  </w:t>
      </w:r>
    </w:p>
    <w:p w:rsidR="00D3414E" w:rsidRPr="00EC263A" w:rsidRDefault="00D3414E" w:rsidP="00D3414E">
      <w:pPr>
        <w:pStyle w:val="Caption"/>
        <w:contextualSpacing/>
        <w:jc w:val="both"/>
        <w:rPr>
          <w:rFonts w:cs="Calibri"/>
          <w:b w:val="0"/>
        </w:rPr>
      </w:pPr>
    </w:p>
    <w:p w:rsidR="00B96A10" w:rsidRDefault="00B96A10" w:rsidP="00D3414E">
      <w:pPr>
        <w:pStyle w:val="Caption"/>
        <w:keepNext/>
        <w:contextualSpacing/>
        <w:rPr>
          <w:rFonts w:cs="Calibri"/>
        </w:rPr>
      </w:pPr>
    </w:p>
    <w:p w:rsidR="009147E7" w:rsidRDefault="009147E7" w:rsidP="00F23BC2"/>
    <w:p w:rsidR="009147E7" w:rsidRDefault="009147E7" w:rsidP="00F23BC2"/>
    <w:p w:rsidR="009147E7" w:rsidRDefault="009147E7" w:rsidP="00F23BC2"/>
    <w:p w:rsidR="009147E7" w:rsidRDefault="009147E7" w:rsidP="00F23BC2"/>
    <w:p w:rsidR="009147E7" w:rsidRDefault="009147E7" w:rsidP="00F23BC2"/>
    <w:p w:rsidR="009147E7" w:rsidRPr="009147E7" w:rsidRDefault="009147E7" w:rsidP="00F23BC2"/>
    <w:p w:rsidR="00B96A10" w:rsidRPr="00EC263A" w:rsidRDefault="00B96A10" w:rsidP="00D3414E">
      <w:pPr>
        <w:pStyle w:val="Caption"/>
        <w:keepNext/>
        <w:contextualSpacing/>
        <w:rPr>
          <w:rFonts w:cs="Calibri"/>
        </w:rPr>
      </w:pPr>
    </w:p>
    <w:p w:rsidR="007268D6" w:rsidRPr="00EC263A" w:rsidRDefault="007268D6" w:rsidP="007268D6">
      <w:pPr>
        <w:contextualSpacing/>
        <w:rPr>
          <w:rFonts w:cs="Calibri"/>
        </w:rPr>
      </w:pPr>
    </w:p>
    <w:p w:rsidR="007268D6" w:rsidRPr="00EC263A" w:rsidRDefault="007268D6" w:rsidP="007268D6">
      <w:pPr>
        <w:contextualSpacing/>
        <w:rPr>
          <w:rFonts w:cs="Calibri"/>
        </w:rPr>
      </w:pPr>
    </w:p>
    <w:p w:rsidR="007268D6" w:rsidRPr="00EC263A" w:rsidRDefault="007268D6" w:rsidP="007268D6">
      <w:pPr>
        <w:contextualSpacing/>
        <w:rPr>
          <w:rFonts w:cs="Calibri"/>
        </w:rPr>
      </w:pPr>
    </w:p>
    <w:p w:rsidR="007268D6" w:rsidRPr="00EC263A" w:rsidRDefault="007268D6" w:rsidP="007268D6">
      <w:pPr>
        <w:contextualSpacing/>
        <w:rPr>
          <w:rFonts w:cs="Calibri"/>
        </w:rPr>
      </w:pPr>
    </w:p>
    <w:p w:rsidR="009147E7" w:rsidRDefault="009147E7" w:rsidP="002A4F36">
      <w:pPr>
        <w:pStyle w:val="Caption"/>
        <w:keepNext/>
        <w:contextualSpacing/>
        <w:outlineLvl w:val="2"/>
        <w:rPr>
          <w:rFonts w:cs="Calibri"/>
        </w:rPr>
        <w:sectPr w:rsidR="009147E7" w:rsidSect="009147E7">
          <w:pgSz w:w="11906" w:h="16838"/>
          <w:pgMar w:top="1440" w:right="1440" w:bottom="1440" w:left="1440" w:header="709" w:footer="709" w:gutter="0"/>
          <w:cols w:space="708"/>
          <w:titlePg/>
          <w:docGrid w:linePitch="360"/>
        </w:sectPr>
      </w:pPr>
    </w:p>
    <w:p w:rsidR="00DB4503" w:rsidRDefault="00DB4503" w:rsidP="00E57EE4">
      <w:pPr>
        <w:pStyle w:val="Caption"/>
        <w:keepNext/>
        <w:outlineLvl w:val="2"/>
      </w:pPr>
      <w:bookmarkStart w:id="201" w:name="_Toc427573044"/>
      <w:r>
        <w:lastRenderedPageBreak/>
        <w:t xml:space="preserve">Table </w:t>
      </w:r>
      <w:fldSimple w:instr=" SEQ Table \* ARABIC ">
        <w:r>
          <w:rPr>
            <w:noProof/>
          </w:rPr>
          <w:t>23</w:t>
        </w:r>
      </w:fldSimple>
      <w:r>
        <w:t>:</w:t>
      </w:r>
      <w:r w:rsidRPr="001F51DF">
        <w:t xml:space="preserve"> Multinomial logistic regression of presenting characteristics in USCD, conventional Coeliac Disease and controls</w:t>
      </w:r>
      <w:bookmarkEnd w:id="201"/>
    </w:p>
    <w:tbl>
      <w:tblPr>
        <w:tblW w:w="14882" w:type="dxa"/>
        <w:tblInd w:w="93" w:type="dxa"/>
        <w:tblLook w:val="04A0"/>
      </w:tblPr>
      <w:tblGrid>
        <w:gridCol w:w="3134"/>
        <w:gridCol w:w="1984"/>
        <w:gridCol w:w="851"/>
        <w:gridCol w:w="939"/>
        <w:gridCol w:w="2410"/>
        <w:gridCol w:w="851"/>
        <w:gridCol w:w="939"/>
        <w:gridCol w:w="1985"/>
        <w:gridCol w:w="850"/>
        <w:gridCol w:w="939"/>
      </w:tblGrid>
      <w:tr w:rsidR="009147E7" w:rsidRPr="00615E64" w:rsidTr="0062556E">
        <w:trPr>
          <w:trHeight w:val="315"/>
        </w:trPr>
        <w:tc>
          <w:tcPr>
            <w:tcW w:w="3134" w:type="dxa"/>
            <w:vMerge w:val="restart"/>
            <w:tcBorders>
              <w:top w:val="single" w:sz="8" w:space="0" w:color="auto"/>
              <w:left w:val="single" w:sz="8" w:space="0" w:color="auto"/>
              <w:bottom w:val="single" w:sz="8" w:space="0" w:color="000000"/>
              <w:right w:val="single" w:sz="8" w:space="0" w:color="auto"/>
            </w:tcBorders>
            <w:shd w:val="clear" w:color="auto" w:fill="D9D9D9"/>
            <w:noWrap/>
            <w:vAlign w:val="bottom"/>
            <w:hideMark/>
          </w:tcPr>
          <w:p w:rsidR="009147E7" w:rsidRPr="00615E64" w:rsidRDefault="009147E7" w:rsidP="001F751C">
            <w:pPr>
              <w:spacing w:after="0" w:line="240" w:lineRule="auto"/>
              <w:jc w:val="center"/>
              <w:rPr>
                <w:rFonts w:eastAsia="Times New Roman"/>
                <w:b/>
                <w:color w:val="000000"/>
                <w:lang w:eastAsia="en-GB"/>
              </w:rPr>
            </w:pPr>
            <w:r w:rsidRPr="00615E64">
              <w:rPr>
                <w:rFonts w:eastAsia="Times New Roman"/>
                <w:b/>
                <w:color w:val="000000"/>
                <w:lang w:eastAsia="en-GB"/>
              </w:rPr>
              <w:t>Characteristic</w:t>
            </w:r>
          </w:p>
        </w:tc>
        <w:tc>
          <w:tcPr>
            <w:tcW w:w="7974" w:type="dxa"/>
            <w:gridSpan w:val="6"/>
            <w:tcBorders>
              <w:top w:val="single" w:sz="8" w:space="0" w:color="auto"/>
              <w:left w:val="nil"/>
              <w:bottom w:val="nil"/>
              <w:right w:val="single" w:sz="8" w:space="0" w:color="000000"/>
            </w:tcBorders>
            <w:shd w:val="clear" w:color="auto" w:fill="auto"/>
            <w:noWrap/>
            <w:vAlign w:val="bottom"/>
            <w:hideMark/>
          </w:tcPr>
          <w:p w:rsidR="009147E7" w:rsidRPr="00615E64" w:rsidRDefault="009147E7" w:rsidP="001F751C">
            <w:pPr>
              <w:spacing w:after="0" w:line="240" w:lineRule="auto"/>
              <w:jc w:val="center"/>
              <w:rPr>
                <w:rFonts w:eastAsia="Times New Roman"/>
                <w:b/>
                <w:color w:val="000000"/>
                <w:lang w:eastAsia="en-GB"/>
              </w:rPr>
            </w:pPr>
            <w:r w:rsidRPr="00615E64">
              <w:rPr>
                <w:rFonts w:eastAsia="Times New Roman"/>
                <w:b/>
                <w:color w:val="000000"/>
                <w:lang w:eastAsia="en-GB"/>
              </w:rPr>
              <w:t>Ultra Short Coeliac Disease</w:t>
            </w:r>
          </w:p>
        </w:tc>
        <w:tc>
          <w:tcPr>
            <w:tcW w:w="3774" w:type="dxa"/>
            <w:gridSpan w:val="3"/>
            <w:tcBorders>
              <w:top w:val="single" w:sz="8" w:space="0" w:color="auto"/>
              <w:left w:val="nil"/>
              <w:bottom w:val="nil"/>
              <w:right w:val="single" w:sz="8" w:space="0" w:color="000000"/>
            </w:tcBorders>
            <w:shd w:val="clear" w:color="auto" w:fill="D9D9D9"/>
            <w:noWrap/>
            <w:vAlign w:val="bottom"/>
            <w:hideMark/>
          </w:tcPr>
          <w:p w:rsidR="009147E7" w:rsidRPr="00615E64" w:rsidRDefault="009147E7" w:rsidP="001F751C">
            <w:pPr>
              <w:spacing w:after="0" w:line="240" w:lineRule="auto"/>
              <w:jc w:val="center"/>
              <w:rPr>
                <w:rFonts w:eastAsia="Times New Roman"/>
                <w:b/>
                <w:color w:val="000000"/>
                <w:lang w:eastAsia="en-GB"/>
              </w:rPr>
            </w:pPr>
            <w:r w:rsidRPr="00615E64">
              <w:rPr>
                <w:rFonts w:eastAsia="Times New Roman"/>
                <w:b/>
                <w:color w:val="000000"/>
                <w:lang w:eastAsia="en-GB"/>
              </w:rPr>
              <w:t>Conventional coeliac disease</w:t>
            </w:r>
          </w:p>
        </w:tc>
      </w:tr>
      <w:tr w:rsidR="009147E7" w:rsidRPr="00615E64" w:rsidTr="0062556E">
        <w:trPr>
          <w:trHeight w:val="422"/>
        </w:trPr>
        <w:tc>
          <w:tcPr>
            <w:tcW w:w="3134" w:type="dxa"/>
            <w:vMerge/>
            <w:tcBorders>
              <w:top w:val="single" w:sz="8" w:space="0" w:color="auto"/>
              <w:left w:val="single" w:sz="8" w:space="0" w:color="auto"/>
              <w:bottom w:val="single" w:sz="8" w:space="0" w:color="000000"/>
              <w:right w:val="single" w:sz="8" w:space="0" w:color="auto"/>
            </w:tcBorders>
            <w:shd w:val="clear" w:color="auto" w:fill="D9D9D9"/>
            <w:vAlign w:val="center"/>
            <w:hideMark/>
          </w:tcPr>
          <w:p w:rsidR="009147E7" w:rsidRPr="00615E64" w:rsidRDefault="009147E7" w:rsidP="001F751C">
            <w:pPr>
              <w:spacing w:after="0" w:line="240" w:lineRule="auto"/>
              <w:rPr>
                <w:rFonts w:eastAsia="Times New Roman"/>
                <w:b/>
                <w:color w:val="000000"/>
                <w:lang w:eastAsia="en-GB"/>
              </w:rPr>
            </w:pPr>
          </w:p>
        </w:tc>
        <w:tc>
          <w:tcPr>
            <w:tcW w:w="3774" w:type="dxa"/>
            <w:gridSpan w:val="3"/>
            <w:tcBorders>
              <w:top w:val="single" w:sz="8" w:space="0" w:color="auto"/>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jc w:val="center"/>
              <w:rPr>
                <w:rFonts w:eastAsia="Times New Roman"/>
                <w:b/>
                <w:color w:val="000000"/>
                <w:lang w:eastAsia="en-GB"/>
              </w:rPr>
            </w:pPr>
            <w:r w:rsidRPr="00615E64">
              <w:rPr>
                <w:rFonts w:eastAsia="Times New Roman"/>
                <w:b/>
                <w:color w:val="000000"/>
                <w:lang w:eastAsia="en-GB"/>
              </w:rPr>
              <w:t>Compared to controls</w:t>
            </w:r>
          </w:p>
        </w:tc>
        <w:tc>
          <w:tcPr>
            <w:tcW w:w="4200" w:type="dxa"/>
            <w:gridSpan w:val="3"/>
            <w:tcBorders>
              <w:top w:val="single" w:sz="8" w:space="0" w:color="auto"/>
              <w:left w:val="nil"/>
              <w:bottom w:val="single" w:sz="8" w:space="0" w:color="auto"/>
              <w:right w:val="single" w:sz="8" w:space="0" w:color="000000"/>
            </w:tcBorders>
            <w:shd w:val="clear" w:color="auto" w:fill="auto"/>
            <w:vAlign w:val="bottom"/>
            <w:hideMark/>
          </w:tcPr>
          <w:p w:rsidR="009147E7" w:rsidRPr="00615E64" w:rsidRDefault="009147E7" w:rsidP="001F751C">
            <w:pPr>
              <w:spacing w:after="0" w:line="240" w:lineRule="auto"/>
              <w:jc w:val="center"/>
              <w:rPr>
                <w:rFonts w:eastAsia="Times New Roman"/>
                <w:b/>
                <w:color w:val="000000"/>
                <w:lang w:eastAsia="en-GB"/>
              </w:rPr>
            </w:pPr>
            <w:r w:rsidRPr="00615E64">
              <w:rPr>
                <w:rFonts w:eastAsia="Times New Roman"/>
                <w:b/>
                <w:color w:val="000000"/>
                <w:lang w:eastAsia="en-GB"/>
              </w:rPr>
              <w:t>Compared to conventional coeliac disease</w:t>
            </w:r>
          </w:p>
        </w:tc>
        <w:tc>
          <w:tcPr>
            <w:tcW w:w="3774" w:type="dxa"/>
            <w:gridSpan w:val="3"/>
            <w:tcBorders>
              <w:top w:val="single" w:sz="8" w:space="0" w:color="auto"/>
              <w:left w:val="nil"/>
              <w:bottom w:val="single" w:sz="8" w:space="0" w:color="auto"/>
              <w:right w:val="single" w:sz="8" w:space="0" w:color="000000"/>
            </w:tcBorders>
            <w:shd w:val="clear" w:color="auto" w:fill="D9D9D9"/>
            <w:noWrap/>
            <w:vAlign w:val="bottom"/>
            <w:hideMark/>
          </w:tcPr>
          <w:p w:rsidR="009147E7" w:rsidRPr="00615E64" w:rsidRDefault="009147E7" w:rsidP="001F751C">
            <w:pPr>
              <w:spacing w:after="0" w:line="240" w:lineRule="auto"/>
              <w:jc w:val="center"/>
              <w:rPr>
                <w:rFonts w:eastAsia="Times New Roman"/>
                <w:b/>
                <w:color w:val="000000"/>
                <w:lang w:eastAsia="en-GB"/>
              </w:rPr>
            </w:pPr>
            <w:r w:rsidRPr="00615E64">
              <w:rPr>
                <w:rFonts w:eastAsia="Times New Roman"/>
                <w:b/>
                <w:color w:val="000000"/>
                <w:lang w:eastAsia="en-GB"/>
              </w:rPr>
              <w:t>Compared to controls</w:t>
            </w:r>
          </w:p>
        </w:tc>
      </w:tr>
      <w:tr w:rsidR="0062556E" w:rsidRPr="00615E64" w:rsidTr="0062556E">
        <w:trPr>
          <w:trHeight w:val="515"/>
        </w:trPr>
        <w:tc>
          <w:tcPr>
            <w:tcW w:w="3134" w:type="dxa"/>
            <w:vMerge/>
            <w:tcBorders>
              <w:top w:val="single" w:sz="8" w:space="0" w:color="auto"/>
              <w:left w:val="single" w:sz="8" w:space="0" w:color="auto"/>
              <w:bottom w:val="single" w:sz="8" w:space="0" w:color="000000"/>
              <w:right w:val="single" w:sz="8" w:space="0" w:color="auto"/>
            </w:tcBorders>
            <w:shd w:val="clear" w:color="auto" w:fill="D9D9D9"/>
            <w:vAlign w:val="center"/>
            <w:hideMark/>
          </w:tcPr>
          <w:p w:rsidR="009147E7" w:rsidRPr="00615E64" w:rsidRDefault="009147E7" w:rsidP="001F751C">
            <w:pPr>
              <w:spacing w:after="0" w:line="240" w:lineRule="auto"/>
              <w:rPr>
                <w:rFonts w:eastAsia="Times New Roman"/>
                <w:b/>
                <w:color w:val="000000"/>
                <w:lang w:eastAsia="en-GB"/>
              </w:rPr>
            </w:pPr>
          </w:p>
        </w:tc>
        <w:tc>
          <w:tcPr>
            <w:tcW w:w="1984"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rPr>
                <w:rFonts w:eastAsia="Times New Roman"/>
                <w:b/>
                <w:color w:val="000000"/>
                <w:lang w:eastAsia="en-GB"/>
              </w:rPr>
            </w:pPr>
            <w:r w:rsidRPr="00615E64">
              <w:rPr>
                <w:rFonts w:eastAsia="Times New Roman"/>
                <w:b/>
                <w:color w:val="000000"/>
                <w:lang w:eastAsia="en-GB"/>
              </w:rPr>
              <w:t>AOR</w:t>
            </w:r>
          </w:p>
        </w:tc>
        <w:tc>
          <w:tcPr>
            <w:tcW w:w="851"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rPr>
                <w:rFonts w:eastAsia="Times New Roman"/>
                <w:b/>
                <w:color w:val="000000"/>
                <w:lang w:eastAsia="en-GB"/>
              </w:rPr>
            </w:pPr>
            <w:r>
              <w:rPr>
                <w:rFonts w:eastAsia="Times New Roman"/>
                <w:b/>
                <w:color w:val="000000"/>
                <w:lang w:eastAsia="en-GB"/>
              </w:rPr>
              <w:t>β</w:t>
            </w:r>
          </w:p>
        </w:tc>
        <w:tc>
          <w:tcPr>
            <w:tcW w:w="939"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rPr>
                <w:rFonts w:eastAsia="Times New Roman"/>
                <w:b/>
                <w:color w:val="000000"/>
                <w:lang w:eastAsia="en-GB"/>
              </w:rPr>
            </w:pPr>
            <w:r w:rsidRPr="00615E64">
              <w:rPr>
                <w:rFonts w:eastAsia="Times New Roman"/>
                <w:b/>
                <w:color w:val="000000"/>
                <w:lang w:eastAsia="en-GB"/>
              </w:rPr>
              <w:t>p</w:t>
            </w:r>
          </w:p>
        </w:tc>
        <w:tc>
          <w:tcPr>
            <w:tcW w:w="2410"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rPr>
                <w:rFonts w:eastAsia="Times New Roman"/>
                <w:b/>
                <w:color w:val="000000"/>
                <w:lang w:eastAsia="en-GB"/>
              </w:rPr>
            </w:pPr>
            <w:r w:rsidRPr="00615E64">
              <w:rPr>
                <w:rFonts w:eastAsia="Times New Roman"/>
                <w:b/>
                <w:color w:val="000000"/>
                <w:lang w:eastAsia="en-GB"/>
              </w:rPr>
              <w:t>AOR</w:t>
            </w:r>
          </w:p>
        </w:tc>
        <w:tc>
          <w:tcPr>
            <w:tcW w:w="851"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rPr>
                <w:rFonts w:eastAsia="Times New Roman"/>
                <w:b/>
                <w:color w:val="000000"/>
                <w:lang w:eastAsia="en-GB"/>
              </w:rPr>
            </w:pPr>
            <w:r>
              <w:rPr>
                <w:rFonts w:eastAsia="Times New Roman"/>
                <w:b/>
                <w:color w:val="000000"/>
                <w:lang w:eastAsia="en-GB"/>
              </w:rPr>
              <w:t>β</w:t>
            </w:r>
          </w:p>
        </w:tc>
        <w:tc>
          <w:tcPr>
            <w:tcW w:w="939" w:type="dxa"/>
            <w:tcBorders>
              <w:top w:val="nil"/>
              <w:left w:val="nil"/>
              <w:bottom w:val="single" w:sz="8" w:space="0" w:color="auto"/>
              <w:right w:val="single" w:sz="8" w:space="0" w:color="auto"/>
            </w:tcBorders>
            <w:shd w:val="clear" w:color="auto" w:fill="auto"/>
            <w:noWrap/>
            <w:vAlign w:val="bottom"/>
            <w:hideMark/>
          </w:tcPr>
          <w:p w:rsidR="009147E7" w:rsidRPr="00615E64" w:rsidRDefault="009147E7" w:rsidP="001F751C">
            <w:pPr>
              <w:spacing w:after="0" w:line="240" w:lineRule="auto"/>
              <w:rPr>
                <w:rFonts w:eastAsia="Times New Roman"/>
                <w:b/>
                <w:color w:val="000000"/>
                <w:lang w:eastAsia="en-GB"/>
              </w:rPr>
            </w:pPr>
            <w:r w:rsidRPr="00615E64">
              <w:rPr>
                <w:rFonts w:eastAsia="Times New Roman"/>
                <w:b/>
                <w:color w:val="000000"/>
                <w:lang w:eastAsia="en-GB"/>
              </w:rPr>
              <w:t>p</w:t>
            </w:r>
          </w:p>
        </w:tc>
        <w:tc>
          <w:tcPr>
            <w:tcW w:w="1985" w:type="dxa"/>
            <w:tcBorders>
              <w:top w:val="nil"/>
              <w:left w:val="nil"/>
              <w:bottom w:val="single" w:sz="8" w:space="0" w:color="auto"/>
              <w:right w:val="single" w:sz="4" w:space="0" w:color="auto"/>
            </w:tcBorders>
            <w:shd w:val="clear" w:color="auto" w:fill="D9D9D9"/>
            <w:noWrap/>
            <w:vAlign w:val="bottom"/>
            <w:hideMark/>
          </w:tcPr>
          <w:p w:rsidR="009147E7" w:rsidRPr="00615E64" w:rsidRDefault="009147E7" w:rsidP="001F751C">
            <w:pPr>
              <w:spacing w:after="0" w:line="240" w:lineRule="auto"/>
              <w:rPr>
                <w:rFonts w:eastAsia="Times New Roman"/>
                <w:b/>
                <w:color w:val="000000"/>
                <w:lang w:eastAsia="en-GB"/>
              </w:rPr>
            </w:pPr>
            <w:r w:rsidRPr="00615E64">
              <w:rPr>
                <w:rFonts w:eastAsia="Times New Roman"/>
                <w:b/>
                <w:color w:val="000000"/>
                <w:lang w:eastAsia="en-GB"/>
              </w:rPr>
              <w:t>AOR</w:t>
            </w:r>
          </w:p>
        </w:tc>
        <w:tc>
          <w:tcPr>
            <w:tcW w:w="850" w:type="dxa"/>
            <w:tcBorders>
              <w:top w:val="nil"/>
              <w:left w:val="nil"/>
              <w:bottom w:val="single" w:sz="8" w:space="0" w:color="auto"/>
              <w:right w:val="single" w:sz="4" w:space="0" w:color="auto"/>
            </w:tcBorders>
            <w:shd w:val="clear" w:color="auto" w:fill="D9D9D9"/>
            <w:noWrap/>
            <w:vAlign w:val="bottom"/>
            <w:hideMark/>
          </w:tcPr>
          <w:p w:rsidR="009147E7" w:rsidRPr="00615E64" w:rsidRDefault="009147E7" w:rsidP="001F751C">
            <w:pPr>
              <w:spacing w:after="0" w:line="240" w:lineRule="auto"/>
              <w:rPr>
                <w:rFonts w:eastAsia="Times New Roman"/>
                <w:b/>
                <w:color w:val="000000"/>
                <w:lang w:eastAsia="en-GB"/>
              </w:rPr>
            </w:pPr>
            <w:r>
              <w:rPr>
                <w:rFonts w:eastAsia="Times New Roman"/>
                <w:b/>
                <w:color w:val="000000"/>
                <w:lang w:eastAsia="en-GB"/>
              </w:rPr>
              <w:t>β</w:t>
            </w:r>
          </w:p>
        </w:tc>
        <w:tc>
          <w:tcPr>
            <w:tcW w:w="939" w:type="dxa"/>
            <w:tcBorders>
              <w:top w:val="nil"/>
              <w:left w:val="nil"/>
              <w:bottom w:val="single" w:sz="8"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b/>
                <w:color w:val="000000"/>
                <w:lang w:eastAsia="en-GB"/>
              </w:rPr>
            </w:pPr>
            <w:r w:rsidRPr="00615E64">
              <w:rPr>
                <w:rFonts w:eastAsia="Times New Roman"/>
                <w:b/>
                <w:color w:val="000000"/>
                <w:lang w:eastAsia="en-GB"/>
              </w:rPr>
              <w:t>p</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Age</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0.94 (0.91 - 0.97)</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-0.06</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&lt;0.0001</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0.97 (0.94 - 0.998)</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-0.03</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0.03</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0.97 (0.96 -0.98)</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-0.03</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Pr>
                <w:rFonts w:eastAsia="Times New Roman"/>
                <w:color w:val="000000"/>
                <w:lang w:eastAsia="en-GB"/>
              </w:rPr>
              <w:t>&lt;</w:t>
            </w:r>
            <w:r w:rsidRPr="00615E64">
              <w:rPr>
                <w:rFonts w:eastAsia="Times New Roman"/>
                <w:color w:val="000000"/>
                <w:lang w:eastAsia="en-GB"/>
              </w:rPr>
              <w:t>0.0001</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Dyspepsia</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0.32 (0.06 - 1.62)</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-1.15</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0.17</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1.68 (0.30 – 9.49)</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0.51</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0.56</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0.18 (0.10 - 0.36)</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-1.66</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Pr>
                <w:rFonts w:eastAsia="Times New Roman"/>
                <w:color w:val="000000"/>
                <w:lang w:eastAsia="en-GB"/>
              </w:rPr>
              <w:t>&lt;</w:t>
            </w:r>
            <w:r w:rsidRPr="00615E64">
              <w:rPr>
                <w:rFonts w:eastAsia="Times New Roman"/>
                <w:color w:val="000000"/>
                <w:lang w:eastAsia="en-GB"/>
              </w:rPr>
              <w:t>0.0001</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Family History</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1.98 (0.50 - 7.91)</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0.69</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0.33</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0.69 (0.17 – 2.75)</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-0.37</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2.86 (1.67 - 4.91)</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1.06</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Pr>
                <w:rFonts w:eastAsia="Times New Roman"/>
                <w:color w:val="000000"/>
                <w:lang w:eastAsia="en-GB"/>
              </w:rPr>
              <w:t>&lt;</w:t>
            </w:r>
            <w:r w:rsidRPr="00615E64">
              <w:rPr>
                <w:rFonts w:eastAsia="Times New Roman"/>
                <w:color w:val="000000"/>
                <w:lang w:eastAsia="en-GB"/>
              </w:rPr>
              <w:t>0.0001</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Lethargy</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1.32 (0.27 - 6.50)</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0.28</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0.73</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0.35 (0.07 – 1.73)</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-1.05</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3.74 (2.19 - 6.37)</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1.33</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Pr>
                <w:rFonts w:eastAsia="Times New Roman"/>
                <w:color w:val="000000"/>
                <w:lang w:eastAsia="en-GB"/>
              </w:rPr>
              <w:t>&lt;</w:t>
            </w:r>
            <w:r w:rsidRPr="00615E64">
              <w:rPr>
                <w:rFonts w:eastAsia="Times New Roman"/>
                <w:color w:val="000000"/>
                <w:lang w:eastAsia="en-GB"/>
              </w:rPr>
              <w:t>0.0001</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Osteoporosis</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5.26 (0.50 - 54.91)</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1.66</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0.17</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0.91 (0.09 – 9.62)</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-0.11</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0.93</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5.81 (2.09 - 16.15)</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1.77</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0.001</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Previous abnormal histology</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4.33 (1.63 - 11.47)</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1.46</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0.003</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8.67 (2.98 – 25.25)</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2.16</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&lt;0.0001</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 (0.29 - 0.87)</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0.01</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Anaemia</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1.1 (0.32 - 3.74)</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0.88</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0.62 (0.18 – 2.18)</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-0.48</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0.46</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1.77 (1.11 - 2.82)</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0.58</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0.02</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Reflux</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NS</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-14.06</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NS</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NS</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-12.8</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0.98</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0.28 (0.10 - 0.81)</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-1.28</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0.02</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Abdominal pain</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0.09 (0.01 - 0.76)</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-2.45</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0.03</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0.14 (0.02 – 1.29)</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-1.96</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0.08</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0.61 (0.38 - 0.99)</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-0.49</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0.05</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Diarrhoea</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 (0.02 - 1.66)</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-1.61</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0.14</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0.13 (0.02 – 1.10)</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-2.04</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0.06</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1.53 (1.00 - 2.33)</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0.44</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0.05</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Nausea/vomiting</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NS</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-14.23</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NS</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2x10-6 (7x10-7 - 6x10-6)</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-13.14</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&lt;0.0001</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0.34 (0.12 -0.99)</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-1.08</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0.05</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proofErr w:type="spellStart"/>
            <w:r w:rsidRPr="00615E64">
              <w:rPr>
                <w:rFonts w:eastAsia="Times New Roman"/>
                <w:color w:val="000000"/>
                <w:lang w:eastAsia="en-GB"/>
              </w:rPr>
              <w:t>Neuro</w:t>
            </w:r>
            <w:proofErr w:type="spellEnd"/>
            <w:r w:rsidRPr="00615E64">
              <w:rPr>
                <w:rFonts w:eastAsia="Times New Roman"/>
                <w:color w:val="000000"/>
                <w:lang w:eastAsia="en-GB"/>
              </w:rPr>
              <w:t xml:space="preserve"> symptoms</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0.93 (0.22 - 3.92)</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-0.05</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0.93</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1.86 (0.40 – 8.73)</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0.53</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0.43</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 (0.25 - 1.01)</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-0.59</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0.06</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IBS</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0.15 (0.02 - 1.36)</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-1.91</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0.09</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0.23 (0.02 – 2.20)</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-1.46</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0.64 (0.35 - 1.17)</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-0.45</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0.15</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Autoimmunity</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2.31 (0.63 - 8.50)</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0.87</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0.21</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1.75 (0.44 – 6.92)</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0.49</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0.42</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1.32 (0.67 - 2.58)</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0.38</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0.42</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Weight loss</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0.39 (0.05 - 3.11)</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-0.95</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0.37</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0.46 (0.05 - 3.74)</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-0.81</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0.87 (0.48 - 1.55)</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-1.44</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0.63</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Bloating</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0.74 (0.15 - 3.61)</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0.71</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0.68 (0.14 – 3.71)</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-0.39</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0.64</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1.09 (0.64 - 1.87)</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0.09</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0.75</w:t>
            </w:r>
          </w:p>
        </w:tc>
      </w:tr>
      <w:tr w:rsidR="0062556E" w:rsidRPr="00615E64" w:rsidTr="0062556E">
        <w:trPr>
          <w:trHeight w:val="567"/>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B12 /folate /vitamin D deficiency</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0.77 (0.16 - 3.76)</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-0.26</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0.75</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0.72 (0.14 – 3.65)</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-0.33</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0.69</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1.07 (0.57 - 2.02)</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0.07</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0.82</w:t>
            </w:r>
          </w:p>
        </w:tc>
      </w:tr>
      <w:tr w:rsidR="0062556E" w:rsidRPr="00615E64" w:rsidTr="0062556E">
        <w:trPr>
          <w:trHeight w:val="340"/>
        </w:trPr>
        <w:tc>
          <w:tcPr>
            <w:tcW w:w="3134" w:type="dxa"/>
            <w:tcBorders>
              <w:top w:val="nil"/>
              <w:left w:val="single" w:sz="8" w:space="0" w:color="auto"/>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Female gender</w:t>
            </w:r>
          </w:p>
        </w:tc>
        <w:tc>
          <w:tcPr>
            <w:tcW w:w="1984"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 (0.54 - 3.61)</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0.34</w:t>
            </w:r>
          </w:p>
        </w:tc>
        <w:tc>
          <w:tcPr>
            <w:tcW w:w="939"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0.49</w:t>
            </w:r>
          </w:p>
        </w:tc>
        <w:tc>
          <w:tcPr>
            <w:tcW w:w="2410"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1.38 (0.52 – 3.65)</w:t>
            </w:r>
          </w:p>
        </w:tc>
        <w:tc>
          <w:tcPr>
            <w:tcW w:w="851" w:type="dxa"/>
            <w:tcBorders>
              <w:top w:val="nil"/>
              <w:left w:val="nil"/>
              <w:bottom w:val="single" w:sz="4"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0.31</w:t>
            </w:r>
          </w:p>
        </w:tc>
        <w:tc>
          <w:tcPr>
            <w:tcW w:w="939" w:type="dxa"/>
            <w:tcBorders>
              <w:top w:val="nil"/>
              <w:left w:val="nil"/>
              <w:bottom w:val="single" w:sz="4"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0.52</w:t>
            </w:r>
          </w:p>
        </w:tc>
        <w:tc>
          <w:tcPr>
            <w:tcW w:w="1985"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1.01 (0.72 - 1.42)</w:t>
            </w:r>
          </w:p>
        </w:tc>
        <w:tc>
          <w:tcPr>
            <w:tcW w:w="850" w:type="dxa"/>
            <w:tcBorders>
              <w:top w:val="nil"/>
              <w:left w:val="nil"/>
              <w:bottom w:val="single" w:sz="4"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0.22</w:t>
            </w:r>
          </w:p>
        </w:tc>
        <w:tc>
          <w:tcPr>
            <w:tcW w:w="939" w:type="dxa"/>
            <w:tcBorders>
              <w:top w:val="nil"/>
              <w:left w:val="nil"/>
              <w:bottom w:val="single" w:sz="4"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0.93</w:t>
            </w:r>
          </w:p>
        </w:tc>
      </w:tr>
      <w:tr w:rsidR="0062556E" w:rsidRPr="00615E64" w:rsidTr="0062556E">
        <w:trPr>
          <w:trHeight w:val="340"/>
        </w:trPr>
        <w:tc>
          <w:tcPr>
            <w:tcW w:w="3134" w:type="dxa"/>
            <w:tcBorders>
              <w:top w:val="nil"/>
              <w:left w:val="single" w:sz="8" w:space="0" w:color="auto"/>
              <w:bottom w:val="single" w:sz="8" w:space="0" w:color="auto"/>
              <w:right w:val="single" w:sz="8" w:space="0" w:color="auto"/>
            </w:tcBorders>
            <w:shd w:val="clear" w:color="auto" w:fill="D9D9D9"/>
            <w:noWrap/>
            <w:vAlign w:val="bottom"/>
            <w:hideMark/>
          </w:tcPr>
          <w:p w:rsidR="009147E7" w:rsidRPr="00615E64" w:rsidRDefault="009147E7" w:rsidP="001F751C">
            <w:pPr>
              <w:spacing w:after="0" w:line="240" w:lineRule="auto"/>
              <w:rPr>
                <w:rFonts w:eastAsia="Times New Roman"/>
                <w:color w:val="000000"/>
                <w:lang w:eastAsia="en-GB"/>
              </w:rPr>
            </w:pPr>
            <w:r w:rsidRPr="00615E64">
              <w:rPr>
                <w:rFonts w:eastAsia="Times New Roman"/>
                <w:color w:val="000000"/>
                <w:lang w:eastAsia="en-GB"/>
              </w:rPr>
              <w:t>Alternating Bowel Habit</w:t>
            </w:r>
          </w:p>
        </w:tc>
        <w:tc>
          <w:tcPr>
            <w:tcW w:w="1984"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4.44 (0.93-21.32)</w:t>
            </w:r>
          </w:p>
        </w:tc>
        <w:tc>
          <w:tcPr>
            <w:tcW w:w="851"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1.49</w:t>
            </w:r>
          </w:p>
        </w:tc>
        <w:tc>
          <w:tcPr>
            <w:tcW w:w="939"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0.06</w:t>
            </w:r>
          </w:p>
        </w:tc>
        <w:tc>
          <w:tcPr>
            <w:tcW w:w="2410"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4.34 (0.82 – 23.00)</w:t>
            </w:r>
          </w:p>
        </w:tc>
        <w:tc>
          <w:tcPr>
            <w:tcW w:w="851" w:type="dxa"/>
            <w:tcBorders>
              <w:top w:val="nil"/>
              <w:left w:val="nil"/>
              <w:bottom w:val="single" w:sz="8" w:space="0" w:color="auto"/>
              <w:right w:val="single" w:sz="4"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1.46</w:t>
            </w:r>
          </w:p>
        </w:tc>
        <w:tc>
          <w:tcPr>
            <w:tcW w:w="939" w:type="dxa"/>
            <w:tcBorders>
              <w:top w:val="nil"/>
              <w:left w:val="nil"/>
              <w:bottom w:val="single" w:sz="8" w:space="0" w:color="auto"/>
              <w:right w:val="single" w:sz="8" w:space="0" w:color="auto"/>
            </w:tcBorders>
            <w:shd w:val="clear" w:color="auto" w:fill="auto"/>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0.09</w:t>
            </w:r>
          </w:p>
        </w:tc>
        <w:tc>
          <w:tcPr>
            <w:tcW w:w="1985" w:type="dxa"/>
            <w:tcBorders>
              <w:top w:val="nil"/>
              <w:left w:val="nil"/>
              <w:bottom w:val="single" w:sz="8"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1.02 (0.40 - 2.59)</w:t>
            </w:r>
          </w:p>
        </w:tc>
        <w:tc>
          <w:tcPr>
            <w:tcW w:w="850" w:type="dxa"/>
            <w:tcBorders>
              <w:top w:val="nil"/>
              <w:left w:val="nil"/>
              <w:bottom w:val="single" w:sz="8" w:space="0" w:color="auto"/>
              <w:right w:val="single" w:sz="4"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0.03</w:t>
            </w:r>
          </w:p>
        </w:tc>
        <w:tc>
          <w:tcPr>
            <w:tcW w:w="939" w:type="dxa"/>
            <w:tcBorders>
              <w:top w:val="nil"/>
              <w:left w:val="nil"/>
              <w:bottom w:val="single" w:sz="8" w:space="0" w:color="auto"/>
              <w:right w:val="single" w:sz="8" w:space="0" w:color="auto"/>
            </w:tcBorders>
            <w:shd w:val="clear" w:color="auto" w:fill="D9D9D9"/>
            <w:noWrap/>
            <w:vAlign w:val="bottom"/>
            <w:hideMark/>
          </w:tcPr>
          <w:p w:rsidR="009147E7" w:rsidRPr="00615E64" w:rsidRDefault="009147E7" w:rsidP="001F751C">
            <w:pPr>
              <w:spacing w:after="0" w:line="240" w:lineRule="auto"/>
              <w:jc w:val="right"/>
              <w:rPr>
                <w:rFonts w:eastAsia="Times New Roman"/>
                <w:color w:val="000000"/>
                <w:lang w:eastAsia="en-GB"/>
              </w:rPr>
            </w:pPr>
            <w:r w:rsidRPr="00615E64">
              <w:rPr>
                <w:rFonts w:eastAsia="Times New Roman"/>
                <w:color w:val="000000"/>
                <w:lang w:eastAsia="en-GB"/>
              </w:rPr>
              <w:t>0.96</w:t>
            </w:r>
          </w:p>
        </w:tc>
      </w:tr>
    </w:tbl>
    <w:p w:rsidR="00D33E24" w:rsidRPr="00EC263A" w:rsidRDefault="009147E7" w:rsidP="00D33E24">
      <w:pPr>
        <w:pStyle w:val="BodyText"/>
        <w:keepNext/>
        <w:spacing w:before="100" w:beforeAutospacing="1" w:after="100" w:afterAutospacing="1"/>
        <w:ind w:right="-142"/>
        <w:jc w:val="both"/>
        <w:rPr>
          <w:rFonts w:ascii="Calibri" w:hAnsi="Calibri" w:cs="Calibri"/>
        </w:rPr>
      </w:pPr>
      <w:r>
        <w:br w:type="page"/>
      </w:r>
      <w:r w:rsidR="004870A2" w:rsidRPr="002A5F1F">
        <w:rPr>
          <w:rFonts w:ascii="Calibri" w:hAnsi="Calibri" w:cs="Calibri"/>
        </w:rPr>
        <w:lastRenderedPageBreak/>
        <w:pict>
          <v:shape id="_x0000_i1035" type="#_x0000_t75" style="width:654.75pt;height:364.5pt;mso-position-horizontal-relative:char;mso-position-vertical-relative:line">
            <v:imagedata r:id="rId21" o:title="Figure 2 CHAID decision tree" croptop="3123f" cropbottom="1984f" cropleft="565f" cropright="534f"/>
          </v:shape>
        </w:pict>
      </w:r>
    </w:p>
    <w:p w:rsidR="00544D96" w:rsidRDefault="00D33E24" w:rsidP="00D33E24">
      <w:pPr>
        <w:pStyle w:val="Caption"/>
        <w:contextualSpacing/>
        <w:jc w:val="both"/>
        <w:rPr>
          <w:rFonts w:cs="Calibri"/>
        </w:rPr>
      </w:pPr>
      <w:bookmarkStart w:id="202" w:name="_Toc427648708"/>
      <w:r w:rsidRPr="00EC263A">
        <w:rPr>
          <w:rFonts w:cs="Calibri"/>
        </w:rPr>
        <w:t xml:space="preserve">Figure </w:t>
      </w:r>
      <w:r w:rsidR="002A5F1F" w:rsidRPr="00EC263A">
        <w:rPr>
          <w:rFonts w:cs="Calibri"/>
        </w:rPr>
        <w:fldChar w:fldCharType="begin"/>
      </w:r>
      <w:r w:rsidR="00E176F8" w:rsidRPr="00EC263A">
        <w:rPr>
          <w:rFonts w:cs="Calibri"/>
        </w:rPr>
        <w:instrText xml:space="preserve"> SEQ Figure \* ARABIC </w:instrText>
      </w:r>
      <w:r w:rsidR="002A5F1F" w:rsidRPr="00EC263A">
        <w:rPr>
          <w:rFonts w:cs="Calibri"/>
        </w:rPr>
        <w:fldChar w:fldCharType="separate"/>
      </w:r>
      <w:r w:rsidR="00442881" w:rsidRPr="00EC263A">
        <w:rPr>
          <w:rFonts w:cs="Calibri"/>
          <w:noProof/>
        </w:rPr>
        <w:t>11</w:t>
      </w:r>
      <w:r w:rsidR="002A5F1F" w:rsidRPr="00EC263A">
        <w:rPr>
          <w:rFonts w:cs="Calibri"/>
          <w:noProof/>
        </w:rPr>
        <w:fldChar w:fldCharType="end"/>
      </w:r>
      <w:r w:rsidRPr="00EC263A">
        <w:rPr>
          <w:rFonts w:cs="Calibri"/>
        </w:rPr>
        <w:t xml:space="preserve">: CHAID decision tree analysis </w:t>
      </w:r>
      <w:r w:rsidR="00110764">
        <w:rPr>
          <w:rFonts w:cs="Calibri"/>
        </w:rPr>
        <w:t>to discriminate between subjects with or without coeliac disease</w:t>
      </w:r>
      <w:r w:rsidR="00B858DD">
        <w:rPr>
          <w:rFonts w:cs="Calibri"/>
        </w:rPr>
        <w:t xml:space="preserve"> based on presenting symptoms with unlimited tree depth</w:t>
      </w:r>
      <w:r w:rsidR="00A82980">
        <w:rPr>
          <w:rFonts w:cs="Calibri"/>
        </w:rPr>
        <w:t>. Significant values are for the difference between those with or without coeliac disease and results are subdivided into Ultra-Short or Conventional coeliac disease for illustration only</w:t>
      </w:r>
      <w:r w:rsidR="00110764">
        <w:rPr>
          <w:rFonts w:cs="Calibri"/>
        </w:rPr>
        <w:t xml:space="preserve">. Using this model we have identified a group of </w:t>
      </w:r>
      <w:r w:rsidR="00A82980">
        <w:rPr>
          <w:rFonts w:cs="Calibri"/>
        </w:rPr>
        <w:t xml:space="preserve">apparently ‘low risk’ </w:t>
      </w:r>
      <w:r w:rsidR="001367A0">
        <w:rPr>
          <w:rFonts w:cs="Calibri"/>
        </w:rPr>
        <w:t xml:space="preserve">subjects, </w:t>
      </w:r>
      <w:r w:rsidR="00110764">
        <w:rPr>
          <w:rFonts w:cs="Calibri"/>
        </w:rPr>
        <w:t xml:space="preserve">those </w:t>
      </w:r>
      <w:r w:rsidR="001367A0">
        <w:rPr>
          <w:rFonts w:cs="Calibri"/>
        </w:rPr>
        <w:t>with dyspepsia and reflux symptoms,</w:t>
      </w:r>
      <w:r w:rsidR="00110764">
        <w:rPr>
          <w:rFonts w:cs="Calibri"/>
        </w:rPr>
        <w:t xml:space="preserve"> where no patients were diagnosed with coeliac disease</w:t>
      </w:r>
      <w:r w:rsidR="001367A0">
        <w:rPr>
          <w:rFonts w:cs="Calibri"/>
        </w:rPr>
        <w:t>. The model has also</w:t>
      </w:r>
      <w:r w:rsidR="00A82980">
        <w:rPr>
          <w:rFonts w:cs="Calibri"/>
        </w:rPr>
        <w:t xml:space="preserve"> </w:t>
      </w:r>
      <w:r w:rsidR="001367A0">
        <w:rPr>
          <w:rFonts w:cs="Calibri"/>
        </w:rPr>
        <w:t xml:space="preserve">identified those who appear to be in a </w:t>
      </w:r>
      <w:r w:rsidR="00A82980">
        <w:rPr>
          <w:rFonts w:cs="Calibri"/>
        </w:rPr>
        <w:t>‘</w:t>
      </w:r>
      <w:r w:rsidR="001367A0">
        <w:rPr>
          <w:rFonts w:cs="Calibri"/>
        </w:rPr>
        <w:t>high risk</w:t>
      </w:r>
      <w:r w:rsidR="00A82980">
        <w:rPr>
          <w:rFonts w:cs="Calibri"/>
        </w:rPr>
        <w:t>’</w:t>
      </w:r>
      <w:r w:rsidR="001367A0">
        <w:rPr>
          <w:rFonts w:cs="Calibri"/>
        </w:rPr>
        <w:t xml:space="preserve"> category, subjects with a family history of</w:t>
      </w:r>
      <w:r w:rsidR="00544D96">
        <w:rPr>
          <w:rFonts w:cs="Calibri"/>
        </w:rPr>
        <w:t xml:space="preserve"> coeliac disease presenting without dyspepsia symptoms, 49.3% of these patients were ultimately diagnosed with coeliac disease.</w:t>
      </w:r>
      <w:bookmarkEnd w:id="202"/>
    </w:p>
    <w:p w:rsidR="00DB4503" w:rsidRDefault="00DB4503" w:rsidP="003938B1">
      <w:pPr>
        <w:pStyle w:val="BodyText"/>
        <w:spacing w:before="100" w:beforeAutospacing="1" w:after="100" w:afterAutospacing="1"/>
        <w:ind w:right="-142"/>
        <w:contextualSpacing/>
        <w:jc w:val="both"/>
        <w:rPr>
          <w:rFonts w:cs="Calibri"/>
        </w:rPr>
        <w:sectPr w:rsidR="00DB4503" w:rsidSect="00F23BC2">
          <w:pgSz w:w="16838" w:h="11906" w:orient="landscape"/>
          <w:pgMar w:top="1134" w:right="1440" w:bottom="1191" w:left="1440" w:header="709" w:footer="709" w:gutter="0"/>
          <w:cols w:space="708"/>
          <w:titlePg/>
          <w:docGrid w:linePitch="360"/>
        </w:sectPr>
      </w:pPr>
    </w:p>
    <w:p w:rsidR="00B753C2" w:rsidRPr="00EC263A" w:rsidRDefault="00904C44" w:rsidP="003938B1">
      <w:pPr>
        <w:pStyle w:val="BodyText"/>
        <w:spacing w:before="100" w:beforeAutospacing="1" w:after="100" w:afterAutospacing="1"/>
        <w:ind w:right="-142"/>
        <w:contextualSpacing/>
        <w:jc w:val="both"/>
        <w:rPr>
          <w:rFonts w:ascii="Calibri" w:hAnsi="Calibri" w:cs="Calibri"/>
        </w:rPr>
      </w:pPr>
      <w:r w:rsidRPr="00EC263A">
        <w:rPr>
          <w:rFonts w:ascii="Calibri" w:hAnsi="Calibri" w:cs="Calibri"/>
          <w:b w:val="0"/>
        </w:rPr>
        <w:lastRenderedPageBreak/>
        <w:t>Patients with USCD had lower tTG titr</w:t>
      </w:r>
      <w:r w:rsidR="00AD78F1" w:rsidRPr="00EC263A">
        <w:rPr>
          <w:rFonts w:ascii="Calibri" w:hAnsi="Calibri" w:cs="Calibri"/>
          <w:b w:val="0"/>
        </w:rPr>
        <w:t>e</w:t>
      </w:r>
      <w:r w:rsidRPr="00EC263A">
        <w:rPr>
          <w:rFonts w:ascii="Calibri" w:hAnsi="Calibri" w:cs="Calibri"/>
          <w:b w:val="0"/>
        </w:rPr>
        <w:t>s (</w:t>
      </w:r>
      <w:r w:rsidRPr="00EC263A">
        <w:rPr>
          <w:rFonts w:ascii="Calibri" w:hAnsi="Calibri" w:cs="Calibri"/>
          <w:b w:val="0"/>
          <w:i/>
        </w:rPr>
        <w:t>P</w:t>
      </w:r>
      <w:r w:rsidRPr="00EC263A">
        <w:rPr>
          <w:rFonts w:ascii="Calibri" w:hAnsi="Calibri" w:cs="Calibri"/>
          <w:b w:val="0"/>
        </w:rPr>
        <w:t>=0.001) but had equal rates of tTG positivity (</w:t>
      </w:r>
      <w:r w:rsidRPr="00EC263A">
        <w:rPr>
          <w:rFonts w:ascii="Calibri" w:hAnsi="Calibri" w:cs="Calibri"/>
          <w:b w:val="0"/>
          <w:i/>
        </w:rPr>
        <w:t>P</w:t>
      </w:r>
      <w:r w:rsidRPr="00EC263A">
        <w:rPr>
          <w:rFonts w:ascii="Calibri" w:hAnsi="Calibri" w:cs="Calibri"/>
          <w:b w:val="0"/>
        </w:rPr>
        <w:t xml:space="preserve">=0.57) compared to conventional </w:t>
      </w:r>
      <w:r w:rsidR="00AE2C7E" w:rsidRPr="00EC263A">
        <w:rPr>
          <w:rFonts w:ascii="Calibri" w:hAnsi="Calibri" w:cs="Calibri"/>
          <w:b w:val="0"/>
        </w:rPr>
        <w:t>coeliac</w:t>
      </w:r>
      <w:r w:rsidRPr="00EC263A">
        <w:rPr>
          <w:rFonts w:ascii="Calibri" w:hAnsi="Calibri" w:cs="Calibri"/>
          <w:b w:val="0"/>
        </w:rPr>
        <w:t xml:space="preserve"> disease. The prevalence of ferritin deficiency (</w:t>
      </w:r>
      <w:r w:rsidRPr="00EC263A">
        <w:rPr>
          <w:rFonts w:ascii="Calibri" w:hAnsi="Calibri" w:cs="Calibri"/>
          <w:b w:val="0"/>
          <w:i/>
        </w:rPr>
        <w:t>P</w:t>
      </w:r>
      <w:r w:rsidRPr="00EC263A">
        <w:rPr>
          <w:rFonts w:ascii="Calibri" w:hAnsi="Calibri" w:cs="Calibri"/>
          <w:b w:val="0"/>
        </w:rPr>
        <w:t>=0.007) and folate deficiency (</w:t>
      </w:r>
      <w:r w:rsidRPr="00EC263A">
        <w:rPr>
          <w:rFonts w:ascii="Calibri" w:hAnsi="Calibri" w:cs="Calibri"/>
          <w:b w:val="0"/>
          <w:i/>
        </w:rPr>
        <w:t>P</w:t>
      </w:r>
      <w:r w:rsidRPr="00EC263A">
        <w:rPr>
          <w:rFonts w:ascii="Calibri" w:hAnsi="Calibri" w:cs="Calibri"/>
          <w:b w:val="0"/>
        </w:rPr>
        <w:t xml:space="preserve">=0.003) was higher in conventional </w:t>
      </w:r>
      <w:r w:rsidR="00AE2C7E" w:rsidRPr="00EC263A">
        <w:rPr>
          <w:rFonts w:ascii="Calibri" w:hAnsi="Calibri" w:cs="Calibri"/>
          <w:b w:val="0"/>
        </w:rPr>
        <w:t>coeliac</w:t>
      </w:r>
      <w:r w:rsidRPr="00EC263A">
        <w:rPr>
          <w:rFonts w:ascii="Calibri" w:hAnsi="Calibri" w:cs="Calibri"/>
          <w:b w:val="0"/>
        </w:rPr>
        <w:t xml:space="preserve"> disease than USCD and controls. There was no difference in bone densitometry findings. </w:t>
      </w:r>
      <w:r w:rsidR="00D3414E" w:rsidRPr="00EC263A">
        <w:rPr>
          <w:rFonts w:ascii="Calibri" w:hAnsi="Calibri" w:cs="Calibri"/>
          <w:b w:val="0"/>
        </w:rPr>
        <w:t xml:space="preserve">On multinomial logistic regression analysis tTG levels were confirmed to be lower in USCD (AOR 0.91 (0.84 - 0.98) </w:t>
      </w:r>
      <w:r w:rsidR="00D3414E" w:rsidRPr="00EC263A">
        <w:rPr>
          <w:rFonts w:ascii="Calibri" w:hAnsi="Calibri" w:cs="Calibri"/>
          <w:b w:val="0"/>
          <w:i/>
        </w:rPr>
        <w:t>P</w:t>
      </w:r>
      <w:r w:rsidR="00D3414E" w:rsidRPr="00EC263A">
        <w:rPr>
          <w:rFonts w:ascii="Calibri" w:hAnsi="Calibri" w:cs="Calibri"/>
          <w:b w:val="0"/>
        </w:rPr>
        <w:t xml:space="preserve">=0.019) and folate levels were higher (AOR 1.17 (1.03 - 1.35) </w:t>
      </w:r>
      <w:r w:rsidR="00D3414E" w:rsidRPr="00EC263A">
        <w:rPr>
          <w:rFonts w:ascii="Calibri" w:hAnsi="Calibri" w:cs="Calibri"/>
          <w:b w:val="0"/>
          <w:i/>
        </w:rPr>
        <w:t>P</w:t>
      </w:r>
      <w:r w:rsidR="00D3414E" w:rsidRPr="00EC263A">
        <w:rPr>
          <w:rFonts w:ascii="Calibri" w:hAnsi="Calibri" w:cs="Calibri"/>
          <w:b w:val="0"/>
        </w:rPr>
        <w:t>=0.018) compared to conventional coeliac disease.</w:t>
      </w:r>
      <w:r w:rsidRPr="00EC263A">
        <w:rPr>
          <w:rFonts w:ascii="Calibri" w:hAnsi="Calibri" w:cs="Calibri"/>
          <w:b w:val="0"/>
        </w:rPr>
        <w:t xml:space="preserve">  A summary of the blood and DXA findings is shown in </w:t>
      </w:r>
      <w:r w:rsidRPr="00EC263A">
        <w:rPr>
          <w:rFonts w:ascii="Calibri" w:hAnsi="Calibri" w:cs="Calibri"/>
          <w:b w:val="0"/>
          <w:i/>
        </w:rPr>
        <w:t xml:space="preserve">tables </w:t>
      </w:r>
      <w:r w:rsidR="002A4F36" w:rsidRPr="00EC263A">
        <w:rPr>
          <w:rFonts w:ascii="Calibri" w:hAnsi="Calibri" w:cs="Calibri"/>
          <w:b w:val="0"/>
          <w:i/>
        </w:rPr>
        <w:t>2</w:t>
      </w:r>
      <w:r w:rsidR="00740021">
        <w:rPr>
          <w:rFonts w:ascii="Calibri" w:hAnsi="Calibri" w:cs="Calibri"/>
          <w:b w:val="0"/>
          <w:i/>
        </w:rPr>
        <w:t>4</w:t>
      </w:r>
      <w:r w:rsidR="00AD78F1" w:rsidRPr="00EC263A">
        <w:rPr>
          <w:rFonts w:ascii="Calibri" w:hAnsi="Calibri" w:cs="Calibri"/>
          <w:b w:val="0"/>
          <w:i/>
        </w:rPr>
        <w:t xml:space="preserve"> and </w:t>
      </w:r>
      <w:r w:rsidR="00B753C2" w:rsidRPr="00EC263A">
        <w:rPr>
          <w:rFonts w:ascii="Calibri" w:hAnsi="Calibri" w:cs="Calibri"/>
          <w:b w:val="0"/>
          <w:i/>
        </w:rPr>
        <w:t>2</w:t>
      </w:r>
      <w:r w:rsidR="00740021">
        <w:rPr>
          <w:rFonts w:ascii="Calibri" w:hAnsi="Calibri" w:cs="Calibri"/>
          <w:b w:val="0"/>
          <w:i/>
        </w:rPr>
        <w:t>5</w:t>
      </w:r>
      <w:r w:rsidRPr="00EC263A">
        <w:rPr>
          <w:rFonts w:ascii="Calibri" w:hAnsi="Calibri" w:cs="Calibri"/>
          <w:b w:val="0"/>
        </w:rPr>
        <w:t>.</w:t>
      </w:r>
    </w:p>
    <w:p w:rsidR="00DB4503" w:rsidRPr="00EC263A" w:rsidRDefault="00DB4503" w:rsidP="00E57EE4">
      <w:pPr>
        <w:pStyle w:val="Caption"/>
        <w:keepNext/>
        <w:outlineLvl w:val="2"/>
        <w:rPr>
          <w:rFonts w:cs="Calibri"/>
        </w:rPr>
      </w:pPr>
      <w:bookmarkStart w:id="203" w:name="_Toc427573045"/>
      <w:r>
        <w:t xml:space="preserve">Table </w:t>
      </w:r>
      <w:fldSimple w:instr=" SEQ Table \* ARABIC ">
        <w:r>
          <w:rPr>
            <w:noProof/>
          </w:rPr>
          <w:t>24</w:t>
        </w:r>
      </w:fldSimple>
      <w:r>
        <w:t xml:space="preserve">: </w:t>
      </w:r>
      <w:r w:rsidRPr="00175984">
        <w:t xml:space="preserve">Analysis of absolute blood and DXA values in ultra-short celiac disease compared to conventional coeliac disease and controls (figures with different superscript letters are significant at a P&lt;0.05 level using one way ANOVA with </w:t>
      </w:r>
      <w:proofErr w:type="spellStart"/>
      <w:r w:rsidRPr="00175984">
        <w:t>Bonferroni</w:t>
      </w:r>
      <w:proofErr w:type="spellEnd"/>
      <w:r w:rsidRPr="00175984">
        <w:t xml:space="preserve"> po</w:t>
      </w:r>
      <w:r>
        <w:rPr>
          <w:rFonts w:cs="Calibri"/>
        </w:rPr>
        <w:t xml:space="preserve">st-Hoc comparison for parametric data or </w:t>
      </w:r>
      <w:proofErr w:type="spellStart"/>
      <w:r>
        <w:rPr>
          <w:rFonts w:cs="Calibri"/>
        </w:rPr>
        <w:t>Kruskal</w:t>
      </w:r>
      <w:proofErr w:type="spellEnd"/>
      <w:r>
        <w:rPr>
          <w:rFonts w:cs="Calibri"/>
        </w:rPr>
        <w:t xml:space="preserve"> Wallis adjusted for multiple comparisons for non-parametric data</w:t>
      </w:r>
      <w:r w:rsidRPr="00EC263A">
        <w:rPr>
          <w:rFonts w:cs="Calibri"/>
          <w:noProof/>
        </w:rPr>
        <w:t>)</w:t>
      </w:r>
      <w:bookmarkEnd w:id="203"/>
    </w:p>
    <w:p w:rsidR="00DB4503" w:rsidRDefault="00DB4503" w:rsidP="00F23BC2">
      <w:pPr>
        <w:pStyle w:val="Caption"/>
        <w:keepNext/>
      </w:pPr>
    </w:p>
    <w:tbl>
      <w:tblPr>
        <w:tblW w:w="10369" w:type="dxa"/>
        <w:tblInd w:w="-622" w:type="dxa"/>
        <w:tblLayout w:type="fixed"/>
        <w:tblLook w:val="04A0"/>
      </w:tblPr>
      <w:tblGrid>
        <w:gridCol w:w="1581"/>
        <w:gridCol w:w="850"/>
        <w:gridCol w:w="993"/>
        <w:gridCol w:w="850"/>
        <w:gridCol w:w="992"/>
        <w:gridCol w:w="851"/>
        <w:gridCol w:w="992"/>
        <w:gridCol w:w="992"/>
        <w:gridCol w:w="1560"/>
        <w:gridCol w:w="708"/>
      </w:tblGrid>
      <w:tr w:rsidR="00B753C2" w:rsidRPr="00EC263A" w:rsidTr="00C10A98">
        <w:trPr>
          <w:trHeight w:val="300"/>
        </w:trPr>
        <w:tc>
          <w:tcPr>
            <w:tcW w:w="1581" w:type="dxa"/>
            <w:vMerge w:val="restart"/>
            <w:tcBorders>
              <w:top w:val="single" w:sz="8" w:space="0" w:color="auto"/>
              <w:left w:val="single" w:sz="8" w:space="0" w:color="auto"/>
              <w:bottom w:val="single" w:sz="8" w:space="0" w:color="000000"/>
              <w:right w:val="single" w:sz="8" w:space="0" w:color="auto"/>
            </w:tcBorders>
            <w:shd w:val="pct12" w:color="auto" w:fill="auto"/>
            <w:noWrap/>
            <w:vAlign w:val="bottom"/>
            <w:hideMark/>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color w:val="000000"/>
              </w:rPr>
              <w:t> </w:t>
            </w:r>
          </w:p>
        </w:tc>
        <w:tc>
          <w:tcPr>
            <w:tcW w:w="1843" w:type="dxa"/>
            <w:gridSpan w:val="2"/>
            <w:tcBorders>
              <w:top w:val="single" w:sz="8" w:space="0" w:color="auto"/>
              <w:left w:val="nil"/>
              <w:bottom w:val="single" w:sz="4" w:space="0" w:color="auto"/>
              <w:right w:val="single" w:sz="8" w:space="0" w:color="000000"/>
            </w:tcBorders>
            <w:shd w:val="clear" w:color="auto" w:fill="auto"/>
            <w:noWrap/>
            <w:vAlign w:val="bottom"/>
            <w:hideMark/>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color w:val="000000"/>
              </w:rPr>
              <w:t>USCD</w:t>
            </w:r>
          </w:p>
        </w:tc>
        <w:tc>
          <w:tcPr>
            <w:tcW w:w="1842" w:type="dxa"/>
            <w:gridSpan w:val="2"/>
            <w:tcBorders>
              <w:top w:val="single" w:sz="8" w:space="0" w:color="auto"/>
              <w:left w:val="nil"/>
              <w:bottom w:val="single" w:sz="4" w:space="0" w:color="auto"/>
              <w:right w:val="single" w:sz="8" w:space="0" w:color="000000"/>
            </w:tcBorders>
            <w:shd w:val="pct12" w:color="auto" w:fill="auto"/>
            <w:noWrap/>
            <w:vAlign w:val="bottom"/>
            <w:hideMark/>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color w:val="000000"/>
              </w:rPr>
              <w:t>Conventional CD</w:t>
            </w:r>
          </w:p>
        </w:tc>
        <w:tc>
          <w:tcPr>
            <w:tcW w:w="1843" w:type="dxa"/>
            <w:gridSpan w:val="2"/>
            <w:tcBorders>
              <w:top w:val="single" w:sz="8" w:space="0" w:color="auto"/>
              <w:left w:val="nil"/>
              <w:bottom w:val="single" w:sz="4" w:space="0" w:color="auto"/>
              <w:right w:val="single" w:sz="8" w:space="0" w:color="000000"/>
            </w:tcBorders>
            <w:shd w:val="clear" w:color="auto" w:fill="auto"/>
            <w:noWrap/>
            <w:vAlign w:val="bottom"/>
            <w:hideMark/>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color w:val="000000"/>
              </w:rPr>
              <w:t>Controls</w:t>
            </w:r>
          </w:p>
        </w:tc>
        <w:tc>
          <w:tcPr>
            <w:tcW w:w="992" w:type="dxa"/>
            <w:vMerge w:val="restart"/>
            <w:tcBorders>
              <w:top w:val="single" w:sz="8" w:space="0" w:color="auto"/>
              <w:left w:val="nil"/>
              <w:bottom w:val="single" w:sz="8" w:space="0" w:color="000000"/>
              <w:right w:val="single" w:sz="8" w:space="0" w:color="auto"/>
            </w:tcBorders>
            <w:shd w:val="pct12" w:color="auto" w:fill="auto"/>
            <w:noWrap/>
            <w:vAlign w:val="bottom"/>
            <w:hideMark/>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color w:val="000000"/>
              </w:rPr>
              <w:t>p</w:t>
            </w:r>
          </w:p>
        </w:tc>
        <w:tc>
          <w:tcPr>
            <w:tcW w:w="2268" w:type="dxa"/>
            <w:gridSpan w:val="2"/>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b/>
                <w:color w:val="000000"/>
              </w:rPr>
              <w:t>Multivariate analysis</w:t>
            </w:r>
            <w:r w:rsidRPr="00EC263A">
              <w:rPr>
                <w:rFonts w:eastAsia="Times New Roman" w:cs="Calibri"/>
                <w:color w:val="000000"/>
              </w:rPr>
              <w:t xml:space="preserve"> USCD compared to conventional CD</w:t>
            </w:r>
          </w:p>
        </w:tc>
      </w:tr>
      <w:tr w:rsidR="00B753C2" w:rsidRPr="00EC263A" w:rsidTr="00C10A98">
        <w:trPr>
          <w:trHeight w:val="315"/>
        </w:trPr>
        <w:tc>
          <w:tcPr>
            <w:tcW w:w="1581" w:type="dxa"/>
            <w:vMerge/>
            <w:tcBorders>
              <w:top w:val="single" w:sz="8" w:space="0" w:color="auto"/>
              <w:left w:val="single" w:sz="8" w:space="0" w:color="auto"/>
              <w:bottom w:val="single" w:sz="8" w:space="0" w:color="000000"/>
              <w:right w:val="single" w:sz="8" w:space="0" w:color="auto"/>
            </w:tcBorders>
            <w:shd w:val="pct12" w:color="auto" w:fill="auto"/>
            <w:vAlign w:val="center"/>
            <w:hideMark/>
          </w:tcPr>
          <w:p w:rsidR="00B753C2" w:rsidRPr="00EC263A" w:rsidRDefault="00B753C2" w:rsidP="00DD218B">
            <w:pPr>
              <w:spacing w:after="0" w:line="240" w:lineRule="auto"/>
              <w:rPr>
                <w:rFonts w:eastAsia="Times New Roman" w:cs="Calibri"/>
                <w:color w:val="000000"/>
              </w:rPr>
            </w:pPr>
          </w:p>
        </w:tc>
        <w:tc>
          <w:tcPr>
            <w:tcW w:w="850" w:type="dxa"/>
            <w:tcBorders>
              <w:top w:val="nil"/>
              <w:left w:val="nil"/>
              <w:bottom w:val="single" w:sz="8" w:space="0" w:color="auto"/>
              <w:right w:val="single" w:sz="4" w:space="0" w:color="auto"/>
            </w:tcBorders>
            <w:shd w:val="clear" w:color="auto" w:fill="auto"/>
            <w:noWrap/>
            <w:vAlign w:val="bottom"/>
            <w:hideMark/>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Mean</w:t>
            </w:r>
          </w:p>
        </w:tc>
        <w:tc>
          <w:tcPr>
            <w:tcW w:w="993" w:type="dxa"/>
            <w:tcBorders>
              <w:top w:val="nil"/>
              <w:left w:val="nil"/>
              <w:bottom w:val="single" w:sz="8" w:space="0" w:color="auto"/>
              <w:right w:val="single" w:sz="8" w:space="0" w:color="auto"/>
            </w:tcBorders>
            <w:shd w:val="clear" w:color="auto" w:fill="auto"/>
            <w:noWrap/>
            <w:vAlign w:val="bottom"/>
            <w:hideMark/>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Median</w:t>
            </w:r>
          </w:p>
        </w:tc>
        <w:tc>
          <w:tcPr>
            <w:tcW w:w="850" w:type="dxa"/>
            <w:tcBorders>
              <w:top w:val="nil"/>
              <w:left w:val="nil"/>
              <w:bottom w:val="single" w:sz="8" w:space="0" w:color="auto"/>
              <w:right w:val="single" w:sz="4" w:space="0" w:color="auto"/>
            </w:tcBorders>
            <w:shd w:val="pct12" w:color="auto" w:fill="auto"/>
            <w:noWrap/>
            <w:vAlign w:val="bottom"/>
            <w:hideMark/>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Mean</w:t>
            </w:r>
          </w:p>
        </w:tc>
        <w:tc>
          <w:tcPr>
            <w:tcW w:w="992" w:type="dxa"/>
            <w:tcBorders>
              <w:top w:val="nil"/>
              <w:left w:val="nil"/>
              <w:bottom w:val="single" w:sz="8"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Median</w:t>
            </w:r>
          </w:p>
        </w:tc>
        <w:tc>
          <w:tcPr>
            <w:tcW w:w="851" w:type="dxa"/>
            <w:tcBorders>
              <w:top w:val="nil"/>
              <w:left w:val="nil"/>
              <w:bottom w:val="single" w:sz="8" w:space="0" w:color="auto"/>
              <w:right w:val="single" w:sz="4" w:space="0" w:color="auto"/>
            </w:tcBorders>
            <w:shd w:val="clear" w:color="auto" w:fill="auto"/>
            <w:noWrap/>
            <w:vAlign w:val="bottom"/>
            <w:hideMark/>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Mean</w:t>
            </w:r>
          </w:p>
        </w:tc>
        <w:tc>
          <w:tcPr>
            <w:tcW w:w="992" w:type="dxa"/>
            <w:tcBorders>
              <w:top w:val="nil"/>
              <w:left w:val="nil"/>
              <w:bottom w:val="single" w:sz="8" w:space="0" w:color="auto"/>
              <w:right w:val="single" w:sz="8" w:space="0" w:color="auto"/>
            </w:tcBorders>
            <w:shd w:val="clear" w:color="auto" w:fill="auto"/>
            <w:noWrap/>
            <w:vAlign w:val="bottom"/>
            <w:hideMark/>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Median</w:t>
            </w:r>
          </w:p>
        </w:tc>
        <w:tc>
          <w:tcPr>
            <w:tcW w:w="992" w:type="dxa"/>
            <w:vMerge/>
            <w:tcBorders>
              <w:top w:val="single" w:sz="8" w:space="0" w:color="auto"/>
              <w:left w:val="nil"/>
              <w:bottom w:val="single" w:sz="8" w:space="0" w:color="000000"/>
              <w:right w:val="single" w:sz="8" w:space="0" w:color="auto"/>
            </w:tcBorders>
            <w:shd w:val="pct12" w:color="auto" w:fill="auto"/>
            <w:vAlign w:val="center"/>
            <w:hideMark/>
          </w:tcPr>
          <w:p w:rsidR="00B753C2" w:rsidRPr="00EC263A" w:rsidRDefault="00B753C2" w:rsidP="00DD218B">
            <w:pPr>
              <w:spacing w:after="0" w:line="240" w:lineRule="auto"/>
              <w:rPr>
                <w:rFonts w:eastAsia="Times New Roman" w:cs="Calibri"/>
                <w:color w:val="000000"/>
              </w:rPr>
            </w:pP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AOR</w:t>
            </w:r>
          </w:p>
        </w:tc>
        <w:tc>
          <w:tcPr>
            <w:tcW w:w="708" w:type="dxa"/>
            <w:tcBorders>
              <w:top w:val="single" w:sz="8" w:space="0" w:color="auto"/>
              <w:left w:val="single" w:sz="8" w:space="0" w:color="auto"/>
              <w:bottom w:val="single" w:sz="8" w:space="0" w:color="auto"/>
              <w:right w:val="single" w:sz="8" w:space="0" w:color="auto"/>
            </w:tcBorders>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p</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007FEB" w:rsidRPr="00EC263A" w:rsidRDefault="00B753C2" w:rsidP="00DD218B">
            <w:pPr>
              <w:spacing w:after="0" w:line="240" w:lineRule="auto"/>
              <w:rPr>
                <w:rFonts w:eastAsia="Times New Roman" w:cs="Calibri"/>
                <w:b/>
                <w:color w:val="000000"/>
              </w:rPr>
            </w:pPr>
            <w:r w:rsidRPr="00EC263A">
              <w:rPr>
                <w:rFonts w:eastAsia="Times New Roman" w:cs="Calibri"/>
                <w:b/>
                <w:color w:val="000000"/>
              </w:rPr>
              <w:t xml:space="preserve">tTG </w:t>
            </w:r>
          </w:p>
          <w:p w:rsidR="00B753C2" w:rsidRPr="00EC263A" w:rsidRDefault="00C10A98" w:rsidP="00DD218B">
            <w:pPr>
              <w:spacing w:after="0" w:line="240" w:lineRule="auto"/>
              <w:rPr>
                <w:rFonts w:eastAsia="Times New Roman" w:cs="Calibri"/>
                <w:b/>
                <w:color w:val="000000"/>
              </w:rPr>
            </w:pPr>
            <w:r w:rsidRPr="00EC263A">
              <w:rPr>
                <w:rFonts w:eastAsia="Times New Roman" w:cs="Calibri"/>
                <w:b/>
                <w:color w:val="000000"/>
              </w:rPr>
              <w:t>(</w:t>
            </w:r>
            <w:r w:rsidR="00B753C2" w:rsidRPr="00EC263A">
              <w:rPr>
                <w:rFonts w:eastAsia="Times New Roman" w:cs="Calibri"/>
                <w:b/>
                <w:color w:val="000000"/>
              </w:rPr>
              <w:t>x</w:t>
            </w:r>
            <w:r w:rsidRPr="00EC263A">
              <w:rPr>
                <w:rFonts w:eastAsia="Times New Roman" w:cs="Calibri"/>
                <w:b/>
                <w:color w:val="000000"/>
              </w:rPr>
              <w:t xml:space="preserve"> </w:t>
            </w:r>
            <w:r w:rsidR="00B753C2" w:rsidRPr="00EC263A">
              <w:rPr>
                <w:rFonts w:eastAsia="Times New Roman" w:cs="Calibri"/>
                <w:b/>
                <w:color w:val="000000"/>
              </w:rPr>
              <w:t>U</w:t>
            </w:r>
            <w:r w:rsidR="00007FEB" w:rsidRPr="00EC263A">
              <w:rPr>
                <w:rFonts w:eastAsia="Times New Roman" w:cs="Calibri"/>
                <w:b/>
                <w:color w:val="000000"/>
              </w:rPr>
              <w:t xml:space="preserve">pper </w:t>
            </w:r>
            <w:r w:rsidR="00B753C2" w:rsidRPr="00EC263A">
              <w:rPr>
                <w:rFonts w:eastAsia="Times New Roman" w:cs="Calibri"/>
                <w:b/>
                <w:color w:val="000000"/>
              </w:rPr>
              <w:t>L</w:t>
            </w:r>
            <w:r w:rsidR="00007FEB" w:rsidRPr="00EC263A">
              <w:rPr>
                <w:rFonts w:eastAsia="Times New Roman" w:cs="Calibri"/>
                <w:b/>
                <w:color w:val="000000"/>
              </w:rPr>
              <w:t xml:space="preserve">imit of </w:t>
            </w:r>
            <w:r w:rsidR="00B753C2" w:rsidRPr="00EC263A">
              <w:rPr>
                <w:rFonts w:eastAsia="Times New Roman" w:cs="Calibri"/>
                <w:b/>
                <w:color w:val="000000"/>
              </w:rPr>
              <w:t>N</w:t>
            </w:r>
            <w:r w:rsidR="00007FEB" w:rsidRPr="00EC263A">
              <w:rPr>
                <w:rFonts w:eastAsia="Times New Roman" w:cs="Calibri"/>
                <w:b/>
                <w:color w:val="000000"/>
              </w:rPr>
              <w:t>ormal</w:t>
            </w:r>
            <w:r w:rsidRPr="00EC263A">
              <w:rPr>
                <w:rFonts w:eastAsia="Times New Roman" w:cs="Calibri"/>
                <w:b/>
                <w:color w:val="000000"/>
              </w:rPr>
              <w:t>)</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6.8</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4.8</w:t>
            </w:r>
            <w:r w:rsidRPr="00EC263A">
              <w:rPr>
                <w:rFonts w:eastAsia="Times New Roman" w:cs="Calibri"/>
                <w:color w:val="000000"/>
                <w:vertAlign w:val="superscript"/>
              </w:rPr>
              <w:t xml:space="preserve"> a</w:t>
            </w:r>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12.9</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20</w:t>
            </w:r>
            <w:r w:rsidRPr="00EC263A">
              <w:rPr>
                <w:rFonts w:eastAsia="Times New Roman" w:cs="Calibri"/>
                <w:color w:val="000000"/>
                <w:vertAlign w:val="superscript"/>
              </w:rPr>
              <w:t xml:space="preserve"> b</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0.96</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0.27</w:t>
            </w:r>
            <w:r w:rsidRPr="00EC263A">
              <w:rPr>
                <w:rFonts w:eastAsia="Times New Roman" w:cs="Calibri"/>
                <w:color w:val="000000"/>
                <w:vertAlign w:val="superscript"/>
              </w:rPr>
              <w:t xml:space="preserve"> c</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&lt;0.0001</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0.91</w:t>
            </w:r>
          </w:p>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(0.84 - 0.98)</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0.02</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H</w:t>
            </w:r>
            <w:r w:rsidR="00007FEB" w:rsidRPr="00EC263A">
              <w:rPr>
                <w:rFonts w:eastAsia="Times New Roman" w:cs="Calibri"/>
                <w:b/>
                <w:color w:val="000000"/>
              </w:rPr>
              <w:t>a</w:t>
            </w:r>
            <w:r w:rsidRPr="00EC263A">
              <w:rPr>
                <w:rFonts w:eastAsia="Times New Roman" w:cs="Calibri"/>
                <w:b/>
                <w:color w:val="000000"/>
              </w:rPr>
              <w:t>emoglobin</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13.8</w:t>
            </w:r>
            <w:r w:rsidRPr="00EC263A">
              <w:rPr>
                <w:rFonts w:eastAsia="Times New Roman" w:cs="Calibri"/>
                <w:color w:val="000000"/>
                <w:vertAlign w:val="superscript"/>
              </w:rPr>
              <w:t xml:space="preserve"> a</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14</w:t>
            </w:r>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13.6</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13.8</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13.9</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13.8</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0.43</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1.10</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(0.56 - 2.15)</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0.88</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MCV</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87.4</w:t>
            </w:r>
            <w:r w:rsidRPr="00EC263A">
              <w:rPr>
                <w:rFonts w:eastAsia="Times New Roman" w:cs="Calibri"/>
                <w:color w:val="000000"/>
                <w:vertAlign w:val="superscript"/>
              </w:rPr>
              <w:t xml:space="preserve"> a</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88.4</w:t>
            </w:r>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88.4</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88.6</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89.8</w:t>
            </w:r>
            <w:r w:rsidRPr="00EC263A">
              <w:rPr>
                <w:rFonts w:eastAsia="Times New Roman" w:cs="Calibri"/>
                <w:color w:val="000000"/>
                <w:vertAlign w:val="superscript"/>
              </w:rPr>
              <w:t xml:space="preserve"> b</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90.2</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0.03</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0.95</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(0.84 - 1.07)</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0.38</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B12</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353.8</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349.5</w:t>
            </w:r>
            <w:r w:rsidRPr="00EC263A">
              <w:rPr>
                <w:rFonts w:eastAsia="Times New Roman" w:cs="Calibri"/>
                <w:color w:val="000000"/>
                <w:vertAlign w:val="superscript"/>
              </w:rPr>
              <w:t xml:space="preserve"> a</w:t>
            </w:r>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406.9</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364</w:t>
            </w:r>
            <w:r w:rsidRPr="00EC263A">
              <w:rPr>
                <w:rFonts w:eastAsia="Times New Roman" w:cs="Calibri"/>
                <w:color w:val="000000"/>
                <w:vertAlign w:val="superscript"/>
              </w:rPr>
              <w:t xml:space="preserve"> a</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390.6</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356</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0.53</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1.00</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(0.99 - 1.00)</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0.09</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Ferritin</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63.9</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45.5</w:t>
            </w:r>
            <w:r w:rsidRPr="00EC263A">
              <w:rPr>
                <w:rFonts w:eastAsia="Times New Roman" w:cs="Calibri"/>
                <w:color w:val="000000"/>
                <w:vertAlign w:val="superscript"/>
              </w:rPr>
              <w:t xml:space="preserve"> </w:t>
            </w:r>
            <w:proofErr w:type="spellStart"/>
            <w:r w:rsidRPr="00EC263A">
              <w:rPr>
                <w:rFonts w:eastAsia="Times New Roman" w:cs="Calibri"/>
                <w:color w:val="000000"/>
                <w:vertAlign w:val="superscript"/>
              </w:rPr>
              <w:t>a,b</w:t>
            </w:r>
            <w:proofErr w:type="spellEnd"/>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61.2</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34</w:t>
            </w:r>
            <w:r w:rsidRPr="00EC263A">
              <w:rPr>
                <w:rFonts w:eastAsia="Times New Roman" w:cs="Calibri"/>
                <w:color w:val="000000"/>
                <w:vertAlign w:val="superscript"/>
              </w:rPr>
              <w:t xml:space="preserve"> b</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66.5</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50</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0.03</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1.00</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(0.99 - 1.01)</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0.87</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Folate</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10.2</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9.6</w:t>
            </w:r>
            <w:r w:rsidRPr="00EC263A">
              <w:rPr>
                <w:rFonts w:eastAsia="Times New Roman" w:cs="Calibri"/>
                <w:color w:val="000000"/>
                <w:vertAlign w:val="superscript"/>
              </w:rPr>
              <w:t xml:space="preserve"> </w:t>
            </w:r>
            <w:proofErr w:type="spellStart"/>
            <w:r w:rsidRPr="00EC263A">
              <w:rPr>
                <w:rFonts w:eastAsia="Times New Roman" w:cs="Calibri"/>
                <w:color w:val="000000"/>
                <w:vertAlign w:val="superscript"/>
              </w:rPr>
              <w:t>a,b</w:t>
            </w:r>
            <w:proofErr w:type="spellEnd"/>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8.3</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7.2</w:t>
            </w:r>
            <w:r w:rsidRPr="00EC263A">
              <w:rPr>
                <w:rFonts w:eastAsia="Times New Roman" w:cs="Calibri"/>
                <w:color w:val="000000"/>
                <w:vertAlign w:val="superscript"/>
              </w:rPr>
              <w:t xml:space="preserve"> b</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10.2</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8.6</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0.002</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1.17</w:t>
            </w:r>
          </w:p>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(1.03 - 1.35)</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b/>
                <w:color w:val="000000"/>
              </w:rPr>
            </w:pPr>
            <w:r w:rsidRPr="00EC263A">
              <w:rPr>
                <w:rFonts w:eastAsia="Times New Roman" w:cs="Calibri"/>
                <w:b/>
                <w:color w:val="000000"/>
              </w:rPr>
              <w:t>0.02</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Calcium</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2.3</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2.3</w:t>
            </w:r>
            <w:r w:rsidRPr="00EC263A">
              <w:rPr>
                <w:rFonts w:eastAsia="Times New Roman" w:cs="Calibri"/>
                <w:color w:val="000000"/>
                <w:vertAlign w:val="superscript"/>
              </w:rPr>
              <w:t xml:space="preserve"> a</w:t>
            </w:r>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2.31</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2.31</w:t>
            </w:r>
            <w:r w:rsidRPr="00EC263A">
              <w:rPr>
                <w:rFonts w:eastAsia="Times New Roman" w:cs="Calibri"/>
                <w:color w:val="000000"/>
                <w:vertAlign w:val="superscript"/>
              </w:rPr>
              <w:t xml:space="preserve"> a</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2.3</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2.29</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0.84</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7.33</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(0.02 - 2446.7)</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0.50</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ALT</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30.9</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17</w:t>
            </w:r>
            <w:r w:rsidRPr="00EC263A">
              <w:rPr>
                <w:rFonts w:eastAsia="Times New Roman" w:cs="Calibri"/>
                <w:color w:val="000000"/>
                <w:vertAlign w:val="superscript"/>
              </w:rPr>
              <w:t xml:space="preserve"> a</w:t>
            </w:r>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27.3</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21</w:t>
            </w:r>
            <w:r w:rsidRPr="00EC263A">
              <w:rPr>
                <w:rFonts w:eastAsia="Times New Roman" w:cs="Calibri"/>
                <w:color w:val="000000"/>
                <w:vertAlign w:val="superscript"/>
              </w:rPr>
              <w:t xml:space="preserve"> a</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22.7</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18</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0.05</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1.01</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(0.99 - 1.03)</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0.56</w:t>
            </w:r>
          </w:p>
        </w:tc>
      </w:tr>
      <w:tr w:rsidR="00B753C2" w:rsidRPr="00EC263A" w:rsidTr="00C10A98">
        <w:trPr>
          <w:trHeight w:val="300"/>
        </w:trPr>
        <w:tc>
          <w:tcPr>
            <w:tcW w:w="1581" w:type="dxa"/>
            <w:tcBorders>
              <w:top w:val="nil"/>
              <w:left w:val="single" w:sz="8" w:space="0" w:color="auto"/>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T-Score Spine</w:t>
            </w:r>
          </w:p>
        </w:tc>
        <w:tc>
          <w:tcPr>
            <w:tcW w:w="850" w:type="dxa"/>
            <w:tcBorders>
              <w:top w:val="nil"/>
              <w:left w:val="nil"/>
              <w:bottom w:val="single" w:sz="4"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-0.72</w:t>
            </w:r>
            <w:r w:rsidRPr="00EC263A">
              <w:rPr>
                <w:rFonts w:eastAsia="Times New Roman" w:cs="Calibri"/>
                <w:color w:val="000000"/>
                <w:vertAlign w:val="superscript"/>
              </w:rPr>
              <w:t xml:space="preserve"> a</w:t>
            </w:r>
          </w:p>
        </w:tc>
        <w:tc>
          <w:tcPr>
            <w:tcW w:w="993" w:type="dxa"/>
            <w:tcBorders>
              <w:top w:val="nil"/>
              <w:left w:val="nil"/>
              <w:bottom w:val="single" w:sz="4"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-0.8</w:t>
            </w:r>
          </w:p>
        </w:tc>
        <w:tc>
          <w:tcPr>
            <w:tcW w:w="850" w:type="dxa"/>
            <w:tcBorders>
              <w:top w:val="nil"/>
              <w:left w:val="nil"/>
              <w:bottom w:val="single" w:sz="4"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-0.7</w:t>
            </w:r>
            <w:r w:rsidRPr="00EC263A">
              <w:rPr>
                <w:rFonts w:eastAsia="Times New Roman" w:cs="Calibri"/>
                <w:color w:val="000000"/>
                <w:vertAlign w:val="superscript"/>
              </w:rPr>
              <w:t xml:space="preserve"> 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-0.7</w:t>
            </w:r>
          </w:p>
        </w:tc>
        <w:tc>
          <w:tcPr>
            <w:tcW w:w="851" w:type="dxa"/>
            <w:tcBorders>
              <w:top w:val="nil"/>
              <w:left w:val="nil"/>
              <w:bottom w:val="single" w:sz="4" w:space="0" w:color="auto"/>
              <w:right w:val="single" w:sz="4" w:space="0" w:color="auto"/>
            </w:tcBorders>
            <w:shd w:val="clear" w:color="auto" w:fill="auto"/>
            <w:noWrap/>
            <w:vAlign w:val="bottom"/>
            <w:hideMark/>
          </w:tcPr>
          <w:p w:rsidR="00B753C2" w:rsidRPr="00EC263A" w:rsidRDefault="00F23BC2" w:rsidP="00DD218B">
            <w:pPr>
              <w:spacing w:after="0" w:line="240" w:lineRule="auto"/>
              <w:rPr>
                <w:rFonts w:eastAsia="Times New Roman" w:cs="Calibri"/>
                <w:color w:val="000000"/>
              </w:rPr>
            </w:pPr>
            <w:r w:rsidRPr="00EC263A">
              <w:rPr>
                <w:rFonts w:eastAsia="Times New Roman" w:cs="Calibri"/>
                <w:color w:val="000000"/>
              </w:rPr>
              <w:t>n</w:t>
            </w:r>
            <w:r>
              <w:rPr>
                <w:rFonts w:eastAsia="Times New Roman" w:cs="Calibri"/>
                <w:color w:val="000000"/>
              </w:rPr>
              <w:t>/</w:t>
            </w:r>
            <w:r w:rsidRPr="00EC263A">
              <w:rPr>
                <w:rFonts w:eastAsia="Times New Roman" w:cs="Calibri"/>
                <w:color w:val="000000"/>
              </w:rPr>
              <w:t>a</w:t>
            </w:r>
          </w:p>
        </w:tc>
        <w:tc>
          <w:tcPr>
            <w:tcW w:w="992" w:type="dxa"/>
            <w:tcBorders>
              <w:top w:val="nil"/>
              <w:left w:val="nil"/>
              <w:bottom w:val="single" w:sz="4" w:space="0" w:color="auto"/>
              <w:right w:val="single" w:sz="8" w:space="0" w:color="auto"/>
            </w:tcBorders>
            <w:shd w:val="clear" w:color="auto" w:fill="auto"/>
            <w:noWrap/>
            <w:vAlign w:val="bottom"/>
            <w:hideMark/>
          </w:tcPr>
          <w:p w:rsidR="00B753C2" w:rsidRPr="00EC263A" w:rsidRDefault="00F23BC2" w:rsidP="00DD218B">
            <w:pPr>
              <w:spacing w:after="0" w:line="240" w:lineRule="auto"/>
              <w:rPr>
                <w:rFonts w:eastAsia="Times New Roman" w:cs="Calibri"/>
                <w:color w:val="000000"/>
              </w:rPr>
            </w:pPr>
            <w:r w:rsidRPr="00EC263A">
              <w:rPr>
                <w:rFonts w:eastAsia="Times New Roman" w:cs="Calibri"/>
                <w:color w:val="000000"/>
              </w:rPr>
              <w:t>n/a</w:t>
            </w:r>
          </w:p>
        </w:tc>
        <w:tc>
          <w:tcPr>
            <w:tcW w:w="992" w:type="dxa"/>
            <w:tcBorders>
              <w:top w:val="nil"/>
              <w:left w:val="nil"/>
              <w:bottom w:val="single" w:sz="4"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0.74</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0.65</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(0.296 - 1.46)</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0.29</w:t>
            </w:r>
          </w:p>
        </w:tc>
      </w:tr>
      <w:tr w:rsidR="00B753C2" w:rsidRPr="00EC263A" w:rsidTr="00C10A98">
        <w:trPr>
          <w:trHeight w:val="315"/>
        </w:trPr>
        <w:tc>
          <w:tcPr>
            <w:tcW w:w="1581" w:type="dxa"/>
            <w:tcBorders>
              <w:top w:val="nil"/>
              <w:left w:val="single" w:sz="8" w:space="0" w:color="auto"/>
              <w:bottom w:val="single" w:sz="8" w:space="0" w:color="auto"/>
              <w:right w:val="single" w:sz="8" w:space="0" w:color="auto"/>
            </w:tcBorders>
            <w:shd w:val="pct12" w:color="auto" w:fill="auto"/>
            <w:noWrap/>
            <w:vAlign w:val="bottom"/>
            <w:hideMark/>
          </w:tcPr>
          <w:p w:rsidR="00B753C2" w:rsidRPr="00EC263A" w:rsidRDefault="00B753C2" w:rsidP="00DD218B">
            <w:pPr>
              <w:spacing w:after="0" w:line="240" w:lineRule="auto"/>
              <w:rPr>
                <w:rFonts w:eastAsia="Times New Roman" w:cs="Calibri"/>
                <w:b/>
                <w:color w:val="000000"/>
              </w:rPr>
            </w:pPr>
            <w:r w:rsidRPr="00EC263A">
              <w:rPr>
                <w:rFonts w:eastAsia="Times New Roman" w:cs="Calibri"/>
                <w:b/>
                <w:color w:val="000000"/>
              </w:rPr>
              <w:t>T-Score Hip</w:t>
            </w:r>
          </w:p>
        </w:tc>
        <w:tc>
          <w:tcPr>
            <w:tcW w:w="850" w:type="dxa"/>
            <w:tcBorders>
              <w:top w:val="nil"/>
              <w:left w:val="nil"/>
              <w:bottom w:val="single" w:sz="8" w:space="0" w:color="auto"/>
              <w:right w:val="single" w:sz="4"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-0.32</w:t>
            </w:r>
          </w:p>
        </w:tc>
        <w:tc>
          <w:tcPr>
            <w:tcW w:w="993" w:type="dxa"/>
            <w:tcBorders>
              <w:top w:val="nil"/>
              <w:left w:val="nil"/>
              <w:bottom w:val="single" w:sz="8" w:space="0" w:color="auto"/>
              <w:right w:val="single" w:sz="8" w:space="0" w:color="auto"/>
            </w:tcBorders>
            <w:shd w:val="clear"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-0.1</w:t>
            </w:r>
            <w:r w:rsidRPr="00EC263A">
              <w:rPr>
                <w:rFonts w:eastAsia="Times New Roman" w:cs="Calibri"/>
                <w:color w:val="000000"/>
                <w:vertAlign w:val="superscript"/>
              </w:rPr>
              <w:t>a</w:t>
            </w:r>
          </w:p>
        </w:tc>
        <w:tc>
          <w:tcPr>
            <w:tcW w:w="850" w:type="dxa"/>
            <w:tcBorders>
              <w:top w:val="nil"/>
              <w:left w:val="nil"/>
              <w:bottom w:val="single" w:sz="8" w:space="0" w:color="auto"/>
              <w:right w:val="single" w:sz="4"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-0.38</w:t>
            </w:r>
          </w:p>
        </w:tc>
        <w:tc>
          <w:tcPr>
            <w:tcW w:w="992" w:type="dxa"/>
            <w:tcBorders>
              <w:top w:val="nil"/>
              <w:left w:val="nil"/>
              <w:bottom w:val="single" w:sz="8"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-0.3</w:t>
            </w:r>
            <w:r w:rsidRPr="00EC263A">
              <w:rPr>
                <w:rFonts w:eastAsia="Times New Roman" w:cs="Calibri"/>
                <w:color w:val="000000"/>
                <w:vertAlign w:val="superscript"/>
              </w:rPr>
              <w:t>a</w:t>
            </w:r>
          </w:p>
        </w:tc>
        <w:tc>
          <w:tcPr>
            <w:tcW w:w="851" w:type="dxa"/>
            <w:tcBorders>
              <w:top w:val="nil"/>
              <w:left w:val="nil"/>
              <w:bottom w:val="single" w:sz="8" w:space="0" w:color="auto"/>
              <w:right w:val="single" w:sz="4" w:space="0" w:color="auto"/>
            </w:tcBorders>
            <w:shd w:val="clear" w:color="auto" w:fill="auto"/>
            <w:noWrap/>
            <w:vAlign w:val="bottom"/>
            <w:hideMark/>
          </w:tcPr>
          <w:p w:rsidR="00B753C2" w:rsidRPr="00EC263A" w:rsidRDefault="00F23BC2" w:rsidP="00DD218B">
            <w:pPr>
              <w:spacing w:after="0" w:line="240" w:lineRule="auto"/>
              <w:rPr>
                <w:rFonts w:eastAsia="Times New Roman" w:cs="Calibri"/>
                <w:color w:val="000000"/>
              </w:rPr>
            </w:pPr>
            <w:r w:rsidRPr="00EC263A">
              <w:rPr>
                <w:rFonts w:eastAsia="Times New Roman" w:cs="Calibri"/>
                <w:color w:val="000000"/>
              </w:rPr>
              <w:t>n/a</w:t>
            </w:r>
          </w:p>
        </w:tc>
        <w:tc>
          <w:tcPr>
            <w:tcW w:w="992" w:type="dxa"/>
            <w:tcBorders>
              <w:top w:val="nil"/>
              <w:left w:val="nil"/>
              <w:bottom w:val="single" w:sz="8" w:space="0" w:color="auto"/>
              <w:right w:val="single" w:sz="8" w:space="0" w:color="auto"/>
            </w:tcBorders>
            <w:shd w:val="clear" w:color="auto" w:fill="auto"/>
            <w:noWrap/>
            <w:vAlign w:val="bottom"/>
            <w:hideMark/>
          </w:tcPr>
          <w:p w:rsidR="00B753C2" w:rsidRPr="00EC263A" w:rsidRDefault="00F23BC2" w:rsidP="00DD218B">
            <w:pPr>
              <w:spacing w:after="0" w:line="240" w:lineRule="auto"/>
              <w:rPr>
                <w:rFonts w:eastAsia="Times New Roman" w:cs="Calibri"/>
                <w:color w:val="000000"/>
              </w:rPr>
            </w:pPr>
            <w:r w:rsidRPr="00EC263A">
              <w:rPr>
                <w:rFonts w:eastAsia="Times New Roman" w:cs="Calibri"/>
                <w:color w:val="000000"/>
              </w:rPr>
              <w:t>n/a</w:t>
            </w:r>
          </w:p>
        </w:tc>
        <w:tc>
          <w:tcPr>
            <w:tcW w:w="992" w:type="dxa"/>
            <w:tcBorders>
              <w:top w:val="nil"/>
              <w:left w:val="nil"/>
              <w:bottom w:val="single" w:sz="8" w:space="0" w:color="auto"/>
              <w:right w:val="single" w:sz="8" w:space="0" w:color="auto"/>
            </w:tcBorders>
            <w:shd w:val="pct12" w:color="auto" w:fill="auto"/>
            <w:noWrap/>
            <w:vAlign w:val="bottom"/>
            <w:hideMark/>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0.99</w:t>
            </w:r>
          </w:p>
        </w:tc>
        <w:tc>
          <w:tcPr>
            <w:tcW w:w="1560" w:type="dxa"/>
            <w:tcBorders>
              <w:top w:val="single" w:sz="8" w:space="0" w:color="auto"/>
              <w:left w:val="nil"/>
              <w:bottom w:val="single" w:sz="8" w:space="0" w:color="auto"/>
              <w:right w:val="single" w:sz="8" w:space="0" w:color="auto"/>
            </w:tcBorders>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1.36</w:t>
            </w:r>
          </w:p>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(0.51 - 3.64)</w:t>
            </w:r>
          </w:p>
        </w:tc>
        <w:tc>
          <w:tcPr>
            <w:tcW w:w="708" w:type="dxa"/>
            <w:tcBorders>
              <w:top w:val="single" w:sz="8" w:space="0" w:color="auto"/>
              <w:left w:val="single" w:sz="8" w:space="0" w:color="auto"/>
              <w:bottom w:val="single" w:sz="8" w:space="0" w:color="auto"/>
              <w:right w:val="single" w:sz="8" w:space="0" w:color="auto"/>
            </w:tcBorders>
            <w:vAlign w:val="bottom"/>
          </w:tcPr>
          <w:p w:rsidR="00B753C2" w:rsidRPr="00EC263A" w:rsidRDefault="00B753C2" w:rsidP="00DD218B">
            <w:pPr>
              <w:spacing w:after="0" w:line="240" w:lineRule="auto"/>
              <w:jc w:val="right"/>
              <w:rPr>
                <w:rFonts w:eastAsia="Times New Roman" w:cs="Calibri"/>
                <w:color w:val="000000"/>
              </w:rPr>
            </w:pPr>
            <w:r w:rsidRPr="00EC263A">
              <w:rPr>
                <w:rFonts w:eastAsia="Times New Roman" w:cs="Calibri"/>
                <w:color w:val="000000"/>
              </w:rPr>
              <w:t>0.54</w:t>
            </w:r>
          </w:p>
        </w:tc>
      </w:tr>
    </w:tbl>
    <w:p w:rsidR="007B6284" w:rsidRPr="00EC263A" w:rsidRDefault="007B6284" w:rsidP="00E57EE4">
      <w:pPr>
        <w:pStyle w:val="Caption"/>
        <w:keepNext/>
        <w:outlineLvl w:val="2"/>
        <w:rPr>
          <w:rFonts w:cs="Calibri"/>
        </w:rPr>
      </w:pPr>
      <w:bookmarkStart w:id="204" w:name="_Toc427573046"/>
      <w:r>
        <w:lastRenderedPageBreak/>
        <w:t xml:space="preserve">Table </w:t>
      </w:r>
      <w:fldSimple w:instr=" SEQ Table \* ARABIC ">
        <w:r>
          <w:rPr>
            <w:noProof/>
          </w:rPr>
          <w:t>25</w:t>
        </w:r>
      </w:fldSimple>
      <w:r>
        <w:t xml:space="preserve">: </w:t>
      </w:r>
      <w:r w:rsidRPr="00EC263A">
        <w:rPr>
          <w:rFonts w:cs="Calibri"/>
        </w:rPr>
        <w:t xml:space="preserve">Comparison of relative blood and DXA values in ultra-short celiac disease compared to conventional disease and controls </w:t>
      </w:r>
      <w:r>
        <w:rPr>
          <w:rFonts w:cs="Calibri"/>
        </w:rPr>
        <w:t>F</w:t>
      </w:r>
      <w:r w:rsidRPr="00EC263A">
        <w:rPr>
          <w:rFonts w:cs="Calibri"/>
        </w:rPr>
        <w:t>igures with different superscript letters are significant</w:t>
      </w:r>
      <w:r>
        <w:rPr>
          <w:rFonts w:cs="Calibri"/>
        </w:rPr>
        <w:t xml:space="preserve">ly different between the groups </w:t>
      </w:r>
      <w:r w:rsidRPr="00EC263A">
        <w:rPr>
          <w:rFonts w:cs="Calibri"/>
        </w:rPr>
        <w:t xml:space="preserve"> at a P&lt;0.05 level</w:t>
      </w:r>
      <w:r>
        <w:rPr>
          <w:rFonts w:cs="Calibri"/>
        </w:rPr>
        <w:t xml:space="preserve"> using a z-test of column proportions adjusted for multiple comparisons (</w:t>
      </w:r>
      <w:proofErr w:type="spellStart"/>
      <w:r>
        <w:rPr>
          <w:rFonts w:cs="Calibri"/>
        </w:rPr>
        <w:t>Bonferroni</w:t>
      </w:r>
      <w:proofErr w:type="spellEnd"/>
      <w:r>
        <w:rPr>
          <w:rFonts w:cs="Calibri"/>
        </w:rPr>
        <w:t xml:space="preserve"> method)</w:t>
      </w:r>
      <w:bookmarkEnd w:id="204"/>
    </w:p>
    <w:p w:rsidR="007B6284" w:rsidRDefault="007B6284" w:rsidP="00F23BC2">
      <w:pPr>
        <w:pStyle w:val="Caption"/>
        <w:keepNext/>
      </w:pPr>
    </w:p>
    <w:tbl>
      <w:tblPr>
        <w:tblW w:w="924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2254"/>
        <w:gridCol w:w="2249"/>
        <w:gridCol w:w="1820"/>
        <w:gridCol w:w="1575"/>
        <w:gridCol w:w="1345"/>
      </w:tblGrid>
      <w:tr w:rsidR="00B753C2" w:rsidRPr="00EC263A" w:rsidTr="00F23BC2">
        <w:trPr>
          <w:trHeight w:val="300"/>
        </w:trPr>
        <w:tc>
          <w:tcPr>
            <w:tcW w:w="2254" w:type="dxa"/>
            <w:vMerge w:val="restart"/>
            <w:shd w:val="pct15" w:color="auto" w:fill="auto"/>
          </w:tcPr>
          <w:p w:rsidR="00B753C2" w:rsidRPr="00EC263A" w:rsidRDefault="00B753C2" w:rsidP="00DD218B">
            <w:pPr>
              <w:spacing w:after="0" w:line="240" w:lineRule="auto"/>
              <w:jc w:val="center"/>
              <w:rPr>
                <w:rFonts w:eastAsia="Times New Roman" w:cs="Calibri"/>
                <w:color w:val="000000"/>
              </w:rPr>
            </w:pPr>
          </w:p>
        </w:tc>
        <w:tc>
          <w:tcPr>
            <w:tcW w:w="6989" w:type="dxa"/>
            <w:gridSpan w:val="4"/>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color w:val="000000"/>
              </w:rPr>
              <w:t>Percentage abnormality</w:t>
            </w:r>
          </w:p>
        </w:tc>
      </w:tr>
      <w:tr w:rsidR="007B6284" w:rsidRPr="00EC263A" w:rsidTr="00F23BC2">
        <w:trPr>
          <w:trHeight w:val="315"/>
        </w:trPr>
        <w:tc>
          <w:tcPr>
            <w:tcW w:w="2254" w:type="dxa"/>
            <w:vMerge/>
            <w:shd w:val="pct15" w:color="auto" w:fill="auto"/>
          </w:tcPr>
          <w:p w:rsidR="00B753C2" w:rsidRPr="00EC263A" w:rsidRDefault="00B753C2" w:rsidP="00DD218B">
            <w:pPr>
              <w:spacing w:after="0" w:line="240" w:lineRule="auto"/>
              <w:rPr>
                <w:rFonts w:eastAsia="Times New Roman" w:cs="Calibri"/>
                <w:color w:val="000000"/>
              </w:rPr>
            </w:pPr>
          </w:p>
        </w:tc>
        <w:tc>
          <w:tcPr>
            <w:tcW w:w="2249" w:type="dxa"/>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USCD</w:t>
            </w:r>
          </w:p>
        </w:tc>
        <w:tc>
          <w:tcPr>
            <w:tcW w:w="1820" w:type="dxa"/>
          </w:tcPr>
          <w:p w:rsidR="00B753C2" w:rsidRPr="00EC263A" w:rsidRDefault="00B753C2" w:rsidP="00DD218B">
            <w:pPr>
              <w:spacing w:after="0" w:line="240" w:lineRule="auto"/>
              <w:jc w:val="center"/>
              <w:rPr>
                <w:rFonts w:eastAsia="Times New Roman" w:cs="Calibri"/>
                <w:color w:val="000000"/>
              </w:rPr>
            </w:pPr>
            <w:r w:rsidRPr="00EC263A">
              <w:rPr>
                <w:rFonts w:eastAsia="Times New Roman" w:cs="Calibri"/>
                <w:color w:val="000000"/>
              </w:rPr>
              <w:t>CCD</w:t>
            </w:r>
          </w:p>
        </w:tc>
        <w:tc>
          <w:tcPr>
            <w:tcW w:w="1575" w:type="dxa"/>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Control</w:t>
            </w:r>
          </w:p>
        </w:tc>
        <w:tc>
          <w:tcPr>
            <w:tcW w:w="1345" w:type="dxa"/>
            <w:shd w:val="pct15" w:color="auto" w:fill="auto"/>
          </w:tcPr>
          <w:p w:rsidR="00B753C2" w:rsidRPr="00EC263A" w:rsidRDefault="00B753C2" w:rsidP="00DD218B">
            <w:pPr>
              <w:spacing w:after="0" w:line="240" w:lineRule="auto"/>
              <w:rPr>
                <w:rFonts w:eastAsia="Times New Roman" w:cs="Calibri"/>
                <w:color w:val="000000"/>
              </w:rPr>
            </w:pPr>
            <w:r w:rsidRPr="00EC263A">
              <w:rPr>
                <w:rFonts w:eastAsia="Times New Roman" w:cs="Calibri"/>
                <w:color w:val="000000"/>
              </w:rPr>
              <w:t>P</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Low Ferritin</w:t>
            </w:r>
          </w:p>
        </w:tc>
        <w:tc>
          <w:tcPr>
            <w:tcW w:w="2249"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16</w:t>
            </w:r>
            <w:r>
              <w:rPr>
                <w:rFonts w:eastAsia="Times New Roman" w:cs="Calibri"/>
                <w:color w:val="000000"/>
              </w:rPr>
              <w:t>.0</w:t>
            </w:r>
            <w:r w:rsidRPr="00EC263A">
              <w:rPr>
                <w:rFonts w:eastAsia="Times New Roman" w:cs="Calibri"/>
                <w:b/>
                <w:color w:val="000000"/>
                <w:sz w:val="28"/>
                <w:szCs w:val="28"/>
                <w:vertAlign w:val="superscript"/>
              </w:rPr>
              <w:t>a,b</w:t>
            </w:r>
          </w:p>
        </w:tc>
        <w:tc>
          <w:tcPr>
            <w:tcW w:w="1820"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31.</w:t>
            </w:r>
            <w:r>
              <w:rPr>
                <w:rFonts w:eastAsia="Times New Roman" w:cs="Calibri"/>
                <w:color w:val="000000"/>
              </w:rPr>
              <w:t>3</w:t>
            </w:r>
            <w:r w:rsidRPr="00EC263A">
              <w:rPr>
                <w:rFonts w:eastAsia="Times New Roman" w:cs="Calibri"/>
                <w:b/>
                <w:color w:val="000000"/>
                <w:sz w:val="28"/>
                <w:szCs w:val="28"/>
                <w:vertAlign w:val="superscript"/>
              </w:rPr>
              <w:t>b</w:t>
            </w:r>
            <w:r w:rsidRPr="00EC263A">
              <w:rPr>
                <w:rFonts w:eastAsia="Times New Roman" w:cs="Calibri"/>
                <w:color w:val="000000"/>
              </w:rPr>
              <w:t xml:space="preserve"> </w:t>
            </w:r>
          </w:p>
        </w:tc>
        <w:tc>
          <w:tcPr>
            <w:tcW w:w="1575"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16.</w:t>
            </w:r>
            <w:r>
              <w:rPr>
                <w:rFonts w:eastAsia="Times New Roman" w:cs="Calibri"/>
                <w:color w:val="000000"/>
              </w:rPr>
              <w:t>8</w:t>
            </w:r>
            <w:r w:rsidRPr="00EC263A">
              <w:rPr>
                <w:rFonts w:eastAsia="Times New Roman" w:cs="Calibri"/>
                <w:b/>
                <w:color w:val="000000"/>
                <w:sz w:val="28"/>
                <w:szCs w:val="28"/>
                <w:vertAlign w:val="superscript"/>
              </w:rPr>
              <w:t>a</w:t>
            </w:r>
          </w:p>
        </w:tc>
        <w:tc>
          <w:tcPr>
            <w:tcW w:w="1345" w:type="dxa"/>
            <w:shd w:val="pct15" w:color="auto" w:fill="auto"/>
          </w:tcPr>
          <w:p w:rsidR="00F84411" w:rsidRPr="00EC263A" w:rsidRDefault="00F84411" w:rsidP="003D4D3D">
            <w:pPr>
              <w:spacing w:after="0" w:line="240" w:lineRule="auto"/>
              <w:jc w:val="right"/>
              <w:rPr>
                <w:rFonts w:eastAsia="Times New Roman" w:cs="Calibri"/>
                <w:b/>
                <w:color w:val="000000"/>
              </w:rPr>
            </w:pPr>
            <w:r w:rsidRPr="00EC263A">
              <w:rPr>
                <w:rFonts w:eastAsia="Times New Roman" w:cs="Calibri"/>
                <w:b/>
                <w:color w:val="000000"/>
              </w:rPr>
              <w:t>0.00</w:t>
            </w:r>
            <w:r>
              <w:rPr>
                <w:rFonts w:eastAsia="Times New Roman" w:cs="Calibri"/>
                <w:b/>
                <w:color w:val="000000"/>
              </w:rPr>
              <w:t>9</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Low Folate</w:t>
            </w:r>
          </w:p>
        </w:tc>
        <w:tc>
          <w:tcPr>
            <w:tcW w:w="2249"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3.8</w:t>
            </w:r>
            <w:r w:rsidRPr="00EC263A">
              <w:rPr>
                <w:rFonts w:eastAsia="Times New Roman" w:cs="Calibri"/>
                <w:b/>
                <w:color w:val="000000"/>
                <w:sz w:val="28"/>
                <w:szCs w:val="28"/>
                <w:vertAlign w:val="superscript"/>
              </w:rPr>
              <w:t>a,b</w:t>
            </w:r>
          </w:p>
        </w:tc>
        <w:tc>
          <w:tcPr>
            <w:tcW w:w="1820" w:type="dxa"/>
          </w:tcPr>
          <w:p w:rsidR="00F84411" w:rsidRPr="00EC263A" w:rsidRDefault="00F84411" w:rsidP="003D4D3D">
            <w:pPr>
              <w:spacing w:after="0" w:line="240" w:lineRule="auto"/>
              <w:jc w:val="right"/>
              <w:rPr>
                <w:rFonts w:eastAsia="Times New Roman" w:cs="Calibri"/>
                <w:color w:val="000000"/>
              </w:rPr>
            </w:pPr>
            <w:r>
              <w:rPr>
                <w:rFonts w:eastAsia="Times New Roman" w:cs="Calibri"/>
                <w:color w:val="000000"/>
              </w:rPr>
              <w:t>17.9</w:t>
            </w:r>
            <w:r w:rsidRPr="00EC263A">
              <w:rPr>
                <w:rFonts w:eastAsia="Times New Roman" w:cs="Calibri"/>
                <w:b/>
                <w:color w:val="000000"/>
                <w:sz w:val="28"/>
                <w:szCs w:val="28"/>
                <w:vertAlign w:val="superscript"/>
              </w:rPr>
              <w:t>b</w:t>
            </w:r>
          </w:p>
        </w:tc>
        <w:tc>
          <w:tcPr>
            <w:tcW w:w="1575"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6.3</w:t>
            </w:r>
            <w:r w:rsidRPr="00EC263A">
              <w:rPr>
                <w:rFonts w:eastAsia="Times New Roman" w:cs="Calibri"/>
                <w:b/>
                <w:color w:val="000000"/>
                <w:sz w:val="28"/>
                <w:szCs w:val="28"/>
                <w:vertAlign w:val="superscript"/>
              </w:rPr>
              <w:t>a</w:t>
            </w:r>
          </w:p>
        </w:tc>
        <w:tc>
          <w:tcPr>
            <w:tcW w:w="1345"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0.003</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Hypocalcaemia</w:t>
            </w:r>
          </w:p>
        </w:tc>
        <w:tc>
          <w:tcPr>
            <w:tcW w:w="2249"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4.</w:t>
            </w:r>
            <w:r>
              <w:rPr>
                <w:rFonts w:eastAsia="Times New Roman" w:cs="Calibri"/>
                <w:color w:val="000000"/>
              </w:rPr>
              <w:t>5</w:t>
            </w:r>
          </w:p>
        </w:tc>
        <w:tc>
          <w:tcPr>
            <w:tcW w:w="1820"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8.3</w:t>
            </w:r>
          </w:p>
        </w:tc>
        <w:tc>
          <w:tcPr>
            <w:tcW w:w="1575"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7.</w:t>
            </w:r>
            <w:r>
              <w:rPr>
                <w:rFonts w:eastAsia="Times New Roman" w:cs="Calibri"/>
                <w:color w:val="000000"/>
              </w:rPr>
              <w:t>4</w:t>
            </w:r>
          </w:p>
        </w:tc>
        <w:tc>
          <w:tcPr>
            <w:tcW w:w="1345" w:type="dxa"/>
            <w:shd w:val="pct15" w:color="auto" w:fill="auto"/>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0.</w:t>
            </w:r>
            <w:r>
              <w:rPr>
                <w:rFonts w:eastAsia="Times New Roman" w:cs="Calibri"/>
                <w:color w:val="000000"/>
              </w:rPr>
              <w:t>81</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Elevated ALT</w:t>
            </w:r>
          </w:p>
        </w:tc>
        <w:tc>
          <w:tcPr>
            <w:tcW w:w="2249"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16.0</w:t>
            </w:r>
          </w:p>
        </w:tc>
        <w:tc>
          <w:tcPr>
            <w:tcW w:w="1820"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1</w:t>
            </w:r>
            <w:r>
              <w:rPr>
                <w:rFonts w:eastAsia="Times New Roman" w:cs="Calibri"/>
                <w:color w:val="000000"/>
              </w:rPr>
              <w:t>6</w:t>
            </w:r>
            <w:r w:rsidRPr="00EC263A">
              <w:rPr>
                <w:rFonts w:eastAsia="Times New Roman" w:cs="Calibri"/>
                <w:color w:val="000000"/>
              </w:rPr>
              <w:t>.</w:t>
            </w:r>
            <w:r>
              <w:rPr>
                <w:rFonts w:eastAsia="Times New Roman" w:cs="Calibri"/>
                <w:color w:val="000000"/>
              </w:rPr>
              <w:t>9</w:t>
            </w:r>
          </w:p>
        </w:tc>
        <w:tc>
          <w:tcPr>
            <w:tcW w:w="1575"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1</w:t>
            </w:r>
            <w:r>
              <w:rPr>
                <w:rFonts w:eastAsia="Times New Roman" w:cs="Calibri"/>
                <w:color w:val="000000"/>
              </w:rPr>
              <w:t>3.0</w:t>
            </w:r>
          </w:p>
        </w:tc>
        <w:tc>
          <w:tcPr>
            <w:tcW w:w="1345" w:type="dxa"/>
            <w:shd w:val="pct15" w:color="auto" w:fill="auto"/>
          </w:tcPr>
          <w:p w:rsidR="00F84411" w:rsidRPr="00EC263A" w:rsidRDefault="00F84411" w:rsidP="00DD218B">
            <w:pPr>
              <w:spacing w:after="0" w:line="240" w:lineRule="auto"/>
              <w:jc w:val="right"/>
              <w:rPr>
                <w:rFonts w:eastAsia="Times New Roman" w:cs="Calibri"/>
                <w:color w:val="000000"/>
              </w:rPr>
            </w:pPr>
            <w:r>
              <w:rPr>
                <w:rFonts w:eastAsia="Times New Roman" w:cs="Calibri"/>
                <w:color w:val="000000"/>
              </w:rPr>
              <w:t>0.60</w:t>
            </w:r>
          </w:p>
        </w:tc>
      </w:tr>
      <w:tr w:rsidR="007B6284" w:rsidRPr="00EC263A" w:rsidTr="00F23BC2">
        <w:trPr>
          <w:trHeight w:val="315"/>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Osteoporosis</w:t>
            </w:r>
          </w:p>
        </w:tc>
        <w:tc>
          <w:tcPr>
            <w:tcW w:w="2249"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10.5</w:t>
            </w:r>
          </w:p>
        </w:tc>
        <w:tc>
          <w:tcPr>
            <w:tcW w:w="1820"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13.5</w:t>
            </w:r>
          </w:p>
        </w:tc>
        <w:tc>
          <w:tcPr>
            <w:tcW w:w="1575"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Na</w:t>
            </w:r>
          </w:p>
        </w:tc>
        <w:tc>
          <w:tcPr>
            <w:tcW w:w="1345" w:type="dxa"/>
            <w:shd w:val="pct15" w:color="auto" w:fill="auto"/>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0.76</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proofErr w:type="spellStart"/>
            <w:r w:rsidRPr="00EC263A">
              <w:rPr>
                <w:rFonts w:eastAsia="Times New Roman" w:cs="Calibri"/>
                <w:b/>
                <w:color w:val="000000"/>
              </w:rPr>
              <w:t>Microcytosis</w:t>
            </w:r>
            <w:proofErr w:type="spellEnd"/>
          </w:p>
        </w:tc>
        <w:tc>
          <w:tcPr>
            <w:tcW w:w="2249"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12.0</w:t>
            </w:r>
          </w:p>
        </w:tc>
        <w:tc>
          <w:tcPr>
            <w:tcW w:w="1820"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7.</w:t>
            </w:r>
            <w:r>
              <w:rPr>
                <w:rFonts w:eastAsia="Times New Roman" w:cs="Calibri"/>
                <w:color w:val="000000"/>
              </w:rPr>
              <w:t>2</w:t>
            </w:r>
          </w:p>
        </w:tc>
        <w:tc>
          <w:tcPr>
            <w:tcW w:w="1575"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4.6</w:t>
            </w:r>
          </w:p>
        </w:tc>
        <w:tc>
          <w:tcPr>
            <w:tcW w:w="1345" w:type="dxa"/>
            <w:shd w:val="pct15" w:color="auto" w:fill="auto"/>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0.</w:t>
            </w:r>
            <w:r>
              <w:rPr>
                <w:rFonts w:eastAsia="Times New Roman" w:cs="Calibri"/>
                <w:color w:val="000000"/>
              </w:rPr>
              <w:t>31</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Low B12</w:t>
            </w:r>
          </w:p>
        </w:tc>
        <w:tc>
          <w:tcPr>
            <w:tcW w:w="2249"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0.0</w:t>
            </w:r>
          </w:p>
        </w:tc>
        <w:tc>
          <w:tcPr>
            <w:tcW w:w="1820"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5.8</w:t>
            </w:r>
          </w:p>
        </w:tc>
        <w:tc>
          <w:tcPr>
            <w:tcW w:w="1575"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3.9</w:t>
            </w:r>
          </w:p>
        </w:tc>
        <w:tc>
          <w:tcPr>
            <w:tcW w:w="1345" w:type="dxa"/>
            <w:shd w:val="pct15" w:color="auto" w:fill="auto"/>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0.</w:t>
            </w:r>
            <w:r>
              <w:rPr>
                <w:rFonts w:eastAsia="Times New Roman" w:cs="Calibri"/>
                <w:color w:val="000000"/>
              </w:rPr>
              <w:t>37</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Anaemia</w:t>
            </w:r>
          </w:p>
        </w:tc>
        <w:tc>
          <w:tcPr>
            <w:tcW w:w="2249"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8.0</w:t>
            </w:r>
          </w:p>
        </w:tc>
        <w:tc>
          <w:tcPr>
            <w:tcW w:w="1820" w:type="dxa"/>
          </w:tcPr>
          <w:p w:rsidR="00F84411" w:rsidRPr="00EC263A" w:rsidRDefault="00F84411" w:rsidP="003D4D3D">
            <w:pPr>
              <w:spacing w:after="0" w:line="240" w:lineRule="auto"/>
              <w:jc w:val="right"/>
              <w:rPr>
                <w:rFonts w:eastAsia="Times New Roman" w:cs="Calibri"/>
                <w:color w:val="000000"/>
              </w:rPr>
            </w:pPr>
            <w:r>
              <w:rPr>
                <w:rFonts w:eastAsia="Times New Roman" w:cs="Calibri"/>
                <w:color w:val="000000"/>
              </w:rPr>
              <w:t>8.9</w:t>
            </w:r>
          </w:p>
        </w:tc>
        <w:tc>
          <w:tcPr>
            <w:tcW w:w="1575" w:type="dxa"/>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5.</w:t>
            </w:r>
            <w:r>
              <w:rPr>
                <w:rFonts w:eastAsia="Times New Roman" w:cs="Calibri"/>
                <w:color w:val="000000"/>
              </w:rPr>
              <w:t>3</w:t>
            </w:r>
          </w:p>
        </w:tc>
        <w:tc>
          <w:tcPr>
            <w:tcW w:w="1345" w:type="dxa"/>
            <w:shd w:val="pct15" w:color="auto" w:fill="auto"/>
          </w:tcPr>
          <w:p w:rsidR="00F84411" w:rsidRPr="00EC263A" w:rsidRDefault="00F84411" w:rsidP="003D4D3D">
            <w:pPr>
              <w:spacing w:after="0" w:line="240" w:lineRule="auto"/>
              <w:jc w:val="right"/>
              <w:rPr>
                <w:rFonts w:eastAsia="Times New Roman" w:cs="Calibri"/>
                <w:color w:val="000000"/>
              </w:rPr>
            </w:pPr>
            <w:r w:rsidRPr="00EC263A">
              <w:rPr>
                <w:rFonts w:eastAsia="Times New Roman" w:cs="Calibri"/>
                <w:color w:val="000000"/>
              </w:rPr>
              <w:t>0.</w:t>
            </w:r>
            <w:r>
              <w:rPr>
                <w:rFonts w:eastAsia="Times New Roman" w:cs="Calibri"/>
                <w:color w:val="000000"/>
              </w:rPr>
              <w:t>41</w:t>
            </w:r>
          </w:p>
        </w:tc>
      </w:tr>
      <w:tr w:rsidR="007B6284" w:rsidRPr="00EC263A" w:rsidTr="00F23BC2">
        <w:trPr>
          <w:trHeight w:val="300"/>
        </w:trPr>
        <w:tc>
          <w:tcPr>
            <w:tcW w:w="2254" w:type="dxa"/>
            <w:shd w:val="pct15" w:color="auto" w:fill="auto"/>
          </w:tcPr>
          <w:p w:rsidR="00F84411" w:rsidRPr="00EC263A" w:rsidRDefault="00F84411" w:rsidP="00DD218B">
            <w:pPr>
              <w:spacing w:after="0" w:line="240" w:lineRule="auto"/>
              <w:jc w:val="right"/>
              <w:rPr>
                <w:rFonts w:eastAsia="Times New Roman" w:cs="Calibri"/>
                <w:b/>
                <w:color w:val="000000"/>
              </w:rPr>
            </w:pPr>
            <w:r w:rsidRPr="00EC263A">
              <w:rPr>
                <w:rFonts w:eastAsia="Times New Roman" w:cs="Calibri"/>
                <w:b/>
                <w:color w:val="000000"/>
              </w:rPr>
              <w:t>Osteopenia or worse</w:t>
            </w:r>
          </w:p>
        </w:tc>
        <w:tc>
          <w:tcPr>
            <w:tcW w:w="2249"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47.4</w:t>
            </w:r>
          </w:p>
        </w:tc>
        <w:tc>
          <w:tcPr>
            <w:tcW w:w="1820"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44.6</w:t>
            </w:r>
          </w:p>
        </w:tc>
        <w:tc>
          <w:tcPr>
            <w:tcW w:w="1575" w:type="dxa"/>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Na</w:t>
            </w:r>
          </w:p>
        </w:tc>
        <w:tc>
          <w:tcPr>
            <w:tcW w:w="1345" w:type="dxa"/>
            <w:shd w:val="pct15" w:color="auto" w:fill="auto"/>
          </w:tcPr>
          <w:p w:rsidR="00F84411" w:rsidRPr="00EC263A" w:rsidRDefault="00F84411" w:rsidP="00DD218B">
            <w:pPr>
              <w:spacing w:after="0" w:line="240" w:lineRule="auto"/>
              <w:jc w:val="right"/>
              <w:rPr>
                <w:rFonts w:eastAsia="Times New Roman" w:cs="Calibri"/>
                <w:color w:val="000000"/>
              </w:rPr>
            </w:pPr>
            <w:r w:rsidRPr="00EC263A">
              <w:rPr>
                <w:rFonts w:eastAsia="Times New Roman" w:cs="Calibri"/>
                <w:color w:val="000000"/>
              </w:rPr>
              <w:t>1.0</w:t>
            </w:r>
          </w:p>
        </w:tc>
      </w:tr>
    </w:tbl>
    <w:p w:rsidR="00B753C2" w:rsidRPr="00EC263A" w:rsidRDefault="00B753C2" w:rsidP="00904C44">
      <w:pPr>
        <w:pStyle w:val="BodyText"/>
        <w:spacing w:before="100" w:beforeAutospacing="1" w:after="100" w:afterAutospacing="1"/>
        <w:ind w:right="-142"/>
        <w:jc w:val="both"/>
        <w:rPr>
          <w:rFonts w:ascii="Calibri" w:hAnsi="Calibri" w:cs="Calibri"/>
          <w:b w:val="0"/>
          <w:i/>
        </w:rPr>
      </w:pPr>
    </w:p>
    <w:p w:rsidR="00F66DC6" w:rsidRPr="00EC263A" w:rsidRDefault="00540AE7" w:rsidP="003C2A51">
      <w:pPr>
        <w:pStyle w:val="BodyText"/>
        <w:spacing w:before="100" w:beforeAutospacing="1" w:after="100" w:afterAutospacing="1"/>
        <w:ind w:right="-142"/>
        <w:jc w:val="both"/>
        <w:outlineLvl w:val="2"/>
        <w:rPr>
          <w:rFonts w:ascii="Calibri" w:hAnsi="Calibri" w:cs="Calibri"/>
          <w:b w:val="0"/>
          <w:i/>
        </w:rPr>
      </w:pPr>
      <w:bookmarkStart w:id="205" w:name="_Toc427573047"/>
      <w:r w:rsidRPr="00EC263A">
        <w:rPr>
          <w:rFonts w:ascii="Calibri" w:hAnsi="Calibri" w:cs="Calibri"/>
          <w:b w:val="0"/>
          <w:i/>
        </w:rPr>
        <w:t>7</w:t>
      </w:r>
      <w:r w:rsidR="00F66DC6" w:rsidRPr="00EC263A">
        <w:rPr>
          <w:rFonts w:ascii="Calibri" w:hAnsi="Calibri" w:cs="Calibri"/>
          <w:b w:val="0"/>
          <w:i/>
        </w:rPr>
        <w:t>.4.3 Is there a difference in intraepithelial lymphocytes between D1 and D2?</w:t>
      </w:r>
      <w:bookmarkEnd w:id="205"/>
    </w:p>
    <w:p w:rsidR="00904C44" w:rsidRPr="00EC263A" w:rsidRDefault="00904C44" w:rsidP="00904C44">
      <w:pPr>
        <w:pStyle w:val="BodyText"/>
        <w:spacing w:before="100" w:beforeAutospacing="1" w:after="100" w:afterAutospacing="1"/>
        <w:ind w:right="-142"/>
        <w:jc w:val="both"/>
        <w:rPr>
          <w:rFonts w:ascii="Calibri" w:hAnsi="Calibri" w:cs="Calibri"/>
          <w:b w:val="0"/>
        </w:rPr>
      </w:pPr>
      <w:r w:rsidRPr="00EC263A">
        <w:rPr>
          <w:rFonts w:ascii="Calibri" w:hAnsi="Calibri" w:cs="Calibri"/>
          <w:b w:val="0"/>
        </w:rPr>
        <w:t xml:space="preserve">Median IEL counts in patients without </w:t>
      </w:r>
      <w:r w:rsidR="00AE2C7E" w:rsidRPr="00EC263A">
        <w:rPr>
          <w:rFonts w:ascii="Calibri" w:hAnsi="Calibri" w:cs="Calibri"/>
          <w:b w:val="0"/>
        </w:rPr>
        <w:t>coeliac</w:t>
      </w:r>
      <w:r w:rsidRPr="00EC263A">
        <w:rPr>
          <w:rFonts w:ascii="Calibri" w:hAnsi="Calibri" w:cs="Calibri"/>
          <w:b w:val="0"/>
        </w:rPr>
        <w:t xml:space="preserve"> disease were lower in D1 (11) than D2 (16) (</w:t>
      </w:r>
      <w:r w:rsidRPr="00EC263A">
        <w:rPr>
          <w:rFonts w:ascii="Calibri" w:hAnsi="Calibri" w:cs="Calibri"/>
          <w:b w:val="0"/>
          <w:i/>
        </w:rPr>
        <w:t>P</w:t>
      </w:r>
      <w:r w:rsidRPr="00EC263A">
        <w:rPr>
          <w:rFonts w:ascii="Calibri" w:hAnsi="Calibri" w:cs="Calibri"/>
          <w:b w:val="0"/>
        </w:rPr>
        <w:t>=0.002) however all median IEL counts were below the currently agreed cut off of 25 IELs/100 enterocytes</w:t>
      </w:r>
      <w:r w:rsidR="00980775" w:rsidRPr="00EC263A">
        <w:rPr>
          <w:rFonts w:ascii="Calibri" w:hAnsi="Calibri" w:cs="Calibri"/>
          <w:b w:val="0"/>
        </w:rPr>
        <w:t xml:space="preserve"> </w:t>
      </w:r>
      <w:r w:rsidR="002A5F1F" w:rsidRPr="00EC263A">
        <w:rPr>
          <w:rFonts w:ascii="Calibri" w:hAnsi="Calibri" w:cs="Calibri"/>
          <w:b w:val="0"/>
        </w:rPr>
        <w:fldChar w:fldCharType="begin">
          <w:fldData xml:space="preserve">PEVuZE5vdGU+PENpdGU+PEF1dGhvcj5XYWxrZXI8L0F1dGhvcj48WWVhcj4yMDEwPC9ZZWFyPjxS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PjExMi05PC9wYWdlcz48dm9sdW1lPjEzOTwvdm9sdW1lPjxudW1iZXI+MTwvbnVtYmVyPjxrZXl3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</w:fldData>
        </w:fldChar>
      </w:r>
      <w:r w:rsidR="004870A2">
        <w:rPr>
          <w:rFonts w:ascii="Calibri" w:hAnsi="Calibri" w:cs="Calibri"/>
          <w:b w:val="0"/>
        </w:rPr>
        <w:instrText xml:space="preserve"> ADDIN EN.CITE </w:instrText>
      </w:r>
      <w:r w:rsidR="004870A2">
        <w:rPr>
          <w:rFonts w:ascii="Calibri" w:hAnsi="Calibri" w:cs="Calibri"/>
          <w:b w:val="0"/>
        </w:rPr>
        <w:fldChar w:fldCharType="begin">
          <w:fldData xml:space="preserve">PEVuZE5vdGU+PENpdGU+PEF1dGhvcj5XYWxrZXI8L0F1dGhvcj48WWVhcj4yMDEwPC9ZZWFyPjxS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PjExMi05PC9wYWdlcz48dm9sdW1lPjEzOTwvdm9sdW1lPjxudW1iZXI+MTwvbnVtYmVyPjxrZXl3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</w:fldData>
        </w:fldChar>
      </w:r>
      <w:r w:rsidR="004870A2">
        <w:rPr>
          <w:rFonts w:ascii="Calibri" w:hAnsi="Calibri" w:cs="Calibri"/>
          <w:b w:val="0"/>
        </w:rPr>
        <w:instrText xml:space="preserve"> ADDIN EN.CITE.DATA </w:instrText>
      </w:r>
      <w:r w:rsidR="004870A2">
        <w:rPr>
          <w:rFonts w:ascii="Calibri" w:hAnsi="Calibri" w:cs="Calibri"/>
          <w:b w:val="0"/>
        </w:rPr>
      </w:r>
      <w:r w:rsidR="004870A2">
        <w:rPr>
          <w:rFonts w:ascii="Calibri" w:hAnsi="Calibri" w:cs="Calibri"/>
          <w:b w:val="0"/>
        </w:rPr>
        <w:fldChar w:fldCharType="end"/>
      </w:r>
      <w:r w:rsidR="002A5F1F" w:rsidRPr="00EC263A">
        <w:rPr>
          <w:rFonts w:ascii="Calibri" w:hAnsi="Calibri" w:cs="Calibri"/>
          <w:b w:val="0"/>
        </w:rPr>
        <w:fldChar w:fldCharType="separate"/>
      </w:r>
      <w:r w:rsidR="004870A2">
        <w:rPr>
          <w:rFonts w:ascii="Calibri" w:hAnsi="Calibri" w:cs="Calibri"/>
          <w:b w:val="0"/>
          <w:noProof/>
        </w:rPr>
        <w:t>[</w:t>
      </w:r>
      <w:hyperlink w:anchor="_ENREF_245" w:tooltip="Walker, 2010 #4396" w:history="1">
        <w:r w:rsidR="00A87D78">
          <w:rPr>
            <w:rFonts w:ascii="Calibri" w:hAnsi="Calibri" w:cs="Calibri"/>
            <w:b w:val="0"/>
            <w:noProof/>
          </w:rPr>
          <w:t>245</w:t>
        </w:r>
      </w:hyperlink>
      <w:r w:rsidR="004870A2">
        <w:rPr>
          <w:rFonts w:ascii="Calibri" w:hAnsi="Calibri" w:cs="Calibri"/>
          <w:b w:val="0"/>
          <w:noProof/>
        </w:rPr>
        <w:t>]</w:t>
      </w:r>
      <w:r w:rsidR="002A5F1F" w:rsidRPr="00EC263A">
        <w:rPr>
          <w:rFonts w:ascii="Calibri" w:hAnsi="Calibri" w:cs="Calibri"/>
          <w:b w:val="0"/>
        </w:rPr>
        <w:fldChar w:fldCharType="end"/>
      </w:r>
      <w:r w:rsidR="00980775" w:rsidRPr="00EC263A">
        <w:rPr>
          <w:rFonts w:ascii="Calibri" w:hAnsi="Calibri" w:cs="Calibri"/>
          <w:b w:val="0"/>
        </w:rPr>
        <w:t xml:space="preserve">. An example of IEL counts in D1 and D2 is shown in </w:t>
      </w:r>
      <w:r w:rsidR="00FA7CC2" w:rsidRPr="00EC263A">
        <w:rPr>
          <w:rFonts w:ascii="Calibri" w:hAnsi="Calibri" w:cs="Calibri"/>
          <w:b w:val="0"/>
          <w:bCs/>
          <w:i/>
          <w:color w:val="000000"/>
        </w:rPr>
        <w:t>f</w:t>
      </w:r>
      <w:r w:rsidR="00980775" w:rsidRPr="00EC263A">
        <w:rPr>
          <w:rFonts w:ascii="Calibri" w:hAnsi="Calibri" w:cs="Calibri"/>
          <w:b w:val="0"/>
          <w:bCs/>
          <w:i/>
          <w:color w:val="000000"/>
        </w:rPr>
        <w:t xml:space="preserve">igure </w:t>
      </w:r>
      <w:r w:rsidR="00FA7CC2" w:rsidRPr="00EC263A">
        <w:rPr>
          <w:rFonts w:ascii="Calibri" w:hAnsi="Calibri" w:cs="Calibri"/>
          <w:b w:val="0"/>
          <w:bCs/>
          <w:i/>
          <w:color w:val="000000"/>
        </w:rPr>
        <w:t>12</w:t>
      </w:r>
      <w:r w:rsidR="00980775" w:rsidRPr="00EC263A">
        <w:rPr>
          <w:rFonts w:ascii="Calibri" w:hAnsi="Calibri" w:cs="Calibri"/>
          <w:b w:val="0"/>
        </w:rPr>
        <w:t>.</w:t>
      </w:r>
      <w:r w:rsidRPr="00EC263A">
        <w:rPr>
          <w:rFonts w:ascii="Calibri" w:hAnsi="Calibri" w:cs="Calibri"/>
          <w:b w:val="0"/>
        </w:rPr>
        <w:t xml:space="preserve"> In </w:t>
      </w:r>
      <w:r w:rsidR="00AE2C7E" w:rsidRPr="00EC263A">
        <w:rPr>
          <w:rFonts w:ascii="Calibri" w:hAnsi="Calibri" w:cs="Calibri"/>
          <w:b w:val="0"/>
        </w:rPr>
        <w:t>coeliac</w:t>
      </w:r>
      <w:r w:rsidRPr="00EC263A">
        <w:rPr>
          <w:rFonts w:ascii="Calibri" w:hAnsi="Calibri" w:cs="Calibri"/>
          <w:b w:val="0"/>
        </w:rPr>
        <w:t xml:space="preserve"> disease the median IEL count in D1 was 50 and in D2 was 48 (</w:t>
      </w:r>
      <w:r w:rsidRPr="00EC263A">
        <w:rPr>
          <w:rFonts w:ascii="Calibri" w:hAnsi="Calibri" w:cs="Calibri"/>
          <w:b w:val="0"/>
          <w:i/>
          <w:iCs/>
        </w:rPr>
        <w:t>P=</w:t>
      </w:r>
      <w:r w:rsidRPr="00EC263A">
        <w:rPr>
          <w:rFonts w:ascii="Calibri" w:hAnsi="Calibri" w:cs="Calibri"/>
          <w:b w:val="0"/>
        </w:rPr>
        <w:t>0</w:t>
      </w:r>
      <w:r w:rsidRPr="00EC263A">
        <w:rPr>
          <w:rFonts w:ascii="Calibri" w:hAnsi="Calibri" w:cs="Calibri"/>
          <w:b w:val="0"/>
          <w:i/>
          <w:iCs/>
        </w:rPr>
        <w:t>.</w:t>
      </w:r>
      <w:r w:rsidRPr="00EC263A">
        <w:rPr>
          <w:rFonts w:ascii="Calibri" w:hAnsi="Calibri" w:cs="Calibri"/>
          <w:b w:val="0"/>
        </w:rPr>
        <w:t>71</w:t>
      </w:r>
      <w:r w:rsidRPr="00EC263A">
        <w:rPr>
          <w:rFonts w:ascii="Calibri" w:hAnsi="Calibri" w:cs="Calibri"/>
          <w:b w:val="0"/>
          <w:i/>
          <w:iCs/>
        </w:rPr>
        <w:t>)</w:t>
      </w:r>
      <w:r w:rsidRPr="00EC263A">
        <w:rPr>
          <w:rFonts w:ascii="Calibri" w:hAnsi="Calibri" w:cs="Calibri"/>
          <w:b w:val="0"/>
        </w:rPr>
        <w:t xml:space="preserve">. IELs in D1 were immunophenotypically indistinguishable to those in D2 in </w:t>
      </w:r>
      <w:r w:rsidR="00AE2C7E" w:rsidRPr="00EC263A">
        <w:rPr>
          <w:rFonts w:ascii="Calibri" w:hAnsi="Calibri" w:cs="Calibri"/>
          <w:b w:val="0"/>
        </w:rPr>
        <w:t>coeliac</w:t>
      </w:r>
      <w:r w:rsidRPr="00EC263A">
        <w:rPr>
          <w:rFonts w:ascii="Calibri" w:hAnsi="Calibri" w:cs="Calibri"/>
          <w:b w:val="0"/>
        </w:rPr>
        <w:t xml:space="preserve"> patients </w:t>
      </w:r>
      <w:r w:rsidR="00FA7CC2" w:rsidRPr="00EC263A">
        <w:rPr>
          <w:rFonts w:ascii="Calibri" w:hAnsi="Calibri" w:cs="Calibri"/>
          <w:b w:val="0"/>
          <w:bCs/>
        </w:rPr>
        <w:t>(</w:t>
      </w:r>
      <w:r w:rsidR="00FA7CC2" w:rsidRPr="00EC263A">
        <w:rPr>
          <w:rFonts w:ascii="Calibri" w:hAnsi="Calibri" w:cs="Calibri"/>
          <w:b w:val="0"/>
          <w:bCs/>
          <w:i/>
        </w:rPr>
        <w:t>figure 13</w:t>
      </w:r>
      <w:r w:rsidR="00FA7CC2" w:rsidRPr="00EC263A">
        <w:rPr>
          <w:rFonts w:ascii="Calibri" w:hAnsi="Calibri" w:cs="Calibri"/>
          <w:b w:val="0"/>
          <w:bCs/>
        </w:rPr>
        <w:t>)</w:t>
      </w:r>
      <w:r w:rsidRPr="00EC263A">
        <w:rPr>
          <w:rFonts w:ascii="Calibri" w:hAnsi="Calibri" w:cs="Calibri"/>
          <w:b w:val="0"/>
        </w:rPr>
        <w:t xml:space="preserve"> </w:t>
      </w:r>
    </w:p>
    <w:p w:rsidR="007B6284" w:rsidRDefault="004870A2">
      <w:pPr>
        <w:pStyle w:val="BodyText"/>
        <w:keepNext/>
        <w:spacing w:before="100" w:beforeAutospacing="1" w:after="100" w:afterAutospacing="1"/>
        <w:ind w:right="-142"/>
        <w:jc w:val="both"/>
      </w:pPr>
      <w:r w:rsidRPr="002A5F1F">
        <w:rPr>
          <w:rFonts w:ascii="Calibri" w:hAnsi="Calibri" w:cs="Calibri"/>
        </w:rPr>
        <w:lastRenderedPageBreak/>
        <w:pict>
          <v:shape id="Object 1" o:spid="_x0000_i1036" type="#_x0000_t75" style="width:420.75pt;height:341.25pt;visibility:visible" o:gfxdata="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">
            <v:imagedata r:id="rId22" o:title="" croptop="-97f" cropbottom="-164f" cropright="-8f"/>
            <o:lock v:ext="edit" aspectratio="f"/>
          </v:shape>
        </w:pict>
      </w:r>
    </w:p>
    <w:p w:rsidR="00D54BA9" w:rsidRPr="00EC263A" w:rsidRDefault="007B6284" w:rsidP="00F23BC2">
      <w:pPr>
        <w:pStyle w:val="Caption"/>
        <w:jc w:val="both"/>
        <w:rPr>
          <w:rFonts w:cs="Calibri"/>
        </w:rPr>
      </w:pPr>
      <w:bookmarkStart w:id="206" w:name="_Toc427648709"/>
      <w:r>
        <w:t xml:space="preserve">Figure </w:t>
      </w:r>
      <w:fldSimple w:instr=" SEQ Figure \* ARABIC ">
        <w:r>
          <w:rPr>
            <w:noProof/>
          </w:rPr>
          <w:t>12</w:t>
        </w:r>
      </w:fldSimple>
      <w:r>
        <w:t>:</w:t>
      </w:r>
      <w:r w:rsidRPr="00C60125">
        <w:t xml:space="preserve"> Representative </w:t>
      </w:r>
      <w:proofErr w:type="spellStart"/>
      <w:r w:rsidRPr="00C60125">
        <w:t>villi</w:t>
      </w:r>
      <w:proofErr w:type="spellEnd"/>
      <w:r w:rsidRPr="00C60125">
        <w:t xml:space="preserve"> from the same patient with normal IEL counts in D1 and D2. (Dark blue counters (1) are enterocytes and light blue counters (2) are IELs) (Photos taken by the candidate)</w:t>
      </w:r>
      <w:bookmarkEnd w:id="206"/>
    </w:p>
    <w:p w:rsidR="004615DA" w:rsidRPr="00EC263A" w:rsidRDefault="004870A2" w:rsidP="004615DA">
      <w:pPr>
        <w:keepNext/>
        <w:rPr>
          <w:rFonts w:cs="Calibri"/>
        </w:rPr>
      </w:pPr>
      <w:r w:rsidRPr="002A5F1F">
        <w:rPr>
          <w:rFonts w:cs="Calibri"/>
        </w:rPr>
        <w:lastRenderedPageBreak/>
        <w:pict>
          <v:shape id="_x0000_i1037" type="#_x0000_t75" style="width:393.8pt;height:435.55pt">
            <v:imagedata r:id="rId23" o:title="Figure 1 Histology USCD"/>
          </v:shape>
        </w:pict>
      </w:r>
    </w:p>
    <w:p w:rsidR="004615DA" w:rsidRPr="00EC263A" w:rsidRDefault="004615DA" w:rsidP="004615DA">
      <w:pPr>
        <w:pStyle w:val="Caption"/>
        <w:rPr>
          <w:rFonts w:cs="Calibri"/>
        </w:rPr>
      </w:pPr>
      <w:bookmarkStart w:id="207" w:name="_Toc427648710"/>
      <w:r w:rsidRPr="00EC263A">
        <w:rPr>
          <w:rFonts w:cs="Calibri"/>
        </w:rPr>
        <w:t xml:space="preserve">Figure </w:t>
      </w:r>
      <w:r w:rsidR="002A5F1F" w:rsidRPr="00EC263A">
        <w:rPr>
          <w:rFonts w:cs="Calibri"/>
        </w:rPr>
        <w:fldChar w:fldCharType="begin"/>
      </w:r>
      <w:r w:rsidR="00E176F8" w:rsidRPr="00EC263A">
        <w:rPr>
          <w:rFonts w:cs="Calibri"/>
        </w:rPr>
        <w:instrText xml:space="preserve"> SEQ Figure \* ARABIC </w:instrText>
      </w:r>
      <w:r w:rsidR="002A5F1F" w:rsidRPr="00EC263A">
        <w:rPr>
          <w:rFonts w:cs="Calibri"/>
        </w:rPr>
        <w:fldChar w:fldCharType="separate"/>
      </w:r>
      <w:r w:rsidR="00442881" w:rsidRPr="00EC263A">
        <w:rPr>
          <w:rFonts w:cs="Calibri"/>
          <w:noProof/>
        </w:rPr>
        <w:t>13</w:t>
      </w:r>
      <w:r w:rsidR="002A5F1F" w:rsidRPr="00EC263A">
        <w:rPr>
          <w:rFonts w:cs="Calibri"/>
          <w:noProof/>
        </w:rPr>
        <w:fldChar w:fldCharType="end"/>
      </w:r>
      <w:r w:rsidRPr="00EC263A">
        <w:rPr>
          <w:rFonts w:cs="Calibri"/>
        </w:rPr>
        <w:t xml:space="preserve">: </w:t>
      </w:r>
      <w:r w:rsidRPr="00EC263A">
        <w:rPr>
          <w:rFonts w:cs="Calibri"/>
          <w:noProof/>
        </w:rPr>
        <w:t xml:space="preserve">Plate A: Duodenal bulb (D1) histology of patient with Ultra-Short Coeliac Disease showing Marsh Grade 3c disease stained with Hemotoxylin and Eosin (H&amp;E). Plate B: D2 histology of patient with Ultra-Short Celiac Disease showing normal villous architecture and minimally increased Intrepithelial Lymphocytes (IELs) (Marsh grade 1).  Plates C-E - </w:t>
      </w:r>
      <w:r w:rsidRPr="00EC263A">
        <w:rPr>
          <w:rFonts w:eastAsia="Times New Roman" w:cs="Calibri"/>
        </w:rPr>
        <w:t>Serial sections of a duodenal biopsy from a case of coeliac disease with partial villous atrophy (Marsh 3a) stained by antibodies against different lymphocyte phenotypes. It can be seen that there is a greatly increased number of intra-epithelial lymphocytes stained by the pan-lymphocyte marker CD3. None of these lymphocytes are stained by CD4 so they are not of the T-helper phenotype. All of them do stain with CD8 so they are of the T-</w:t>
      </w:r>
      <w:proofErr w:type="spellStart"/>
      <w:r w:rsidRPr="00EC263A">
        <w:rPr>
          <w:rFonts w:eastAsia="Times New Roman" w:cs="Calibri"/>
        </w:rPr>
        <w:t>cytotoxic</w:t>
      </w:r>
      <w:proofErr w:type="spellEnd"/>
      <w:r w:rsidRPr="00EC263A">
        <w:rPr>
          <w:rFonts w:eastAsia="Times New Roman" w:cs="Calibri"/>
        </w:rPr>
        <w:t>/suppressor phenotype expected in regular coeliac disease, and there are no unstained lymphocytes suggestive of a null phenotype. (Pictures taken by the candidate and Professor Simon Cross, consultant pathologist)</w:t>
      </w:r>
      <w:bookmarkEnd w:id="207"/>
    </w:p>
    <w:p w:rsidR="004615DA" w:rsidRPr="00EC263A" w:rsidRDefault="004615DA" w:rsidP="003938B1">
      <w:pPr>
        <w:pStyle w:val="BodyText"/>
        <w:spacing w:before="100" w:beforeAutospacing="1" w:after="100" w:afterAutospacing="1"/>
        <w:ind w:right="-142"/>
        <w:jc w:val="both"/>
        <w:outlineLvl w:val="1"/>
        <w:rPr>
          <w:rFonts w:ascii="Calibri" w:hAnsi="Calibri" w:cs="Calibri"/>
          <w:b w:val="0"/>
          <w:i/>
          <w:color w:val="000000"/>
        </w:rPr>
      </w:pPr>
      <w:bookmarkStart w:id="208" w:name="_Toc382989744"/>
      <w:bookmarkStart w:id="209" w:name="_Toc382989814"/>
    </w:p>
    <w:p w:rsidR="00FA7CC2" w:rsidRPr="00EC263A" w:rsidRDefault="00FA7CC2" w:rsidP="003938B1">
      <w:pPr>
        <w:pStyle w:val="BodyText"/>
        <w:spacing w:before="100" w:beforeAutospacing="1" w:after="100" w:afterAutospacing="1"/>
        <w:ind w:right="-142"/>
        <w:jc w:val="both"/>
        <w:outlineLvl w:val="1"/>
        <w:rPr>
          <w:rFonts w:ascii="Calibri" w:hAnsi="Calibri" w:cs="Calibri"/>
          <w:b w:val="0"/>
          <w:i/>
          <w:color w:val="000000"/>
        </w:rPr>
      </w:pPr>
    </w:p>
    <w:p w:rsidR="00F66DC6" w:rsidRPr="00EC263A" w:rsidRDefault="00540AE7" w:rsidP="003938B1">
      <w:pPr>
        <w:pStyle w:val="BodyText"/>
        <w:spacing w:before="100" w:beforeAutospacing="1" w:after="100" w:afterAutospacing="1"/>
        <w:ind w:right="-142"/>
        <w:jc w:val="both"/>
        <w:outlineLvl w:val="1"/>
        <w:rPr>
          <w:rFonts w:ascii="Calibri" w:hAnsi="Calibri" w:cs="Calibri"/>
          <w:b w:val="0"/>
          <w:i/>
          <w:color w:val="000000"/>
        </w:rPr>
      </w:pPr>
      <w:bookmarkStart w:id="210" w:name="_Toc427573048"/>
      <w:r w:rsidRPr="00EC263A">
        <w:rPr>
          <w:rFonts w:ascii="Calibri" w:hAnsi="Calibri" w:cs="Calibri"/>
          <w:b w:val="0"/>
          <w:i/>
          <w:color w:val="000000"/>
        </w:rPr>
        <w:lastRenderedPageBreak/>
        <w:t>7</w:t>
      </w:r>
      <w:r w:rsidR="00F66DC6" w:rsidRPr="00EC263A">
        <w:rPr>
          <w:rFonts w:ascii="Calibri" w:hAnsi="Calibri" w:cs="Calibri"/>
          <w:b w:val="0"/>
          <w:i/>
          <w:color w:val="000000"/>
        </w:rPr>
        <w:t>.5 Discussion</w:t>
      </w:r>
      <w:bookmarkEnd w:id="208"/>
      <w:bookmarkEnd w:id="209"/>
      <w:bookmarkEnd w:id="210"/>
    </w:p>
    <w:p w:rsidR="00904C44" w:rsidRPr="00EC263A" w:rsidRDefault="00904C44" w:rsidP="00904C44">
      <w:pPr>
        <w:spacing w:line="480" w:lineRule="auto"/>
        <w:jc w:val="both"/>
        <w:rPr>
          <w:rFonts w:cs="Calibri"/>
          <w:sz w:val="24"/>
          <w:szCs w:val="24"/>
        </w:rPr>
      </w:pPr>
      <w:r w:rsidRPr="00EC263A">
        <w:rPr>
          <w:rFonts w:cs="Calibri"/>
          <w:sz w:val="24"/>
          <w:szCs w:val="24"/>
        </w:rPr>
        <w:t xml:space="preserve">We present the largest prospective international cohort of patients to undergo routine duodenal bulb biopsy for </w:t>
      </w:r>
      <w:r w:rsidR="00AE2C7E" w:rsidRPr="00EC263A">
        <w:rPr>
          <w:rFonts w:cs="Calibri"/>
          <w:sz w:val="24"/>
          <w:szCs w:val="24"/>
        </w:rPr>
        <w:t>coeliac</w:t>
      </w:r>
      <w:r w:rsidRPr="00EC263A">
        <w:rPr>
          <w:rFonts w:cs="Calibri"/>
          <w:sz w:val="24"/>
          <w:szCs w:val="24"/>
        </w:rPr>
        <w:t xml:space="preserve"> disease. We have shown a significant increase in the diagnostic yield when a single D1 biopsy is taken from any site. Critically this is the first study to assess the clinical implications and presentation of USCD in adult patients. Patients with USCD appear to represent early CD with a mild clinical phenotype presenting at a younger age with infrequent nutritional deficiencies.</w:t>
      </w:r>
    </w:p>
    <w:p w:rsidR="002F6B5F" w:rsidRPr="00EC263A" w:rsidRDefault="00904C44" w:rsidP="00831499">
      <w:pPr>
        <w:spacing w:line="480" w:lineRule="auto"/>
        <w:jc w:val="both"/>
        <w:rPr>
          <w:rFonts w:cs="Calibri"/>
          <w:b/>
          <w:i/>
          <w:color w:val="000000"/>
        </w:rPr>
      </w:pPr>
      <w:r w:rsidRPr="00EC263A">
        <w:rPr>
          <w:rFonts w:cs="Calibri"/>
          <w:sz w:val="24"/>
          <w:szCs w:val="24"/>
        </w:rPr>
        <w:t xml:space="preserve">There is a growing body of evidence suggesting that D1 may be the only site of villous atrophy in patients with newly diagnosed </w:t>
      </w:r>
      <w:r w:rsidR="00AE2C7E" w:rsidRPr="00EC263A">
        <w:rPr>
          <w:rFonts w:cs="Calibri"/>
          <w:sz w:val="24"/>
          <w:szCs w:val="24"/>
        </w:rPr>
        <w:t>coeliac</w:t>
      </w:r>
      <w:r w:rsidRPr="00EC263A">
        <w:rPr>
          <w:rFonts w:cs="Calibri"/>
          <w:sz w:val="24"/>
          <w:szCs w:val="24"/>
        </w:rPr>
        <w:t xml:space="preserve"> disease</w:t>
      </w:r>
      <w:r w:rsidR="00980775" w:rsidRPr="00EC263A">
        <w:rPr>
          <w:rFonts w:cs="Calibri"/>
          <w:sz w:val="24"/>
          <w:szCs w:val="24"/>
        </w:rPr>
        <w:t xml:space="preserve"> </w:t>
      </w:r>
      <w:r w:rsidR="002A5F1F" w:rsidRPr="00EC263A">
        <w:rPr>
          <w:rFonts w:cs="Calibri"/>
          <w:sz w:val="24"/>
          <w:szCs w:val="24"/>
        </w:rPr>
        <w:fldChar w:fldCharType="begin">
          <w:fldData xml:space="preserve">PEVuZE5vdGU+PENpdGU+PEF1dGhvcj5Ib3BwZXI8L0F1dGhvcj48WWVhcj4yMDA4PC9ZZWFyPjxS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bmFsIG9mIGdhc3Ryb2VudGVyb2xvZ3k8L2FiYnItMT48L2FsdC1wZXJpb2RpY2FsPjxwYWdlcz4x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PEVuZE5vdGU+PENpdGU+PEF1dGhvcj5Ib3BwZXI8L0F1dGhvcj48WWVhcj4yMDA4PC9ZZWFyPjxS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bmFsIG9mIGdhc3Ryb2VudGVyb2xvZ3k8L2FiYnItMT48L2FsdC1wZXJpb2RpY2FsPjxwYWdlcz4x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167" w:tooltip="Hopper, 2008 #237" w:history="1">
        <w:r w:rsidR="00A87D78">
          <w:rPr>
            <w:rFonts w:cs="Calibri"/>
            <w:noProof/>
            <w:sz w:val="24"/>
            <w:szCs w:val="24"/>
          </w:rPr>
          <w:t>167</w:t>
        </w:r>
      </w:hyperlink>
      <w:r w:rsidR="004870A2">
        <w:rPr>
          <w:rFonts w:cs="Calibri"/>
          <w:noProof/>
          <w:sz w:val="24"/>
          <w:szCs w:val="24"/>
        </w:rPr>
        <w:t xml:space="preserve">, </w:t>
      </w:r>
      <w:hyperlink w:anchor="_ENREF_170" w:tooltip="Gonzalez, 2010 #4455" w:history="1">
        <w:r w:rsidR="00A87D78">
          <w:rPr>
            <w:rFonts w:cs="Calibri"/>
            <w:noProof/>
            <w:sz w:val="24"/>
            <w:szCs w:val="24"/>
          </w:rPr>
          <w:t>170</w:t>
        </w:r>
      </w:hyperlink>
      <w:r w:rsidR="004870A2">
        <w:rPr>
          <w:rFonts w:cs="Calibri"/>
          <w:noProof/>
          <w:sz w:val="24"/>
          <w:szCs w:val="24"/>
        </w:rPr>
        <w:t xml:space="preserve">, </w:t>
      </w:r>
      <w:hyperlink w:anchor="_ENREF_239" w:tooltip="Evans, 2011 #4453" w:history="1">
        <w:r w:rsidR="00A87D78">
          <w:rPr>
            <w:rFonts w:cs="Calibri"/>
            <w:noProof/>
            <w:sz w:val="24"/>
            <w:szCs w:val="24"/>
          </w:rPr>
          <w:t>239-241</w:t>
        </w:r>
      </w:hyperlink>
      <w:r w:rsidR="004870A2">
        <w:rPr>
          <w:rFonts w:cs="Calibri"/>
          <w:noProof/>
          <w:sz w:val="24"/>
          <w:szCs w:val="24"/>
        </w:rPr>
        <w:t>]</w:t>
      </w:r>
      <w:r w:rsidR="002A5F1F" w:rsidRPr="00EC263A">
        <w:rPr>
          <w:rFonts w:cs="Calibri"/>
          <w:sz w:val="24"/>
          <w:szCs w:val="24"/>
        </w:rPr>
        <w:fldChar w:fldCharType="end"/>
      </w:r>
      <w:r w:rsidR="00980775" w:rsidRPr="00EC263A">
        <w:rPr>
          <w:rFonts w:cs="Calibri"/>
          <w:sz w:val="24"/>
          <w:szCs w:val="24"/>
        </w:rPr>
        <w:t>.</w:t>
      </w:r>
      <w:r w:rsidRPr="00EC263A">
        <w:rPr>
          <w:rFonts w:cs="Calibri"/>
          <w:sz w:val="24"/>
          <w:szCs w:val="24"/>
        </w:rPr>
        <w:t xml:space="preserve"> However the practice of D1 biopsy has not been universally accepted. Indeed, in a recent audit of non-specialist hospitals in the UK, a D1 biopsy was only performed in only 18/914 (2.0%) of patients undergoing duodenal biopsy to diagnose </w:t>
      </w:r>
      <w:r w:rsidR="00AE2C7E" w:rsidRPr="00EC263A">
        <w:rPr>
          <w:rFonts w:cs="Calibri"/>
          <w:sz w:val="24"/>
          <w:szCs w:val="24"/>
        </w:rPr>
        <w:t>coeliac</w:t>
      </w:r>
      <w:r w:rsidRPr="00EC263A">
        <w:rPr>
          <w:rFonts w:cs="Calibri"/>
          <w:sz w:val="24"/>
          <w:szCs w:val="24"/>
        </w:rPr>
        <w:t xml:space="preserve"> disease and only in 10% of patients in a recent US study</w:t>
      </w:r>
      <w:r w:rsidR="00980775" w:rsidRPr="00EC263A">
        <w:rPr>
          <w:rFonts w:cs="Calibri"/>
          <w:sz w:val="24"/>
          <w:szCs w:val="24"/>
        </w:rPr>
        <w:t xml:space="preserve"> </w:t>
      </w:r>
      <w:r w:rsidR="002A5F1F" w:rsidRPr="00EC263A">
        <w:rPr>
          <w:rFonts w:cs="Calibri"/>
          <w:sz w:val="24"/>
          <w:szCs w:val="24"/>
        </w:rPr>
        <w:fldChar w:fldCharType="begin">
          <w:fldData xml:space="preserve">PEVuZE5vdGU+PENpdGU+PEF1dGhvcj5Nb29uZXk8L0F1dGhvcj48WWVhcj4yMDE0PC9ZZWFyPjxS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</w:fldData>
        </w:fldChar>
      </w:r>
      <w:r w:rsidR="004870A2">
        <w:rPr>
          <w:rFonts w:cs="Calibri"/>
          <w:sz w:val="24"/>
          <w:szCs w:val="24"/>
        </w:rPr>
        <w:instrText xml:space="preserve"> ADDIN EN.CITE </w:instrText>
      </w:r>
      <w:r w:rsidR="004870A2">
        <w:rPr>
          <w:rFonts w:cs="Calibri"/>
          <w:sz w:val="24"/>
          <w:szCs w:val="24"/>
        </w:rPr>
        <w:fldChar w:fldCharType="begin">
          <w:fldData xml:space="preserve">PEVuZE5vdGU+PENpdGU+PEF1dGhvcj5Nb29uZXk8L0F1dGhvcj48WWVhcj4yMDE0PC9ZZWFyPjxS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</w:fldData>
        </w:fldChar>
      </w:r>
      <w:r w:rsidR="004870A2">
        <w:rPr>
          <w:rFonts w:cs="Calibri"/>
          <w:sz w:val="24"/>
          <w:szCs w:val="24"/>
        </w:rPr>
        <w:instrText xml:space="preserve"> ADDIN EN.CITE.DATA </w:instrText>
      </w:r>
      <w:r w:rsidR="004870A2">
        <w:rPr>
          <w:rFonts w:cs="Calibri"/>
          <w:sz w:val="24"/>
          <w:szCs w:val="24"/>
        </w:rPr>
      </w:r>
      <w:r w:rsidR="004870A2">
        <w:rPr>
          <w:rFonts w:cs="Calibri"/>
          <w:sz w:val="24"/>
          <w:szCs w:val="24"/>
        </w:rPr>
        <w:fldChar w:fldCharType="end"/>
      </w:r>
      <w:r w:rsidR="002A5F1F" w:rsidRPr="00EC263A">
        <w:rPr>
          <w:rFonts w:cs="Calibri"/>
          <w:sz w:val="24"/>
          <w:szCs w:val="24"/>
        </w:rPr>
        <w:fldChar w:fldCharType="separate"/>
      </w:r>
      <w:r w:rsidR="004870A2">
        <w:rPr>
          <w:rFonts w:cs="Calibri"/>
          <w:noProof/>
          <w:sz w:val="24"/>
          <w:szCs w:val="24"/>
        </w:rPr>
        <w:t>[</w:t>
      </w:r>
      <w:hyperlink w:anchor="_ENREF_233" w:tooltip="Lebwohl, 2011 #2771" w:history="1">
        <w:r w:rsidR="00A87D78">
          <w:rPr>
            <w:rFonts w:cs="Calibri"/>
            <w:noProof/>
            <w:sz w:val="24"/>
            <w:szCs w:val="24"/>
          </w:rPr>
          <w:t>233</w:t>
        </w:r>
      </w:hyperlink>
      <w:r w:rsidR="004870A2">
        <w:rPr>
          <w:rFonts w:cs="Calibri"/>
          <w:noProof/>
          <w:sz w:val="24"/>
          <w:szCs w:val="24"/>
        </w:rPr>
        <w:t xml:space="preserve">, </w:t>
      </w:r>
      <w:hyperlink w:anchor="_ENREF_247" w:tooltip="Mooney, 2014 #5690" w:history="1">
        <w:r w:rsidR="00A87D78">
          <w:rPr>
            <w:rFonts w:cs="Calibri"/>
            <w:noProof/>
            <w:sz w:val="24"/>
            <w:szCs w:val="24"/>
          </w:rPr>
          <w:t>247</w:t>
        </w:r>
      </w:hyperlink>
      <w:r w:rsidR="004870A2">
        <w:rPr>
          <w:rFonts w:cs="Calibri"/>
          <w:noProof/>
          <w:sz w:val="24"/>
          <w:szCs w:val="24"/>
        </w:rPr>
        <w:t>]</w:t>
      </w:r>
      <w:r w:rsidR="002A5F1F" w:rsidRPr="00EC263A">
        <w:rPr>
          <w:rFonts w:cs="Calibri"/>
          <w:sz w:val="24"/>
          <w:szCs w:val="24"/>
        </w:rPr>
        <w:fldChar w:fldCharType="end"/>
      </w:r>
      <w:r w:rsidR="00980775" w:rsidRPr="00EC263A">
        <w:rPr>
          <w:rFonts w:cs="Calibri"/>
          <w:sz w:val="24"/>
          <w:szCs w:val="24"/>
        </w:rPr>
        <w:t>.</w:t>
      </w:r>
      <w:r w:rsidRPr="00EC263A">
        <w:rPr>
          <w:rFonts w:cs="Calibri"/>
          <w:sz w:val="24"/>
          <w:szCs w:val="24"/>
        </w:rPr>
        <w:t xml:space="preserve"> There may be several reasons for the poor uptake in D1 biopsy which we have been able to address in this study. Firstly the numbers of patients have been very small in highly </w:t>
      </w:r>
      <w:r w:rsidR="00AE2C7E" w:rsidRPr="00EC263A">
        <w:rPr>
          <w:rFonts w:cs="Calibri"/>
          <w:sz w:val="24"/>
          <w:szCs w:val="24"/>
        </w:rPr>
        <w:t>coeliac</w:t>
      </w:r>
      <w:r w:rsidRPr="00EC263A">
        <w:rPr>
          <w:rFonts w:cs="Calibri"/>
          <w:sz w:val="24"/>
          <w:szCs w:val="24"/>
        </w:rPr>
        <w:t xml:space="preserve"> enriched populations with few if any control patients. In our study 1378 patients were prospectively recruited, more than twice the combined number of patients in previous studies. Furthermore all patients had routine duodenal biopsy performed reducing potential ascertainment bias within our cohort and increasing the applicability to the general population. Secondly there remain concerns that interpretation of may be impeded by the presence of non-</w:t>
      </w:r>
      <w:r w:rsidR="00AE2C7E" w:rsidRPr="00EC263A">
        <w:rPr>
          <w:rFonts w:cs="Calibri"/>
          <w:sz w:val="24"/>
          <w:szCs w:val="24"/>
        </w:rPr>
        <w:t>coeliac</w:t>
      </w:r>
      <w:r w:rsidRPr="00EC263A">
        <w:rPr>
          <w:rFonts w:cs="Calibri"/>
          <w:sz w:val="24"/>
          <w:szCs w:val="24"/>
        </w:rPr>
        <w:t xml:space="preserve"> abnormalities such as peptic duodenitis or gastric </w:t>
      </w:r>
      <w:proofErr w:type="spellStart"/>
      <w:r w:rsidRPr="00EC263A">
        <w:rPr>
          <w:rFonts w:cs="Calibri"/>
          <w:sz w:val="24"/>
          <w:szCs w:val="24"/>
        </w:rPr>
        <w:t>heterotopia</w:t>
      </w:r>
      <w:proofErr w:type="spellEnd"/>
      <w:r w:rsidRPr="00EC263A">
        <w:rPr>
          <w:rFonts w:cs="Calibri"/>
          <w:sz w:val="24"/>
          <w:szCs w:val="24"/>
        </w:rPr>
        <w:t>. However in our cohort non-</w:t>
      </w:r>
      <w:r w:rsidR="00AE2C7E" w:rsidRPr="00EC263A">
        <w:rPr>
          <w:rFonts w:cs="Calibri"/>
          <w:sz w:val="24"/>
          <w:szCs w:val="24"/>
        </w:rPr>
        <w:t>coeliac</w:t>
      </w:r>
      <w:r w:rsidRPr="00EC263A">
        <w:rPr>
          <w:rFonts w:cs="Calibri"/>
          <w:sz w:val="24"/>
          <w:szCs w:val="24"/>
        </w:rPr>
        <w:t xml:space="preserve"> abnormalities were relatively rare and were rarely considered to interfere with interpretation of duodenal biopsies. Finally none of the studies performed in adult patients have analysed the </w:t>
      </w:r>
      <w:r w:rsidRPr="00EC263A">
        <w:rPr>
          <w:rFonts w:cs="Calibri"/>
          <w:sz w:val="24"/>
          <w:szCs w:val="24"/>
        </w:rPr>
        <w:lastRenderedPageBreak/>
        <w:t>presentation patients with USCD. Only a single p</w:t>
      </w:r>
      <w:r w:rsidR="00AD78F1" w:rsidRPr="00EC263A">
        <w:rPr>
          <w:rFonts w:cs="Calibri"/>
          <w:sz w:val="24"/>
          <w:szCs w:val="24"/>
        </w:rPr>
        <w:t>a</w:t>
      </w:r>
      <w:r w:rsidRPr="00EC263A">
        <w:rPr>
          <w:rFonts w:cs="Calibri"/>
          <w:sz w:val="24"/>
          <w:szCs w:val="24"/>
        </w:rPr>
        <w:t>ediatric study has assessed clinical characteristics</w:t>
      </w:r>
      <w:r w:rsidR="00980775" w:rsidRPr="00EC263A">
        <w:rPr>
          <w:rFonts w:cs="Calibri"/>
          <w:sz w:val="24"/>
          <w:szCs w:val="24"/>
        </w:rPr>
        <w:t xml:space="preserve"> </w:t>
      </w:r>
      <w:r w:rsidR="002A5F1F" w:rsidRPr="00EC263A">
        <w:rPr>
          <w:rFonts w:cs="Calibri"/>
          <w:sz w:val="24"/>
          <w:szCs w:val="24"/>
        </w:rPr>
        <w:fldChar w:fldCharType="begin"/>
      </w:r>
      <w:r w:rsidR="004870A2">
        <w:rPr>
          <w:rFonts w:cs="Calibri"/>
          <w:sz w:val="24"/>
          <w:szCs w:val="24"/>
        </w:rPr>
        <w:instrText xml:space="preserve"> ADDIN EN.CITE &lt;EndNote&gt;&lt;Cite&gt;&lt;Author&gt;Weir&lt;/Author&gt;&lt;Year&gt;2010&lt;/Year&gt;&lt;RecNum&gt;5707&lt;/RecNum&gt;&lt;DisplayText&gt;[248]&lt;/DisplayText&gt;&lt;record&gt;&lt;rec-number&gt;5707&lt;/rec-number&gt;&lt;foreign-keys&gt;&lt;key app="EN" db-id="z9aavdrxgfstdlevztgxwprav2aad9wswsas" timestamp="1421847858"&gt;5707&lt;/key&gt;&lt;/foreign-keys&gt;&lt;ref-type name="Journal Article"&gt;17&lt;/ref-type&gt;&lt;contributors&gt;&lt;authors&gt;&lt;author&gt;Weir, D. C.&lt;/author&gt;&lt;author&gt;Glickman, J. N.&lt;/author&gt;&lt;author&gt;Roiff, T.&lt;/author&gt;&lt;author&gt;Valim, C.&lt;/author&gt;&lt;author&gt;Leichtner, A. M.&lt;/author&gt;&lt;/authors&gt;&lt;/contributors&gt;&lt;auth-address&gt;Department of Pathology, Children&amp;apos;s Hospital, Harvard Medical School, Boston, Massachusetts 02115, USA. dascha.weir@childrens.harvard.edu&lt;/auth-address&gt;&lt;titles&gt;&lt;title&gt;Variability of histopathological changes in childhood celiac disease&lt;/title&gt;&lt;secondary-title&gt;Am J Gastroenterol&lt;/secondary-title&gt;&lt;alt-title&gt;The American journal of gastroenterology&lt;/alt-title&gt;&lt;/titles&gt;&lt;periodical&gt;&lt;full-title&gt;Am J Gastroenterol&lt;/full-title&gt;&lt;abbr-1&gt;The American journal of gastroenterology&lt;/abbr-1&gt;&lt;/periodical&gt;&lt;alt-periodical&gt;&lt;full-title&gt;Am J Gastroenterol&lt;/full-title&gt;&lt;abbr-1&gt;The American journal of gastroenterology&lt;/abbr-1&gt;&lt;/alt-periodical&gt;&lt;pages&gt;207-12&lt;/pages&gt;&lt;volume&gt;105&lt;/volume&gt;&lt;number&gt;1&lt;/number&gt;&lt;keywords&gt;&lt;keyword&gt;Biopsy&lt;/keyword&gt;&lt;keyword&gt;Celiac Disease/epidemiology/*pathology&lt;/keyword&gt;&lt;keyword&gt;Chi-Square Distribution&lt;/keyword&gt;&lt;keyword&gt;Child&lt;/keyword&gt;&lt;keyword&gt;Duodenum/pathology&lt;/keyword&gt;&lt;keyword&gt;Female&lt;/keyword&gt;&lt;keyword&gt;Humans&lt;/keyword&gt;&lt;keyword&gt;Male&lt;/keyword&gt;&lt;keyword&gt;Prevalence&lt;/keyword&gt;&lt;keyword&gt;Statistics, Nonparametric&lt;/keyword&gt;&lt;/keywords&gt;&lt;dates&gt;&lt;year&gt;2010&lt;/year&gt;&lt;pub-dates&gt;&lt;date&gt;Jan&lt;/date&gt;&lt;/pub-dates&gt;&lt;/dates&gt;&lt;isbn&gt;1572-0241 (Electronic)&amp;#xD;0002-9270 (Linking)&lt;/isbn&gt;&lt;accession-num&gt;19809405&lt;/accession-num&gt;&lt;urls&gt;&lt;related-urls&gt;&lt;url&gt;http://www.ncbi.nlm.nih.gov/pubmed/19809405&lt;/url&gt;&lt;/related-urls&gt;&lt;/urls&gt;&lt;electronic-resource-num&gt;10.1038/ajg.2009.557&lt;/electronic-resource-num&gt;&lt;/record&gt;&lt;/Cite&gt;&lt;/EndNote&gt;</w:instrText>
      </w:r>
      <w:r w:rsidR="002A5F1F" w:rsidRPr="00EC263A">
        <w:rPr>
          <w:rFonts w:cs="Calibri"/>
          <w:sz w:val="24"/>
          <w:szCs w:val="24"/>
        </w:rPr>
        <w:fldChar w:fldCharType="separate"/>
      </w:r>
      <w:r w:rsidR="004870A2">
        <w:rPr>
          <w:rFonts w:cs="Calibri"/>
          <w:noProof/>
          <w:sz w:val="24"/>
          <w:szCs w:val="24"/>
        </w:rPr>
        <w:t>[</w:t>
      </w:r>
      <w:hyperlink w:anchor="_ENREF_248" w:tooltip="Weir, 2010 #5707" w:history="1">
        <w:r w:rsidR="00A87D78">
          <w:rPr>
            <w:rFonts w:cs="Calibri"/>
            <w:noProof/>
            <w:sz w:val="24"/>
            <w:szCs w:val="24"/>
          </w:rPr>
          <w:t>248</w:t>
        </w:r>
      </w:hyperlink>
      <w:r w:rsidR="004870A2">
        <w:rPr>
          <w:rFonts w:cs="Calibri"/>
          <w:noProof/>
          <w:sz w:val="24"/>
          <w:szCs w:val="24"/>
        </w:rPr>
        <w:t>]</w:t>
      </w:r>
      <w:r w:rsidR="002A5F1F" w:rsidRPr="00EC263A">
        <w:rPr>
          <w:rFonts w:cs="Calibri"/>
          <w:sz w:val="24"/>
          <w:szCs w:val="24"/>
        </w:rPr>
        <w:fldChar w:fldCharType="end"/>
      </w:r>
      <w:r w:rsidR="00980775" w:rsidRPr="00EC263A">
        <w:rPr>
          <w:rFonts w:cs="Calibri"/>
          <w:sz w:val="24"/>
          <w:szCs w:val="24"/>
        </w:rPr>
        <w:t>.</w:t>
      </w:r>
      <w:r w:rsidRPr="00EC263A">
        <w:rPr>
          <w:rFonts w:cs="Calibri"/>
          <w:sz w:val="24"/>
          <w:szCs w:val="24"/>
        </w:rPr>
        <w:t xml:space="preserve"> In </w:t>
      </w:r>
      <w:r w:rsidR="004B40B1" w:rsidRPr="00EC263A">
        <w:rPr>
          <w:rFonts w:cs="Calibri"/>
          <w:sz w:val="24"/>
          <w:szCs w:val="24"/>
        </w:rPr>
        <w:t>this</w:t>
      </w:r>
      <w:r w:rsidRPr="00EC263A">
        <w:rPr>
          <w:rFonts w:cs="Calibri"/>
          <w:sz w:val="24"/>
          <w:szCs w:val="24"/>
        </w:rPr>
        <w:t xml:space="preserve"> retrospective study of 101 children with newly diagnosed </w:t>
      </w:r>
      <w:r w:rsidR="00AE2C7E" w:rsidRPr="00EC263A">
        <w:rPr>
          <w:rFonts w:cs="Calibri"/>
          <w:sz w:val="24"/>
          <w:szCs w:val="24"/>
        </w:rPr>
        <w:t>coeliac</w:t>
      </w:r>
      <w:r w:rsidRPr="00EC263A">
        <w:rPr>
          <w:rFonts w:cs="Calibri"/>
          <w:sz w:val="24"/>
          <w:szCs w:val="24"/>
        </w:rPr>
        <w:t xml:space="preserve"> disease, no differences in the mode of presentation USCD (n=10) and conventional disease could be elicited however the study was likely to be underpowered to detect significant differences. Furthermore no studies have attempted to assess the clinical impact of USCD. In our cohort patients with appeared to have a less severe clinical phenotype with less frequent diarrh</w:t>
      </w:r>
      <w:r w:rsidR="00AD78F1" w:rsidRPr="00EC263A">
        <w:rPr>
          <w:rFonts w:cs="Calibri"/>
          <w:sz w:val="24"/>
          <w:szCs w:val="24"/>
        </w:rPr>
        <w:t>o</w:t>
      </w:r>
      <w:r w:rsidRPr="00EC263A">
        <w:rPr>
          <w:rFonts w:cs="Calibri"/>
          <w:sz w:val="24"/>
          <w:szCs w:val="24"/>
        </w:rPr>
        <w:t xml:space="preserve">ea and fewer micronutrient deficiencies. This may be commensurate with the loss of absorptive capacity associated with a short segment of villous atrophy. Interestingly, however, patients with USCD were diagnosed at a younger age and had lower tTG titres suggesting that </w:t>
      </w:r>
      <w:r w:rsidR="00AE2C7E" w:rsidRPr="00EC263A">
        <w:rPr>
          <w:rFonts w:cs="Calibri"/>
          <w:sz w:val="24"/>
          <w:szCs w:val="24"/>
        </w:rPr>
        <w:t>coeliac</w:t>
      </w:r>
      <w:r w:rsidRPr="00EC263A">
        <w:rPr>
          <w:rFonts w:cs="Calibri"/>
          <w:sz w:val="24"/>
          <w:szCs w:val="24"/>
        </w:rPr>
        <w:t xml:space="preserve"> disease may have been identified at an earlier stage. This may have resulted in fewer nutritional deficiencies from a shorter lead time to diagnosis. Furthermore, this may have other significant implications for patients allowing earlier intervention with a gluten free diet. This may ameliorate symptoms and reduce the burden of unnecessary investigations that can be associated with a missed </w:t>
      </w:r>
      <w:r w:rsidR="00AE2C7E" w:rsidRPr="00EC263A">
        <w:rPr>
          <w:rFonts w:cs="Calibri"/>
          <w:sz w:val="24"/>
          <w:szCs w:val="24"/>
        </w:rPr>
        <w:t>coeliac</w:t>
      </w:r>
      <w:r w:rsidRPr="00EC263A">
        <w:rPr>
          <w:rFonts w:cs="Calibri"/>
          <w:sz w:val="24"/>
          <w:szCs w:val="24"/>
        </w:rPr>
        <w:t xml:space="preserve"> diagnosis</w:t>
      </w:r>
      <w:r w:rsidR="00540AE7" w:rsidRPr="00EC263A">
        <w:rPr>
          <w:rFonts w:cs="Calibri"/>
          <w:sz w:val="24"/>
          <w:szCs w:val="24"/>
        </w:rPr>
        <w:t xml:space="preserve"> </w:t>
      </w:r>
      <w:r w:rsidR="002A5F1F" w:rsidRPr="00EC263A">
        <w:rPr>
          <w:rFonts w:cs="Calibri"/>
          <w:sz w:val="24"/>
          <w:szCs w:val="24"/>
        </w:rPr>
        <w:fldChar w:fldCharType="begin"/>
      </w:r>
      <w:r w:rsidR="00EC6A9A">
        <w:rPr>
          <w:rFonts w:cs="Calibri"/>
          <w:sz w:val="24"/>
          <w:szCs w:val="24"/>
        </w:rPr>
        <w:instrText xml:space="preserve"> ADDIN EN.CITE &lt;EndNote&gt;&lt;Cite&gt;&lt;Author&gt;Lebwohl&lt;/Author&gt;&lt;Year&gt;2013&lt;/Year&gt;&lt;RecNum&gt;5708&lt;/RecNum&gt;&lt;DisplayText&gt;[222]&lt;/DisplayText&gt;&lt;record&gt;&lt;rec-number&gt;5708&lt;/rec-number&gt;&lt;foreign-keys&gt;&lt;key app="EN" db-id="z9aavdrxgfstdlevztgxwprav2aad9wswsas" timestamp="1421854394"&gt;5708&lt;/key&gt;&lt;/foreign-keys&gt;&lt;ref-type name="Journal Article"&gt;17&lt;/ref-type&gt;&lt;contributors&gt;&lt;authors&gt;&lt;author&gt;Lebwohl, B.&lt;/author&gt;&lt;author&gt;Bhagat, G.&lt;/author&gt;&lt;author&gt;Markoff, S.&lt;/author&gt;&lt;author&gt;Lewis, S. K.&lt;/author&gt;&lt;author&gt;Smukalla, S.&lt;/author&gt;&lt;author&gt;Neugut, A. I.&lt;/author&gt;&lt;author&gt;Green, P. H.&lt;/author&gt;&lt;/authors&gt;&lt;/contributors&gt;&lt;auth-address&gt;Department of Medicine, Celiac Disease Center at Columbia University, Columbia University Medical Center, 180 Fort Washington Avenue, Suite 936, New York, NY 10032, USA. bl114@columbia.edu&lt;/auth-address&gt;&lt;titles&gt;&lt;title&gt;Prior endoscopy in patients with newly diagnosed celiac disease: a missed opportunity?&lt;/title&gt;&lt;secondary-title&gt;Dig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sciences&lt;/abbr-1&gt;&lt;/alt-periodical&gt;&lt;pages&gt;1293-8&lt;/pages&gt;&lt;volume&gt;58&lt;/volume&gt;&lt;number&gt;5&lt;/number&gt;&lt;keywords&gt;&lt;keyword&gt;Celiac Disease/*diagnosis&lt;/keyword&gt;&lt;keyword&gt;Cross-Sectional Studies&lt;/keyword&gt;&lt;keyword&gt;Delayed Diagnosis&lt;/keyword&gt;&lt;keyword&gt;Duodenum/pathology&lt;/keyword&gt;&lt;keyword&gt;Endoscopy, Gastrointestinal/*statistics &amp;amp; numerical data&lt;/keyword&gt;&lt;keyword&gt;Female&lt;/keyword&gt;&lt;keyword&gt;Humans&lt;/keyword&gt;&lt;keyword&gt;Male&lt;/keyword&gt;&lt;keyword&gt;Middle Aged&lt;/keyword&gt;&lt;/keywords&gt;&lt;dates&gt;&lt;year&gt;2013&lt;/year&gt;&lt;pub-dates&gt;&lt;date&gt;May&lt;/date&gt;&lt;/pub-dates&gt;&lt;/dates&gt;&lt;isbn&gt;1573-2568 (Electronic)&amp;#xD;0163-2116 (Linking)&lt;/isbn&gt;&lt;accession-num&gt;23361572&lt;/accession-num&gt;&lt;urls&gt;&lt;related-urls&gt;&lt;url&gt;http://www.ncbi.nlm.nih.gov/pubmed/23361572&lt;/url&gt;&lt;/related-urls&gt;&lt;/urls&gt;&lt;custom2&gt;3661753&lt;/custom2&gt;&lt;electronic-resource-num&gt;10.1007/s10620-012-2551-3&lt;/electronic-resource-num&gt;&lt;/record&gt;&lt;/Cite&gt;&lt;/EndNote&gt;</w:instrText>
      </w:r>
      <w:r w:rsidR="002A5F1F" w:rsidRPr="00EC263A">
        <w:rPr>
          <w:rFonts w:cs="Calibri"/>
          <w:sz w:val="24"/>
          <w:szCs w:val="24"/>
        </w:rPr>
        <w:fldChar w:fldCharType="separate"/>
      </w:r>
      <w:r w:rsidR="00EC6A9A">
        <w:rPr>
          <w:rFonts w:cs="Calibri"/>
          <w:noProof/>
          <w:sz w:val="24"/>
          <w:szCs w:val="24"/>
        </w:rPr>
        <w:t>[</w:t>
      </w:r>
      <w:hyperlink w:anchor="_ENREF_222" w:tooltip="Lebwohl, 2013 #1468" w:history="1">
        <w:r w:rsidR="00A87D78">
          <w:rPr>
            <w:rFonts w:cs="Calibri"/>
            <w:noProof/>
            <w:sz w:val="24"/>
            <w:szCs w:val="24"/>
          </w:rPr>
          <w:t>222</w:t>
        </w:r>
      </w:hyperlink>
      <w:r w:rsidR="00EC6A9A">
        <w:rPr>
          <w:rFonts w:cs="Calibri"/>
          <w:noProof/>
          <w:sz w:val="24"/>
          <w:szCs w:val="24"/>
        </w:rPr>
        <w:t>]</w:t>
      </w:r>
      <w:r w:rsidR="002A5F1F" w:rsidRPr="00EC263A">
        <w:rPr>
          <w:rFonts w:cs="Calibri"/>
          <w:sz w:val="24"/>
          <w:szCs w:val="24"/>
        </w:rPr>
        <w:fldChar w:fldCharType="end"/>
      </w:r>
      <w:r w:rsidR="00540AE7" w:rsidRPr="00EC263A">
        <w:rPr>
          <w:rFonts w:cs="Calibri"/>
          <w:sz w:val="24"/>
          <w:szCs w:val="24"/>
        </w:rPr>
        <w:t>.</w:t>
      </w:r>
      <w:r w:rsidR="00AD78F1" w:rsidRPr="00EC263A">
        <w:rPr>
          <w:rFonts w:cs="Calibri"/>
          <w:sz w:val="24"/>
          <w:szCs w:val="24"/>
        </w:rPr>
        <w:t xml:space="preserve"> I</w:t>
      </w:r>
      <w:r w:rsidRPr="00EC263A">
        <w:rPr>
          <w:rFonts w:cs="Calibri"/>
          <w:sz w:val="24"/>
          <w:szCs w:val="24"/>
        </w:rPr>
        <w:t xml:space="preserve">t may also reduce the potential for long term sequelae of </w:t>
      </w:r>
      <w:r w:rsidR="00AE2C7E" w:rsidRPr="00EC263A">
        <w:rPr>
          <w:rFonts w:cs="Calibri"/>
          <w:sz w:val="24"/>
          <w:szCs w:val="24"/>
        </w:rPr>
        <w:t>coeliac</w:t>
      </w:r>
      <w:r w:rsidRPr="00EC263A">
        <w:rPr>
          <w:rFonts w:cs="Calibri"/>
          <w:sz w:val="24"/>
          <w:szCs w:val="24"/>
        </w:rPr>
        <w:t xml:space="preserve"> disease such as lymphoma or osteoporosis. However, further long term follow up studies of patients with USCD are required to truly assess the long term implications of diagnosis. </w:t>
      </w:r>
      <w:bookmarkStart w:id="211" w:name="_Toc382989745"/>
      <w:bookmarkStart w:id="212" w:name="_Toc382989815"/>
    </w:p>
    <w:p w:rsidR="002F6B5F" w:rsidRPr="00EC263A" w:rsidRDefault="00540AE7" w:rsidP="003938B1">
      <w:pPr>
        <w:pStyle w:val="BodyText"/>
        <w:spacing w:before="100" w:beforeAutospacing="1" w:after="100" w:afterAutospacing="1"/>
        <w:ind w:right="-142"/>
        <w:jc w:val="both"/>
        <w:outlineLvl w:val="1"/>
        <w:rPr>
          <w:rFonts w:ascii="Calibri" w:hAnsi="Calibri" w:cs="Calibri"/>
          <w:b w:val="0"/>
          <w:i/>
          <w:color w:val="000000"/>
        </w:rPr>
      </w:pPr>
      <w:bookmarkStart w:id="213" w:name="_Toc427573049"/>
      <w:r w:rsidRPr="00EC263A">
        <w:rPr>
          <w:rFonts w:ascii="Calibri" w:hAnsi="Calibri" w:cs="Calibri"/>
          <w:b w:val="0"/>
          <w:i/>
          <w:color w:val="000000"/>
        </w:rPr>
        <w:t>7</w:t>
      </w:r>
      <w:r w:rsidR="002F6B5F" w:rsidRPr="00EC263A">
        <w:rPr>
          <w:rFonts w:ascii="Calibri" w:hAnsi="Calibri" w:cs="Calibri"/>
          <w:b w:val="0"/>
          <w:i/>
          <w:color w:val="000000"/>
        </w:rPr>
        <w:t>.6 Conclusions</w:t>
      </w:r>
      <w:bookmarkEnd w:id="211"/>
      <w:bookmarkEnd w:id="212"/>
      <w:bookmarkEnd w:id="213"/>
    </w:p>
    <w:p w:rsidR="00904C44" w:rsidRPr="00EC263A" w:rsidRDefault="00AD78F1" w:rsidP="00904C44">
      <w:pPr>
        <w:spacing w:line="480" w:lineRule="auto"/>
        <w:jc w:val="both"/>
        <w:rPr>
          <w:rFonts w:cs="Calibri"/>
          <w:sz w:val="24"/>
          <w:szCs w:val="24"/>
        </w:rPr>
      </w:pPr>
      <w:r w:rsidRPr="00EC263A">
        <w:rPr>
          <w:rFonts w:cs="Calibri"/>
          <w:sz w:val="24"/>
          <w:szCs w:val="24"/>
        </w:rPr>
        <w:t xml:space="preserve">In conclusion, </w:t>
      </w:r>
      <w:r w:rsidR="00904C44" w:rsidRPr="00EC263A">
        <w:rPr>
          <w:rFonts w:cs="Calibri"/>
          <w:sz w:val="24"/>
          <w:szCs w:val="24"/>
        </w:rPr>
        <w:t xml:space="preserve">additional D1 biopsy increases the diagnostic yield. A diagnosis of USCD may represent early </w:t>
      </w:r>
      <w:r w:rsidR="00F24FA0" w:rsidRPr="00EC263A">
        <w:rPr>
          <w:rFonts w:cs="Calibri"/>
          <w:sz w:val="24"/>
          <w:szCs w:val="24"/>
        </w:rPr>
        <w:t>coeliac disease</w:t>
      </w:r>
      <w:r w:rsidR="00904C44" w:rsidRPr="00EC263A">
        <w:rPr>
          <w:rFonts w:cs="Calibri"/>
          <w:sz w:val="24"/>
          <w:szCs w:val="24"/>
        </w:rPr>
        <w:t xml:space="preserve"> with a mild clinical phenotype. The addition of a D1 biopsy to diagnose </w:t>
      </w:r>
      <w:r w:rsidR="00AE2C7E" w:rsidRPr="00EC263A">
        <w:rPr>
          <w:rFonts w:cs="Calibri"/>
          <w:sz w:val="24"/>
          <w:szCs w:val="24"/>
        </w:rPr>
        <w:t>coeliac</w:t>
      </w:r>
      <w:r w:rsidR="00904C44" w:rsidRPr="00EC263A">
        <w:rPr>
          <w:rFonts w:cs="Calibri"/>
          <w:sz w:val="24"/>
          <w:szCs w:val="24"/>
        </w:rPr>
        <w:t xml:space="preserve"> disease may reduce the known delay in diagnosis that many patients with </w:t>
      </w:r>
      <w:r w:rsidR="00AE2C7E" w:rsidRPr="00EC263A">
        <w:rPr>
          <w:rFonts w:cs="Calibri"/>
          <w:sz w:val="24"/>
          <w:szCs w:val="24"/>
        </w:rPr>
        <w:t>coeliac</w:t>
      </w:r>
      <w:r w:rsidR="00904C44" w:rsidRPr="00EC263A">
        <w:rPr>
          <w:rFonts w:cs="Calibri"/>
          <w:sz w:val="24"/>
          <w:szCs w:val="24"/>
        </w:rPr>
        <w:t xml:space="preserve"> disease experience. This may allow earlier institution of a gluten free diet and </w:t>
      </w:r>
      <w:r w:rsidR="00904C44" w:rsidRPr="00EC263A">
        <w:rPr>
          <w:rFonts w:cs="Calibri"/>
          <w:sz w:val="24"/>
          <w:szCs w:val="24"/>
        </w:rPr>
        <w:lastRenderedPageBreak/>
        <w:t xml:space="preserve">potentially prevent nutritional deficiencies and reduce the symptomatic burden of </w:t>
      </w:r>
      <w:r w:rsidR="00AE2C7E" w:rsidRPr="00EC263A">
        <w:rPr>
          <w:rFonts w:cs="Calibri"/>
          <w:sz w:val="24"/>
          <w:szCs w:val="24"/>
        </w:rPr>
        <w:t>coeliac</w:t>
      </w:r>
      <w:r w:rsidR="00904C44" w:rsidRPr="00EC263A">
        <w:rPr>
          <w:rFonts w:cs="Calibri"/>
          <w:sz w:val="24"/>
          <w:szCs w:val="24"/>
        </w:rPr>
        <w:t xml:space="preserve"> disease.</w:t>
      </w:r>
    </w:p>
    <w:p w:rsidR="00831499" w:rsidRPr="00EC263A" w:rsidRDefault="00831499" w:rsidP="005F63B3">
      <w:pPr>
        <w:pStyle w:val="Title"/>
        <w:jc w:val="left"/>
        <w:rPr>
          <w:rFonts w:ascii="Calibri" w:hAnsi="Calibri" w:cs="Calibri"/>
        </w:rPr>
      </w:pPr>
    </w:p>
    <w:p w:rsidR="00831499" w:rsidRPr="00EC263A" w:rsidRDefault="00831499" w:rsidP="005F63B3">
      <w:pPr>
        <w:pStyle w:val="Title"/>
        <w:jc w:val="left"/>
        <w:rPr>
          <w:rFonts w:ascii="Calibri" w:hAnsi="Calibri" w:cs="Calibri"/>
        </w:rPr>
      </w:pPr>
    </w:p>
    <w:p w:rsidR="00831499" w:rsidRPr="00EC263A" w:rsidRDefault="00831499" w:rsidP="005F63B3">
      <w:pPr>
        <w:pStyle w:val="Title"/>
        <w:jc w:val="left"/>
        <w:rPr>
          <w:rFonts w:ascii="Calibri" w:hAnsi="Calibri" w:cs="Calibri"/>
        </w:rPr>
      </w:pPr>
    </w:p>
    <w:p w:rsidR="00831499" w:rsidRPr="00EC263A" w:rsidRDefault="00831499" w:rsidP="005F63B3">
      <w:pPr>
        <w:pStyle w:val="Title"/>
        <w:jc w:val="left"/>
        <w:rPr>
          <w:rFonts w:ascii="Calibri" w:hAnsi="Calibri" w:cs="Calibri"/>
        </w:rPr>
      </w:pPr>
    </w:p>
    <w:p w:rsidR="00831499" w:rsidRPr="00EC263A" w:rsidRDefault="00831499" w:rsidP="005F63B3">
      <w:pPr>
        <w:pStyle w:val="Title"/>
        <w:jc w:val="left"/>
        <w:rPr>
          <w:rFonts w:ascii="Calibri" w:hAnsi="Calibri" w:cs="Calibri"/>
        </w:rPr>
      </w:pPr>
    </w:p>
    <w:p w:rsidR="00221594" w:rsidRPr="00EC263A" w:rsidRDefault="00221594"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FA7CC2" w:rsidRPr="00EC263A" w:rsidRDefault="00FA7CC2" w:rsidP="003C2A51">
      <w:pPr>
        <w:pStyle w:val="Title"/>
        <w:jc w:val="left"/>
        <w:rPr>
          <w:rFonts w:ascii="Calibri" w:hAnsi="Calibri" w:cs="Calibri"/>
        </w:rPr>
      </w:pPr>
    </w:p>
    <w:p w:rsidR="006B4FC7" w:rsidRPr="00EC263A" w:rsidRDefault="006B4FC7" w:rsidP="003C2A51">
      <w:pPr>
        <w:pStyle w:val="Title"/>
        <w:jc w:val="left"/>
        <w:rPr>
          <w:rFonts w:ascii="Calibri" w:hAnsi="Calibri" w:cs="Calibri"/>
        </w:rPr>
      </w:pPr>
      <w:bookmarkStart w:id="214" w:name="_Toc427573050"/>
      <w:r w:rsidRPr="00EC263A">
        <w:rPr>
          <w:rFonts w:ascii="Calibri" w:hAnsi="Calibri" w:cs="Calibri"/>
        </w:rPr>
        <w:lastRenderedPageBreak/>
        <w:t xml:space="preserve">CHAPTER </w:t>
      </w:r>
      <w:r w:rsidR="009420E9" w:rsidRPr="00EC263A">
        <w:rPr>
          <w:rFonts w:ascii="Calibri" w:hAnsi="Calibri" w:cs="Calibri"/>
        </w:rPr>
        <w:t>8</w:t>
      </w:r>
      <w:r w:rsidRPr="00EC263A">
        <w:rPr>
          <w:rFonts w:ascii="Calibri" w:hAnsi="Calibri" w:cs="Calibri"/>
        </w:rPr>
        <w:t xml:space="preserve">: </w:t>
      </w:r>
      <w:r w:rsidR="00D51475" w:rsidRPr="00EC263A">
        <w:rPr>
          <w:rFonts w:ascii="Calibri" w:hAnsi="Calibri" w:cs="Calibri"/>
        </w:rPr>
        <w:t>Summary of key findings, recommendations for future research and conclusions</w:t>
      </w:r>
      <w:bookmarkEnd w:id="214"/>
    </w:p>
    <w:p w:rsidR="006B4FC7" w:rsidRPr="00EC263A" w:rsidRDefault="009420E9" w:rsidP="00B96A10">
      <w:pPr>
        <w:pStyle w:val="Heading2"/>
        <w:spacing w:line="480" w:lineRule="auto"/>
        <w:jc w:val="both"/>
        <w:rPr>
          <w:rFonts w:ascii="Calibri" w:hAnsi="Calibri" w:cs="Calibri"/>
          <w:b w:val="0"/>
          <w:sz w:val="24"/>
          <w:szCs w:val="24"/>
        </w:rPr>
      </w:pPr>
      <w:bookmarkStart w:id="215" w:name="_Toc427573051"/>
      <w:r w:rsidRPr="00EC263A">
        <w:rPr>
          <w:rFonts w:ascii="Calibri" w:hAnsi="Calibri" w:cs="Calibri"/>
          <w:b w:val="0"/>
          <w:sz w:val="24"/>
          <w:szCs w:val="24"/>
        </w:rPr>
        <w:t>8.1 Summary of key findings</w:t>
      </w:r>
      <w:bookmarkEnd w:id="215"/>
    </w:p>
    <w:p w:rsidR="00EA0910" w:rsidRDefault="00292C3F" w:rsidP="00C624C0">
      <w:pPr>
        <w:spacing w:line="480" w:lineRule="auto"/>
        <w:jc w:val="both"/>
        <w:rPr>
          <w:rFonts w:cs="Calibri"/>
          <w:sz w:val="24"/>
          <w:szCs w:val="24"/>
        </w:rPr>
      </w:pPr>
      <w:r w:rsidRPr="00EC263A">
        <w:rPr>
          <w:rFonts w:cs="Calibri"/>
          <w:sz w:val="24"/>
          <w:szCs w:val="24"/>
        </w:rPr>
        <w:t xml:space="preserve">Undiagnosed coeliac disease can be associated with significant morbidity that may be readily treated with a non-toxic dietary measure. </w:t>
      </w:r>
      <w:proofErr w:type="gramStart"/>
      <w:r w:rsidRPr="00EC263A">
        <w:rPr>
          <w:rFonts w:cs="Calibri"/>
          <w:sz w:val="24"/>
          <w:szCs w:val="24"/>
        </w:rPr>
        <w:t>However it remains under-diagnosed</w:t>
      </w:r>
      <w:r w:rsidR="00010CF1">
        <w:rPr>
          <w:rFonts w:cs="Calibri"/>
          <w:sz w:val="24"/>
          <w:szCs w:val="24"/>
        </w:rPr>
        <w:t xml:space="preserve"> </w:t>
      </w:r>
      <w:r w:rsidR="00010CF1">
        <w:rPr>
          <w:rFonts w:cs="Calibri"/>
          <w:sz w:val="24"/>
          <w:szCs w:val="24"/>
        </w:rPr>
        <w:fldChar w:fldCharType="begin">
          <w:fldData xml:space="preserve">PEVuZE5vdGU+PENpdGU+PEF1dGhvcj5XZXN0PC9BdXRob3I+PFllYXI+MjAxNDwvWWVhcj48UmVj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bmFsIG9mIGdhc3Ryb2VudGVyb2xvZ3k8L2FiYnItMT48L2FsdC1wZXJpb2RpY2FsPjxwYWdlcz43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</w:fldData>
        </w:fldChar>
      </w:r>
      <w:r w:rsidR="00010CF1">
        <w:rPr>
          <w:rFonts w:cs="Calibri"/>
          <w:sz w:val="24"/>
          <w:szCs w:val="24"/>
        </w:rPr>
        <w:instrText xml:space="preserve"> ADDIN EN.CITE </w:instrText>
      </w:r>
      <w:r w:rsidR="00010CF1">
        <w:rPr>
          <w:rFonts w:cs="Calibri"/>
          <w:sz w:val="24"/>
          <w:szCs w:val="24"/>
        </w:rPr>
        <w:fldChar w:fldCharType="begin">
          <w:fldData xml:space="preserve">PEVuZE5vdGU+PENpdGU+PEF1dGhvcj5XZXN0PC9BdXRob3I+PFllYXI+MjAxNDwvWWVhcj48UmVj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</w:fldData>
        </w:fldChar>
      </w:r>
      <w:r w:rsidR="00010CF1">
        <w:rPr>
          <w:rFonts w:cs="Calibri"/>
          <w:sz w:val="24"/>
          <w:szCs w:val="24"/>
        </w:rPr>
        <w:instrText xml:space="preserve"> ADDIN EN.CITE.DATA </w:instrText>
      </w:r>
      <w:r w:rsidR="00010CF1">
        <w:rPr>
          <w:rFonts w:cs="Calibri"/>
          <w:sz w:val="24"/>
          <w:szCs w:val="24"/>
        </w:rPr>
      </w:r>
      <w:r w:rsidR="00010CF1">
        <w:rPr>
          <w:rFonts w:cs="Calibri"/>
          <w:sz w:val="24"/>
          <w:szCs w:val="24"/>
        </w:rPr>
        <w:fldChar w:fldCharType="end"/>
      </w:r>
      <w:r w:rsidR="00010CF1">
        <w:rPr>
          <w:rFonts w:cs="Calibri"/>
          <w:sz w:val="24"/>
          <w:szCs w:val="24"/>
        </w:rPr>
        <w:fldChar w:fldCharType="separate"/>
      </w:r>
      <w:r w:rsidR="00010CF1">
        <w:rPr>
          <w:rFonts w:cs="Calibri"/>
          <w:noProof/>
          <w:sz w:val="24"/>
          <w:szCs w:val="24"/>
        </w:rPr>
        <w:t>[</w:t>
      </w:r>
      <w:hyperlink w:anchor="_ENREF_33" w:tooltip="West, 2014 #5789" w:history="1">
        <w:r w:rsidR="00A87D78">
          <w:rPr>
            <w:rFonts w:cs="Calibri"/>
            <w:noProof/>
            <w:sz w:val="24"/>
            <w:szCs w:val="24"/>
          </w:rPr>
          <w:t>33</w:t>
        </w:r>
      </w:hyperlink>
      <w:r w:rsidR="00010CF1">
        <w:rPr>
          <w:rFonts w:cs="Calibri"/>
          <w:noProof/>
          <w:sz w:val="24"/>
          <w:szCs w:val="24"/>
        </w:rPr>
        <w:t>]</w:t>
      </w:r>
      <w:r w:rsidR="00010CF1">
        <w:rPr>
          <w:rFonts w:cs="Calibri"/>
          <w:sz w:val="24"/>
          <w:szCs w:val="24"/>
        </w:rPr>
        <w:fldChar w:fldCharType="end"/>
      </w:r>
      <w:r w:rsidRPr="00EC263A">
        <w:rPr>
          <w:rFonts w:cs="Calibri"/>
          <w:sz w:val="24"/>
          <w:szCs w:val="24"/>
        </w:rPr>
        <w:t>.</w:t>
      </w:r>
      <w:proofErr w:type="gramEnd"/>
      <w:r w:rsidR="00232FF7">
        <w:rPr>
          <w:rFonts w:cs="Calibri"/>
          <w:sz w:val="24"/>
          <w:szCs w:val="24"/>
        </w:rPr>
        <w:t xml:space="preserve"> As discussed in the introduction to this thesis the rate of diagnosis has significantly improved in the last decade. This has been mainly due to the ready availability of cheap and effective serological testing and a realisation of the broad presentations of coeliac disease. However, despite this improvement, the number of patients who remain “under the waterline” of the coeliac iceberg is substantial with an estimated 75% of patients undiagnosed. </w:t>
      </w:r>
      <w:r w:rsidRPr="00EC263A">
        <w:rPr>
          <w:rFonts w:cs="Calibri"/>
          <w:sz w:val="24"/>
          <w:szCs w:val="24"/>
        </w:rPr>
        <w:t xml:space="preserve"> </w:t>
      </w:r>
      <w:r w:rsidR="00232FF7">
        <w:rPr>
          <w:rFonts w:cs="Calibri"/>
          <w:sz w:val="24"/>
          <w:szCs w:val="24"/>
        </w:rPr>
        <w:t>The main aim of this body of work therefore was to identify deficiencies in practice that may lead to under</w:t>
      </w:r>
      <w:r w:rsidR="00956212">
        <w:rPr>
          <w:rFonts w:cs="Calibri"/>
          <w:sz w:val="24"/>
          <w:szCs w:val="24"/>
        </w:rPr>
        <w:t>-</w:t>
      </w:r>
      <w:r w:rsidR="00232FF7">
        <w:rPr>
          <w:rFonts w:cs="Calibri"/>
          <w:sz w:val="24"/>
          <w:szCs w:val="24"/>
        </w:rPr>
        <w:t xml:space="preserve">diagnosis and ascertain ways of improving diagnostic rates of coeliac disease. </w:t>
      </w:r>
      <w:r w:rsidR="00D64692">
        <w:rPr>
          <w:rFonts w:cs="Calibri"/>
          <w:sz w:val="24"/>
          <w:szCs w:val="24"/>
        </w:rPr>
        <w:t xml:space="preserve">This was achieved in several ways: Firstly to ensure that we are considering testing for coeliac disease in appropriate groups; secondly to identify whether newly available POCTs are sensitive enough to be used in place of standard serology; thirdly to see whether a novel POCT approach could be used to identify appropriate patients for duodenal biopsy in </w:t>
      </w:r>
      <w:r w:rsidR="001C3CAF">
        <w:rPr>
          <w:rFonts w:cs="Calibri"/>
          <w:sz w:val="24"/>
          <w:szCs w:val="24"/>
        </w:rPr>
        <w:t>endoscopy; and finally once a patient is in endoscopy identify whether biopsy techniques are adequate including the role of an additional duodenal bulb biopsy to diagnose coeliac disease.</w:t>
      </w:r>
    </w:p>
    <w:p w:rsidR="003D72CC" w:rsidRDefault="00232FF7" w:rsidP="00C624C0">
      <w:pPr>
        <w:spacing w:line="480" w:lineRule="auto"/>
        <w:jc w:val="both"/>
        <w:rPr>
          <w:rFonts w:cs="Calibri"/>
          <w:sz w:val="24"/>
          <w:szCs w:val="24"/>
        </w:rPr>
      </w:pPr>
      <w:r>
        <w:rPr>
          <w:rFonts w:cs="Calibri"/>
          <w:sz w:val="24"/>
          <w:szCs w:val="24"/>
        </w:rPr>
        <w:t xml:space="preserve">In Chapter 3 </w:t>
      </w:r>
      <w:r w:rsidR="00956212">
        <w:rPr>
          <w:rFonts w:cs="Calibri"/>
          <w:sz w:val="24"/>
          <w:szCs w:val="24"/>
        </w:rPr>
        <w:t>I examined the role of routine serological testing for coeliac disease in patients attending gastroenterology departments. Previous similar studies have used strict entry criteria with known coeliac associations to try to improve local diagnosis rates with some success</w:t>
      </w:r>
      <w:r w:rsidR="00010CF1">
        <w:rPr>
          <w:rFonts w:cs="Calibri"/>
          <w:sz w:val="24"/>
          <w:szCs w:val="24"/>
        </w:rPr>
        <w:t xml:space="preserve"> </w:t>
      </w:r>
      <w:r w:rsidR="00010CF1">
        <w:rPr>
          <w:rFonts w:cs="Calibri"/>
          <w:sz w:val="24"/>
          <w:szCs w:val="24"/>
        </w:rPr>
        <w:fldChar w:fldCharType="begin">
          <w:fldData xml:space="preserve">PEVuZE5vdGU+PENpdGU+PEF1dGhvcj5CZXJ0aTwvQXV0aG9yPjxZZWFyPjIwMDY8L1llYXI+PFJl
Y051bT40MzwvUmVjTnVtPjxEaXNwbGF5VGV4dD5bMjUsIDI2LCA0NiwgMjA1XTwvRGlzcGxheVRl
eHQ+PHJlY29yZD48cmVjLW51bWJlcj40MzwvcmVjLW51bWJlcj48Zm9yZWlnbi1rZXlzPjxrZXkg
YXBwPSJFTiIgZGItaWQ9Ino5YWF2ZHJ4Z2ZzdGRsZXZ6dGd4d3ByYXYyYWFkOXdzd3NhcyIgdGlt
ZXN0YW1wPSIxMzY1NjA1MDg2Ij40Mzwva2V5PjwvZm9yZWlnbi1rZXlzPjxyZWYtdHlwZSBuYW1l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PkNhdGFzc2k8L0F1dGhvcj48WWVhcj4yMDA3PC9ZZWFyPjxSZWNOdW0+NDI8L1JlY051bT48cmVj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YWw+PHBhZ2VzPjE0NTQtNjA8L3BhZ2VzPjx2b2x1bWU+MTAyPC92b2x1bWU+PG51bWJlcj43PC9u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</w:fldData>
        </w:fldChar>
      </w:r>
      <w:r w:rsidR="00010CF1">
        <w:rPr>
          <w:rFonts w:cs="Calibri"/>
          <w:sz w:val="24"/>
          <w:szCs w:val="24"/>
        </w:rPr>
        <w:instrText xml:space="preserve"> ADDIN EN.CITE </w:instrText>
      </w:r>
      <w:r w:rsidR="00010CF1">
        <w:rPr>
          <w:rFonts w:cs="Calibri"/>
          <w:sz w:val="24"/>
          <w:szCs w:val="24"/>
        </w:rPr>
        <w:fldChar w:fldCharType="begin">
          <w:fldData xml:space="preserve">PEVuZE5vdGU+PENpdGU+PEF1dGhvcj5CZXJ0aTwvQXV0aG9yPjxZZWFyPjIwMDY8L1llYXI+PFJl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IGZvciB0aGUgU3R1ZHkgb2YgdGhlIExpdmVyPC9hYmJyLTE+PC9wZXJpb2RpY2FsPjxhbHQtcGVy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YWw+PHBhZ2VzPjE0NTQtNjA8L3BhZ2VzPjx2b2x1bWU+MTAyPC92b2x1bWU+PG51bWJlcj43PC9u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</w:fldData>
        </w:fldChar>
      </w:r>
      <w:r w:rsidR="00010CF1">
        <w:rPr>
          <w:rFonts w:cs="Calibri"/>
          <w:sz w:val="24"/>
          <w:szCs w:val="24"/>
        </w:rPr>
        <w:instrText xml:space="preserve"> ADDIN EN.CITE.DATA </w:instrText>
      </w:r>
      <w:r w:rsidR="00010CF1">
        <w:rPr>
          <w:rFonts w:cs="Calibri"/>
          <w:sz w:val="24"/>
          <w:szCs w:val="24"/>
        </w:rPr>
      </w:r>
      <w:r w:rsidR="00010CF1">
        <w:rPr>
          <w:rFonts w:cs="Calibri"/>
          <w:sz w:val="24"/>
          <w:szCs w:val="24"/>
        </w:rPr>
        <w:fldChar w:fldCharType="end"/>
      </w:r>
      <w:r w:rsidR="00010CF1">
        <w:rPr>
          <w:rFonts w:cs="Calibri"/>
          <w:sz w:val="24"/>
          <w:szCs w:val="24"/>
        </w:rPr>
        <w:fldChar w:fldCharType="separate"/>
      </w:r>
      <w:r w:rsidR="00010CF1">
        <w:rPr>
          <w:rFonts w:cs="Calibri"/>
          <w:noProof/>
          <w:sz w:val="24"/>
          <w:szCs w:val="24"/>
        </w:rPr>
        <w:t>[</w:t>
      </w:r>
      <w:hyperlink w:anchor="_ENREF_25" w:tooltip="Fasano, 2003 #2049" w:history="1">
        <w:r w:rsidR="00A87D78">
          <w:rPr>
            <w:rFonts w:cs="Calibri"/>
            <w:noProof/>
            <w:sz w:val="24"/>
            <w:szCs w:val="24"/>
          </w:rPr>
          <w:t>25</w:t>
        </w:r>
      </w:hyperlink>
      <w:r w:rsidR="00010CF1">
        <w:rPr>
          <w:rFonts w:cs="Calibri"/>
          <w:noProof/>
          <w:sz w:val="24"/>
          <w:szCs w:val="24"/>
        </w:rPr>
        <w:t xml:space="preserve">, </w:t>
      </w:r>
      <w:hyperlink w:anchor="_ENREF_26" w:tooltip="Hin, 1999 #41" w:history="1">
        <w:r w:rsidR="00A87D78">
          <w:rPr>
            <w:rFonts w:cs="Calibri"/>
            <w:noProof/>
            <w:sz w:val="24"/>
            <w:szCs w:val="24"/>
          </w:rPr>
          <w:t>26</w:t>
        </w:r>
      </w:hyperlink>
      <w:r w:rsidR="00010CF1">
        <w:rPr>
          <w:rFonts w:cs="Calibri"/>
          <w:noProof/>
          <w:sz w:val="24"/>
          <w:szCs w:val="24"/>
        </w:rPr>
        <w:t xml:space="preserve">, </w:t>
      </w:r>
      <w:hyperlink w:anchor="_ENREF_46" w:tooltip="Berti, 2006 #43" w:history="1">
        <w:r w:rsidR="00A87D78">
          <w:rPr>
            <w:rFonts w:cs="Calibri"/>
            <w:noProof/>
            <w:sz w:val="24"/>
            <w:szCs w:val="24"/>
          </w:rPr>
          <w:t>46</w:t>
        </w:r>
      </w:hyperlink>
      <w:r w:rsidR="00010CF1">
        <w:rPr>
          <w:rFonts w:cs="Calibri"/>
          <w:noProof/>
          <w:sz w:val="24"/>
          <w:szCs w:val="24"/>
        </w:rPr>
        <w:t xml:space="preserve">, </w:t>
      </w:r>
      <w:hyperlink w:anchor="_ENREF_205" w:tooltip="Catassi, 2007 #42" w:history="1">
        <w:r w:rsidR="00A87D78">
          <w:rPr>
            <w:rFonts w:cs="Calibri"/>
            <w:noProof/>
            <w:sz w:val="24"/>
            <w:szCs w:val="24"/>
          </w:rPr>
          <w:t>205</w:t>
        </w:r>
      </w:hyperlink>
      <w:r w:rsidR="00010CF1">
        <w:rPr>
          <w:rFonts w:cs="Calibri"/>
          <w:noProof/>
          <w:sz w:val="24"/>
          <w:szCs w:val="24"/>
        </w:rPr>
        <w:t>]</w:t>
      </w:r>
      <w:r w:rsidR="00010CF1">
        <w:rPr>
          <w:rFonts w:cs="Calibri"/>
          <w:sz w:val="24"/>
          <w:szCs w:val="24"/>
        </w:rPr>
        <w:fldChar w:fldCharType="end"/>
      </w:r>
      <w:r w:rsidR="00956212">
        <w:rPr>
          <w:rFonts w:cs="Calibri"/>
          <w:sz w:val="24"/>
          <w:szCs w:val="24"/>
        </w:rPr>
        <w:t xml:space="preserve">. However, many of these studies were performed when overall </w:t>
      </w:r>
      <w:r w:rsidR="00956212">
        <w:rPr>
          <w:rFonts w:cs="Calibri"/>
          <w:sz w:val="24"/>
          <w:szCs w:val="24"/>
        </w:rPr>
        <w:lastRenderedPageBreak/>
        <w:t>awareness of coeliac disease was low. Although they are</w:t>
      </w:r>
      <w:r w:rsidR="003D72CC">
        <w:rPr>
          <w:rFonts w:cs="Calibri"/>
          <w:sz w:val="24"/>
          <w:szCs w:val="24"/>
        </w:rPr>
        <w:t>,</w:t>
      </w:r>
      <w:r w:rsidR="00956212">
        <w:rPr>
          <w:rFonts w:cs="Calibri"/>
          <w:sz w:val="24"/>
          <w:szCs w:val="24"/>
        </w:rPr>
        <w:t xml:space="preserve"> in part</w:t>
      </w:r>
      <w:r w:rsidR="003D72CC">
        <w:rPr>
          <w:rFonts w:cs="Calibri"/>
          <w:sz w:val="24"/>
          <w:szCs w:val="24"/>
        </w:rPr>
        <w:t>,</w:t>
      </w:r>
      <w:r w:rsidR="00956212">
        <w:rPr>
          <w:rFonts w:cs="Calibri"/>
          <w:sz w:val="24"/>
          <w:szCs w:val="24"/>
        </w:rPr>
        <w:t xml:space="preserve"> responsible for raising the profile of coeliac disease and have certainly contributed to improved coeliac diagnosis rates they may have missed hitherto unknown coeliac associations. Our study was unique therefore in that we applied a routine testing approach in secondary care to try and identify new patient groups in whom to recommend serological testing. </w:t>
      </w:r>
      <w:r w:rsidR="003D72CC">
        <w:rPr>
          <w:rFonts w:cs="Calibri"/>
          <w:sz w:val="24"/>
          <w:szCs w:val="24"/>
        </w:rPr>
        <w:t xml:space="preserve">This approach has the advantage of ascertaining an accurate prevalence for coeliac disease in tested patients. </w:t>
      </w:r>
      <w:r w:rsidR="00292C3F" w:rsidRPr="00EC263A">
        <w:rPr>
          <w:rFonts w:cs="Calibri"/>
          <w:sz w:val="24"/>
          <w:szCs w:val="24"/>
        </w:rPr>
        <w:t>I have shown that routine serological testing in gastroenterology outpatient departments has a significant diagnostic yiel</w:t>
      </w:r>
      <w:r w:rsidR="003D72CC">
        <w:rPr>
          <w:rFonts w:cs="Calibri"/>
          <w:sz w:val="24"/>
          <w:szCs w:val="24"/>
        </w:rPr>
        <w:t>d and that</w:t>
      </w:r>
      <w:r w:rsidR="004D184D">
        <w:rPr>
          <w:rFonts w:cs="Calibri"/>
          <w:sz w:val="24"/>
          <w:szCs w:val="24"/>
        </w:rPr>
        <w:t xml:space="preserve"> </w:t>
      </w:r>
      <w:r w:rsidR="003D72CC">
        <w:rPr>
          <w:rFonts w:cs="Calibri"/>
          <w:sz w:val="24"/>
          <w:szCs w:val="24"/>
        </w:rPr>
        <w:t>p</w:t>
      </w:r>
      <w:r w:rsidR="00292C3F" w:rsidRPr="00EC263A">
        <w:rPr>
          <w:rFonts w:cs="Calibri"/>
          <w:sz w:val="24"/>
          <w:szCs w:val="24"/>
        </w:rPr>
        <w:t>atients with any GI symptom</w:t>
      </w:r>
      <w:r w:rsidR="00F12EC4" w:rsidRPr="00EC263A">
        <w:rPr>
          <w:rFonts w:cs="Calibri"/>
          <w:sz w:val="24"/>
          <w:szCs w:val="24"/>
        </w:rPr>
        <w:t xml:space="preserve"> are at increased double the risk of coeliac disease compared to the general population. </w:t>
      </w:r>
      <w:r w:rsidR="00D116DD">
        <w:rPr>
          <w:rFonts w:cs="Calibri"/>
          <w:sz w:val="24"/>
          <w:szCs w:val="24"/>
        </w:rPr>
        <w:t xml:space="preserve">This may justify routine testing in patients attending gastroenterology. </w:t>
      </w:r>
      <w:r w:rsidR="003D72CC">
        <w:rPr>
          <w:rFonts w:cs="Calibri"/>
          <w:sz w:val="24"/>
          <w:szCs w:val="24"/>
        </w:rPr>
        <w:t xml:space="preserve">However no new associations with coeliac disease were identified. Indeed patients presenting with reflux or abdominal pain symptoms appeared to be at reduced risk compared to other patient groups presenting to outpatients and were at no increased risk compared to the general population. Routine serological testing in these groups </w:t>
      </w:r>
      <w:r w:rsidR="00DE4E67">
        <w:rPr>
          <w:rFonts w:cs="Calibri"/>
          <w:sz w:val="24"/>
          <w:szCs w:val="24"/>
        </w:rPr>
        <w:t>might</w:t>
      </w:r>
      <w:r w:rsidR="003D72CC">
        <w:rPr>
          <w:rFonts w:cs="Calibri"/>
          <w:sz w:val="24"/>
          <w:szCs w:val="24"/>
        </w:rPr>
        <w:t xml:space="preserve"> therefore be classed as screening rather than case finding and </w:t>
      </w:r>
      <w:r w:rsidR="00D116DD">
        <w:rPr>
          <w:rFonts w:cs="Calibri"/>
          <w:sz w:val="24"/>
          <w:szCs w:val="24"/>
        </w:rPr>
        <w:t>should perhaps be excluded from testing. However some studies have identified significant reflux symptoms in newly diagnosed coeliac disease that responds to a gluten free diet and a significant diagnostic yield in patients presenting with acute abdominal pain</w:t>
      </w:r>
      <w:r w:rsidR="00010CF1">
        <w:rPr>
          <w:rFonts w:cs="Calibri"/>
          <w:sz w:val="24"/>
          <w:szCs w:val="24"/>
        </w:rPr>
        <w:t xml:space="preserve"> </w:t>
      </w:r>
      <w:r w:rsidR="00010CF1">
        <w:rPr>
          <w:rFonts w:cs="Calibri"/>
          <w:sz w:val="24"/>
          <w:szCs w:val="24"/>
        </w:rPr>
        <w:fldChar w:fldCharType="begin">
          <w:fldData xml:space="preserve">PEVuZE5vdGU+PENpdGU+PEF1dGhvcj5Jb3Zpbm88L0F1dGhvcj48WWVhcj4xOTk4PC9ZZWFyPjxS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</w:fldData>
        </w:fldChar>
      </w:r>
      <w:r w:rsidR="00010CF1">
        <w:rPr>
          <w:rFonts w:cs="Calibri"/>
          <w:sz w:val="24"/>
          <w:szCs w:val="24"/>
        </w:rPr>
        <w:instrText xml:space="preserve"> ADDIN EN.CITE </w:instrText>
      </w:r>
      <w:r w:rsidR="00010CF1">
        <w:rPr>
          <w:rFonts w:cs="Calibri"/>
          <w:sz w:val="24"/>
          <w:szCs w:val="24"/>
        </w:rPr>
        <w:fldChar w:fldCharType="begin">
          <w:fldData xml:space="preserve">PEVuZE5vdGU+PENpdGU+PEF1dGhvcj5Jb3Zpbm88L0F1dGhvcj48WWVhcj4xOTk4PC9ZZWFyPjxS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</w:fldData>
        </w:fldChar>
      </w:r>
      <w:r w:rsidR="00010CF1">
        <w:rPr>
          <w:rFonts w:cs="Calibri"/>
          <w:sz w:val="24"/>
          <w:szCs w:val="24"/>
        </w:rPr>
        <w:instrText xml:space="preserve"> ADDIN EN.CITE.DATA </w:instrText>
      </w:r>
      <w:r w:rsidR="00010CF1">
        <w:rPr>
          <w:rFonts w:cs="Calibri"/>
          <w:sz w:val="24"/>
          <w:szCs w:val="24"/>
        </w:rPr>
      </w:r>
      <w:r w:rsidR="00010CF1">
        <w:rPr>
          <w:rFonts w:cs="Calibri"/>
          <w:sz w:val="24"/>
          <w:szCs w:val="24"/>
        </w:rPr>
        <w:fldChar w:fldCharType="end"/>
      </w:r>
      <w:r w:rsidR="00010CF1">
        <w:rPr>
          <w:rFonts w:cs="Calibri"/>
          <w:sz w:val="24"/>
          <w:szCs w:val="24"/>
        </w:rPr>
        <w:fldChar w:fldCharType="separate"/>
      </w:r>
      <w:r w:rsidR="00010CF1">
        <w:rPr>
          <w:rFonts w:cs="Calibri"/>
          <w:noProof/>
          <w:sz w:val="24"/>
          <w:szCs w:val="24"/>
        </w:rPr>
        <w:t>[</w:t>
      </w:r>
      <w:hyperlink w:anchor="_ENREF_64" w:tooltip="Sanders, 2005 #5989" w:history="1">
        <w:r w:rsidR="00A87D78">
          <w:rPr>
            <w:rFonts w:cs="Calibri"/>
            <w:noProof/>
            <w:sz w:val="24"/>
            <w:szCs w:val="24"/>
          </w:rPr>
          <w:t>64</w:t>
        </w:r>
      </w:hyperlink>
      <w:r w:rsidR="00010CF1">
        <w:rPr>
          <w:rFonts w:cs="Calibri"/>
          <w:noProof/>
          <w:sz w:val="24"/>
          <w:szCs w:val="24"/>
        </w:rPr>
        <w:t xml:space="preserve">, </w:t>
      </w:r>
      <w:hyperlink w:anchor="_ENREF_212" w:tooltip="Iovino, 1998 #5972" w:history="1">
        <w:r w:rsidR="00A87D78">
          <w:rPr>
            <w:rFonts w:cs="Calibri"/>
            <w:noProof/>
            <w:sz w:val="24"/>
            <w:szCs w:val="24"/>
          </w:rPr>
          <w:t>212</w:t>
        </w:r>
      </w:hyperlink>
      <w:r w:rsidR="00010CF1">
        <w:rPr>
          <w:rFonts w:cs="Calibri"/>
          <w:noProof/>
          <w:sz w:val="24"/>
          <w:szCs w:val="24"/>
        </w:rPr>
        <w:t xml:space="preserve">, </w:t>
      </w:r>
      <w:hyperlink w:anchor="_ENREF_214" w:tooltip="Cuomo, 2003 #5978" w:history="1">
        <w:r w:rsidR="00A87D78">
          <w:rPr>
            <w:rFonts w:cs="Calibri"/>
            <w:noProof/>
            <w:sz w:val="24"/>
            <w:szCs w:val="24"/>
          </w:rPr>
          <w:t>214</w:t>
        </w:r>
      </w:hyperlink>
      <w:r w:rsidR="00010CF1">
        <w:rPr>
          <w:rFonts w:cs="Calibri"/>
          <w:noProof/>
          <w:sz w:val="24"/>
          <w:szCs w:val="24"/>
        </w:rPr>
        <w:t xml:space="preserve">, </w:t>
      </w:r>
      <w:hyperlink w:anchor="_ENREF_249" w:tooltip="Sanders, 2007 #5987" w:history="1">
        <w:r w:rsidR="00A87D78">
          <w:rPr>
            <w:rFonts w:cs="Calibri"/>
            <w:noProof/>
            <w:sz w:val="24"/>
            <w:szCs w:val="24"/>
          </w:rPr>
          <w:t>249</w:t>
        </w:r>
      </w:hyperlink>
      <w:r w:rsidR="00010CF1">
        <w:rPr>
          <w:rFonts w:cs="Calibri"/>
          <w:noProof/>
          <w:sz w:val="24"/>
          <w:szCs w:val="24"/>
        </w:rPr>
        <w:t xml:space="preserve">, </w:t>
      </w:r>
      <w:hyperlink w:anchor="_ENREF_250" w:tooltip="Sanders, 2006 #5988" w:history="1">
        <w:r w:rsidR="00A87D78">
          <w:rPr>
            <w:rFonts w:cs="Calibri"/>
            <w:noProof/>
            <w:sz w:val="24"/>
            <w:szCs w:val="24"/>
          </w:rPr>
          <w:t>250</w:t>
        </w:r>
      </w:hyperlink>
      <w:r w:rsidR="00010CF1">
        <w:rPr>
          <w:rFonts w:cs="Calibri"/>
          <w:noProof/>
          <w:sz w:val="24"/>
          <w:szCs w:val="24"/>
        </w:rPr>
        <w:t>]</w:t>
      </w:r>
      <w:r w:rsidR="00010CF1">
        <w:rPr>
          <w:rFonts w:cs="Calibri"/>
          <w:sz w:val="24"/>
          <w:szCs w:val="24"/>
        </w:rPr>
        <w:fldChar w:fldCharType="end"/>
      </w:r>
      <w:r w:rsidR="00D116DD">
        <w:rPr>
          <w:rFonts w:cs="Calibri"/>
          <w:sz w:val="24"/>
          <w:szCs w:val="24"/>
        </w:rPr>
        <w:t xml:space="preserve">. Plainly </w:t>
      </w:r>
      <w:r w:rsidR="003D72CC">
        <w:rPr>
          <w:rFonts w:cs="Calibri"/>
          <w:sz w:val="24"/>
          <w:szCs w:val="24"/>
        </w:rPr>
        <w:t>further prospective studies</w:t>
      </w:r>
      <w:r w:rsidR="00DE4E67">
        <w:rPr>
          <w:rFonts w:cs="Calibri"/>
          <w:sz w:val="24"/>
          <w:szCs w:val="24"/>
        </w:rPr>
        <w:t xml:space="preserve"> and meta-analysis </w:t>
      </w:r>
      <w:r w:rsidR="003D72CC">
        <w:rPr>
          <w:rFonts w:cs="Calibri"/>
          <w:sz w:val="24"/>
          <w:szCs w:val="24"/>
        </w:rPr>
        <w:t>are required to try and identify whether a routine approach can be justified in these groups</w:t>
      </w:r>
      <w:r w:rsidR="00D116DD">
        <w:rPr>
          <w:rFonts w:cs="Calibri"/>
          <w:sz w:val="24"/>
          <w:szCs w:val="24"/>
        </w:rPr>
        <w:t xml:space="preserve"> or whether further sub-groups of patients with these symptoms can be identified</w:t>
      </w:r>
      <w:r w:rsidR="003D72CC">
        <w:rPr>
          <w:rFonts w:cs="Calibri"/>
          <w:sz w:val="24"/>
          <w:szCs w:val="24"/>
        </w:rPr>
        <w:t>.</w:t>
      </w:r>
      <w:r w:rsidR="00D116DD">
        <w:rPr>
          <w:rFonts w:cs="Calibri"/>
          <w:sz w:val="24"/>
          <w:szCs w:val="24"/>
        </w:rPr>
        <w:t xml:space="preserve"> </w:t>
      </w:r>
      <w:r w:rsidR="003D72CC">
        <w:rPr>
          <w:rFonts w:cs="Calibri"/>
          <w:sz w:val="24"/>
          <w:szCs w:val="24"/>
        </w:rPr>
        <w:t xml:space="preserve"> </w:t>
      </w:r>
    </w:p>
    <w:p w:rsidR="00D116DD" w:rsidRDefault="00DE4E67" w:rsidP="00C624C0">
      <w:pPr>
        <w:spacing w:line="480" w:lineRule="auto"/>
        <w:jc w:val="both"/>
        <w:rPr>
          <w:rFonts w:cs="Calibri"/>
          <w:sz w:val="24"/>
          <w:szCs w:val="24"/>
        </w:rPr>
      </w:pPr>
      <w:r>
        <w:rPr>
          <w:rFonts w:cs="Calibri"/>
          <w:sz w:val="24"/>
          <w:szCs w:val="24"/>
        </w:rPr>
        <w:t xml:space="preserve">As previously discussed not only increased awareness of coeliac disease but the increased availability of serological testing has contributed to the increased rates of diagnosis over the last decade. </w:t>
      </w:r>
      <w:r w:rsidR="001D5FBC">
        <w:rPr>
          <w:rFonts w:cs="Calibri"/>
          <w:sz w:val="24"/>
          <w:szCs w:val="24"/>
        </w:rPr>
        <w:t xml:space="preserve">One method to increase the availability of serological testing is point of care </w:t>
      </w:r>
      <w:r w:rsidR="001D5FBC">
        <w:rPr>
          <w:rFonts w:cs="Calibri"/>
          <w:sz w:val="24"/>
          <w:szCs w:val="24"/>
        </w:rPr>
        <w:lastRenderedPageBreak/>
        <w:t xml:space="preserve">testing which can provide a rapid serological result with the need for laboratory facilities and multiple clinical visits. The lag in availability of standard serological results </w:t>
      </w:r>
      <w:r>
        <w:rPr>
          <w:rFonts w:cs="Calibri"/>
          <w:sz w:val="24"/>
          <w:szCs w:val="24"/>
        </w:rPr>
        <w:t xml:space="preserve">may lead to a significant delay in diagnosis and may </w:t>
      </w:r>
      <w:r w:rsidR="001D5FBC">
        <w:rPr>
          <w:rFonts w:cs="Calibri"/>
          <w:sz w:val="24"/>
          <w:szCs w:val="24"/>
        </w:rPr>
        <w:t>put off clinicians from considering coeliac testing. Delays</w:t>
      </w:r>
      <w:r>
        <w:rPr>
          <w:rFonts w:cs="Calibri"/>
          <w:sz w:val="24"/>
          <w:szCs w:val="24"/>
        </w:rPr>
        <w:t xml:space="preserve"> may</w:t>
      </w:r>
      <w:r w:rsidR="001D5FBC">
        <w:rPr>
          <w:rFonts w:cs="Calibri"/>
          <w:sz w:val="24"/>
          <w:szCs w:val="24"/>
        </w:rPr>
        <w:t xml:space="preserve"> also</w:t>
      </w:r>
      <w:r>
        <w:rPr>
          <w:rFonts w:cs="Calibri"/>
          <w:sz w:val="24"/>
          <w:szCs w:val="24"/>
        </w:rPr>
        <w:t xml:space="preserve"> be of particular importan</w:t>
      </w:r>
      <w:r w:rsidR="001D5FBC">
        <w:rPr>
          <w:rFonts w:cs="Calibri"/>
          <w:sz w:val="24"/>
          <w:szCs w:val="24"/>
        </w:rPr>
        <w:t xml:space="preserve">ce </w:t>
      </w:r>
      <w:r>
        <w:rPr>
          <w:rFonts w:cs="Calibri"/>
          <w:sz w:val="24"/>
          <w:szCs w:val="24"/>
        </w:rPr>
        <w:t xml:space="preserve">if a patient has troublesome symptoms. </w:t>
      </w:r>
      <w:r w:rsidR="001D5FBC">
        <w:rPr>
          <w:rFonts w:cs="Calibri"/>
          <w:sz w:val="24"/>
          <w:szCs w:val="24"/>
        </w:rPr>
        <w:t xml:space="preserve">POCTs for coeliac disease have been available for some time. The </w:t>
      </w:r>
      <w:proofErr w:type="spellStart"/>
      <w:r w:rsidR="001D5FBC">
        <w:rPr>
          <w:rFonts w:cs="Calibri"/>
          <w:sz w:val="24"/>
          <w:szCs w:val="24"/>
        </w:rPr>
        <w:t>Biocard</w:t>
      </w:r>
      <w:proofErr w:type="spellEnd"/>
      <w:r w:rsidR="001D5FBC">
        <w:rPr>
          <w:rFonts w:cs="Calibri"/>
          <w:sz w:val="24"/>
          <w:szCs w:val="24"/>
        </w:rPr>
        <w:t xml:space="preserve"> test is the most widely available test and can be bought by patients from pharmacies and online. However the studies into this test are frequently flawed with variable gold standards. In Chapter 4 </w:t>
      </w:r>
      <w:r w:rsidR="00EA0910">
        <w:rPr>
          <w:rFonts w:cs="Calibri"/>
          <w:sz w:val="24"/>
          <w:szCs w:val="24"/>
        </w:rPr>
        <w:t xml:space="preserve">I have examined, in detail, the </w:t>
      </w:r>
      <w:proofErr w:type="spellStart"/>
      <w:r w:rsidR="00EA0910">
        <w:rPr>
          <w:rFonts w:cs="Calibri"/>
          <w:sz w:val="24"/>
          <w:szCs w:val="24"/>
        </w:rPr>
        <w:t>Biocard</w:t>
      </w:r>
      <w:proofErr w:type="spellEnd"/>
      <w:r w:rsidR="00EA0910">
        <w:rPr>
          <w:rFonts w:cs="Calibri"/>
          <w:sz w:val="24"/>
          <w:szCs w:val="24"/>
        </w:rPr>
        <w:t xml:space="preserve"> test and undertaken the largest study to compare the test to the gold standard of villous atrophy in all tested patients. Unfortunately the sensitivity of the </w:t>
      </w:r>
      <w:proofErr w:type="spellStart"/>
      <w:r w:rsidR="00EA0910">
        <w:rPr>
          <w:rFonts w:cs="Calibri"/>
          <w:sz w:val="24"/>
          <w:szCs w:val="24"/>
        </w:rPr>
        <w:t>Biocard</w:t>
      </w:r>
      <w:proofErr w:type="spellEnd"/>
      <w:r w:rsidR="00EA0910">
        <w:rPr>
          <w:rFonts w:cs="Calibri"/>
          <w:sz w:val="24"/>
          <w:szCs w:val="24"/>
        </w:rPr>
        <w:t xml:space="preserve"> test proved to be disappointing. However, the negative findings of this work are still of importance, not least because patients can buy the test for themselves. The poor performance of the test needs to be highlighted so that clinicians can counsel patients who have used the </w:t>
      </w:r>
      <w:proofErr w:type="spellStart"/>
      <w:r w:rsidR="00EA0910">
        <w:rPr>
          <w:rFonts w:cs="Calibri"/>
          <w:sz w:val="24"/>
          <w:szCs w:val="24"/>
        </w:rPr>
        <w:t>Biocard</w:t>
      </w:r>
      <w:proofErr w:type="spellEnd"/>
      <w:r w:rsidR="00EA0910">
        <w:rPr>
          <w:rFonts w:cs="Calibri"/>
          <w:sz w:val="24"/>
          <w:szCs w:val="24"/>
        </w:rPr>
        <w:t xml:space="preserve"> test as to the significance of the result. The aim of this thesis was to identify areas where improved testing could increase diagnostic rates of coeliac disease. Indeed several studies</w:t>
      </w:r>
      <w:r w:rsidR="00455FF4">
        <w:rPr>
          <w:rFonts w:cs="Calibri"/>
          <w:sz w:val="24"/>
          <w:szCs w:val="24"/>
        </w:rPr>
        <w:t>,</w:t>
      </w:r>
      <w:r w:rsidR="00EA0910">
        <w:rPr>
          <w:rFonts w:cs="Calibri"/>
          <w:sz w:val="24"/>
          <w:szCs w:val="24"/>
        </w:rPr>
        <w:t xml:space="preserve"> including </w:t>
      </w:r>
      <w:r w:rsidR="00455FF4">
        <w:rPr>
          <w:rFonts w:cs="Calibri"/>
          <w:sz w:val="24"/>
          <w:szCs w:val="24"/>
        </w:rPr>
        <w:t>in Chapter 5 of this thesis,</w:t>
      </w:r>
      <w:r w:rsidR="00EA0910">
        <w:rPr>
          <w:rFonts w:cs="Calibri"/>
          <w:sz w:val="24"/>
          <w:szCs w:val="24"/>
        </w:rPr>
        <w:t xml:space="preserve"> have shown that</w:t>
      </w:r>
      <w:r w:rsidR="00455FF4">
        <w:rPr>
          <w:rFonts w:cs="Calibri"/>
          <w:sz w:val="24"/>
          <w:szCs w:val="24"/>
        </w:rPr>
        <w:t xml:space="preserve"> patients with newly diagnosed coeliac disease have frequently undergone a previous endoscopy where the chance to make a diagnosis has been missed</w:t>
      </w:r>
      <w:r w:rsidR="00A87D78">
        <w:rPr>
          <w:rFonts w:cs="Calibri"/>
          <w:sz w:val="24"/>
          <w:szCs w:val="24"/>
        </w:rPr>
        <w:t xml:space="preserve"> </w:t>
      </w:r>
      <w:r w:rsidR="00A87D78">
        <w:rPr>
          <w:rFonts w:cs="Calibri"/>
          <w:sz w:val="24"/>
          <w:szCs w:val="24"/>
        </w:rPr>
        <w:fldChar w:fldCharType="begin">
          <w:fldData xml:space="preserve">PEVuZE5vdGU+PENpdGU+PEF1dGhvcj5MbzwvQXV0aG9yPjxZZWFyPjIwMDM8L1llYXI+PFJlY051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</w:fldData>
        </w:fldChar>
      </w:r>
      <w:r w:rsidR="00A87D78">
        <w:rPr>
          <w:rFonts w:cs="Calibri"/>
          <w:sz w:val="24"/>
          <w:szCs w:val="24"/>
        </w:rPr>
        <w:instrText xml:space="preserve"> ADDIN EN.CITE </w:instrText>
      </w:r>
      <w:r w:rsidR="00A87D78">
        <w:rPr>
          <w:rFonts w:cs="Calibri"/>
          <w:sz w:val="24"/>
          <w:szCs w:val="24"/>
        </w:rPr>
        <w:fldChar w:fldCharType="begin">
          <w:fldData xml:space="preserve">PEVuZE5vdGU+PENpdGU+PEF1dGhvcj5MbzwvQXV0aG9yPjxZZWFyPjIwMDM8L1llYXI+PFJlY051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</w:fldData>
        </w:fldChar>
      </w:r>
      <w:r w:rsidR="00A87D78">
        <w:rPr>
          <w:rFonts w:cs="Calibri"/>
          <w:sz w:val="24"/>
          <w:szCs w:val="24"/>
        </w:rPr>
        <w:instrText xml:space="preserve"> ADDIN EN.CITE.DATA </w:instrText>
      </w:r>
      <w:r w:rsidR="00A87D78">
        <w:rPr>
          <w:rFonts w:cs="Calibri"/>
          <w:sz w:val="24"/>
          <w:szCs w:val="24"/>
        </w:rPr>
      </w:r>
      <w:r w:rsidR="00A87D78">
        <w:rPr>
          <w:rFonts w:cs="Calibri"/>
          <w:sz w:val="24"/>
          <w:szCs w:val="24"/>
        </w:rPr>
        <w:fldChar w:fldCharType="end"/>
      </w:r>
      <w:r w:rsidR="00A87D78">
        <w:rPr>
          <w:rFonts w:cs="Calibri"/>
          <w:sz w:val="24"/>
          <w:szCs w:val="24"/>
        </w:rPr>
        <w:fldChar w:fldCharType="separate"/>
      </w:r>
      <w:r w:rsidR="00A87D78">
        <w:rPr>
          <w:rFonts w:cs="Calibri"/>
          <w:noProof/>
          <w:sz w:val="24"/>
          <w:szCs w:val="24"/>
        </w:rPr>
        <w:t>[</w:t>
      </w:r>
      <w:hyperlink w:anchor="_ENREF_220" w:tooltip="Sanders, 2002 #36" w:history="1">
        <w:r w:rsidR="00A87D78">
          <w:rPr>
            <w:rFonts w:cs="Calibri"/>
            <w:noProof/>
            <w:sz w:val="24"/>
            <w:szCs w:val="24"/>
          </w:rPr>
          <w:t>220</w:t>
        </w:r>
      </w:hyperlink>
      <w:r w:rsidR="00A87D78">
        <w:rPr>
          <w:rFonts w:cs="Calibri"/>
          <w:noProof/>
          <w:sz w:val="24"/>
          <w:szCs w:val="24"/>
        </w:rPr>
        <w:t xml:space="preserve">, </w:t>
      </w:r>
      <w:hyperlink w:anchor="_ENREF_221" w:tooltip="Lo, 2003 #1379" w:history="1">
        <w:r w:rsidR="00A87D78">
          <w:rPr>
            <w:rFonts w:cs="Calibri"/>
            <w:noProof/>
            <w:sz w:val="24"/>
            <w:szCs w:val="24"/>
          </w:rPr>
          <w:t>221</w:t>
        </w:r>
      </w:hyperlink>
      <w:r w:rsidR="00A87D78">
        <w:rPr>
          <w:rFonts w:cs="Calibri"/>
          <w:noProof/>
          <w:sz w:val="24"/>
          <w:szCs w:val="24"/>
        </w:rPr>
        <w:t>]</w:t>
      </w:r>
      <w:r w:rsidR="00A87D78">
        <w:rPr>
          <w:rFonts w:cs="Calibri"/>
          <w:sz w:val="24"/>
          <w:szCs w:val="24"/>
        </w:rPr>
        <w:fldChar w:fldCharType="end"/>
      </w:r>
      <w:r w:rsidR="00455FF4">
        <w:rPr>
          <w:rFonts w:cs="Calibri"/>
          <w:sz w:val="24"/>
          <w:szCs w:val="24"/>
        </w:rPr>
        <w:t xml:space="preserve">. To try to address this unmet need </w:t>
      </w:r>
      <w:r w:rsidR="00EA0910">
        <w:rPr>
          <w:rFonts w:cs="Calibri"/>
          <w:sz w:val="24"/>
          <w:szCs w:val="24"/>
        </w:rPr>
        <w:t>I</w:t>
      </w:r>
      <w:r w:rsidR="00EA0910" w:rsidRPr="00EC263A">
        <w:rPr>
          <w:rFonts w:cs="Calibri"/>
          <w:sz w:val="24"/>
          <w:szCs w:val="24"/>
        </w:rPr>
        <w:t xml:space="preserve"> have demonstrated a proof of concept with the use of </w:t>
      </w:r>
      <w:r w:rsidR="00455FF4">
        <w:rPr>
          <w:rFonts w:cs="Calibri"/>
          <w:sz w:val="24"/>
          <w:szCs w:val="24"/>
        </w:rPr>
        <w:t xml:space="preserve">a </w:t>
      </w:r>
      <w:r w:rsidR="00EA0910">
        <w:rPr>
          <w:rFonts w:cs="Calibri"/>
          <w:sz w:val="24"/>
          <w:szCs w:val="24"/>
        </w:rPr>
        <w:t>POCT</w:t>
      </w:r>
      <w:r w:rsidR="00EA0910" w:rsidRPr="00EC263A">
        <w:rPr>
          <w:rFonts w:cs="Calibri"/>
          <w:sz w:val="24"/>
          <w:szCs w:val="24"/>
        </w:rPr>
        <w:t xml:space="preserve"> prior to endoscopy. </w:t>
      </w:r>
      <w:r w:rsidR="00455FF4">
        <w:rPr>
          <w:rFonts w:cs="Calibri"/>
          <w:sz w:val="24"/>
          <w:szCs w:val="24"/>
        </w:rPr>
        <w:t>T</w:t>
      </w:r>
      <w:r w:rsidR="00C624C0" w:rsidRPr="00EC263A">
        <w:rPr>
          <w:rFonts w:cs="Calibri"/>
          <w:sz w:val="24"/>
          <w:szCs w:val="24"/>
        </w:rPr>
        <w:t xml:space="preserve">he </w:t>
      </w:r>
      <w:proofErr w:type="spellStart"/>
      <w:r w:rsidR="00C624C0" w:rsidRPr="00EC263A">
        <w:rPr>
          <w:rFonts w:cs="Calibri"/>
          <w:sz w:val="24"/>
          <w:szCs w:val="24"/>
        </w:rPr>
        <w:t>Biocard</w:t>
      </w:r>
      <w:proofErr w:type="spellEnd"/>
      <w:r w:rsidR="00C624C0" w:rsidRPr="00EC263A">
        <w:rPr>
          <w:rFonts w:cs="Calibri"/>
          <w:sz w:val="24"/>
          <w:szCs w:val="24"/>
        </w:rPr>
        <w:t xml:space="preserve"> test does not appear adequately sen</w:t>
      </w:r>
      <w:r w:rsidR="00F12EC4" w:rsidRPr="00EC263A">
        <w:rPr>
          <w:rFonts w:cs="Calibri"/>
          <w:sz w:val="24"/>
          <w:szCs w:val="24"/>
        </w:rPr>
        <w:t>sitive to be used in this role. Nonetheless w</w:t>
      </w:r>
      <w:r w:rsidR="00C624C0" w:rsidRPr="00EC263A">
        <w:rPr>
          <w:rFonts w:cs="Calibri"/>
          <w:sz w:val="24"/>
          <w:szCs w:val="24"/>
        </w:rPr>
        <w:t xml:space="preserve">e have shown that in a head to head comparison in a small highly selected group that the </w:t>
      </w:r>
      <w:proofErr w:type="spellStart"/>
      <w:r w:rsidR="00C624C0" w:rsidRPr="00EC263A">
        <w:rPr>
          <w:rFonts w:cs="Calibri"/>
          <w:sz w:val="24"/>
          <w:szCs w:val="24"/>
        </w:rPr>
        <w:t>Simtomax</w:t>
      </w:r>
      <w:proofErr w:type="spellEnd"/>
      <w:r w:rsidR="00C624C0" w:rsidRPr="00EC263A">
        <w:rPr>
          <w:rFonts w:cs="Calibri"/>
          <w:sz w:val="24"/>
          <w:szCs w:val="24"/>
        </w:rPr>
        <w:t xml:space="preserve"> test appears to be the most sensitive POCT. </w:t>
      </w:r>
      <w:r w:rsidR="00455FF4">
        <w:rPr>
          <w:rFonts w:cs="Calibri"/>
          <w:sz w:val="24"/>
          <w:szCs w:val="24"/>
        </w:rPr>
        <w:t xml:space="preserve">There are some limitations to these studies. In common with the majority of studies into serological tests, and the available POCTs in particular, our studies were carried out in a selected population with a high prevalence of coeliac disease. This increased pre-test probability results in significant </w:t>
      </w:r>
      <w:r w:rsidR="00455FF4">
        <w:rPr>
          <w:rFonts w:cs="Calibri"/>
          <w:sz w:val="24"/>
          <w:szCs w:val="24"/>
        </w:rPr>
        <w:lastRenderedPageBreak/>
        <w:t>ascertainment bias and an inflation of the positive predictive value of the test in particular. However with all patients tested against an agreed gold standard of villous atrophy I believe that this study is the closest to estimating a realistic sensitivity and specificity. In addition</w:t>
      </w:r>
      <w:r w:rsidR="00455FF4" w:rsidRPr="00EC263A">
        <w:rPr>
          <w:rFonts w:cs="Calibri"/>
          <w:sz w:val="24"/>
          <w:szCs w:val="24"/>
        </w:rPr>
        <w:t xml:space="preserve"> </w:t>
      </w:r>
      <w:r w:rsidR="00455FF4">
        <w:rPr>
          <w:rFonts w:cs="Calibri"/>
          <w:sz w:val="24"/>
          <w:szCs w:val="24"/>
        </w:rPr>
        <w:t>our head to head assessment of 3 available POCTs allows direct comparison of the selected tests. Clearly f</w:t>
      </w:r>
      <w:r w:rsidR="00C624C0" w:rsidRPr="00EC263A">
        <w:rPr>
          <w:rFonts w:cs="Calibri"/>
          <w:sz w:val="24"/>
          <w:szCs w:val="24"/>
        </w:rPr>
        <w:t>urther</w:t>
      </w:r>
      <w:r w:rsidR="00F12EC4" w:rsidRPr="00EC263A">
        <w:rPr>
          <w:rFonts w:cs="Calibri"/>
          <w:sz w:val="24"/>
          <w:szCs w:val="24"/>
        </w:rPr>
        <w:t>,</w:t>
      </w:r>
      <w:r w:rsidR="00C624C0" w:rsidRPr="00EC263A">
        <w:rPr>
          <w:rFonts w:cs="Calibri"/>
          <w:sz w:val="24"/>
          <w:szCs w:val="24"/>
        </w:rPr>
        <w:t xml:space="preserve"> larger studies, in lower prevalence populations that are more representative of patients attending endoscopy need to be conducted before this could be recommended as routine. </w:t>
      </w:r>
      <w:r w:rsidR="00F12EC4" w:rsidRPr="00EC263A">
        <w:rPr>
          <w:rFonts w:cs="Calibri"/>
          <w:sz w:val="24"/>
          <w:szCs w:val="24"/>
        </w:rPr>
        <w:t xml:space="preserve">In addition, exactly </w:t>
      </w:r>
      <w:r w:rsidR="00C624C0" w:rsidRPr="00EC263A">
        <w:rPr>
          <w:rFonts w:cs="Calibri"/>
          <w:sz w:val="24"/>
          <w:szCs w:val="24"/>
        </w:rPr>
        <w:t xml:space="preserve">which patient groups will benefit most from the use of POCT remains to be fully elucidated. </w:t>
      </w:r>
      <w:r w:rsidR="001C3CAF">
        <w:rPr>
          <w:rFonts w:cs="Calibri"/>
          <w:sz w:val="24"/>
          <w:szCs w:val="24"/>
        </w:rPr>
        <w:t xml:space="preserve">Further roles of POCTs also need to be examined particularly if the sensitivity of </w:t>
      </w:r>
      <w:proofErr w:type="spellStart"/>
      <w:r w:rsidR="001C3CAF">
        <w:rPr>
          <w:rFonts w:cs="Calibri"/>
          <w:sz w:val="24"/>
          <w:szCs w:val="24"/>
        </w:rPr>
        <w:t>Simtomax</w:t>
      </w:r>
      <w:proofErr w:type="spellEnd"/>
      <w:r w:rsidR="001C3CAF">
        <w:rPr>
          <w:rFonts w:cs="Calibri"/>
          <w:sz w:val="24"/>
          <w:szCs w:val="24"/>
        </w:rPr>
        <w:t xml:space="preserve"> in remains equivalent to serum tTG in a larger, lower prevalence study. Could a POCT be successfully used in the community, perhaps in local pharmacies or in a primary care setting</w:t>
      </w:r>
      <w:r w:rsidR="00F350B2">
        <w:rPr>
          <w:rFonts w:cs="Calibri"/>
          <w:sz w:val="24"/>
          <w:szCs w:val="24"/>
        </w:rPr>
        <w:t xml:space="preserve"> to reduce diagnosis lead times</w:t>
      </w:r>
      <w:r w:rsidR="001C3CAF">
        <w:rPr>
          <w:rFonts w:cs="Calibri"/>
          <w:sz w:val="24"/>
          <w:szCs w:val="24"/>
        </w:rPr>
        <w:t xml:space="preserve">? The use of POCTs in a paediatric setting is also a promising area particularly as venepuncture in this patient group can be troublesome. However I think it is important that the use of POCTs focuses on use by medical professions rather than by patients </w:t>
      </w:r>
      <w:r w:rsidR="00F350B2">
        <w:rPr>
          <w:rFonts w:cs="Calibri"/>
          <w:sz w:val="24"/>
          <w:szCs w:val="24"/>
        </w:rPr>
        <w:t xml:space="preserve">themselves </w:t>
      </w:r>
      <w:r w:rsidR="001C3CAF">
        <w:rPr>
          <w:rFonts w:cs="Calibri"/>
          <w:sz w:val="24"/>
          <w:szCs w:val="24"/>
        </w:rPr>
        <w:t xml:space="preserve">as this model could create significant problems </w:t>
      </w:r>
      <w:r w:rsidR="00F350B2">
        <w:rPr>
          <w:rFonts w:cs="Calibri"/>
          <w:sz w:val="24"/>
          <w:szCs w:val="24"/>
        </w:rPr>
        <w:t xml:space="preserve">for diagnosis. For example </w:t>
      </w:r>
      <w:r w:rsidR="001C3CAF">
        <w:rPr>
          <w:rFonts w:cs="Calibri"/>
          <w:sz w:val="24"/>
          <w:szCs w:val="24"/>
        </w:rPr>
        <w:t>if patients place themselves on a gluten free diet with a positive result</w:t>
      </w:r>
      <w:r w:rsidR="00F350B2">
        <w:rPr>
          <w:rFonts w:cs="Calibri"/>
          <w:sz w:val="24"/>
          <w:szCs w:val="24"/>
        </w:rPr>
        <w:t xml:space="preserve"> from a test with a low positive predictive value</w:t>
      </w:r>
      <w:r w:rsidR="001C3CAF">
        <w:rPr>
          <w:rFonts w:cs="Calibri"/>
          <w:sz w:val="24"/>
          <w:szCs w:val="24"/>
        </w:rPr>
        <w:t xml:space="preserve"> or a</w:t>
      </w:r>
      <w:r w:rsidR="00F350B2">
        <w:rPr>
          <w:rFonts w:cs="Calibri"/>
          <w:sz w:val="24"/>
          <w:szCs w:val="24"/>
        </w:rPr>
        <w:t>re</w:t>
      </w:r>
      <w:r w:rsidR="001C3CAF">
        <w:rPr>
          <w:rFonts w:cs="Calibri"/>
          <w:sz w:val="24"/>
          <w:szCs w:val="24"/>
        </w:rPr>
        <w:t xml:space="preserve"> falsely reassured by a negative result.</w:t>
      </w:r>
      <w:r w:rsidR="00F350B2">
        <w:rPr>
          <w:rFonts w:cs="Calibri"/>
          <w:sz w:val="24"/>
          <w:szCs w:val="24"/>
        </w:rPr>
        <w:t xml:space="preserve"> Either of these scenarios may result in an increased delay to diagnosis. </w:t>
      </w:r>
      <w:r w:rsidR="001C3CAF">
        <w:rPr>
          <w:rFonts w:cs="Calibri"/>
          <w:sz w:val="24"/>
          <w:szCs w:val="24"/>
        </w:rPr>
        <w:t xml:space="preserve">  </w:t>
      </w:r>
    </w:p>
    <w:p w:rsidR="004063D8" w:rsidRDefault="00D64692" w:rsidP="00C624C0">
      <w:pPr>
        <w:spacing w:line="480" w:lineRule="auto"/>
        <w:jc w:val="both"/>
        <w:rPr>
          <w:rFonts w:cs="Calibri"/>
          <w:sz w:val="24"/>
          <w:szCs w:val="24"/>
        </w:rPr>
      </w:pPr>
      <w:r>
        <w:rPr>
          <w:rFonts w:cs="Calibri"/>
          <w:sz w:val="24"/>
          <w:szCs w:val="24"/>
        </w:rPr>
        <w:t>As well as ensuring that appropriate patients are selected for duodenal biopsy it is important to make sure that patients receive appropriate biopsy</w:t>
      </w:r>
      <w:r w:rsidR="00F350B2">
        <w:rPr>
          <w:rFonts w:cs="Calibri"/>
          <w:sz w:val="24"/>
          <w:szCs w:val="24"/>
        </w:rPr>
        <w:t xml:space="preserve"> once they are in endoscopy</w:t>
      </w:r>
      <w:r>
        <w:rPr>
          <w:rFonts w:cs="Calibri"/>
          <w:sz w:val="24"/>
          <w:szCs w:val="24"/>
        </w:rPr>
        <w:t xml:space="preserve"> to maximise the chance of successful diagnosis. This was the focus of Chapters 5, 6 and 7</w:t>
      </w:r>
      <w:r w:rsidR="00F350B2">
        <w:rPr>
          <w:rFonts w:cs="Calibri"/>
          <w:sz w:val="24"/>
          <w:szCs w:val="24"/>
        </w:rPr>
        <w:t>.</w:t>
      </w:r>
      <w:r>
        <w:rPr>
          <w:rFonts w:cs="Calibri"/>
          <w:sz w:val="24"/>
          <w:szCs w:val="24"/>
        </w:rPr>
        <w:t xml:space="preserve">  </w:t>
      </w:r>
      <w:r w:rsidR="00D116DD">
        <w:rPr>
          <w:rFonts w:cs="Calibri"/>
          <w:sz w:val="24"/>
          <w:szCs w:val="24"/>
        </w:rPr>
        <w:t>I</w:t>
      </w:r>
      <w:r w:rsidR="00F350B2">
        <w:rPr>
          <w:rFonts w:cs="Calibri"/>
          <w:sz w:val="24"/>
          <w:szCs w:val="24"/>
        </w:rPr>
        <w:t>n Chapter 5 I</w:t>
      </w:r>
      <w:r w:rsidR="00C624C0" w:rsidRPr="00EC263A">
        <w:rPr>
          <w:rFonts w:cs="Calibri"/>
          <w:sz w:val="24"/>
          <w:szCs w:val="24"/>
        </w:rPr>
        <w:t xml:space="preserve"> have demonstrated </w:t>
      </w:r>
      <w:r w:rsidR="00F350B2">
        <w:rPr>
          <w:rFonts w:cs="Calibri"/>
          <w:sz w:val="24"/>
          <w:szCs w:val="24"/>
        </w:rPr>
        <w:t xml:space="preserve">an </w:t>
      </w:r>
      <w:r w:rsidR="00C624C0" w:rsidRPr="00EC263A">
        <w:rPr>
          <w:rFonts w:cs="Calibri"/>
          <w:sz w:val="24"/>
          <w:szCs w:val="24"/>
        </w:rPr>
        <w:t xml:space="preserve">increased diagnostic yield for coeliac disease with adherence to guidelines to take at least 4 duodenal biopsy samples. </w:t>
      </w:r>
      <w:r w:rsidR="00F350B2">
        <w:rPr>
          <w:rFonts w:cs="Calibri"/>
          <w:sz w:val="24"/>
          <w:szCs w:val="24"/>
        </w:rPr>
        <w:t xml:space="preserve">Furthermore I have </w:t>
      </w:r>
      <w:r w:rsidR="00F350B2">
        <w:rPr>
          <w:rFonts w:cs="Calibri"/>
          <w:sz w:val="24"/>
          <w:szCs w:val="24"/>
        </w:rPr>
        <w:lastRenderedPageBreak/>
        <w:t xml:space="preserve">identified deficiencies in the practice of different clinician groups. </w:t>
      </w:r>
      <w:r w:rsidR="00C624C0" w:rsidRPr="00EC263A">
        <w:rPr>
          <w:rFonts w:cs="Calibri"/>
          <w:sz w:val="24"/>
          <w:szCs w:val="24"/>
        </w:rPr>
        <w:t>However</w:t>
      </w:r>
      <w:r w:rsidR="00F350B2">
        <w:rPr>
          <w:rFonts w:cs="Calibri"/>
          <w:sz w:val="24"/>
          <w:szCs w:val="24"/>
        </w:rPr>
        <w:t>,</w:t>
      </w:r>
      <w:r w:rsidR="00C624C0" w:rsidRPr="00EC263A">
        <w:rPr>
          <w:rFonts w:cs="Calibri"/>
          <w:sz w:val="24"/>
          <w:szCs w:val="24"/>
        </w:rPr>
        <w:t xml:space="preserve"> although </w:t>
      </w:r>
      <w:r w:rsidR="00F350B2">
        <w:rPr>
          <w:rFonts w:cs="Calibri"/>
          <w:sz w:val="24"/>
          <w:szCs w:val="24"/>
        </w:rPr>
        <w:t>I</w:t>
      </w:r>
      <w:r w:rsidR="00C624C0" w:rsidRPr="00EC263A">
        <w:rPr>
          <w:rFonts w:cs="Calibri"/>
          <w:sz w:val="24"/>
          <w:szCs w:val="24"/>
        </w:rPr>
        <w:t xml:space="preserve"> have proposed mechanisms for increasing adherence </w:t>
      </w:r>
      <w:r w:rsidR="00F350B2">
        <w:rPr>
          <w:rFonts w:cs="Calibri"/>
          <w:sz w:val="24"/>
          <w:szCs w:val="24"/>
        </w:rPr>
        <w:t xml:space="preserve">such as increasing education and </w:t>
      </w:r>
      <w:r w:rsidR="00F350B2" w:rsidRPr="00EC263A">
        <w:rPr>
          <w:rFonts w:cs="Calibri"/>
          <w:sz w:val="24"/>
          <w:szCs w:val="24"/>
        </w:rPr>
        <w:t>including adherence to guidelines as a mandatory requirement for endoscopy units</w:t>
      </w:r>
      <w:r w:rsidR="00F350B2">
        <w:rPr>
          <w:rFonts w:cs="Calibri"/>
          <w:sz w:val="24"/>
          <w:szCs w:val="24"/>
        </w:rPr>
        <w:t xml:space="preserve"> </w:t>
      </w:r>
      <w:r w:rsidR="00C624C0" w:rsidRPr="00EC263A">
        <w:rPr>
          <w:rFonts w:cs="Calibri"/>
          <w:sz w:val="24"/>
          <w:szCs w:val="24"/>
        </w:rPr>
        <w:t xml:space="preserve">none of these have been implemented. </w:t>
      </w:r>
      <w:r w:rsidR="00F350B2">
        <w:rPr>
          <w:rFonts w:cs="Calibri"/>
          <w:sz w:val="24"/>
          <w:szCs w:val="24"/>
        </w:rPr>
        <w:t>Furthermore additional</w:t>
      </w:r>
      <w:r w:rsidR="00C624C0" w:rsidRPr="00EC263A">
        <w:rPr>
          <w:rFonts w:cs="Calibri"/>
          <w:sz w:val="24"/>
          <w:szCs w:val="24"/>
        </w:rPr>
        <w:t xml:space="preserve"> study into the impact of the new British Society of Gastroenterology guidelines for coeliac disease needs to be considered</w:t>
      </w:r>
      <w:r w:rsidR="00A87D78">
        <w:rPr>
          <w:rFonts w:cs="Calibri"/>
          <w:sz w:val="24"/>
          <w:szCs w:val="24"/>
        </w:rPr>
        <w:t xml:space="preserve"> </w:t>
      </w:r>
      <w:r w:rsidR="00A87D78">
        <w:rPr>
          <w:rFonts w:cs="Calibri"/>
          <w:sz w:val="24"/>
          <w:szCs w:val="24"/>
        </w:rPr>
        <w:fldChar w:fldCharType="begin">
          <w:fldData xml:space="preserve">PEVuZE5vdGU+PENpdGU+PEF1dGhvcj5MdWR2aWdzc29uPC9BdXRob3I+PFllYXI+MjAxNDwvWWVh
cj48UmVjTnVtPjU5OTA8L1JlY051bT48RGlzcGxheVRleHQ+WzU1XTwvRGlzcGxheVRleHQ+PHJl
Y29yZD48cmVjLW51bWJlcj41OTkwPC9yZWMtbnVtYmVyPjxmb3JlaWduLWtleXM+PGtleSBhcHA9
IkVOIiBkYi1pZD0iejlhYXZkcnhnZnN0ZGxldnp0Z3h3cHJhdjJhYWQ5d3N3c2FzIiB0aW1lc3Rh
bXA9IjE0Mzk4ODU3NjEiPjU5OTA8L2tleT48L2ZvcmVpZ24ta2V5cz48cmVmLXR5cGUgbmFtZT0i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A87D78">
        <w:rPr>
          <w:rFonts w:cs="Calibri"/>
          <w:sz w:val="24"/>
          <w:szCs w:val="24"/>
        </w:rPr>
        <w:instrText xml:space="preserve"> ADDIN EN.CITE </w:instrText>
      </w:r>
      <w:r w:rsidR="00A87D78">
        <w:rPr>
          <w:rFonts w:cs="Calibri"/>
          <w:sz w:val="24"/>
          <w:szCs w:val="24"/>
        </w:rPr>
        <w:fldChar w:fldCharType="begin">
          <w:fldData xml:space="preserve">PEVuZE5vdGU+PENpdGU+PEF1dGhvcj5MdWR2aWdzc29uPC9BdXRob3I+PFllYXI+MjAxNDwvWWVh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YnItMT48L2FsdC1wZXJpb2RpY2FsPjxwYWdlcz4xMjEwLTI4PC9wYWdlcz48dm9sdW1lPjYzPC92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</w:fldData>
        </w:fldChar>
      </w:r>
      <w:r w:rsidR="00A87D78">
        <w:rPr>
          <w:rFonts w:cs="Calibri"/>
          <w:sz w:val="24"/>
          <w:szCs w:val="24"/>
        </w:rPr>
        <w:instrText xml:space="preserve"> ADDIN EN.CITE.DATA </w:instrText>
      </w:r>
      <w:r w:rsidR="00A87D78">
        <w:rPr>
          <w:rFonts w:cs="Calibri"/>
          <w:sz w:val="24"/>
          <w:szCs w:val="24"/>
        </w:rPr>
      </w:r>
      <w:r w:rsidR="00A87D78">
        <w:rPr>
          <w:rFonts w:cs="Calibri"/>
          <w:sz w:val="24"/>
          <w:szCs w:val="24"/>
        </w:rPr>
        <w:fldChar w:fldCharType="end"/>
      </w:r>
      <w:r w:rsidR="00A87D78">
        <w:rPr>
          <w:rFonts w:cs="Calibri"/>
          <w:sz w:val="24"/>
          <w:szCs w:val="24"/>
        </w:rPr>
        <w:fldChar w:fldCharType="separate"/>
      </w:r>
      <w:r w:rsidR="00A87D78">
        <w:rPr>
          <w:rFonts w:cs="Calibri"/>
          <w:noProof/>
          <w:sz w:val="24"/>
          <w:szCs w:val="24"/>
        </w:rPr>
        <w:t>[</w:t>
      </w:r>
      <w:hyperlink w:anchor="_ENREF_55" w:tooltip="Ludvigsson, 2014 #5728" w:history="1">
        <w:r w:rsidR="00A87D78">
          <w:rPr>
            <w:rFonts w:cs="Calibri"/>
            <w:noProof/>
            <w:sz w:val="24"/>
            <w:szCs w:val="24"/>
          </w:rPr>
          <w:t>55</w:t>
        </w:r>
      </w:hyperlink>
      <w:r w:rsidR="00A87D78">
        <w:rPr>
          <w:rFonts w:cs="Calibri"/>
          <w:noProof/>
          <w:sz w:val="24"/>
          <w:szCs w:val="24"/>
        </w:rPr>
        <w:t>]</w:t>
      </w:r>
      <w:r w:rsidR="00A87D78">
        <w:rPr>
          <w:rFonts w:cs="Calibri"/>
          <w:sz w:val="24"/>
          <w:szCs w:val="24"/>
        </w:rPr>
        <w:fldChar w:fldCharType="end"/>
      </w:r>
      <w:r w:rsidR="00C624C0" w:rsidRPr="00EC263A">
        <w:rPr>
          <w:rFonts w:cs="Calibri"/>
          <w:sz w:val="24"/>
          <w:szCs w:val="24"/>
        </w:rPr>
        <w:t>.</w:t>
      </w:r>
      <w:r w:rsidR="00F350B2">
        <w:rPr>
          <w:rFonts w:cs="Calibri"/>
          <w:sz w:val="24"/>
          <w:szCs w:val="24"/>
        </w:rPr>
        <w:t xml:space="preserve"> There are some limitations to this work not least the retrospective nature of the study design. A prospective study directly comparing biopsy techniques is required although this would need careful attention paid to ethical concerns particularly if repeat endoscopy was required.</w:t>
      </w:r>
      <w:r w:rsidR="00C624C0" w:rsidRPr="00EC263A">
        <w:rPr>
          <w:rFonts w:cs="Calibri"/>
          <w:sz w:val="24"/>
          <w:szCs w:val="24"/>
        </w:rPr>
        <w:t xml:space="preserve"> </w:t>
      </w:r>
    </w:p>
    <w:p w:rsidR="00D116DD" w:rsidRDefault="004063D8" w:rsidP="00C624C0">
      <w:pPr>
        <w:spacing w:line="480" w:lineRule="auto"/>
        <w:jc w:val="both"/>
        <w:rPr>
          <w:rFonts w:cs="Calibri"/>
          <w:sz w:val="24"/>
          <w:szCs w:val="24"/>
        </w:rPr>
      </w:pPr>
      <w:r>
        <w:rPr>
          <w:rFonts w:cs="Calibri"/>
          <w:sz w:val="24"/>
          <w:szCs w:val="24"/>
        </w:rPr>
        <w:t>Another reason why patients with newly diagnosed coeliac disease may have been missed at endoscopy may be the entity of USCD where villous atrophy is confined to the duodenal bulb. This has been demonstrated in paediatric populations and in small numbers of adult patients but routine duodenal bulb biopsy has not been widely implemented</w:t>
      </w:r>
      <w:r w:rsidR="00A87D78">
        <w:rPr>
          <w:rFonts w:cs="Calibri"/>
          <w:sz w:val="24"/>
          <w:szCs w:val="24"/>
        </w:rPr>
        <w:t xml:space="preserve"> </w:t>
      </w:r>
      <w:r w:rsidR="00A87D78">
        <w:rPr>
          <w:rFonts w:cs="Calibri"/>
          <w:sz w:val="24"/>
          <w:szCs w:val="24"/>
        </w:rPr>
        <w:fldChar w:fldCharType="begin">
          <w:fldData xml:space="preserve">PEVuZE5vdGU+PENpdGU+PEF1dGhvcj5FdmFuczwvQXV0aG9yPjxZZWFyPjIwMTE8L1llYXI+PFJl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YWdlcz4xODM3LTc0MjwvcGFnZXM+PHZvbHVtZT4xMDY8L3ZvbHVtZT48bnVtYmVyPjEwPC9udW1i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</w:fldData>
        </w:fldChar>
      </w:r>
      <w:r w:rsidR="00A87D78">
        <w:rPr>
          <w:rFonts w:cs="Calibri"/>
          <w:sz w:val="24"/>
          <w:szCs w:val="24"/>
        </w:rPr>
        <w:instrText xml:space="preserve"> ADDIN EN.CITE </w:instrText>
      </w:r>
      <w:r w:rsidR="00A87D78">
        <w:rPr>
          <w:rFonts w:cs="Calibri"/>
          <w:sz w:val="24"/>
          <w:szCs w:val="24"/>
        </w:rPr>
        <w:fldChar w:fldCharType="begin">
          <w:fldData xml:space="preserve">PEVuZE5vdGU+PENpdGU+PEF1dGhvcj5FdmFuczwvQXV0aG9yPjxZZWFyPjIwMTE8L1llYXI+PFJl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</w:fldData>
        </w:fldChar>
      </w:r>
      <w:r w:rsidR="00A87D78">
        <w:rPr>
          <w:rFonts w:cs="Calibri"/>
          <w:sz w:val="24"/>
          <w:szCs w:val="24"/>
        </w:rPr>
        <w:instrText xml:space="preserve"> ADDIN EN.CITE.DATA </w:instrText>
      </w:r>
      <w:r w:rsidR="00A87D78">
        <w:rPr>
          <w:rFonts w:cs="Calibri"/>
          <w:sz w:val="24"/>
          <w:szCs w:val="24"/>
        </w:rPr>
      </w:r>
      <w:r w:rsidR="00A87D78">
        <w:rPr>
          <w:rFonts w:cs="Calibri"/>
          <w:sz w:val="24"/>
          <w:szCs w:val="24"/>
        </w:rPr>
        <w:fldChar w:fldCharType="end"/>
      </w:r>
      <w:r w:rsidR="00A87D78">
        <w:rPr>
          <w:rFonts w:cs="Calibri"/>
          <w:sz w:val="24"/>
          <w:szCs w:val="24"/>
        </w:rPr>
        <w:fldChar w:fldCharType="separate"/>
      </w:r>
      <w:r w:rsidR="00A87D78">
        <w:rPr>
          <w:rFonts w:cs="Calibri"/>
          <w:noProof/>
          <w:sz w:val="24"/>
          <w:szCs w:val="24"/>
        </w:rPr>
        <w:t>[</w:t>
      </w:r>
      <w:hyperlink w:anchor="_ENREF_239" w:tooltip="Evans, 2011 #4453" w:history="1">
        <w:r w:rsidR="00A87D78">
          <w:rPr>
            <w:rFonts w:cs="Calibri"/>
            <w:noProof/>
            <w:sz w:val="24"/>
            <w:szCs w:val="24"/>
          </w:rPr>
          <w:t>239</w:t>
        </w:r>
      </w:hyperlink>
      <w:r w:rsidR="00A87D78">
        <w:rPr>
          <w:rFonts w:cs="Calibri"/>
          <w:noProof/>
          <w:sz w:val="24"/>
          <w:szCs w:val="24"/>
        </w:rPr>
        <w:t>]</w:t>
      </w:r>
      <w:r w:rsidR="00A87D78">
        <w:rPr>
          <w:rFonts w:cs="Calibri"/>
          <w:sz w:val="24"/>
          <w:szCs w:val="24"/>
        </w:rPr>
        <w:fldChar w:fldCharType="end"/>
      </w:r>
      <w:r>
        <w:rPr>
          <w:rFonts w:cs="Calibri"/>
          <w:sz w:val="24"/>
          <w:szCs w:val="24"/>
        </w:rPr>
        <w:t>.  In this thesis I</w:t>
      </w:r>
      <w:r w:rsidR="00C624C0" w:rsidRPr="00EC263A">
        <w:rPr>
          <w:rFonts w:cs="Calibri"/>
          <w:sz w:val="24"/>
          <w:szCs w:val="24"/>
        </w:rPr>
        <w:t xml:space="preserve"> have </w:t>
      </w:r>
      <w:r>
        <w:rPr>
          <w:rFonts w:cs="Calibri"/>
          <w:sz w:val="24"/>
          <w:szCs w:val="24"/>
        </w:rPr>
        <w:t>confirm</w:t>
      </w:r>
      <w:r w:rsidR="00C624C0" w:rsidRPr="00EC263A">
        <w:rPr>
          <w:rFonts w:cs="Calibri"/>
          <w:sz w:val="24"/>
          <w:szCs w:val="24"/>
        </w:rPr>
        <w:t xml:space="preserve">ed </w:t>
      </w:r>
      <w:r>
        <w:rPr>
          <w:rFonts w:cs="Calibri"/>
          <w:sz w:val="24"/>
          <w:szCs w:val="24"/>
        </w:rPr>
        <w:t xml:space="preserve">in the largest study internationally </w:t>
      </w:r>
      <w:r w:rsidR="00C624C0" w:rsidRPr="00EC263A">
        <w:rPr>
          <w:rFonts w:cs="Calibri"/>
          <w:sz w:val="24"/>
          <w:szCs w:val="24"/>
        </w:rPr>
        <w:t xml:space="preserve">that there is </w:t>
      </w:r>
      <w:r>
        <w:rPr>
          <w:rFonts w:cs="Calibri"/>
          <w:sz w:val="24"/>
          <w:szCs w:val="24"/>
        </w:rPr>
        <w:t xml:space="preserve">indeed </w:t>
      </w:r>
      <w:r w:rsidR="00C624C0" w:rsidRPr="00EC263A">
        <w:rPr>
          <w:rFonts w:cs="Calibri"/>
          <w:sz w:val="24"/>
          <w:szCs w:val="24"/>
        </w:rPr>
        <w:t xml:space="preserve">an increased diagnostic yield for coeliac disease if a routine </w:t>
      </w:r>
      <w:r>
        <w:rPr>
          <w:rFonts w:cs="Calibri"/>
          <w:sz w:val="24"/>
          <w:szCs w:val="24"/>
        </w:rPr>
        <w:t>duodenal bulb</w:t>
      </w:r>
      <w:r w:rsidR="00C624C0" w:rsidRPr="00EC263A">
        <w:rPr>
          <w:rFonts w:cs="Calibri"/>
          <w:sz w:val="24"/>
          <w:szCs w:val="24"/>
        </w:rPr>
        <w:t xml:space="preserve"> biopsy is </w:t>
      </w:r>
      <w:r w:rsidRPr="00EC263A">
        <w:rPr>
          <w:rFonts w:cs="Calibri"/>
          <w:sz w:val="24"/>
          <w:szCs w:val="24"/>
        </w:rPr>
        <w:t>taken</w:t>
      </w:r>
      <w:r>
        <w:rPr>
          <w:rFonts w:cs="Calibri"/>
          <w:sz w:val="24"/>
          <w:szCs w:val="24"/>
        </w:rPr>
        <w:t>. Furthermore</w:t>
      </w:r>
      <w:r w:rsidR="00C624C0" w:rsidRPr="00EC263A">
        <w:rPr>
          <w:rFonts w:cs="Calibri"/>
          <w:sz w:val="24"/>
          <w:szCs w:val="24"/>
        </w:rPr>
        <w:t xml:space="preserve"> only </w:t>
      </w:r>
      <w:r w:rsidR="00F12EC4" w:rsidRPr="00EC263A">
        <w:rPr>
          <w:rFonts w:cs="Calibri"/>
          <w:sz w:val="24"/>
          <w:szCs w:val="24"/>
        </w:rPr>
        <w:t>a single additional D1</w:t>
      </w:r>
      <w:r w:rsidR="00C624C0" w:rsidRPr="00EC263A">
        <w:rPr>
          <w:rFonts w:cs="Calibri"/>
          <w:sz w:val="24"/>
          <w:szCs w:val="24"/>
        </w:rPr>
        <w:t xml:space="preserve"> biopsy is required. </w:t>
      </w:r>
      <w:r>
        <w:rPr>
          <w:rFonts w:cs="Calibri"/>
          <w:sz w:val="24"/>
          <w:szCs w:val="24"/>
        </w:rPr>
        <w:t xml:space="preserve">This has significant implications for practice and may reduce numbers of missed diagnoses. </w:t>
      </w:r>
      <w:r w:rsidR="00F12EC4" w:rsidRPr="00EC263A">
        <w:rPr>
          <w:rFonts w:cs="Calibri"/>
          <w:sz w:val="24"/>
          <w:szCs w:val="24"/>
        </w:rPr>
        <w:t>M</w:t>
      </w:r>
      <w:r w:rsidR="00C624C0" w:rsidRPr="00EC263A">
        <w:rPr>
          <w:rFonts w:cs="Calibri"/>
          <w:sz w:val="24"/>
          <w:szCs w:val="24"/>
        </w:rPr>
        <w:t>ore</w:t>
      </w:r>
      <w:r w:rsidR="00F12EC4" w:rsidRPr="00EC263A">
        <w:rPr>
          <w:rFonts w:cs="Calibri"/>
          <w:sz w:val="24"/>
          <w:szCs w:val="24"/>
        </w:rPr>
        <w:t>over</w:t>
      </w:r>
      <w:r w:rsidR="00C624C0" w:rsidRPr="00EC263A">
        <w:rPr>
          <w:rFonts w:cs="Calibri"/>
          <w:sz w:val="24"/>
          <w:szCs w:val="24"/>
        </w:rPr>
        <w:t xml:space="preserve"> we have demonstrated </w:t>
      </w:r>
      <w:r w:rsidR="00010CF1" w:rsidRPr="00EC263A">
        <w:rPr>
          <w:rFonts w:cs="Calibri"/>
          <w:sz w:val="24"/>
          <w:szCs w:val="24"/>
        </w:rPr>
        <w:t>that patients</w:t>
      </w:r>
      <w:r>
        <w:rPr>
          <w:rFonts w:cs="Calibri"/>
          <w:sz w:val="24"/>
          <w:szCs w:val="24"/>
        </w:rPr>
        <w:t xml:space="preserve"> with USCD</w:t>
      </w:r>
      <w:r w:rsidR="00C624C0" w:rsidRPr="00EC263A">
        <w:rPr>
          <w:rFonts w:cs="Calibri"/>
          <w:sz w:val="24"/>
          <w:szCs w:val="24"/>
        </w:rPr>
        <w:t xml:space="preserve"> appear to have a different short</w:t>
      </w:r>
      <w:r w:rsidR="00F12EC4" w:rsidRPr="00EC263A">
        <w:rPr>
          <w:rFonts w:cs="Calibri"/>
          <w:sz w:val="24"/>
          <w:szCs w:val="24"/>
        </w:rPr>
        <w:t>-</w:t>
      </w:r>
      <w:r w:rsidR="00C624C0" w:rsidRPr="00EC263A">
        <w:rPr>
          <w:rFonts w:cs="Calibri"/>
          <w:sz w:val="24"/>
          <w:szCs w:val="24"/>
        </w:rPr>
        <w:t xml:space="preserve">term phenotype compared to those with conventional coeliac disease. </w:t>
      </w:r>
      <w:r w:rsidR="008407C3">
        <w:rPr>
          <w:rFonts w:cs="Calibri"/>
          <w:sz w:val="24"/>
          <w:szCs w:val="24"/>
        </w:rPr>
        <w:t xml:space="preserve">This also could have significant implications. Perhaps by ensuring a duodenal bulb biopsy is taken we can make an earlier diagnosis of coeliac disease and prevent progression to more significant disease and its associated complications. </w:t>
      </w:r>
      <w:r w:rsidR="00C624C0" w:rsidRPr="00EC263A">
        <w:rPr>
          <w:rFonts w:cs="Calibri"/>
          <w:sz w:val="24"/>
          <w:szCs w:val="24"/>
        </w:rPr>
        <w:t xml:space="preserve">However there remain significant questions regarding D1 biopsy. </w:t>
      </w:r>
      <w:r w:rsidR="00F12EC4" w:rsidRPr="00EC263A">
        <w:rPr>
          <w:rFonts w:cs="Calibri"/>
          <w:sz w:val="24"/>
          <w:szCs w:val="24"/>
        </w:rPr>
        <w:t>Will</w:t>
      </w:r>
      <w:r w:rsidR="00C624C0" w:rsidRPr="00EC263A">
        <w:rPr>
          <w:rFonts w:cs="Calibri"/>
          <w:sz w:val="24"/>
          <w:szCs w:val="24"/>
        </w:rPr>
        <w:t xml:space="preserve"> patients with </w:t>
      </w:r>
      <w:r w:rsidR="00525A1B" w:rsidRPr="00EC263A">
        <w:rPr>
          <w:rFonts w:cs="Calibri"/>
          <w:sz w:val="24"/>
          <w:szCs w:val="24"/>
        </w:rPr>
        <w:t>USCD</w:t>
      </w:r>
      <w:r w:rsidR="004B40B1" w:rsidRPr="00EC263A">
        <w:rPr>
          <w:rFonts w:cs="Calibri"/>
          <w:sz w:val="24"/>
          <w:szCs w:val="24"/>
        </w:rPr>
        <w:t xml:space="preserve"> </w:t>
      </w:r>
      <w:r w:rsidR="009E20A7" w:rsidRPr="00EC263A">
        <w:rPr>
          <w:rFonts w:cs="Calibri"/>
          <w:sz w:val="24"/>
          <w:szCs w:val="24"/>
        </w:rPr>
        <w:t xml:space="preserve">go on to develop conventional coeliac disease if they remain on a gluten containing diet? </w:t>
      </w:r>
      <w:r w:rsidR="003938B1" w:rsidRPr="00EC263A">
        <w:rPr>
          <w:rFonts w:cs="Calibri"/>
          <w:sz w:val="24"/>
          <w:szCs w:val="24"/>
        </w:rPr>
        <w:t xml:space="preserve">If </w:t>
      </w:r>
      <w:r w:rsidR="003938B1" w:rsidRPr="00EC263A">
        <w:rPr>
          <w:rFonts w:cs="Calibri"/>
          <w:sz w:val="24"/>
          <w:szCs w:val="24"/>
        </w:rPr>
        <w:lastRenderedPageBreak/>
        <w:t xml:space="preserve">they remain on a gluten containing diet are there any consequences? </w:t>
      </w:r>
      <w:r w:rsidR="00F12EC4" w:rsidRPr="00EC263A">
        <w:rPr>
          <w:rFonts w:cs="Calibri"/>
          <w:sz w:val="24"/>
          <w:szCs w:val="24"/>
        </w:rPr>
        <w:t>I</w:t>
      </w:r>
      <w:r w:rsidR="009E20A7" w:rsidRPr="00EC263A">
        <w:rPr>
          <w:rFonts w:cs="Calibri"/>
          <w:sz w:val="24"/>
          <w:szCs w:val="24"/>
        </w:rPr>
        <w:t>s USCD a sentinel lesion for patchy changes in the more distal small bowel</w:t>
      </w:r>
      <w:r w:rsidR="00F12EC4" w:rsidRPr="00EC263A">
        <w:rPr>
          <w:rFonts w:cs="Calibri"/>
          <w:sz w:val="24"/>
          <w:szCs w:val="24"/>
        </w:rPr>
        <w:t>? Are the</w:t>
      </w:r>
      <w:r w:rsidR="009E20A7" w:rsidRPr="00EC263A">
        <w:rPr>
          <w:rFonts w:cs="Calibri"/>
          <w:sz w:val="24"/>
          <w:szCs w:val="24"/>
        </w:rPr>
        <w:t xml:space="preserve"> long term clinical consequences of patients who have USCD </w:t>
      </w:r>
      <w:r w:rsidR="00F12EC4" w:rsidRPr="00EC263A">
        <w:rPr>
          <w:rFonts w:cs="Calibri"/>
          <w:sz w:val="24"/>
          <w:szCs w:val="24"/>
        </w:rPr>
        <w:t>the same as those with conventional disease</w:t>
      </w:r>
      <w:r w:rsidR="009E20A7" w:rsidRPr="00EC263A">
        <w:rPr>
          <w:rFonts w:cs="Calibri"/>
          <w:sz w:val="24"/>
          <w:szCs w:val="24"/>
        </w:rPr>
        <w:t xml:space="preserve">? </w:t>
      </w:r>
      <w:r w:rsidR="003938B1" w:rsidRPr="00EC263A">
        <w:rPr>
          <w:rFonts w:cs="Calibri"/>
          <w:sz w:val="24"/>
          <w:szCs w:val="24"/>
        </w:rPr>
        <w:t>And, f</w:t>
      </w:r>
      <w:r w:rsidR="009E20A7" w:rsidRPr="00EC263A">
        <w:rPr>
          <w:rFonts w:cs="Calibri"/>
          <w:sz w:val="24"/>
          <w:szCs w:val="24"/>
        </w:rPr>
        <w:t>inally what is the role of an additional D1 biopsy in patients on a gluten free diet who are coming to endoscopy with persistent symptoms and does persistent USCD have the</w:t>
      </w:r>
      <w:r w:rsidR="00B369B8" w:rsidRPr="00EC263A">
        <w:rPr>
          <w:rFonts w:cs="Calibri"/>
          <w:sz w:val="24"/>
          <w:szCs w:val="24"/>
        </w:rPr>
        <w:t xml:space="preserve"> same long term</w:t>
      </w:r>
      <w:r w:rsidR="009E20A7" w:rsidRPr="00EC263A">
        <w:rPr>
          <w:rFonts w:cs="Calibri"/>
          <w:sz w:val="24"/>
          <w:szCs w:val="24"/>
        </w:rPr>
        <w:t xml:space="preserve"> consequences as more extensive disease?</w:t>
      </w:r>
      <w:r w:rsidR="008407C3">
        <w:rPr>
          <w:rFonts w:cs="Calibri"/>
          <w:sz w:val="24"/>
          <w:szCs w:val="24"/>
        </w:rPr>
        <w:t xml:space="preserve"> Longitudinal studies of these patients are required to see if there are any long term consequences to USCD. Ideally a randomised study of gluten free versus gluten containing diet in these patients similar to those undertaken in patients with Marsh 1 lesions is required</w:t>
      </w:r>
      <w:r w:rsidR="00A87D78">
        <w:rPr>
          <w:rFonts w:cs="Calibri"/>
          <w:sz w:val="24"/>
          <w:szCs w:val="24"/>
        </w:rPr>
        <w:t xml:space="preserve"> </w:t>
      </w:r>
      <w:r w:rsidR="00A87D78">
        <w:rPr>
          <w:rFonts w:cs="Calibri"/>
          <w:sz w:val="24"/>
          <w:szCs w:val="24"/>
        </w:rPr>
        <w:fldChar w:fldCharType="begin">
          <w:fldData xml:space="preserve">PEVuZE5vdGU+PENpdGU+PEF1dGhvcj5LdXJwcGE8L0F1dGhvcj48WWVhcj4yMDA5PC9ZZWFyPjxS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</w:fldData>
        </w:fldChar>
      </w:r>
      <w:r w:rsidR="00A87D78">
        <w:rPr>
          <w:rFonts w:cs="Calibri"/>
          <w:sz w:val="24"/>
          <w:szCs w:val="24"/>
        </w:rPr>
        <w:instrText xml:space="preserve"> ADDIN EN.CITE </w:instrText>
      </w:r>
      <w:r w:rsidR="00A87D78">
        <w:rPr>
          <w:rFonts w:cs="Calibri"/>
          <w:sz w:val="24"/>
          <w:szCs w:val="24"/>
        </w:rPr>
        <w:fldChar w:fldCharType="begin">
          <w:fldData xml:space="preserve">PEVuZE5vdGU+PENpdGU+PEF1dGhvcj5LdXJwcGE8L0F1dGhvcj48WWVhcj4yMDA5PC9ZZWFyPjxS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</w:fldData>
        </w:fldChar>
      </w:r>
      <w:r w:rsidR="00A87D78">
        <w:rPr>
          <w:rFonts w:cs="Calibri"/>
          <w:sz w:val="24"/>
          <w:szCs w:val="24"/>
        </w:rPr>
        <w:instrText xml:space="preserve"> ADDIN EN.CITE.DATA </w:instrText>
      </w:r>
      <w:r w:rsidR="00A87D78">
        <w:rPr>
          <w:rFonts w:cs="Calibri"/>
          <w:sz w:val="24"/>
          <w:szCs w:val="24"/>
        </w:rPr>
      </w:r>
      <w:r w:rsidR="00A87D78">
        <w:rPr>
          <w:rFonts w:cs="Calibri"/>
          <w:sz w:val="24"/>
          <w:szCs w:val="24"/>
        </w:rPr>
        <w:fldChar w:fldCharType="end"/>
      </w:r>
      <w:r w:rsidR="00A87D78">
        <w:rPr>
          <w:rFonts w:cs="Calibri"/>
          <w:sz w:val="24"/>
          <w:szCs w:val="24"/>
        </w:rPr>
        <w:fldChar w:fldCharType="separate"/>
      </w:r>
      <w:r w:rsidR="00A87D78">
        <w:rPr>
          <w:rFonts w:cs="Calibri"/>
          <w:noProof/>
          <w:sz w:val="24"/>
          <w:szCs w:val="24"/>
        </w:rPr>
        <w:t>[</w:t>
      </w:r>
      <w:hyperlink w:anchor="_ENREF_163" w:tooltip="Kurppa, 2009 #4512" w:history="1">
        <w:r w:rsidR="00A87D78">
          <w:rPr>
            <w:rFonts w:cs="Calibri"/>
            <w:noProof/>
            <w:sz w:val="24"/>
            <w:szCs w:val="24"/>
          </w:rPr>
          <w:t>163</w:t>
        </w:r>
      </w:hyperlink>
      <w:r w:rsidR="00A87D78">
        <w:rPr>
          <w:rFonts w:cs="Calibri"/>
          <w:noProof/>
          <w:sz w:val="24"/>
          <w:szCs w:val="24"/>
        </w:rPr>
        <w:t>]</w:t>
      </w:r>
      <w:r w:rsidR="00A87D78">
        <w:rPr>
          <w:rFonts w:cs="Calibri"/>
          <w:sz w:val="24"/>
          <w:szCs w:val="24"/>
        </w:rPr>
        <w:fldChar w:fldCharType="end"/>
      </w:r>
      <w:r w:rsidR="008407C3">
        <w:rPr>
          <w:rFonts w:cs="Calibri"/>
          <w:sz w:val="24"/>
          <w:szCs w:val="24"/>
        </w:rPr>
        <w:t xml:space="preserve">. However, identifying sufficient numbers of patients for an adequately powered study may take too long for this to be truly feasible.  </w:t>
      </w:r>
    </w:p>
    <w:p w:rsidR="008407C3" w:rsidRDefault="008407C3" w:rsidP="00C624C0">
      <w:pPr>
        <w:spacing w:line="480" w:lineRule="auto"/>
        <w:jc w:val="both"/>
        <w:rPr>
          <w:rFonts w:cs="Calibri"/>
          <w:i/>
          <w:sz w:val="24"/>
          <w:szCs w:val="24"/>
        </w:rPr>
      </w:pPr>
      <w:r w:rsidRPr="008407C3">
        <w:rPr>
          <w:rFonts w:cs="Calibri"/>
          <w:i/>
          <w:sz w:val="24"/>
          <w:szCs w:val="24"/>
        </w:rPr>
        <w:t>8.</w:t>
      </w:r>
      <w:r>
        <w:rPr>
          <w:rFonts w:cs="Calibri"/>
          <w:i/>
          <w:sz w:val="24"/>
          <w:szCs w:val="24"/>
        </w:rPr>
        <w:t>2</w:t>
      </w:r>
      <w:r w:rsidRPr="008407C3">
        <w:rPr>
          <w:rFonts w:cs="Calibri"/>
          <w:i/>
          <w:sz w:val="24"/>
          <w:szCs w:val="24"/>
        </w:rPr>
        <w:t xml:space="preserve"> Strengths and limitations</w:t>
      </w:r>
    </w:p>
    <w:p w:rsidR="000B4D3A" w:rsidRDefault="008407C3" w:rsidP="00C624C0">
      <w:pPr>
        <w:spacing w:line="480" w:lineRule="auto"/>
        <w:jc w:val="both"/>
        <w:rPr>
          <w:rFonts w:cs="Calibri"/>
          <w:sz w:val="24"/>
          <w:szCs w:val="24"/>
        </w:rPr>
      </w:pPr>
      <w:r>
        <w:rPr>
          <w:rFonts w:cs="Calibri"/>
          <w:sz w:val="24"/>
          <w:szCs w:val="24"/>
        </w:rPr>
        <w:t xml:space="preserve">The main strength of this thesis is that it has identified areas for improvement at every stage of </w:t>
      </w:r>
      <w:r w:rsidR="004D184D">
        <w:rPr>
          <w:rFonts w:cs="Calibri"/>
          <w:sz w:val="24"/>
          <w:szCs w:val="24"/>
        </w:rPr>
        <w:t>a</w:t>
      </w:r>
      <w:r>
        <w:rPr>
          <w:rFonts w:cs="Calibri"/>
          <w:sz w:val="24"/>
          <w:szCs w:val="24"/>
        </w:rPr>
        <w:t xml:space="preserve"> patient</w:t>
      </w:r>
      <w:r w:rsidR="004D184D">
        <w:rPr>
          <w:rFonts w:cs="Calibri"/>
          <w:sz w:val="24"/>
          <w:szCs w:val="24"/>
        </w:rPr>
        <w:t>’</w:t>
      </w:r>
      <w:r>
        <w:rPr>
          <w:rFonts w:cs="Calibri"/>
          <w:sz w:val="24"/>
          <w:szCs w:val="24"/>
        </w:rPr>
        <w:t xml:space="preserve">s journey from presentation with symptoms to serological testing and finally to endoscopy and duodenal biopsy. </w:t>
      </w:r>
      <w:r w:rsidR="00564ADD">
        <w:rPr>
          <w:rFonts w:cs="Calibri"/>
          <w:sz w:val="24"/>
          <w:szCs w:val="24"/>
        </w:rPr>
        <w:t xml:space="preserve">Utilising </w:t>
      </w:r>
      <w:r w:rsidR="004D184D">
        <w:rPr>
          <w:rFonts w:cs="Calibri"/>
          <w:sz w:val="24"/>
          <w:szCs w:val="24"/>
        </w:rPr>
        <w:t xml:space="preserve">a </w:t>
      </w:r>
      <w:r>
        <w:rPr>
          <w:rFonts w:cs="Calibri"/>
          <w:sz w:val="24"/>
          <w:szCs w:val="24"/>
        </w:rPr>
        <w:t>routine serological testing and duodenal biopsy</w:t>
      </w:r>
      <w:r w:rsidR="004D184D">
        <w:rPr>
          <w:rFonts w:cs="Calibri"/>
          <w:sz w:val="24"/>
          <w:szCs w:val="24"/>
        </w:rPr>
        <w:t xml:space="preserve"> strategy for the studies in this thesis</w:t>
      </w:r>
      <w:r>
        <w:rPr>
          <w:rFonts w:cs="Calibri"/>
          <w:sz w:val="24"/>
          <w:szCs w:val="24"/>
        </w:rPr>
        <w:t xml:space="preserve"> has allowed the most accurate analysis possible. </w:t>
      </w:r>
      <w:r w:rsidR="00564ADD">
        <w:rPr>
          <w:rFonts w:cs="Calibri"/>
          <w:sz w:val="24"/>
          <w:szCs w:val="24"/>
        </w:rPr>
        <w:t xml:space="preserve">This broad scope for investigation may have allowed identification of </w:t>
      </w:r>
      <w:r w:rsidR="004D184D">
        <w:rPr>
          <w:rFonts w:cs="Calibri"/>
          <w:sz w:val="24"/>
          <w:szCs w:val="24"/>
        </w:rPr>
        <w:t xml:space="preserve">hitherto unrecognised </w:t>
      </w:r>
      <w:r w:rsidR="00564ADD">
        <w:rPr>
          <w:rFonts w:cs="Calibri"/>
          <w:sz w:val="24"/>
          <w:szCs w:val="24"/>
        </w:rPr>
        <w:t>coeliac associations. However it also resulted in multiple comparisons of the data. This may have incre</w:t>
      </w:r>
      <w:r w:rsidR="000B4D3A">
        <w:rPr>
          <w:rFonts w:cs="Calibri"/>
          <w:sz w:val="24"/>
          <w:szCs w:val="24"/>
        </w:rPr>
        <w:t xml:space="preserve">ased the risk of false positive comparisons particularly in those with borderline associations. </w:t>
      </w:r>
      <w:r w:rsidR="004D184D">
        <w:rPr>
          <w:rFonts w:cs="Calibri"/>
          <w:sz w:val="24"/>
          <w:szCs w:val="24"/>
        </w:rPr>
        <w:t>However this may provide the first signal for associations that warrant further investigation. Additional,</w:t>
      </w:r>
      <w:r w:rsidR="000B4D3A">
        <w:rPr>
          <w:rFonts w:cs="Calibri"/>
          <w:sz w:val="24"/>
          <w:szCs w:val="24"/>
        </w:rPr>
        <w:t xml:space="preserve"> prospective studies looking specifically at these borderline associations may therefore be required.</w:t>
      </w:r>
    </w:p>
    <w:p w:rsidR="008407C3" w:rsidRPr="008407C3" w:rsidRDefault="000B4D3A" w:rsidP="00C624C0">
      <w:pPr>
        <w:spacing w:line="480" w:lineRule="auto"/>
        <w:jc w:val="both"/>
        <w:rPr>
          <w:rFonts w:cs="Calibri"/>
          <w:sz w:val="24"/>
          <w:szCs w:val="24"/>
        </w:rPr>
      </w:pPr>
      <w:r>
        <w:rPr>
          <w:rFonts w:cs="Calibri"/>
          <w:sz w:val="24"/>
          <w:szCs w:val="24"/>
        </w:rPr>
        <w:lastRenderedPageBreak/>
        <w:t xml:space="preserve">Another potential limitation is the </w:t>
      </w:r>
      <w:r w:rsidR="00564ADD">
        <w:rPr>
          <w:rFonts w:cs="Calibri"/>
          <w:sz w:val="24"/>
          <w:szCs w:val="24"/>
        </w:rPr>
        <w:t>inherent referral bias to a specialist coeliac disease centre</w:t>
      </w:r>
      <w:r w:rsidR="004D184D">
        <w:rPr>
          <w:rFonts w:cs="Calibri"/>
          <w:sz w:val="24"/>
          <w:szCs w:val="24"/>
        </w:rPr>
        <w:t xml:space="preserve"> in Sheffield</w:t>
      </w:r>
      <w:r w:rsidR="00564ADD">
        <w:rPr>
          <w:rFonts w:cs="Calibri"/>
          <w:sz w:val="24"/>
          <w:szCs w:val="24"/>
        </w:rPr>
        <w:t xml:space="preserve">. </w:t>
      </w:r>
      <w:r w:rsidR="004D184D">
        <w:rPr>
          <w:rFonts w:cs="Calibri"/>
          <w:sz w:val="24"/>
          <w:szCs w:val="24"/>
        </w:rPr>
        <w:t>To reduce this bias, w</w:t>
      </w:r>
      <w:r w:rsidR="00564ADD">
        <w:rPr>
          <w:rFonts w:cs="Calibri"/>
          <w:sz w:val="24"/>
          <w:szCs w:val="24"/>
        </w:rPr>
        <w:t>herever possible</w:t>
      </w:r>
      <w:r w:rsidR="004D184D">
        <w:rPr>
          <w:rFonts w:cs="Calibri"/>
          <w:sz w:val="24"/>
          <w:szCs w:val="24"/>
        </w:rPr>
        <w:t>,</w:t>
      </w:r>
      <w:r w:rsidR="00564ADD">
        <w:rPr>
          <w:rFonts w:cs="Calibri"/>
          <w:sz w:val="24"/>
          <w:szCs w:val="24"/>
        </w:rPr>
        <w:t xml:space="preserve"> the studies in this thesis have included non-specialist centres. Ascertainment bias resulting from </w:t>
      </w:r>
      <w:r w:rsidR="004D184D">
        <w:rPr>
          <w:rFonts w:cs="Calibri"/>
          <w:sz w:val="24"/>
          <w:szCs w:val="24"/>
        </w:rPr>
        <w:t>high</w:t>
      </w:r>
      <w:r w:rsidR="00564ADD">
        <w:rPr>
          <w:rFonts w:cs="Calibri"/>
          <w:sz w:val="24"/>
          <w:szCs w:val="24"/>
        </w:rPr>
        <w:t xml:space="preserve"> coeliac disease prevalence </w:t>
      </w:r>
      <w:r w:rsidR="004D184D">
        <w:rPr>
          <w:rFonts w:cs="Calibri"/>
          <w:sz w:val="24"/>
          <w:szCs w:val="24"/>
        </w:rPr>
        <w:t xml:space="preserve">and inflated pre-test probability </w:t>
      </w:r>
      <w:r w:rsidR="00564ADD">
        <w:rPr>
          <w:rFonts w:cs="Calibri"/>
          <w:sz w:val="24"/>
          <w:szCs w:val="24"/>
        </w:rPr>
        <w:t xml:space="preserve">in the studies may also have impacted on the results. </w:t>
      </w:r>
    </w:p>
    <w:p w:rsidR="00525A1B" w:rsidRPr="00EC263A" w:rsidRDefault="00525A1B" w:rsidP="00525A1B">
      <w:pPr>
        <w:pStyle w:val="Heading2"/>
        <w:spacing w:line="480" w:lineRule="auto"/>
        <w:jc w:val="both"/>
        <w:rPr>
          <w:rFonts w:ascii="Calibri" w:hAnsi="Calibri" w:cs="Calibri"/>
          <w:b w:val="0"/>
          <w:sz w:val="24"/>
          <w:szCs w:val="24"/>
        </w:rPr>
      </w:pPr>
      <w:bookmarkStart w:id="216" w:name="_Toc427573052"/>
      <w:r w:rsidRPr="00EC263A">
        <w:rPr>
          <w:rFonts w:ascii="Calibri" w:hAnsi="Calibri" w:cs="Calibri"/>
          <w:b w:val="0"/>
          <w:sz w:val="24"/>
          <w:szCs w:val="24"/>
        </w:rPr>
        <w:t>8.</w:t>
      </w:r>
      <w:r w:rsidR="008407C3">
        <w:rPr>
          <w:rFonts w:ascii="Calibri" w:hAnsi="Calibri" w:cs="Calibri"/>
          <w:b w:val="0"/>
          <w:sz w:val="24"/>
          <w:szCs w:val="24"/>
        </w:rPr>
        <w:t>3</w:t>
      </w:r>
      <w:r w:rsidRPr="00EC263A">
        <w:rPr>
          <w:rFonts w:ascii="Calibri" w:hAnsi="Calibri" w:cs="Calibri"/>
          <w:b w:val="0"/>
          <w:sz w:val="24"/>
          <w:szCs w:val="24"/>
        </w:rPr>
        <w:t xml:space="preserve"> Conclusions</w:t>
      </w:r>
      <w:bookmarkEnd w:id="216"/>
    </w:p>
    <w:p w:rsidR="00B369B8" w:rsidRPr="00EC263A" w:rsidRDefault="004D184D" w:rsidP="00B369B8">
      <w:pPr>
        <w:spacing w:line="480" w:lineRule="auto"/>
        <w:jc w:val="both"/>
        <w:rPr>
          <w:rFonts w:cs="Calibri"/>
          <w:sz w:val="24"/>
          <w:szCs w:val="24"/>
        </w:rPr>
      </w:pPr>
      <w:r>
        <w:rPr>
          <w:rFonts w:cs="Calibri"/>
          <w:sz w:val="24"/>
          <w:szCs w:val="24"/>
        </w:rPr>
        <w:t>In summary, t</w:t>
      </w:r>
      <w:r w:rsidR="00B369B8" w:rsidRPr="00EC263A">
        <w:rPr>
          <w:rFonts w:cs="Calibri"/>
          <w:sz w:val="24"/>
          <w:szCs w:val="24"/>
        </w:rPr>
        <w:t>he diagnosis of coeliac disease remains suboptimal with large numbers of patients undiagnosed and significant delays in diagnosis</w:t>
      </w:r>
      <w:r>
        <w:rPr>
          <w:rFonts w:cs="Calibri"/>
          <w:sz w:val="24"/>
          <w:szCs w:val="24"/>
        </w:rPr>
        <w:t xml:space="preserve"> remain</w:t>
      </w:r>
      <w:r w:rsidR="00B369B8" w:rsidRPr="00EC263A">
        <w:rPr>
          <w:rFonts w:cs="Calibri"/>
          <w:sz w:val="24"/>
          <w:szCs w:val="24"/>
        </w:rPr>
        <w:t xml:space="preserve">. In this thesis I have demonstrated several novel mechanisms for increasing detection of coeliac disease including: routine serology for patients presenting with abdominal symptoms in secondary care, the potential for point of care testing prior to endoscopy to direct duodenal biopsy, and the addition of a duodenal bulb biopsy to increase the diagnostic yield of biopsy. Although further work is required to fully evaluate the impact of my findings I would respectfully suggest that some of the observations from this thesis and publications could directly influence clinical practice. For example, simply adopting optimal biopsy practices could significantly affect diagnostic rates for patients with previously undiagnosed coeliac disease. Potentially this could also shorten such patients’ delays in their diagnostic pathway. However, for such outcomes to be implemented I believe a national directive, such as incorporating optimal duodenal biopsy practices into the Global Rating Scale required for Joint Advisory Group for endoscopy, is necessary. </w:t>
      </w:r>
    </w:p>
    <w:p w:rsidR="00DE5186" w:rsidRDefault="00DE5186" w:rsidP="00B369B8">
      <w:pPr>
        <w:spacing w:line="480" w:lineRule="auto"/>
        <w:jc w:val="both"/>
        <w:rPr>
          <w:rFonts w:cs="Calibri"/>
          <w:b/>
          <w:bCs/>
          <w:sz w:val="32"/>
          <w:szCs w:val="32"/>
        </w:rPr>
      </w:pPr>
    </w:p>
    <w:p w:rsidR="00DE5186" w:rsidRDefault="00DE5186" w:rsidP="00B369B8">
      <w:pPr>
        <w:spacing w:line="480" w:lineRule="auto"/>
        <w:jc w:val="both"/>
        <w:rPr>
          <w:rFonts w:cs="Calibri"/>
          <w:b/>
          <w:bCs/>
          <w:sz w:val="32"/>
          <w:szCs w:val="32"/>
        </w:rPr>
      </w:pPr>
    </w:p>
    <w:p w:rsidR="006B4FC7" w:rsidRPr="00EC263A" w:rsidRDefault="006B4FC7" w:rsidP="00B369B8">
      <w:pPr>
        <w:spacing w:line="480" w:lineRule="auto"/>
        <w:jc w:val="both"/>
        <w:rPr>
          <w:rFonts w:cs="Calibri"/>
          <w:b/>
          <w:bCs/>
          <w:sz w:val="32"/>
          <w:szCs w:val="32"/>
        </w:rPr>
      </w:pPr>
      <w:r w:rsidRPr="00EC263A">
        <w:rPr>
          <w:rFonts w:cs="Calibri"/>
          <w:b/>
          <w:bCs/>
          <w:sz w:val="32"/>
          <w:szCs w:val="32"/>
        </w:rPr>
        <w:lastRenderedPageBreak/>
        <w:t>Publications arising from this thesis</w:t>
      </w:r>
    </w:p>
    <w:p w:rsidR="00107FF0" w:rsidRPr="00EC263A" w:rsidRDefault="00107FF0" w:rsidP="00D649CB">
      <w:pPr>
        <w:spacing w:after="0" w:line="360" w:lineRule="auto"/>
        <w:jc w:val="both"/>
        <w:rPr>
          <w:rFonts w:cs="Calibri"/>
          <w:sz w:val="24"/>
          <w:szCs w:val="24"/>
        </w:rPr>
      </w:pPr>
      <w:r w:rsidRPr="00EC263A">
        <w:rPr>
          <w:rFonts w:cs="Calibri"/>
          <w:b/>
          <w:sz w:val="24"/>
          <w:szCs w:val="24"/>
        </w:rPr>
        <w:t xml:space="preserve">Chapter 1 </w:t>
      </w:r>
    </w:p>
    <w:p w:rsidR="00107FF0" w:rsidRPr="00EC263A" w:rsidRDefault="00107FF0" w:rsidP="00D649CB">
      <w:pPr>
        <w:numPr>
          <w:ilvl w:val="0"/>
          <w:numId w:val="12"/>
        </w:numPr>
        <w:spacing w:after="0" w:line="360" w:lineRule="auto"/>
        <w:ind w:left="426" w:hanging="426"/>
        <w:jc w:val="both"/>
        <w:rPr>
          <w:rFonts w:cs="Calibri"/>
          <w:sz w:val="24"/>
          <w:szCs w:val="24"/>
        </w:rPr>
      </w:pPr>
      <w:r w:rsidRPr="00EC263A">
        <w:rPr>
          <w:rFonts w:cs="Calibri"/>
          <w:b/>
          <w:sz w:val="24"/>
          <w:szCs w:val="24"/>
        </w:rPr>
        <w:t>Mooney PD</w:t>
      </w:r>
      <w:r w:rsidRPr="00EC263A">
        <w:rPr>
          <w:rFonts w:cs="Calibri"/>
          <w:sz w:val="24"/>
          <w:szCs w:val="24"/>
        </w:rPr>
        <w:t xml:space="preserve">, </w:t>
      </w:r>
      <w:proofErr w:type="spellStart"/>
      <w:r w:rsidRPr="00EC263A">
        <w:rPr>
          <w:rFonts w:cs="Calibri"/>
          <w:sz w:val="24"/>
          <w:szCs w:val="24"/>
        </w:rPr>
        <w:t>Hadjivassiliou</w:t>
      </w:r>
      <w:proofErr w:type="spellEnd"/>
      <w:r w:rsidRPr="00EC263A">
        <w:rPr>
          <w:rFonts w:cs="Calibri"/>
          <w:sz w:val="24"/>
          <w:szCs w:val="24"/>
        </w:rPr>
        <w:t xml:space="preserve"> M, Sanders DS. Clinical Review: Coeliac Disease. </w:t>
      </w:r>
      <w:r w:rsidRPr="00EC263A">
        <w:rPr>
          <w:rFonts w:cs="Calibri"/>
          <w:i/>
          <w:sz w:val="24"/>
          <w:szCs w:val="24"/>
        </w:rPr>
        <w:t>British Medical Journal</w:t>
      </w:r>
      <w:r w:rsidRPr="00EC263A">
        <w:rPr>
          <w:rFonts w:cs="Calibri"/>
          <w:sz w:val="24"/>
          <w:szCs w:val="24"/>
        </w:rPr>
        <w:t xml:space="preserve">. 2014;348:g1561 </w:t>
      </w:r>
      <w:r w:rsidR="003C3666" w:rsidRPr="00EC263A">
        <w:rPr>
          <w:rFonts w:cs="Calibri"/>
          <w:i/>
          <w:sz w:val="24"/>
          <w:szCs w:val="24"/>
        </w:rPr>
        <w:t>(BMJ publishing group allows author re-use for non-commercial use without permission)</w:t>
      </w:r>
    </w:p>
    <w:p w:rsidR="00107FF0" w:rsidRPr="00EC263A" w:rsidRDefault="00B96A10" w:rsidP="00D649CB">
      <w:pPr>
        <w:spacing w:after="0" w:line="360" w:lineRule="auto"/>
        <w:jc w:val="both"/>
        <w:rPr>
          <w:rFonts w:cs="Calibri"/>
          <w:b/>
          <w:sz w:val="24"/>
          <w:szCs w:val="24"/>
        </w:rPr>
      </w:pPr>
      <w:r w:rsidRPr="00EC263A">
        <w:rPr>
          <w:rFonts w:cs="Calibri"/>
          <w:b/>
          <w:sz w:val="24"/>
          <w:szCs w:val="24"/>
        </w:rPr>
        <w:t>Chapter 3</w:t>
      </w:r>
    </w:p>
    <w:p w:rsidR="00107FF0" w:rsidRPr="00EC263A" w:rsidRDefault="00107FF0" w:rsidP="00D649CB">
      <w:pPr>
        <w:numPr>
          <w:ilvl w:val="0"/>
          <w:numId w:val="12"/>
        </w:numPr>
        <w:spacing w:after="0" w:line="360" w:lineRule="auto"/>
        <w:ind w:left="426" w:hanging="426"/>
        <w:jc w:val="both"/>
        <w:rPr>
          <w:rFonts w:cs="Calibri"/>
          <w:b/>
          <w:i/>
          <w:sz w:val="24"/>
          <w:szCs w:val="24"/>
        </w:rPr>
      </w:pPr>
      <w:r w:rsidRPr="00EC263A">
        <w:rPr>
          <w:rFonts w:cs="Calibri"/>
          <w:b/>
          <w:sz w:val="24"/>
          <w:szCs w:val="24"/>
          <w:lang w:val="nl-NL"/>
        </w:rPr>
        <w:t xml:space="preserve">Mooney PD, </w:t>
      </w:r>
      <w:r w:rsidRPr="00EC263A">
        <w:rPr>
          <w:rFonts w:cs="Calibri"/>
          <w:sz w:val="24"/>
          <w:szCs w:val="24"/>
          <w:lang w:val="nl-NL"/>
        </w:rPr>
        <w:t xml:space="preserve">Leeds JS, Libzo N et al. </w:t>
      </w:r>
      <w:r w:rsidRPr="00EC263A">
        <w:rPr>
          <w:rFonts w:cs="Calibri"/>
          <w:sz w:val="24"/>
          <w:szCs w:val="24"/>
        </w:rPr>
        <w:t xml:space="preserve">Case finding for coeliac disease in secondary care: a prospective multicentre UK study. </w:t>
      </w:r>
      <w:r w:rsidRPr="00EC263A">
        <w:rPr>
          <w:rFonts w:cs="Calibri"/>
          <w:i/>
          <w:sz w:val="24"/>
          <w:szCs w:val="24"/>
        </w:rPr>
        <w:t>Digestive and Liver Disease.</w:t>
      </w:r>
      <w:r w:rsidRPr="00EC263A">
        <w:rPr>
          <w:rFonts w:cs="Calibri"/>
          <w:sz w:val="24"/>
          <w:szCs w:val="24"/>
        </w:rPr>
        <w:t xml:space="preserve"> 2014</w:t>
      </w:r>
      <w:proofErr w:type="gramStart"/>
      <w:r w:rsidRPr="00EC263A">
        <w:rPr>
          <w:rFonts w:cs="Calibri"/>
          <w:sz w:val="24"/>
          <w:szCs w:val="24"/>
        </w:rPr>
        <w:t>;46</w:t>
      </w:r>
      <w:proofErr w:type="gramEnd"/>
      <w:r w:rsidRPr="00EC263A">
        <w:rPr>
          <w:rFonts w:cs="Calibri"/>
          <w:sz w:val="24"/>
          <w:szCs w:val="24"/>
        </w:rPr>
        <w:t>(1):32-5</w:t>
      </w:r>
      <w:r w:rsidR="003C3666" w:rsidRPr="00EC263A">
        <w:rPr>
          <w:rFonts w:cs="Calibri"/>
          <w:sz w:val="24"/>
          <w:szCs w:val="24"/>
        </w:rPr>
        <w:t xml:space="preserve">. </w:t>
      </w:r>
      <w:r w:rsidR="003C3666" w:rsidRPr="00EC263A">
        <w:rPr>
          <w:rFonts w:cs="Calibri"/>
          <w:i/>
          <w:sz w:val="24"/>
          <w:szCs w:val="24"/>
        </w:rPr>
        <w:t>(Permission for re-use granted by Elsevier for non-commercial use)</w:t>
      </w:r>
    </w:p>
    <w:p w:rsidR="00B96A10" w:rsidRPr="00EC263A" w:rsidRDefault="00B96A10" w:rsidP="00D649CB">
      <w:pPr>
        <w:spacing w:after="0" w:line="360" w:lineRule="auto"/>
        <w:jc w:val="both"/>
        <w:rPr>
          <w:rFonts w:cs="Calibri"/>
          <w:b/>
          <w:sz w:val="24"/>
          <w:szCs w:val="24"/>
          <w:lang w:val="nl-NL"/>
        </w:rPr>
      </w:pPr>
    </w:p>
    <w:p w:rsidR="00107FF0" w:rsidRPr="00EC263A" w:rsidRDefault="00B96A10" w:rsidP="00D649CB">
      <w:pPr>
        <w:spacing w:after="0" w:line="360" w:lineRule="auto"/>
        <w:jc w:val="both"/>
        <w:rPr>
          <w:rFonts w:cs="Calibri"/>
          <w:b/>
          <w:sz w:val="24"/>
          <w:szCs w:val="24"/>
        </w:rPr>
      </w:pPr>
      <w:r w:rsidRPr="00EC263A">
        <w:rPr>
          <w:rFonts w:cs="Calibri"/>
          <w:b/>
          <w:sz w:val="24"/>
          <w:szCs w:val="24"/>
          <w:lang w:val="nl-NL"/>
        </w:rPr>
        <w:t>Chapter 4</w:t>
      </w:r>
    </w:p>
    <w:p w:rsidR="003C3666" w:rsidRPr="00EC263A" w:rsidRDefault="006B4FC7" w:rsidP="003C3666">
      <w:pPr>
        <w:numPr>
          <w:ilvl w:val="0"/>
          <w:numId w:val="12"/>
        </w:numPr>
        <w:spacing w:after="0" w:line="360" w:lineRule="auto"/>
        <w:ind w:left="426" w:hanging="426"/>
        <w:jc w:val="both"/>
        <w:rPr>
          <w:rFonts w:cs="Calibri"/>
          <w:b/>
          <w:i/>
          <w:sz w:val="24"/>
          <w:szCs w:val="24"/>
        </w:rPr>
      </w:pPr>
      <w:r w:rsidRPr="00EC263A">
        <w:rPr>
          <w:rFonts w:cs="Calibri"/>
          <w:b/>
          <w:sz w:val="24"/>
          <w:szCs w:val="24"/>
          <w:lang w:val="da-DK"/>
        </w:rPr>
        <w:t xml:space="preserve">Mooney PD, </w:t>
      </w:r>
      <w:r w:rsidRPr="00EC263A">
        <w:rPr>
          <w:rFonts w:cs="Calibri"/>
          <w:sz w:val="24"/>
          <w:szCs w:val="24"/>
          <w:lang w:val="da-DK"/>
        </w:rPr>
        <w:t xml:space="preserve">Kurien M, Evans KE et al. </w:t>
      </w:r>
      <w:r w:rsidRPr="00EC263A">
        <w:rPr>
          <w:rFonts w:cs="Calibri"/>
          <w:sz w:val="24"/>
          <w:szCs w:val="24"/>
        </w:rPr>
        <w:t xml:space="preserve">Point of care testing for coeliac disease has a low sensitivity in endoscopy. </w:t>
      </w:r>
      <w:r w:rsidRPr="00EC263A">
        <w:rPr>
          <w:rFonts w:cs="Calibri"/>
          <w:i/>
          <w:sz w:val="24"/>
          <w:szCs w:val="24"/>
        </w:rPr>
        <w:t>Gastrointestinal Endoscopy</w:t>
      </w:r>
      <w:r w:rsidRPr="00EC263A">
        <w:rPr>
          <w:rFonts w:cs="Calibri"/>
          <w:sz w:val="24"/>
          <w:szCs w:val="24"/>
        </w:rPr>
        <w:t xml:space="preserve">. </w:t>
      </w:r>
      <w:r w:rsidR="00330D74" w:rsidRPr="00EC263A">
        <w:rPr>
          <w:rFonts w:cs="Calibri"/>
          <w:sz w:val="24"/>
          <w:szCs w:val="24"/>
        </w:rPr>
        <w:t>2014</w:t>
      </w:r>
      <w:proofErr w:type="gramStart"/>
      <w:r w:rsidR="00330D74" w:rsidRPr="00EC263A">
        <w:rPr>
          <w:rFonts w:cs="Calibri"/>
          <w:sz w:val="24"/>
          <w:szCs w:val="24"/>
        </w:rPr>
        <w:t>;80</w:t>
      </w:r>
      <w:proofErr w:type="gramEnd"/>
      <w:r w:rsidR="00330D74" w:rsidRPr="00EC263A">
        <w:rPr>
          <w:rFonts w:cs="Calibri"/>
          <w:sz w:val="24"/>
          <w:szCs w:val="24"/>
        </w:rPr>
        <w:t>(3):456-62</w:t>
      </w:r>
      <w:r w:rsidR="003C3666" w:rsidRPr="00EC263A">
        <w:rPr>
          <w:rFonts w:cs="Calibri"/>
          <w:sz w:val="24"/>
          <w:szCs w:val="24"/>
        </w:rPr>
        <w:t xml:space="preserve">. </w:t>
      </w:r>
      <w:r w:rsidR="003C3666" w:rsidRPr="00EC263A">
        <w:rPr>
          <w:rFonts w:cs="Calibri"/>
          <w:i/>
          <w:sz w:val="24"/>
          <w:szCs w:val="24"/>
        </w:rPr>
        <w:t>(Permission for re-use granted by Elsevier for non-commercial use)</w:t>
      </w:r>
    </w:p>
    <w:p w:rsidR="006B4FC7" w:rsidRPr="00EC263A" w:rsidRDefault="006B4FC7" w:rsidP="00D649CB">
      <w:pPr>
        <w:numPr>
          <w:ilvl w:val="0"/>
          <w:numId w:val="12"/>
        </w:numPr>
        <w:spacing w:after="0" w:line="360" w:lineRule="auto"/>
        <w:ind w:left="426" w:hanging="426"/>
        <w:jc w:val="both"/>
        <w:rPr>
          <w:rFonts w:cs="Calibri"/>
          <w:sz w:val="24"/>
          <w:szCs w:val="24"/>
        </w:rPr>
      </w:pPr>
      <w:r w:rsidRPr="00EC263A">
        <w:rPr>
          <w:rFonts w:cs="Calibri"/>
          <w:b/>
          <w:sz w:val="24"/>
          <w:szCs w:val="24"/>
        </w:rPr>
        <w:t xml:space="preserve">Mooney PD, </w:t>
      </w:r>
      <w:proofErr w:type="spellStart"/>
      <w:r w:rsidRPr="00EC263A">
        <w:rPr>
          <w:rFonts w:cs="Calibri"/>
          <w:sz w:val="24"/>
          <w:szCs w:val="24"/>
        </w:rPr>
        <w:t>Kurien</w:t>
      </w:r>
      <w:proofErr w:type="spellEnd"/>
      <w:r w:rsidRPr="00EC263A">
        <w:rPr>
          <w:rFonts w:cs="Calibri"/>
          <w:sz w:val="24"/>
          <w:szCs w:val="24"/>
        </w:rPr>
        <w:t xml:space="preserve"> M, Sanders DS. </w:t>
      </w:r>
      <w:proofErr w:type="spellStart"/>
      <w:r w:rsidRPr="00EC263A">
        <w:rPr>
          <w:rFonts w:cs="Calibri"/>
          <w:sz w:val="24"/>
          <w:szCs w:val="24"/>
        </w:rPr>
        <w:t>Simtomax</w:t>
      </w:r>
      <w:proofErr w:type="spellEnd"/>
      <w:r w:rsidRPr="00EC263A">
        <w:rPr>
          <w:rFonts w:cs="Calibri"/>
          <w:sz w:val="24"/>
          <w:szCs w:val="24"/>
        </w:rPr>
        <w:t xml:space="preserve">, a novel point of care test for coeliac disease. </w:t>
      </w:r>
      <w:r w:rsidRPr="00EC263A">
        <w:rPr>
          <w:rFonts w:cs="Calibri"/>
          <w:i/>
          <w:sz w:val="24"/>
          <w:szCs w:val="24"/>
        </w:rPr>
        <w:t xml:space="preserve">Expert </w:t>
      </w:r>
      <w:proofErr w:type="spellStart"/>
      <w:r w:rsidRPr="00EC263A">
        <w:rPr>
          <w:rFonts w:cs="Calibri"/>
          <w:i/>
          <w:sz w:val="24"/>
          <w:szCs w:val="24"/>
        </w:rPr>
        <w:t>Opin</w:t>
      </w:r>
      <w:proofErr w:type="spellEnd"/>
      <w:r w:rsidRPr="00EC263A">
        <w:rPr>
          <w:rFonts w:cs="Calibri"/>
          <w:i/>
          <w:sz w:val="24"/>
          <w:szCs w:val="24"/>
        </w:rPr>
        <w:t xml:space="preserve"> Med </w:t>
      </w:r>
      <w:proofErr w:type="spellStart"/>
      <w:r w:rsidRPr="00EC263A">
        <w:rPr>
          <w:rFonts w:cs="Calibri"/>
          <w:i/>
          <w:sz w:val="24"/>
          <w:szCs w:val="24"/>
        </w:rPr>
        <w:t>Diagn</w:t>
      </w:r>
      <w:proofErr w:type="spellEnd"/>
      <w:r w:rsidRPr="00EC263A">
        <w:rPr>
          <w:rFonts w:cs="Calibri"/>
          <w:sz w:val="24"/>
          <w:szCs w:val="24"/>
        </w:rPr>
        <w:t>. 2013</w:t>
      </w:r>
      <w:proofErr w:type="gramStart"/>
      <w:r w:rsidRPr="00EC263A">
        <w:rPr>
          <w:rFonts w:cs="Calibri"/>
          <w:sz w:val="24"/>
          <w:szCs w:val="24"/>
        </w:rPr>
        <w:t>;7</w:t>
      </w:r>
      <w:proofErr w:type="gramEnd"/>
      <w:r w:rsidRPr="00EC263A">
        <w:rPr>
          <w:rFonts w:cs="Calibri"/>
          <w:sz w:val="24"/>
          <w:szCs w:val="24"/>
        </w:rPr>
        <w:t>(6):645-51.</w:t>
      </w:r>
      <w:r w:rsidR="003C3666" w:rsidRPr="00EC263A">
        <w:rPr>
          <w:rFonts w:cs="Calibri"/>
          <w:sz w:val="24"/>
          <w:szCs w:val="24"/>
        </w:rPr>
        <w:t xml:space="preserve"> </w:t>
      </w:r>
      <w:r w:rsidR="003C3666" w:rsidRPr="00EC263A">
        <w:rPr>
          <w:rFonts w:cs="Calibri"/>
          <w:i/>
          <w:sz w:val="24"/>
          <w:szCs w:val="24"/>
        </w:rPr>
        <w:t xml:space="preserve">(Permission for re-use granted by </w:t>
      </w:r>
      <w:proofErr w:type="spellStart"/>
      <w:r w:rsidR="003C3666" w:rsidRPr="00EC263A">
        <w:rPr>
          <w:rFonts w:cs="Calibri"/>
          <w:i/>
          <w:sz w:val="24"/>
          <w:szCs w:val="24"/>
        </w:rPr>
        <w:t>Informa</w:t>
      </w:r>
      <w:proofErr w:type="spellEnd"/>
      <w:r w:rsidR="003C3666" w:rsidRPr="00EC263A">
        <w:rPr>
          <w:rFonts w:cs="Calibri"/>
          <w:i/>
          <w:sz w:val="24"/>
          <w:szCs w:val="24"/>
        </w:rPr>
        <w:t xml:space="preserve"> Healthcare for non-commercial use)</w:t>
      </w:r>
    </w:p>
    <w:p w:rsidR="00330D74" w:rsidRPr="00EC263A" w:rsidRDefault="00330D74" w:rsidP="00D649CB">
      <w:pPr>
        <w:numPr>
          <w:ilvl w:val="0"/>
          <w:numId w:val="12"/>
        </w:numPr>
        <w:spacing w:before="27" w:after="204" w:line="360" w:lineRule="auto"/>
        <w:ind w:left="426" w:hanging="426"/>
        <w:contextualSpacing/>
        <w:jc w:val="both"/>
        <w:rPr>
          <w:rStyle w:val="pagecontents"/>
          <w:rFonts w:cs="Calibri"/>
          <w:b/>
          <w:color w:val="000000"/>
          <w:sz w:val="24"/>
          <w:szCs w:val="24"/>
          <w:lang w:eastAsia="en-GB"/>
        </w:rPr>
      </w:pPr>
      <w:r w:rsidRPr="00EC263A">
        <w:rPr>
          <w:rStyle w:val="pagecontents"/>
          <w:rFonts w:cs="Calibri"/>
          <w:b/>
          <w:color w:val="000000"/>
          <w:sz w:val="24"/>
          <w:szCs w:val="24"/>
          <w:lang w:eastAsia="en-GB"/>
        </w:rPr>
        <w:t>Mooney PD</w:t>
      </w:r>
      <w:r w:rsidRPr="00EC263A">
        <w:rPr>
          <w:rStyle w:val="pagecontents"/>
          <w:rFonts w:cs="Calibri"/>
          <w:color w:val="000000"/>
          <w:sz w:val="24"/>
          <w:szCs w:val="24"/>
          <w:lang w:eastAsia="en-GB"/>
        </w:rPr>
        <w:t xml:space="preserve">, Wong SH, Johnston AJ et al. </w:t>
      </w:r>
      <w:r w:rsidRPr="00EC263A">
        <w:rPr>
          <w:rFonts w:cs="Calibri"/>
          <w:bCs/>
          <w:sz w:val="24"/>
          <w:szCs w:val="24"/>
        </w:rPr>
        <w:t xml:space="preserve">Increased detection of celiac disease with measurement of </w:t>
      </w:r>
      <w:r w:rsidR="00F23BC2" w:rsidRPr="00EC263A">
        <w:rPr>
          <w:rFonts w:cs="Calibri"/>
          <w:bCs/>
          <w:sz w:val="24"/>
          <w:szCs w:val="24"/>
        </w:rPr>
        <w:t>de-</w:t>
      </w:r>
      <w:proofErr w:type="spellStart"/>
      <w:r w:rsidR="00F23BC2" w:rsidRPr="00EC263A">
        <w:rPr>
          <w:rFonts w:cs="Calibri"/>
          <w:bCs/>
          <w:sz w:val="24"/>
          <w:szCs w:val="24"/>
        </w:rPr>
        <w:t>amidated</w:t>
      </w:r>
      <w:proofErr w:type="spellEnd"/>
      <w:r w:rsidRPr="00EC263A">
        <w:rPr>
          <w:rFonts w:cs="Calibri"/>
          <w:bCs/>
          <w:sz w:val="24"/>
          <w:szCs w:val="24"/>
        </w:rPr>
        <w:t xml:space="preserve"> gliadin peptide antibody before endoscopy</w:t>
      </w:r>
      <w:r w:rsidRPr="00EC263A">
        <w:rPr>
          <w:rFonts w:cs="Calibri"/>
          <w:sz w:val="24"/>
          <w:szCs w:val="24"/>
        </w:rPr>
        <w:t xml:space="preserve">. </w:t>
      </w:r>
      <w:proofErr w:type="spellStart"/>
      <w:r w:rsidRPr="00EC263A">
        <w:rPr>
          <w:rFonts w:cs="Calibri"/>
          <w:i/>
          <w:sz w:val="24"/>
          <w:szCs w:val="24"/>
        </w:rPr>
        <w:t>Clin</w:t>
      </w:r>
      <w:proofErr w:type="spellEnd"/>
      <w:r w:rsidRPr="00EC263A">
        <w:rPr>
          <w:rFonts w:cs="Calibri"/>
          <w:i/>
          <w:sz w:val="24"/>
          <w:szCs w:val="24"/>
        </w:rPr>
        <w:t xml:space="preserve"> Gastro Hep. (In-Press Jan 2015)</w:t>
      </w:r>
      <w:r w:rsidR="003C3666" w:rsidRPr="00EC263A">
        <w:rPr>
          <w:rFonts w:cs="Calibri"/>
          <w:i/>
          <w:sz w:val="24"/>
          <w:szCs w:val="24"/>
        </w:rPr>
        <w:t xml:space="preserve"> (Permission for re-use granted by Elsevier for non-commercial use)</w:t>
      </w:r>
    </w:p>
    <w:p w:rsidR="00330D74" w:rsidRPr="00EC263A" w:rsidRDefault="00330D74" w:rsidP="00D649CB">
      <w:pPr>
        <w:numPr>
          <w:ilvl w:val="0"/>
          <w:numId w:val="12"/>
        </w:numPr>
        <w:spacing w:before="27" w:after="204" w:line="360" w:lineRule="auto"/>
        <w:ind w:left="426" w:hanging="426"/>
        <w:contextualSpacing/>
        <w:jc w:val="both"/>
        <w:rPr>
          <w:rStyle w:val="pagecontents"/>
          <w:rFonts w:cs="Calibri"/>
          <w:color w:val="000000"/>
          <w:sz w:val="24"/>
          <w:szCs w:val="24"/>
          <w:lang w:eastAsia="en-GB"/>
        </w:rPr>
      </w:pPr>
      <w:r w:rsidRPr="00EC263A">
        <w:rPr>
          <w:rStyle w:val="pagecontents"/>
          <w:rFonts w:cs="Calibri"/>
          <w:b/>
          <w:color w:val="000000"/>
          <w:sz w:val="24"/>
          <w:szCs w:val="24"/>
          <w:lang w:eastAsia="en-GB"/>
        </w:rPr>
        <w:t>Mooney PD</w:t>
      </w:r>
      <w:r w:rsidRPr="00EC263A">
        <w:rPr>
          <w:rStyle w:val="pagecontents"/>
          <w:rFonts w:cs="Calibri"/>
          <w:color w:val="000000"/>
          <w:sz w:val="24"/>
          <w:szCs w:val="24"/>
          <w:lang w:eastAsia="en-GB"/>
        </w:rPr>
        <w:t xml:space="preserve">, </w:t>
      </w:r>
      <w:proofErr w:type="spellStart"/>
      <w:r w:rsidRPr="00EC263A">
        <w:rPr>
          <w:rStyle w:val="pagecontents"/>
          <w:rFonts w:cs="Calibri"/>
          <w:color w:val="000000"/>
          <w:sz w:val="24"/>
          <w:szCs w:val="24"/>
          <w:lang w:eastAsia="en-GB"/>
        </w:rPr>
        <w:t>Kurien</w:t>
      </w:r>
      <w:proofErr w:type="spellEnd"/>
      <w:r w:rsidRPr="00EC263A">
        <w:rPr>
          <w:rStyle w:val="pagecontents"/>
          <w:rFonts w:cs="Calibri"/>
          <w:color w:val="000000"/>
          <w:sz w:val="24"/>
          <w:szCs w:val="24"/>
          <w:lang w:eastAsia="en-GB"/>
        </w:rPr>
        <w:t xml:space="preserve"> M, Johnston AJ et al </w:t>
      </w:r>
      <w:r w:rsidRPr="00EC263A">
        <w:rPr>
          <w:rStyle w:val="pagecontents"/>
          <w:rFonts w:cs="Calibri"/>
          <w:sz w:val="24"/>
          <w:szCs w:val="24"/>
        </w:rPr>
        <w:t xml:space="preserve">Point of Care testing for Adult Coeliac Disease: A novel role in Endoscopy. </w:t>
      </w:r>
      <w:r w:rsidRPr="00EC263A">
        <w:rPr>
          <w:rStyle w:val="pagecontents"/>
          <w:rFonts w:cs="Calibri"/>
          <w:i/>
          <w:sz w:val="24"/>
          <w:szCs w:val="24"/>
        </w:rPr>
        <w:t>DDW 2014</w:t>
      </w:r>
    </w:p>
    <w:p w:rsidR="00330D74" w:rsidRPr="00EC263A" w:rsidRDefault="00330D74" w:rsidP="00D649CB">
      <w:pPr>
        <w:numPr>
          <w:ilvl w:val="0"/>
          <w:numId w:val="12"/>
        </w:numPr>
        <w:spacing w:before="27" w:after="204" w:line="360" w:lineRule="auto"/>
        <w:ind w:left="360"/>
        <w:contextualSpacing/>
        <w:jc w:val="both"/>
        <w:rPr>
          <w:rFonts w:cs="Calibri"/>
          <w:color w:val="000000"/>
          <w:sz w:val="24"/>
          <w:szCs w:val="24"/>
          <w:lang w:eastAsia="en-GB"/>
        </w:rPr>
      </w:pPr>
      <w:r w:rsidRPr="00EC263A">
        <w:rPr>
          <w:rFonts w:cs="Calibri"/>
          <w:b/>
          <w:color w:val="000000"/>
          <w:sz w:val="24"/>
          <w:szCs w:val="24"/>
          <w:lang w:eastAsia="en-GB"/>
        </w:rPr>
        <w:t>Mooney PD</w:t>
      </w:r>
      <w:r w:rsidRPr="00EC263A">
        <w:rPr>
          <w:rFonts w:cs="Calibri"/>
          <w:color w:val="000000"/>
          <w:sz w:val="24"/>
          <w:szCs w:val="24"/>
          <w:lang w:eastAsia="en-GB"/>
        </w:rPr>
        <w:t xml:space="preserve">, </w:t>
      </w:r>
      <w:proofErr w:type="spellStart"/>
      <w:r w:rsidRPr="00EC263A">
        <w:rPr>
          <w:rFonts w:cs="Calibri"/>
          <w:color w:val="000000"/>
          <w:sz w:val="24"/>
          <w:szCs w:val="24"/>
          <w:lang w:eastAsia="en-GB"/>
        </w:rPr>
        <w:t>Kurien</w:t>
      </w:r>
      <w:proofErr w:type="spellEnd"/>
      <w:r w:rsidRPr="00EC263A">
        <w:rPr>
          <w:rFonts w:cs="Calibri"/>
          <w:color w:val="000000"/>
          <w:sz w:val="24"/>
          <w:szCs w:val="24"/>
          <w:lang w:eastAsia="en-GB"/>
        </w:rPr>
        <w:t xml:space="preserve"> M, Wong S et al. Comparison of 3 commercially available </w:t>
      </w:r>
      <w:proofErr w:type="gramStart"/>
      <w:r w:rsidRPr="00EC263A">
        <w:rPr>
          <w:rFonts w:cs="Calibri"/>
          <w:color w:val="000000"/>
          <w:sz w:val="24"/>
          <w:szCs w:val="24"/>
          <w:lang w:eastAsia="en-GB"/>
        </w:rPr>
        <w:t>point</w:t>
      </w:r>
      <w:proofErr w:type="gramEnd"/>
      <w:r w:rsidRPr="00EC263A">
        <w:rPr>
          <w:rFonts w:cs="Calibri"/>
          <w:color w:val="000000"/>
          <w:sz w:val="24"/>
          <w:szCs w:val="24"/>
          <w:lang w:eastAsia="en-GB"/>
        </w:rPr>
        <w:t xml:space="preserve"> of care tests for coeliac disease. UEGW 2014</w:t>
      </w:r>
    </w:p>
    <w:p w:rsidR="00330D74" w:rsidRPr="00EC263A" w:rsidRDefault="00330D74" w:rsidP="00D649CB">
      <w:pPr>
        <w:spacing w:before="27" w:after="204" w:line="360" w:lineRule="auto"/>
        <w:ind w:left="426"/>
        <w:contextualSpacing/>
        <w:jc w:val="both"/>
        <w:rPr>
          <w:rFonts w:cs="Calibri"/>
          <w:color w:val="000000"/>
          <w:sz w:val="24"/>
          <w:szCs w:val="24"/>
          <w:lang w:eastAsia="en-GB"/>
        </w:rPr>
      </w:pPr>
    </w:p>
    <w:p w:rsidR="00B96A10" w:rsidRPr="00EC263A" w:rsidRDefault="00B96A10" w:rsidP="00D649CB">
      <w:pPr>
        <w:spacing w:after="0" w:line="360" w:lineRule="auto"/>
        <w:jc w:val="both"/>
        <w:rPr>
          <w:rFonts w:cs="Calibri"/>
          <w:b/>
          <w:sz w:val="24"/>
          <w:szCs w:val="24"/>
        </w:rPr>
      </w:pPr>
    </w:p>
    <w:p w:rsidR="00330D74" w:rsidRPr="00EC263A" w:rsidRDefault="00330D74" w:rsidP="00D649CB">
      <w:pPr>
        <w:spacing w:after="0" w:line="360" w:lineRule="auto"/>
        <w:jc w:val="both"/>
        <w:rPr>
          <w:rFonts w:cs="Calibri"/>
          <w:sz w:val="24"/>
          <w:szCs w:val="24"/>
        </w:rPr>
      </w:pPr>
      <w:r w:rsidRPr="00EC263A">
        <w:rPr>
          <w:rFonts w:cs="Calibri"/>
          <w:b/>
          <w:sz w:val="24"/>
          <w:szCs w:val="24"/>
        </w:rPr>
        <w:t xml:space="preserve">Chapter </w:t>
      </w:r>
      <w:r w:rsidR="00B96A10" w:rsidRPr="00EC263A">
        <w:rPr>
          <w:rFonts w:cs="Calibri"/>
          <w:b/>
          <w:sz w:val="24"/>
          <w:szCs w:val="24"/>
        </w:rPr>
        <w:t>5</w:t>
      </w:r>
    </w:p>
    <w:p w:rsidR="00330D74" w:rsidRPr="00EC263A" w:rsidRDefault="00330D74" w:rsidP="00D649CB">
      <w:pPr>
        <w:numPr>
          <w:ilvl w:val="0"/>
          <w:numId w:val="12"/>
        </w:numPr>
        <w:spacing w:before="27" w:after="204" w:line="360" w:lineRule="auto"/>
        <w:ind w:left="426" w:hanging="426"/>
        <w:contextualSpacing/>
        <w:jc w:val="both"/>
        <w:rPr>
          <w:rStyle w:val="pagecontents"/>
          <w:rFonts w:cs="Calibri"/>
          <w:color w:val="000000"/>
          <w:sz w:val="24"/>
          <w:szCs w:val="24"/>
          <w:lang w:eastAsia="en-GB"/>
        </w:rPr>
      </w:pPr>
      <w:r w:rsidRPr="00EC263A">
        <w:rPr>
          <w:rFonts w:cs="Calibri"/>
          <w:b/>
          <w:color w:val="000000"/>
          <w:sz w:val="24"/>
          <w:szCs w:val="24"/>
          <w:lang w:val="da-DK" w:eastAsia="en-GB"/>
        </w:rPr>
        <w:lastRenderedPageBreak/>
        <w:t>Mooney PD</w:t>
      </w:r>
      <w:r w:rsidRPr="00EC263A">
        <w:rPr>
          <w:rFonts w:cs="Calibri"/>
          <w:color w:val="000000"/>
          <w:sz w:val="24"/>
          <w:szCs w:val="24"/>
          <w:lang w:val="da-DK" w:eastAsia="en-GB"/>
        </w:rPr>
        <w:t xml:space="preserve">, Finegan MJ, Khan F et al. </w:t>
      </w:r>
      <w:r w:rsidRPr="00EC263A">
        <w:rPr>
          <w:rStyle w:val="pagecontents"/>
          <w:rFonts w:cs="Calibri"/>
          <w:sz w:val="24"/>
          <w:szCs w:val="24"/>
        </w:rPr>
        <w:t xml:space="preserve">Adherence to duodenal biopsy guidelines increases the detection of coeliac disease: a multicentre UK study </w:t>
      </w:r>
      <w:r w:rsidRPr="00EC263A">
        <w:rPr>
          <w:rStyle w:val="pagecontents"/>
          <w:rFonts w:cs="Calibri"/>
          <w:i/>
          <w:sz w:val="24"/>
          <w:szCs w:val="24"/>
        </w:rPr>
        <w:t>DDW</w:t>
      </w:r>
      <w:r w:rsidRPr="00EC263A">
        <w:rPr>
          <w:rStyle w:val="pagecontents"/>
          <w:rFonts w:cs="Calibri"/>
          <w:sz w:val="24"/>
          <w:szCs w:val="24"/>
        </w:rPr>
        <w:t xml:space="preserve"> 2014</w:t>
      </w:r>
      <w:r w:rsidRPr="00EC263A">
        <w:rPr>
          <w:rStyle w:val="pagecontents"/>
          <w:rFonts w:cs="Calibri"/>
          <w:b/>
          <w:color w:val="000000"/>
          <w:sz w:val="24"/>
          <w:szCs w:val="24"/>
          <w:lang w:eastAsia="en-GB"/>
        </w:rPr>
        <w:t xml:space="preserve"> </w:t>
      </w:r>
      <w:r w:rsidRPr="00EC263A">
        <w:rPr>
          <w:rStyle w:val="pagecontents"/>
          <w:rFonts w:cs="Calibri"/>
          <w:color w:val="000000"/>
          <w:sz w:val="24"/>
          <w:szCs w:val="24"/>
          <w:lang w:eastAsia="en-GB"/>
        </w:rPr>
        <w:t>(Poster of distinction)</w:t>
      </w:r>
    </w:p>
    <w:p w:rsidR="006B4FC7" w:rsidRPr="00EC263A" w:rsidRDefault="006B4FC7" w:rsidP="00D649CB">
      <w:pPr>
        <w:numPr>
          <w:ilvl w:val="0"/>
          <w:numId w:val="12"/>
        </w:numPr>
        <w:spacing w:after="0" w:line="360" w:lineRule="auto"/>
        <w:ind w:left="426" w:hanging="426"/>
        <w:jc w:val="both"/>
        <w:rPr>
          <w:rStyle w:val="pagecontents"/>
          <w:rFonts w:cs="Calibri"/>
          <w:sz w:val="24"/>
          <w:szCs w:val="24"/>
        </w:rPr>
      </w:pPr>
      <w:r w:rsidRPr="00EC263A">
        <w:rPr>
          <w:rFonts w:cs="Calibri"/>
          <w:b/>
          <w:color w:val="000000"/>
          <w:sz w:val="24"/>
          <w:szCs w:val="24"/>
          <w:lang w:val="da-DK" w:eastAsia="en-GB"/>
        </w:rPr>
        <w:t>Mooney PD</w:t>
      </w:r>
      <w:r w:rsidRPr="00EC263A">
        <w:rPr>
          <w:rFonts w:cs="Calibri"/>
          <w:color w:val="000000"/>
          <w:sz w:val="24"/>
          <w:szCs w:val="24"/>
          <w:lang w:val="da-DK" w:eastAsia="en-GB"/>
        </w:rPr>
        <w:t xml:space="preserve">, Finegan MJ, Khan F et al. </w:t>
      </w:r>
      <w:r w:rsidRPr="00EC263A">
        <w:rPr>
          <w:rStyle w:val="pagecontents"/>
          <w:rFonts w:cs="Calibri"/>
          <w:sz w:val="24"/>
          <w:szCs w:val="24"/>
        </w:rPr>
        <w:t xml:space="preserve">Adherence to duodenal biopsy guidelines increases the detection of coeliac disease: a multicentre UK study </w:t>
      </w:r>
      <w:r w:rsidRPr="00EC263A">
        <w:rPr>
          <w:rStyle w:val="pagecontents"/>
          <w:rFonts w:cs="Calibri"/>
          <w:i/>
          <w:sz w:val="24"/>
          <w:szCs w:val="24"/>
        </w:rPr>
        <w:t>BSG 2014</w:t>
      </w:r>
    </w:p>
    <w:p w:rsidR="00B96A10" w:rsidRPr="00EC263A" w:rsidRDefault="00B96A10" w:rsidP="00B96A10">
      <w:pPr>
        <w:numPr>
          <w:ilvl w:val="0"/>
          <w:numId w:val="12"/>
        </w:numPr>
        <w:spacing w:after="0" w:line="360" w:lineRule="auto"/>
        <w:ind w:left="426" w:hanging="426"/>
        <w:jc w:val="both"/>
        <w:rPr>
          <w:rStyle w:val="pagecontents"/>
          <w:rFonts w:cs="Calibri"/>
          <w:sz w:val="24"/>
          <w:szCs w:val="24"/>
        </w:rPr>
      </w:pPr>
      <w:r w:rsidRPr="00EC263A">
        <w:rPr>
          <w:rFonts w:cs="Calibri"/>
          <w:b/>
          <w:color w:val="000000"/>
          <w:sz w:val="24"/>
          <w:szCs w:val="24"/>
          <w:lang w:val="da-DK" w:eastAsia="en-GB"/>
        </w:rPr>
        <w:t>Mooney PD</w:t>
      </w:r>
      <w:r w:rsidRPr="00EC263A">
        <w:rPr>
          <w:rFonts w:cs="Calibri"/>
          <w:color w:val="000000"/>
          <w:sz w:val="24"/>
          <w:szCs w:val="24"/>
          <w:lang w:val="da-DK" w:eastAsia="en-GB"/>
        </w:rPr>
        <w:t xml:space="preserve">, Finegan MJ, Khan F et al. </w:t>
      </w:r>
      <w:r w:rsidRPr="00EC263A">
        <w:rPr>
          <w:rStyle w:val="pagecontents"/>
          <w:rFonts w:cs="Calibri"/>
          <w:sz w:val="24"/>
          <w:szCs w:val="24"/>
        </w:rPr>
        <w:t xml:space="preserve">Adherence to duodenal biopsy guidelines increases the detection of coeliac disease: a multicentre UK study </w:t>
      </w:r>
      <w:r w:rsidRPr="00EC263A">
        <w:rPr>
          <w:rStyle w:val="pagecontents"/>
          <w:rFonts w:cs="Calibri"/>
          <w:i/>
          <w:sz w:val="24"/>
          <w:szCs w:val="24"/>
        </w:rPr>
        <w:t>UEGW 2014</w:t>
      </w:r>
    </w:p>
    <w:p w:rsidR="00B96A10" w:rsidRPr="00EC263A" w:rsidRDefault="00B96A10" w:rsidP="00B96A10">
      <w:pPr>
        <w:spacing w:after="0" w:line="360" w:lineRule="auto"/>
        <w:ind w:left="426"/>
        <w:jc w:val="both"/>
        <w:rPr>
          <w:rStyle w:val="pagecontents"/>
          <w:rFonts w:cs="Calibri"/>
          <w:sz w:val="24"/>
          <w:szCs w:val="24"/>
        </w:rPr>
      </w:pPr>
    </w:p>
    <w:p w:rsidR="00330D74" w:rsidRPr="00EC263A" w:rsidRDefault="00330D74" w:rsidP="00D649CB">
      <w:pPr>
        <w:spacing w:after="0" w:line="360" w:lineRule="auto"/>
        <w:jc w:val="both"/>
        <w:rPr>
          <w:rStyle w:val="pagecontents"/>
          <w:rFonts w:cs="Calibri"/>
          <w:sz w:val="24"/>
          <w:szCs w:val="24"/>
        </w:rPr>
      </w:pPr>
      <w:r w:rsidRPr="00EC263A">
        <w:rPr>
          <w:rFonts w:cs="Calibri"/>
          <w:b/>
          <w:color w:val="000000"/>
          <w:sz w:val="24"/>
          <w:szCs w:val="24"/>
          <w:lang w:val="da-DK" w:eastAsia="en-GB"/>
        </w:rPr>
        <w:t xml:space="preserve">Chapter </w:t>
      </w:r>
      <w:r w:rsidR="00B96A10" w:rsidRPr="00EC263A">
        <w:rPr>
          <w:rFonts w:cs="Calibri"/>
          <w:b/>
          <w:color w:val="000000"/>
          <w:sz w:val="24"/>
          <w:szCs w:val="24"/>
          <w:lang w:val="da-DK" w:eastAsia="en-GB"/>
        </w:rPr>
        <w:t>6</w:t>
      </w:r>
    </w:p>
    <w:p w:rsidR="006B4FC7" w:rsidRPr="00EC263A" w:rsidRDefault="006B4FC7" w:rsidP="00D649CB">
      <w:pPr>
        <w:numPr>
          <w:ilvl w:val="0"/>
          <w:numId w:val="12"/>
        </w:numPr>
        <w:spacing w:before="27" w:after="204" w:line="360" w:lineRule="auto"/>
        <w:ind w:left="426" w:hanging="426"/>
        <w:contextualSpacing/>
        <w:jc w:val="both"/>
        <w:rPr>
          <w:rStyle w:val="pagecontents"/>
          <w:rFonts w:cs="Calibri"/>
          <w:color w:val="000000"/>
          <w:sz w:val="24"/>
          <w:szCs w:val="24"/>
          <w:lang w:eastAsia="en-GB"/>
        </w:rPr>
      </w:pPr>
      <w:r w:rsidRPr="00EC263A">
        <w:rPr>
          <w:rStyle w:val="pagecontents"/>
          <w:rFonts w:cs="Calibri"/>
          <w:b/>
          <w:sz w:val="24"/>
          <w:szCs w:val="24"/>
        </w:rPr>
        <w:t>Mooney PD</w:t>
      </w:r>
      <w:r w:rsidRPr="00EC263A">
        <w:rPr>
          <w:rStyle w:val="pagecontents"/>
          <w:rFonts w:cs="Calibri"/>
          <w:sz w:val="24"/>
          <w:szCs w:val="24"/>
        </w:rPr>
        <w:t xml:space="preserve">, </w:t>
      </w:r>
      <w:proofErr w:type="spellStart"/>
      <w:r w:rsidRPr="00EC263A">
        <w:rPr>
          <w:rStyle w:val="pagecontents"/>
          <w:rFonts w:cs="Calibri"/>
          <w:sz w:val="24"/>
          <w:szCs w:val="24"/>
        </w:rPr>
        <w:t>Kurien</w:t>
      </w:r>
      <w:proofErr w:type="spellEnd"/>
      <w:r w:rsidRPr="00EC263A">
        <w:rPr>
          <w:rStyle w:val="pagecontents"/>
          <w:rFonts w:cs="Calibri"/>
          <w:sz w:val="24"/>
          <w:szCs w:val="24"/>
        </w:rPr>
        <w:t xml:space="preserve"> M, Johnston AJ et al. Duodenal bulb biopsies for the diagnosis of coeliac disease. </w:t>
      </w:r>
      <w:r w:rsidRPr="00EC263A">
        <w:rPr>
          <w:rStyle w:val="pagecontents"/>
          <w:rFonts w:cs="Calibri"/>
          <w:i/>
          <w:sz w:val="24"/>
          <w:szCs w:val="24"/>
        </w:rPr>
        <w:t>DDW 2014</w:t>
      </w:r>
    </w:p>
    <w:p w:rsidR="00330D74" w:rsidRPr="00EC263A" w:rsidRDefault="00330D74" w:rsidP="00D649CB">
      <w:pPr>
        <w:numPr>
          <w:ilvl w:val="0"/>
          <w:numId w:val="12"/>
        </w:numPr>
        <w:spacing w:before="27" w:after="204" w:line="360" w:lineRule="auto"/>
        <w:ind w:left="426" w:hanging="426"/>
        <w:contextualSpacing/>
        <w:jc w:val="both"/>
        <w:rPr>
          <w:rFonts w:cs="Calibri"/>
          <w:color w:val="000000"/>
          <w:sz w:val="24"/>
          <w:szCs w:val="24"/>
          <w:lang w:eastAsia="en-GB"/>
        </w:rPr>
      </w:pPr>
      <w:r w:rsidRPr="00EC263A">
        <w:rPr>
          <w:rFonts w:cs="Calibri"/>
          <w:b/>
          <w:color w:val="000000"/>
          <w:sz w:val="24"/>
          <w:szCs w:val="24"/>
          <w:lang w:eastAsia="en-GB"/>
        </w:rPr>
        <w:t>Mooney PD</w:t>
      </w:r>
      <w:r w:rsidRPr="00EC263A">
        <w:rPr>
          <w:rFonts w:cs="Calibri"/>
          <w:color w:val="000000"/>
          <w:sz w:val="24"/>
          <w:szCs w:val="24"/>
          <w:lang w:eastAsia="en-GB"/>
        </w:rPr>
        <w:t xml:space="preserve">, </w:t>
      </w:r>
      <w:proofErr w:type="spellStart"/>
      <w:r w:rsidRPr="00EC263A">
        <w:rPr>
          <w:rFonts w:cs="Calibri"/>
          <w:color w:val="000000"/>
          <w:sz w:val="24"/>
          <w:szCs w:val="24"/>
          <w:lang w:eastAsia="en-GB"/>
        </w:rPr>
        <w:t>Kurien</w:t>
      </w:r>
      <w:proofErr w:type="spellEnd"/>
      <w:r w:rsidRPr="00EC263A">
        <w:rPr>
          <w:rFonts w:cs="Calibri"/>
          <w:color w:val="000000"/>
          <w:sz w:val="24"/>
          <w:szCs w:val="24"/>
          <w:lang w:eastAsia="en-GB"/>
        </w:rPr>
        <w:t xml:space="preserve"> M, </w:t>
      </w:r>
      <w:proofErr w:type="gramStart"/>
      <w:r w:rsidRPr="00EC263A">
        <w:rPr>
          <w:rFonts w:cs="Calibri"/>
          <w:color w:val="000000"/>
          <w:sz w:val="24"/>
          <w:szCs w:val="24"/>
          <w:lang w:eastAsia="en-GB"/>
        </w:rPr>
        <w:t>Wong</w:t>
      </w:r>
      <w:proofErr w:type="gramEnd"/>
      <w:r w:rsidRPr="00EC263A">
        <w:rPr>
          <w:rFonts w:cs="Calibri"/>
          <w:color w:val="000000"/>
          <w:sz w:val="24"/>
          <w:szCs w:val="24"/>
          <w:lang w:eastAsia="en-GB"/>
        </w:rPr>
        <w:t xml:space="preserve"> SH, et al. Adult celiac disease confined to the duodenal bulb – a different phenotype to conventional disease? DDW 2015 (Oral Presentation)</w:t>
      </w:r>
    </w:p>
    <w:p w:rsidR="00B96A10" w:rsidRPr="00EC263A" w:rsidRDefault="00B96A10" w:rsidP="00D649CB">
      <w:pPr>
        <w:spacing w:before="27" w:after="204" w:line="360" w:lineRule="auto"/>
        <w:contextualSpacing/>
        <w:jc w:val="both"/>
        <w:rPr>
          <w:rFonts w:cs="Calibri"/>
          <w:b/>
          <w:color w:val="000000"/>
          <w:sz w:val="24"/>
          <w:szCs w:val="24"/>
          <w:lang w:eastAsia="en-GB"/>
        </w:rPr>
      </w:pPr>
    </w:p>
    <w:p w:rsidR="00330D74" w:rsidRPr="00EC263A" w:rsidRDefault="00330D74" w:rsidP="00D649CB">
      <w:pPr>
        <w:spacing w:before="27" w:after="204" w:line="360" w:lineRule="auto"/>
        <w:contextualSpacing/>
        <w:jc w:val="both"/>
        <w:rPr>
          <w:rFonts w:cs="Calibri"/>
          <w:color w:val="000000"/>
          <w:sz w:val="24"/>
          <w:szCs w:val="24"/>
          <w:lang w:eastAsia="en-GB"/>
        </w:rPr>
      </w:pPr>
      <w:r w:rsidRPr="00EC263A">
        <w:rPr>
          <w:rFonts w:cs="Calibri"/>
          <w:b/>
          <w:color w:val="000000"/>
          <w:sz w:val="24"/>
          <w:szCs w:val="24"/>
          <w:lang w:eastAsia="en-GB"/>
        </w:rPr>
        <w:t xml:space="preserve">Chapter </w:t>
      </w:r>
      <w:r w:rsidR="00B96A10" w:rsidRPr="00EC263A">
        <w:rPr>
          <w:rFonts w:cs="Calibri"/>
          <w:b/>
          <w:color w:val="000000"/>
          <w:sz w:val="24"/>
          <w:szCs w:val="24"/>
          <w:lang w:eastAsia="en-GB"/>
        </w:rPr>
        <w:t>7</w:t>
      </w:r>
    </w:p>
    <w:p w:rsidR="00D649CB" w:rsidRPr="00EC263A" w:rsidRDefault="00D649CB" w:rsidP="00D649CB">
      <w:pPr>
        <w:numPr>
          <w:ilvl w:val="0"/>
          <w:numId w:val="12"/>
        </w:numPr>
        <w:spacing w:before="27" w:after="204" w:line="360" w:lineRule="auto"/>
        <w:ind w:left="426" w:hanging="426"/>
        <w:contextualSpacing/>
        <w:jc w:val="both"/>
        <w:rPr>
          <w:rStyle w:val="pagecontents"/>
          <w:rFonts w:cs="Calibri"/>
          <w:color w:val="000000"/>
          <w:sz w:val="24"/>
          <w:szCs w:val="24"/>
          <w:lang w:eastAsia="en-GB"/>
        </w:rPr>
      </w:pPr>
      <w:r w:rsidRPr="00EC263A">
        <w:rPr>
          <w:rStyle w:val="pagecontents"/>
          <w:rFonts w:cs="Calibri"/>
          <w:b/>
          <w:sz w:val="24"/>
          <w:szCs w:val="24"/>
        </w:rPr>
        <w:t>Mooney PD</w:t>
      </w:r>
      <w:r w:rsidRPr="00EC263A">
        <w:rPr>
          <w:rStyle w:val="pagecontents"/>
          <w:rFonts w:cs="Calibri"/>
          <w:sz w:val="24"/>
          <w:szCs w:val="24"/>
        </w:rPr>
        <w:t xml:space="preserve">, </w:t>
      </w:r>
      <w:proofErr w:type="spellStart"/>
      <w:r w:rsidRPr="00EC263A">
        <w:rPr>
          <w:rStyle w:val="pagecontents"/>
          <w:rFonts w:cs="Calibri"/>
          <w:sz w:val="24"/>
          <w:szCs w:val="24"/>
        </w:rPr>
        <w:t>Kurien</w:t>
      </w:r>
      <w:proofErr w:type="spellEnd"/>
      <w:r w:rsidRPr="00EC263A">
        <w:rPr>
          <w:rStyle w:val="pagecontents"/>
          <w:rFonts w:cs="Calibri"/>
          <w:sz w:val="24"/>
          <w:szCs w:val="24"/>
        </w:rPr>
        <w:t xml:space="preserve"> M, Johnston AJ et al. Duodenal bulb biopsies for the diagnosis of coeliac disease. </w:t>
      </w:r>
      <w:r w:rsidRPr="00EC263A">
        <w:rPr>
          <w:rStyle w:val="pagecontents"/>
          <w:rFonts w:cs="Calibri"/>
          <w:i/>
          <w:sz w:val="24"/>
          <w:szCs w:val="24"/>
        </w:rPr>
        <w:t>DDW</w:t>
      </w:r>
      <w:r w:rsidRPr="00EC263A">
        <w:rPr>
          <w:rStyle w:val="pagecontents"/>
          <w:rFonts w:cs="Calibri"/>
          <w:sz w:val="24"/>
          <w:szCs w:val="24"/>
        </w:rPr>
        <w:t xml:space="preserve"> 2014</w:t>
      </w:r>
    </w:p>
    <w:p w:rsidR="00B96A10" w:rsidRPr="00EC263A" w:rsidRDefault="00B96A10" w:rsidP="00B96A10">
      <w:pPr>
        <w:numPr>
          <w:ilvl w:val="0"/>
          <w:numId w:val="12"/>
        </w:numPr>
        <w:spacing w:before="27" w:after="204" w:line="360" w:lineRule="auto"/>
        <w:ind w:left="426" w:hanging="426"/>
        <w:contextualSpacing/>
        <w:jc w:val="both"/>
        <w:rPr>
          <w:rStyle w:val="pagecontents"/>
          <w:rFonts w:cs="Calibri"/>
          <w:color w:val="000000"/>
          <w:sz w:val="24"/>
          <w:szCs w:val="24"/>
          <w:lang w:eastAsia="en-GB"/>
        </w:rPr>
      </w:pPr>
      <w:r w:rsidRPr="00EC263A">
        <w:rPr>
          <w:rStyle w:val="pagecontents"/>
          <w:rFonts w:cs="Calibri"/>
          <w:b/>
          <w:sz w:val="24"/>
          <w:szCs w:val="24"/>
        </w:rPr>
        <w:t>Mooney PD</w:t>
      </w:r>
      <w:r w:rsidRPr="00EC263A">
        <w:rPr>
          <w:rStyle w:val="pagecontents"/>
          <w:rFonts w:cs="Calibri"/>
          <w:sz w:val="24"/>
          <w:szCs w:val="24"/>
        </w:rPr>
        <w:t xml:space="preserve">, </w:t>
      </w:r>
      <w:proofErr w:type="spellStart"/>
      <w:r w:rsidRPr="00EC263A">
        <w:rPr>
          <w:rStyle w:val="pagecontents"/>
          <w:rFonts w:cs="Calibri"/>
          <w:sz w:val="24"/>
          <w:szCs w:val="24"/>
        </w:rPr>
        <w:t>Kurien</w:t>
      </w:r>
      <w:proofErr w:type="spellEnd"/>
      <w:r w:rsidRPr="00EC263A">
        <w:rPr>
          <w:rStyle w:val="pagecontents"/>
          <w:rFonts w:cs="Calibri"/>
          <w:sz w:val="24"/>
          <w:szCs w:val="24"/>
        </w:rPr>
        <w:t xml:space="preserve"> M, Johnston AJ et al. Duodenal bulb biopsies for the diagnosis of coeliac disease. </w:t>
      </w:r>
      <w:r w:rsidRPr="00EC263A">
        <w:rPr>
          <w:rStyle w:val="pagecontents"/>
          <w:rFonts w:cs="Calibri"/>
          <w:i/>
          <w:sz w:val="24"/>
          <w:szCs w:val="24"/>
        </w:rPr>
        <w:t>BSG</w:t>
      </w:r>
      <w:r w:rsidRPr="00EC263A">
        <w:rPr>
          <w:rStyle w:val="pagecontents"/>
          <w:rFonts w:cs="Calibri"/>
          <w:sz w:val="24"/>
          <w:szCs w:val="24"/>
        </w:rPr>
        <w:t xml:space="preserve"> 2014</w:t>
      </w:r>
    </w:p>
    <w:p w:rsidR="00B96A10" w:rsidRPr="00EC263A" w:rsidRDefault="00B96A10" w:rsidP="00B96A10">
      <w:pPr>
        <w:numPr>
          <w:ilvl w:val="0"/>
          <w:numId w:val="12"/>
        </w:numPr>
        <w:spacing w:before="27" w:after="204" w:line="360" w:lineRule="auto"/>
        <w:ind w:left="426" w:hanging="426"/>
        <w:contextualSpacing/>
        <w:jc w:val="both"/>
        <w:rPr>
          <w:rStyle w:val="pagecontents"/>
          <w:rFonts w:cs="Calibri"/>
          <w:color w:val="000000"/>
          <w:sz w:val="24"/>
          <w:szCs w:val="24"/>
          <w:lang w:eastAsia="en-GB"/>
        </w:rPr>
      </w:pPr>
      <w:r w:rsidRPr="00EC263A">
        <w:rPr>
          <w:rStyle w:val="pagecontents"/>
          <w:rFonts w:cs="Calibri"/>
          <w:b/>
          <w:sz w:val="24"/>
          <w:szCs w:val="24"/>
        </w:rPr>
        <w:t>Mooney PD</w:t>
      </w:r>
      <w:r w:rsidRPr="00EC263A">
        <w:rPr>
          <w:rStyle w:val="pagecontents"/>
          <w:rFonts w:cs="Calibri"/>
          <w:sz w:val="24"/>
          <w:szCs w:val="24"/>
        </w:rPr>
        <w:t xml:space="preserve">, </w:t>
      </w:r>
      <w:proofErr w:type="spellStart"/>
      <w:r w:rsidRPr="00EC263A">
        <w:rPr>
          <w:rStyle w:val="pagecontents"/>
          <w:rFonts w:cs="Calibri"/>
          <w:sz w:val="24"/>
          <w:szCs w:val="24"/>
        </w:rPr>
        <w:t>Kurien</w:t>
      </w:r>
      <w:proofErr w:type="spellEnd"/>
      <w:r w:rsidRPr="00EC263A">
        <w:rPr>
          <w:rStyle w:val="pagecontents"/>
          <w:rFonts w:cs="Calibri"/>
          <w:sz w:val="24"/>
          <w:szCs w:val="24"/>
        </w:rPr>
        <w:t xml:space="preserve"> M, Johnston AJ et al. Duodenal bulb biopsies for the diagnosis of coeliac disease. </w:t>
      </w:r>
      <w:r w:rsidRPr="00EC263A">
        <w:rPr>
          <w:rStyle w:val="pagecontents"/>
          <w:rFonts w:cs="Calibri"/>
          <w:i/>
          <w:sz w:val="24"/>
          <w:szCs w:val="24"/>
        </w:rPr>
        <w:t>UEGW</w:t>
      </w:r>
      <w:r w:rsidRPr="00EC263A">
        <w:rPr>
          <w:rStyle w:val="pagecontents"/>
          <w:rFonts w:cs="Calibri"/>
          <w:sz w:val="24"/>
          <w:szCs w:val="24"/>
        </w:rPr>
        <w:t xml:space="preserve"> 2014</w:t>
      </w:r>
    </w:p>
    <w:p w:rsidR="00B96A10" w:rsidRPr="00EC263A" w:rsidRDefault="00B96A10" w:rsidP="00C827F6">
      <w:pPr>
        <w:spacing w:line="480" w:lineRule="auto"/>
        <w:jc w:val="both"/>
        <w:rPr>
          <w:rFonts w:cs="Calibri"/>
          <w:sz w:val="24"/>
          <w:szCs w:val="24"/>
        </w:rPr>
      </w:pPr>
    </w:p>
    <w:p w:rsidR="004B40B1" w:rsidRPr="00EC263A" w:rsidRDefault="004B40B1" w:rsidP="00C827F6">
      <w:pPr>
        <w:spacing w:line="480" w:lineRule="auto"/>
        <w:jc w:val="both"/>
        <w:rPr>
          <w:rFonts w:cs="Calibri"/>
          <w:sz w:val="24"/>
          <w:szCs w:val="24"/>
        </w:rPr>
      </w:pPr>
    </w:p>
    <w:p w:rsidR="004B40B1" w:rsidRPr="00EC263A" w:rsidRDefault="004B40B1" w:rsidP="00C827F6">
      <w:pPr>
        <w:spacing w:line="480" w:lineRule="auto"/>
        <w:jc w:val="both"/>
        <w:rPr>
          <w:rFonts w:cs="Calibri"/>
          <w:sz w:val="24"/>
          <w:szCs w:val="24"/>
        </w:rPr>
      </w:pPr>
    </w:p>
    <w:p w:rsidR="004B40B1" w:rsidRPr="00EC263A" w:rsidRDefault="004B40B1" w:rsidP="00C827F6">
      <w:pPr>
        <w:spacing w:line="480" w:lineRule="auto"/>
        <w:jc w:val="both"/>
        <w:rPr>
          <w:rFonts w:cs="Calibri"/>
          <w:sz w:val="24"/>
          <w:szCs w:val="24"/>
        </w:rPr>
      </w:pPr>
    </w:p>
    <w:p w:rsidR="004B40B1" w:rsidRPr="00EC263A" w:rsidRDefault="004B40B1" w:rsidP="00C827F6">
      <w:pPr>
        <w:spacing w:line="480" w:lineRule="auto"/>
        <w:jc w:val="both"/>
        <w:rPr>
          <w:rFonts w:cs="Calibri"/>
          <w:sz w:val="24"/>
          <w:szCs w:val="24"/>
        </w:rPr>
      </w:pPr>
    </w:p>
    <w:p w:rsidR="004B40B1" w:rsidRPr="00EC263A" w:rsidRDefault="004B40B1" w:rsidP="00C827F6">
      <w:pPr>
        <w:spacing w:line="480" w:lineRule="auto"/>
        <w:jc w:val="both"/>
        <w:rPr>
          <w:rFonts w:cs="Calibri"/>
          <w:sz w:val="24"/>
          <w:szCs w:val="24"/>
        </w:rPr>
      </w:pPr>
    </w:p>
    <w:p w:rsidR="003938B1" w:rsidRPr="00EC263A" w:rsidRDefault="003938B1" w:rsidP="003C2A51">
      <w:pPr>
        <w:pStyle w:val="Heading1"/>
        <w:rPr>
          <w:rFonts w:ascii="Calibri" w:hAnsi="Calibri" w:cs="Calibri"/>
          <w:color w:val="000000"/>
          <w:szCs w:val="32"/>
        </w:rPr>
      </w:pPr>
      <w:bookmarkStart w:id="217" w:name="_Toc427573053"/>
      <w:bookmarkStart w:id="218" w:name="_Toc382989754"/>
      <w:bookmarkStart w:id="219" w:name="_Toc382989824"/>
      <w:r w:rsidRPr="00EC263A">
        <w:rPr>
          <w:rFonts w:ascii="Calibri" w:hAnsi="Calibri" w:cs="Calibri"/>
          <w:color w:val="000000"/>
          <w:szCs w:val="32"/>
        </w:rPr>
        <w:lastRenderedPageBreak/>
        <w:t>References</w:t>
      </w:r>
      <w:bookmarkEnd w:id="217"/>
    </w:p>
    <w:bookmarkEnd w:id="218"/>
    <w:bookmarkEnd w:id="219"/>
    <w:p w:rsidR="003938B1" w:rsidRPr="00EC263A" w:rsidRDefault="003938B1" w:rsidP="00181402">
      <w:pPr>
        <w:pStyle w:val="EndNoteBibliography"/>
        <w:spacing w:after="0"/>
        <w:rPr>
          <w:rFonts w:cs="Calibri"/>
          <w:b/>
          <w:color w:val="000000"/>
          <w:sz w:val="24"/>
          <w:szCs w:val="24"/>
        </w:rPr>
      </w:pPr>
    </w:p>
    <w:p w:rsidR="00A87D78" w:rsidRPr="00A87D78" w:rsidRDefault="002A5F1F" w:rsidP="00A87D78">
      <w:pPr>
        <w:pStyle w:val="EndNoteBibliography"/>
        <w:spacing w:after="0"/>
      </w:pPr>
      <w:r w:rsidRPr="00EC263A">
        <w:rPr>
          <w:rFonts w:cs="Calibri"/>
          <w:b/>
          <w:color w:val="000000"/>
          <w:sz w:val="24"/>
          <w:szCs w:val="24"/>
        </w:rPr>
        <w:fldChar w:fldCharType="begin"/>
      </w:r>
      <w:r w:rsidR="006B4FC7" w:rsidRPr="00EC263A">
        <w:rPr>
          <w:rFonts w:cs="Calibri"/>
          <w:b/>
          <w:color w:val="000000"/>
          <w:sz w:val="24"/>
          <w:szCs w:val="24"/>
        </w:rPr>
        <w:instrText xml:space="preserve"> ADDIN EN.REFLIST </w:instrText>
      </w:r>
      <w:r w:rsidRPr="00EC263A">
        <w:rPr>
          <w:rFonts w:cs="Calibri"/>
          <w:b/>
          <w:color w:val="000000"/>
          <w:sz w:val="24"/>
          <w:szCs w:val="24"/>
        </w:rPr>
        <w:fldChar w:fldCharType="separate"/>
      </w:r>
      <w:bookmarkStart w:id="220" w:name="_ENREF_1"/>
      <w:r w:rsidR="00A87D78" w:rsidRPr="00A87D78">
        <w:t>[1] Dowd B, Walker-Smith J. Samuel Gee, Aretaeus, and the coeliac affection. Br Med J. 1974;2:45-7.</w:t>
      </w:r>
      <w:bookmarkEnd w:id="220"/>
    </w:p>
    <w:p w:rsidR="00A87D78" w:rsidRPr="00A87D78" w:rsidRDefault="00A87D78" w:rsidP="00A87D78">
      <w:pPr>
        <w:pStyle w:val="EndNoteBibliography"/>
        <w:spacing w:after="0"/>
      </w:pPr>
      <w:bookmarkStart w:id="221" w:name="_ENREF_2"/>
      <w:r w:rsidRPr="00A87D78">
        <w:t>[2] Paveley WF. From Aretaeus to Crosby: a history of coeliac disease. BMJ. 1988;297:1646-9.</w:t>
      </w:r>
      <w:bookmarkEnd w:id="221"/>
    </w:p>
    <w:p w:rsidR="00A87D78" w:rsidRPr="00A87D78" w:rsidRDefault="00A87D78" w:rsidP="00A87D78">
      <w:pPr>
        <w:pStyle w:val="EndNoteBibliography"/>
        <w:spacing w:after="0"/>
      </w:pPr>
      <w:bookmarkStart w:id="222" w:name="_ENREF_3"/>
      <w:r w:rsidRPr="00A87D78">
        <w:t>[3] Adams F. The extant works of Aretaeus: the Cappadocian: Sydenham Society; 1856.</w:t>
      </w:r>
      <w:bookmarkEnd w:id="222"/>
    </w:p>
    <w:p w:rsidR="00A87D78" w:rsidRPr="00A87D78" w:rsidRDefault="00A87D78" w:rsidP="00A87D78">
      <w:pPr>
        <w:pStyle w:val="EndNoteBibliography"/>
        <w:spacing w:after="0"/>
      </w:pPr>
      <w:bookmarkStart w:id="223" w:name="_ENREF_4"/>
      <w:r w:rsidRPr="00A87D78">
        <w:t>[4] Gibbons R. The coeliac affection in children. Edinburgh Medical Journal. 1889;35:321.</w:t>
      </w:r>
      <w:bookmarkEnd w:id="223"/>
    </w:p>
    <w:p w:rsidR="00A87D78" w:rsidRPr="00A87D78" w:rsidRDefault="00A87D78" w:rsidP="00A87D78">
      <w:pPr>
        <w:pStyle w:val="EndNoteBibliography"/>
        <w:spacing w:after="0"/>
      </w:pPr>
      <w:bookmarkStart w:id="224" w:name="_ENREF_5"/>
      <w:r w:rsidRPr="00A87D78">
        <w:t>[5] Haas SV. The value of the banana in the treatment of celiac disease. Archives of Pediatrics &amp; Adolescent Medicine. 1924;28:421.</w:t>
      </w:r>
      <w:bookmarkEnd w:id="224"/>
    </w:p>
    <w:p w:rsidR="00A87D78" w:rsidRPr="00A87D78" w:rsidRDefault="00A87D78" w:rsidP="00A87D78">
      <w:pPr>
        <w:pStyle w:val="EndNoteBibliography"/>
        <w:spacing w:after="0"/>
      </w:pPr>
      <w:bookmarkStart w:id="225" w:name="_ENREF_6"/>
      <w:r w:rsidRPr="00A87D78">
        <w:t>[6] Gasbarrini GB, Mangiola F, Gerardi V, Ianiro G, Corazza GR, Gasbarrini A. Coeliac disease: an old or a new disease? History of a pathology. Intern Emerg Med. 2014.</w:t>
      </w:r>
      <w:bookmarkEnd w:id="225"/>
    </w:p>
    <w:p w:rsidR="00A87D78" w:rsidRPr="00A87D78" w:rsidRDefault="00A87D78" w:rsidP="00A87D78">
      <w:pPr>
        <w:pStyle w:val="EndNoteBibliography"/>
        <w:spacing w:after="0"/>
      </w:pPr>
      <w:bookmarkStart w:id="226" w:name="_ENREF_7"/>
      <w:r w:rsidRPr="00A87D78">
        <w:t>[7] Stheeman H. De intestinale infantilismus en zijn behandeling met Ventraemon. Ned Tijdschr Geneeskd. 1932;76:4823-41.</w:t>
      </w:r>
      <w:bookmarkEnd w:id="226"/>
    </w:p>
    <w:p w:rsidR="00A87D78" w:rsidRPr="00A87D78" w:rsidRDefault="00A87D78" w:rsidP="00A87D78">
      <w:pPr>
        <w:pStyle w:val="EndNoteBibliography"/>
        <w:spacing w:after="0"/>
      </w:pPr>
      <w:bookmarkStart w:id="227" w:name="_ENREF_8"/>
      <w:r w:rsidRPr="00A87D78">
        <w:t>[8] Dicke W. Coeliac disease. Investigation of the harmful effects of certain types of cereal on patients with coeliac disease. Utrecht, The Netherlands: University of Utrecht; 1950.</w:t>
      </w:r>
      <w:bookmarkEnd w:id="227"/>
    </w:p>
    <w:p w:rsidR="00A87D78" w:rsidRPr="00A87D78" w:rsidRDefault="00A87D78" w:rsidP="00A87D78">
      <w:pPr>
        <w:pStyle w:val="EndNoteBibliography"/>
        <w:spacing w:after="0"/>
      </w:pPr>
      <w:bookmarkStart w:id="228" w:name="_ENREF_9"/>
      <w:r w:rsidRPr="00A87D78">
        <w:t>[9] Van De Kamer JH, Weijers HA, Dicke WK. Coeliac disease. IV. An investigation into the injurious constituents of wheat in connection with their action on patients with coeliac disease. Acta Paediatr. 1953;42:223-31.</w:t>
      </w:r>
      <w:bookmarkEnd w:id="228"/>
    </w:p>
    <w:p w:rsidR="00A87D78" w:rsidRPr="00A87D78" w:rsidRDefault="00A87D78" w:rsidP="00A87D78">
      <w:pPr>
        <w:pStyle w:val="EndNoteBibliography"/>
        <w:spacing w:after="0"/>
      </w:pPr>
      <w:bookmarkStart w:id="229" w:name="_ENREF_10"/>
      <w:r w:rsidRPr="00A87D78">
        <w:t>[10] Paulley JW. Observation on the aetiology of idiopathic steatorrhoea; jejunal and lymph-node biopsies. Br Med J. 1954;2:1318-21.</w:t>
      </w:r>
      <w:bookmarkEnd w:id="229"/>
    </w:p>
    <w:p w:rsidR="00A87D78" w:rsidRPr="00A87D78" w:rsidRDefault="00A87D78" w:rsidP="00A87D78">
      <w:pPr>
        <w:pStyle w:val="EndNoteBibliography"/>
        <w:spacing w:after="0"/>
      </w:pPr>
      <w:bookmarkStart w:id="230" w:name="_ENREF_11"/>
      <w:r w:rsidRPr="00A87D78">
        <w:t>[11] Taylor KB, Truelove SC, Thomson DL, Wright R. An immunological study of coeliac disease and idiopathic steatorrhoea. Serological reactions to gluten and milk proteins. Br Med J. 1961;2:1727-31.</w:t>
      </w:r>
      <w:bookmarkEnd w:id="230"/>
    </w:p>
    <w:p w:rsidR="00A87D78" w:rsidRPr="00A87D78" w:rsidRDefault="00A87D78" w:rsidP="00A87D78">
      <w:pPr>
        <w:pStyle w:val="EndNoteBibliography"/>
        <w:spacing w:after="0"/>
      </w:pPr>
      <w:bookmarkStart w:id="231" w:name="_ENREF_12"/>
      <w:r w:rsidRPr="00A87D78">
        <w:t>[12] Davidson LS, Fountain JR. Incidence of the sprue syndrome; with some observations on the natural history. Br Med J. 1950;1:1157-61.</w:t>
      </w:r>
      <w:bookmarkEnd w:id="231"/>
    </w:p>
    <w:p w:rsidR="00A87D78" w:rsidRPr="00A87D78" w:rsidRDefault="00A87D78" w:rsidP="00A87D78">
      <w:pPr>
        <w:pStyle w:val="EndNoteBibliography"/>
        <w:spacing w:after="0"/>
      </w:pPr>
      <w:bookmarkStart w:id="232" w:name="_ENREF_13"/>
      <w:r w:rsidRPr="00A87D78">
        <w:t>[13] Mustalahti K, Catassi C, Reunanen A, Fabiani E, Heier M, McMillan S, et al. The prevalence of celiac disease in Europe: results of a centralized, international mass screening project. Ann Med. 2010;42:587-95.</w:t>
      </w:r>
      <w:bookmarkEnd w:id="232"/>
    </w:p>
    <w:p w:rsidR="00A87D78" w:rsidRPr="00A87D78" w:rsidRDefault="00A87D78" w:rsidP="00A87D78">
      <w:pPr>
        <w:pStyle w:val="EndNoteBibliography"/>
        <w:spacing w:after="0"/>
      </w:pPr>
      <w:bookmarkStart w:id="233" w:name="_ENREF_14"/>
      <w:r w:rsidRPr="00A87D78">
        <w:t>[14] Ludvigsson JF, Rubio-Tapia A, van Dyke CT, Melton LJ, 3rd, Zinsmeister AR, Lahr BD, et al. Increasing incidence of celiac disease in a North American population. Am J Gastroenterol. 2013;108:818-24.</w:t>
      </w:r>
      <w:bookmarkEnd w:id="233"/>
    </w:p>
    <w:p w:rsidR="00A87D78" w:rsidRPr="00A87D78" w:rsidRDefault="00A87D78" w:rsidP="00A87D78">
      <w:pPr>
        <w:pStyle w:val="EndNoteBibliography"/>
        <w:spacing w:after="0"/>
      </w:pPr>
      <w:bookmarkStart w:id="234" w:name="_ENREF_15"/>
      <w:r w:rsidRPr="00A87D78">
        <w:t>[15] Johnston SD, Watson RG, McMillan SA, Sloan J, Love AH. Prevalence of coeliac disease in Northern Ireland. Lancet. 1997;350:1370.</w:t>
      </w:r>
      <w:bookmarkEnd w:id="234"/>
    </w:p>
    <w:p w:rsidR="00A87D78" w:rsidRPr="00A87D78" w:rsidRDefault="00A87D78" w:rsidP="00A87D78">
      <w:pPr>
        <w:pStyle w:val="EndNoteBibliography"/>
        <w:spacing w:after="0"/>
      </w:pPr>
      <w:bookmarkStart w:id="235" w:name="_ENREF_16"/>
      <w:r w:rsidRPr="00A87D78">
        <w:t>[16] Sanders DS, Patel D, Stephenson TJ, Ward AM, McCloskey EV, Hadjivassiliou M, et al. A primary care cross-sectional study of undiagnosed adult coeliac disease. Eur J Gastroenterol Hepatol. 2003;15:407-13.</w:t>
      </w:r>
      <w:bookmarkEnd w:id="235"/>
    </w:p>
    <w:p w:rsidR="00A87D78" w:rsidRPr="00A87D78" w:rsidRDefault="00A87D78" w:rsidP="00A87D78">
      <w:pPr>
        <w:pStyle w:val="EndNoteBibliography"/>
        <w:spacing w:after="0"/>
      </w:pPr>
      <w:bookmarkStart w:id="236" w:name="_ENREF_17"/>
      <w:r w:rsidRPr="00A87D78">
        <w:t>[17] West J, Logan RF, Hill PG, Lloyd A, Lewis S, Hubbard R, et al. Seroprevalence, correlates, and characteristics of undetected coeliac disease in England. Gut. 2003;52:960-5.</w:t>
      </w:r>
      <w:bookmarkEnd w:id="236"/>
    </w:p>
    <w:p w:rsidR="00A87D78" w:rsidRPr="00A87D78" w:rsidRDefault="00A87D78" w:rsidP="00A87D78">
      <w:pPr>
        <w:pStyle w:val="EndNoteBibliography"/>
        <w:spacing w:after="0"/>
      </w:pPr>
      <w:bookmarkStart w:id="237" w:name="_ENREF_18"/>
      <w:r w:rsidRPr="00A87D78">
        <w:t>[18] Bingley PJ, Williams AJ, Norcross AJ, Unsworth DJ, Lock RJ, Ness AR, et al. Undiagnosed coeliac disease at age seven: population based prospective birth cohort study. BMJ. 2004;328:322-3.</w:t>
      </w:r>
      <w:bookmarkEnd w:id="237"/>
    </w:p>
    <w:p w:rsidR="00A87D78" w:rsidRPr="00A87D78" w:rsidRDefault="00A87D78" w:rsidP="00A87D78">
      <w:pPr>
        <w:pStyle w:val="EndNoteBibliography"/>
        <w:spacing w:after="0"/>
      </w:pPr>
      <w:bookmarkStart w:id="238" w:name="_ENREF_19"/>
      <w:r w:rsidRPr="00A87D78">
        <w:t>[19] Lohi S, Mustalahti K, Kaukinen K, Laurila K, Collin P, Rissanen H, et al. Increasing prevalence of coeliac disease over time. Aliment Pharmacol Ther. 2007;26:1217-25.</w:t>
      </w:r>
      <w:bookmarkEnd w:id="238"/>
    </w:p>
    <w:p w:rsidR="00A87D78" w:rsidRPr="00A87D78" w:rsidRDefault="00A87D78" w:rsidP="00A87D78">
      <w:pPr>
        <w:pStyle w:val="EndNoteBibliography"/>
        <w:spacing w:after="0"/>
      </w:pPr>
      <w:bookmarkStart w:id="239" w:name="_ENREF_20"/>
      <w:r w:rsidRPr="00A87D78">
        <w:t>[20] Rubio-Tapia A, Kyle RA, Kaplan EL, Johnson DR, Page W, Erdtmann F, et al. Increased prevalence and mortality in undiagnosed celiac disease. Gastroenterology. 2009;137:88-93.</w:t>
      </w:r>
      <w:bookmarkEnd w:id="239"/>
    </w:p>
    <w:p w:rsidR="00A87D78" w:rsidRPr="00A87D78" w:rsidRDefault="00A87D78" w:rsidP="00A87D78">
      <w:pPr>
        <w:pStyle w:val="EndNoteBibliography"/>
        <w:spacing w:after="0"/>
      </w:pPr>
      <w:bookmarkStart w:id="240" w:name="_ENREF_21"/>
      <w:r w:rsidRPr="00A87D78">
        <w:t>[21] Catassi C, Kryszak D, Bhatti B, Sturgeon C, Helzlsouer K, Clipp SL, et al. Natural history of celiac disease autoimmunity in a USA cohort followed since 1974. Ann Med. 2010;42:530-8.</w:t>
      </w:r>
      <w:bookmarkEnd w:id="240"/>
    </w:p>
    <w:p w:rsidR="00A87D78" w:rsidRPr="00A87D78" w:rsidRDefault="00A87D78" w:rsidP="00A87D78">
      <w:pPr>
        <w:pStyle w:val="EndNoteBibliography"/>
        <w:spacing w:after="0"/>
      </w:pPr>
      <w:bookmarkStart w:id="241" w:name="_ENREF_22"/>
      <w:r w:rsidRPr="00A87D78">
        <w:t>[22] Ludvigsson JF, Leffler DA, Bai JC, Biagi F, Fasano A, Green PH, et al. The Oslo definitions for coeliac disease and related terms. Gut. 2013;62:43-52.</w:t>
      </w:r>
      <w:bookmarkEnd w:id="241"/>
    </w:p>
    <w:p w:rsidR="00A87D78" w:rsidRPr="00A87D78" w:rsidRDefault="00A87D78" w:rsidP="00A87D78">
      <w:pPr>
        <w:pStyle w:val="EndNoteBibliography"/>
        <w:spacing w:after="0"/>
      </w:pPr>
      <w:bookmarkStart w:id="242" w:name="_ENREF_23"/>
      <w:r w:rsidRPr="00A87D78">
        <w:t>[23] McGowan KE, Castiglione DA, Butzner JD. The changing face of childhood celiac disease in north america: impact of serological testing. Pediatrics. 2009;124:1572-8.</w:t>
      </w:r>
      <w:bookmarkEnd w:id="242"/>
    </w:p>
    <w:p w:rsidR="00A87D78" w:rsidRPr="00A87D78" w:rsidRDefault="00A87D78" w:rsidP="00A87D78">
      <w:pPr>
        <w:pStyle w:val="EndNoteBibliography"/>
        <w:spacing w:after="0"/>
      </w:pPr>
      <w:bookmarkStart w:id="243" w:name="_ENREF_24"/>
      <w:r w:rsidRPr="00A87D78">
        <w:t>[24] Mooney PD, Js JS, Libzo N, Sidhu R, Evans KE, Hall EJ, et al. Case-finding for coeliac disease in secondary care: A prospective multicentre UK study. Dig Liver Dis. 2013.</w:t>
      </w:r>
      <w:bookmarkEnd w:id="243"/>
    </w:p>
    <w:p w:rsidR="00A87D78" w:rsidRPr="00A87D78" w:rsidRDefault="00A87D78" w:rsidP="00A87D78">
      <w:pPr>
        <w:pStyle w:val="EndNoteBibliography"/>
        <w:spacing w:after="0"/>
      </w:pPr>
      <w:bookmarkStart w:id="244" w:name="_ENREF_25"/>
      <w:r w:rsidRPr="00A87D78">
        <w:lastRenderedPageBreak/>
        <w:t>[25] Fasano A, Berti I, Gerarduzzi T, Not T, Colletti RB, Drago S, et al. Prevalence of celiac disease in at-risk and not-at-risk groups in the United States: a large multicenter study. Arch Intern Med. 2003;163:286-92.</w:t>
      </w:r>
      <w:bookmarkEnd w:id="244"/>
    </w:p>
    <w:p w:rsidR="00A87D78" w:rsidRPr="00A87D78" w:rsidRDefault="00A87D78" w:rsidP="00A87D78">
      <w:pPr>
        <w:pStyle w:val="EndNoteBibliography"/>
        <w:spacing w:after="0"/>
      </w:pPr>
      <w:bookmarkStart w:id="245" w:name="_ENREF_26"/>
      <w:r w:rsidRPr="00A87D78">
        <w:t>[26] Hin H, Bird G, Fisher P, Mahy N, Jewell D. Coeliac disease in primary care: case finding study. BMJ. 1999;318:164-7.</w:t>
      </w:r>
      <w:bookmarkEnd w:id="245"/>
    </w:p>
    <w:p w:rsidR="00A87D78" w:rsidRPr="00A87D78" w:rsidRDefault="00A87D78" w:rsidP="00A87D78">
      <w:pPr>
        <w:pStyle w:val="EndNoteBibliography"/>
        <w:spacing w:after="0"/>
      </w:pPr>
      <w:bookmarkStart w:id="246" w:name="_ENREF_27"/>
      <w:r w:rsidRPr="00A87D78">
        <w:t>[27] van der Windt DA, Jellema P, Mulder CJ, Kneepkens CM, van der Horst HE. Diagnostic testing for celiac disease among patients with abdominal symptoms: a systematic review. JAMA. 2010;303:1738-46.</w:t>
      </w:r>
      <w:bookmarkEnd w:id="246"/>
    </w:p>
    <w:p w:rsidR="00A87D78" w:rsidRPr="00A87D78" w:rsidRDefault="00A87D78" w:rsidP="00A87D78">
      <w:pPr>
        <w:pStyle w:val="EndNoteBibliography"/>
        <w:spacing w:after="0"/>
      </w:pPr>
      <w:bookmarkStart w:id="247" w:name="_ENREF_28"/>
      <w:r w:rsidRPr="00A87D78">
        <w:t>[28] Halfdanarson TR, Litzow MR, Murray JA. Hematologic manifestations of celiac disease. Blood. 2007;109:412-21.</w:t>
      </w:r>
      <w:bookmarkEnd w:id="247"/>
    </w:p>
    <w:p w:rsidR="00A87D78" w:rsidRPr="00A87D78" w:rsidRDefault="00A87D78" w:rsidP="00A87D78">
      <w:pPr>
        <w:pStyle w:val="EndNoteBibliography"/>
        <w:spacing w:after="0"/>
      </w:pPr>
      <w:bookmarkStart w:id="248" w:name="_ENREF_29"/>
      <w:r w:rsidRPr="00A87D78">
        <w:t>[29] Sainsbury A, Sanders DS, Ford AC. Prevalence of irritable bowel syndrome-type symptoms in patients with celiac disease: a meta-analysis. Clin Gastroenterol Hepatol. 2013;11:359-65 e1.</w:t>
      </w:r>
      <w:bookmarkEnd w:id="248"/>
    </w:p>
    <w:p w:rsidR="00A87D78" w:rsidRPr="00A87D78" w:rsidRDefault="00A87D78" w:rsidP="00A87D78">
      <w:pPr>
        <w:pStyle w:val="EndNoteBibliography"/>
        <w:spacing w:after="0"/>
      </w:pPr>
      <w:bookmarkStart w:id="249" w:name="_ENREF_30"/>
      <w:r w:rsidRPr="00A87D78">
        <w:t>[30] Ford AC, Chey WD, Talley NJ, Malhotra A, Spiegel BM, Moayyedi P. Yield of diagnostic tests for celiac disease in individuals with symptoms suggestive of irritable bowel syndrome: systematic review and meta-analysis. Arch Intern Med. 2009;169:651-8.</w:t>
      </w:r>
      <w:bookmarkEnd w:id="249"/>
    </w:p>
    <w:p w:rsidR="00A87D78" w:rsidRPr="00A87D78" w:rsidRDefault="00A87D78" w:rsidP="00A87D78">
      <w:pPr>
        <w:pStyle w:val="EndNoteBibliography"/>
        <w:spacing w:after="0"/>
      </w:pPr>
      <w:bookmarkStart w:id="250" w:name="_ENREF_31"/>
      <w:r w:rsidRPr="00A87D78">
        <w:t>[31] Fasano A, Catassi C. Current approaches to diagnosis and treatment of celiac disease: an evolving spectrum. Gastroenterology. 2001;120:636-51.</w:t>
      </w:r>
      <w:bookmarkEnd w:id="250"/>
    </w:p>
    <w:p w:rsidR="00A87D78" w:rsidRPr="00A87D78" w:rsidRDefault="00A87D78" w:rsidP="00A87D78">
      <w:pPr>
        <w:pStyle w:val="EndNoteBibliography"/>
        <w:spacing w:after="0"/>
      </w:pPr>
      <w:bookmarkStart w:id="251" w:name="_ENREF_32"/>
      <w:r w:rsidRPr="00A87D78">
        <w:t>[32] van Heel DA, West J. Recent advances in coeliac disease. Gut. 2006;55:1037-46.</w:t>
      </w:r>
      <w:bookmarkEnd w:id="251"/>
    </w:p>
    <w:p w:rsidR="00A87D78" w:rsidRPr="00A87D78" w:rsidRDefault="00A87D78" w:rsidP="00A87D78">
      <w:pPr>
        <w:pStyle w:val="EndNoteBibliography"/>
        <w:spacing w:after="0"/>
      </w:pPr>
      <w:bookmarkStart w:id="252" w:name="_ENREF_33"/>
      <w:r w:rsidRPr="00A87D78">
        <w:t>[33] West J, Fleming KM, Tata LJ, Card TR, Crooks CJ. Incidence and prevalence of celiac disease and dermatitis herpetiformis in the UK over two decades: population-based study. Am J Gastroenterol. 2014;109:757-68.</w:t>
      </w:r>
      <w:bookmarkEnd w:id="252"/>
    </w:p>
    <w:p w:rsidR="00A87D78" w:rsidRPr="00A87D78" w:rsidRDefault="00A87D78" w:rsidP="00A87D78">
      <w:pPr>
        <w:pStyle w:val="EndNoteBibliography"/>
        <w:spacing w:after="0"/>
      </w:pPr>
      <w:bookmarkStart w:id="253" w:name="_ENREF_34"/>
      <w:r w:rsidRPr="00A87D78">
        <w:t>[34] Hadjivassiliou M, Sanders DS, Grunewald RA, Woodroofe N, Boscolo S, Aeschlimann D. Gluten sensitivity: from gut to brain. Lancet Neurol. 2010;9:318-30.</w:t>
      </w:r>
      <w:bookmarkEnd w:id="253"/>
    </w:p>
    <w:p w:rsidR="00A87D78" w:rsidRPr="00A87D78" w:rsidRDefault="00A87D78" w:rsidP="00A87D78">
      <w:pPr>
        <w:pStyle w:val="EndNoteBibliography"/>
        <w:spacing w:after="0"/>
      </w:pPr>
      <w:bookmarkStart w:id="254" w:name="_ENREF_35"/>
      <w:r w:rsidRPr="00A87D78">
        <w:t>[35] Kummen M, Schrumpf E, Boberg KM. Liver abnormalities in bowel diseases. Best Pract Res Clin Gastroenterol. 2013;27:531-42.</w:t>
      </w:r>
      <w:bookmarkEnd w:id="254"/>
    </w:p>
    <w:p w:rsidR="00A87D78" w:rsidRPr="00A87D78" w:rsidRDefault="00A87D78" w:rsidP="00A87D78">
      <w:pPr>
        <w:pStyle w:val="EndNoteBibliography"/>
        <w:spacing w:after="0"/>
      </w:pPr>
      <w:bookmarkStart w:id="255" w:name="_ENREF_36"/>
      <w:r w:rsidRPr="00A87D78">
        <w:t>[36] Sainsbury A, Sanders DS, Ford AC. Meta-analysis: Coeliac disease and hypertransaminasaemia. Aliment Pharmacol Ther. 2011;34:33-40.</w:t>
      </w:r>
      <w:bookmarkEnd w:id="255"/>
    </w:p>
    <w:p w:rsidR="00A87D78" w:rsidRPr="00A87D78" w:rsidRDefault="00A87D78" w:rsidP="00A87D78">
      <w:pPr>
        <w:pStyle w:val="EndNoteBibliography"/>
        <w:spacing w:after="0"/>
      </w:pPr>
      <w:bookmarkStart w:id="256" w:name="_ENREF_37"/>
      <w:r w:rsidRPr="00A87D78">
        <w:t>[37] Wang XQ, Liu W, Xu CD, Mei H, Gao Y, Peng HM, et al. Celiac disease in children with diarrhea in 4 cities in China. J Pediatr Gastroenterol Nutr. 2011;53:368-70.</w:t>
      </w:r>
      <w:bookmarkEnd w:id="256"/>
    </w:p>
    <w:p w:rsidR="00A87D78" w:rsidRPr="00A87D78" w:rsidRDefault="00A87D78" w:rsidP="00A87D78">
      <w:pPr>
        <w:pStyle w:val="EndNoteBibliography"/>
        <w:spacing w:after="0"/>
      </w:pPr>
      <w:bookmarkStart w:id="257" w:name="_ENREF_38"/>
      <w:r w:rsidRPr="00A87D78">
        <w:t>[38] Kochhar R, Sachdev S, Kochhar R, Aggarwal A, Sharma V, Prasad KK, et al. Prevalence of coeliac disease in healthy blood donors: a study from north India. Dig Liver Dis. 2012;44:530-2.</w:t>
      </w:r>
      <w:bookmarkEnd w:id="257"/>
    </w:p>
    <w:p w:rsidR="00A87D78" w:rsidRPr="00A87D78" w:rsidRDefault="00A87D78" w:rsidP="00A87D78">
      <w:pPr>
        <w:pStyle w:val="EndNoteBibliography"/>
        <w:spacing w:after="0"/>
      </w:pPr>
      <w:bookmarkStart w:id="258" w:name="_ENREF_39"/>
      <w:r w:rsidRPr="00A87D78">
        <w:t>[39] Esteve M, Rosinach M, Fernandez-Banares F, Farre C, Salas A, Alsina M, et al. Spectrum of gluten-sensitive enteropathy in first-degree relatives of patients with coeliac disease: clinical relevance of lymphocytic enteritis. Gut. 2006;55:1739-45.</w:t>
      </w:r>
      <w:bookmarkEnd w:id="258"/>
    </w:p>
    <w:p w:rsidR="00A87D78" w:rsidRPr="00A87D78" w:rsidRDefault="00A87D78" w:rsidP="00A87D78">
      <w:pPr>
        <w:pStyle w:val="EndNoteBibliography"/>
        <w:spacing w:after="0"/>
      </w:pPr>
      <w:bookmarkStart w:id="259" w:name="_ENREF_40"/>
      <w:r w:rsidRPr="00A87D78">
        <w:t>[40] Rubio-Tapia A, Van Dyke CT, Lahr BD, Zinsmeister AR, El-Youssef M, Moore SB, et al. Predictors of family risk for celiac disease: a population-based study. Clin Gastroenterol Hepatol. 2008;6:983-7.</w:t>
      </w:r>
      <w:bookmarkEnd w:id="259"/>
    </w:p>
    <w:p w:rsidR="00A87D78" w:rsidRPr="00A87D78" w:rsidRDefault="00A87D78" w:rsidP="00A87D78">
      <w:pPr>
        <w:pStyle w:val="EndNoteBibliography"/>
        <w:spacing w:after="0"/>
      </w:pPr>
      <w:bookmarkStart w:id="260" w:name="_ENREF_41"/>
      <w:r w:rsidRPr="00A87D78">
        <w:t>[41] Greco L, Romino R, Coto I, Di Cosmo N, Percopo S, Maglio M, et al. The first large population based twin study of coeliac disease. Gut. 2002;50:624-8.</w:t>
      </w:r>
      <w:bookmarkEnd w:id="260"/>
    </w:p>
    <w:p w:rsidR="00A87D78" w:rsidRPr="00A87D78" w:rsidRDefault="00A87D78" w:rsidP="00A87D78">
      <w:pPr>
        <w:pStyle w:val="EndNoteBibliography"/>
        <w:spacing w:after="0"/>
      </w:pPr>
      <w:bookmarkStart w:id="261" w:name="_ENREF_42"/>
      <w:r w:rsidRPr="00A87D78">
        <w:t>[42] Nistico L, Fagnani C, Coto I, Percopo S, Cotichini R, Limongelli MG, et al. Concordance, disease progression, and heritability of coeliac disease in Italian twins. Gut. 2006;55:803-8.</w:t>
      </w:r>
      <w:bookmarkEnd w:id="261"/>
    </w:p>
    <w:p w:rsidR="00A87D78" w:rsidRPr="00A87D78" w:rsidRDefault="00A87D78" w:rsidP="00A87D78">
      <w:pPr>
        <w:pStyle w:val="EndNoteBibliography"/>
        <w:spacing w:after="0"/>
      </w:pPr>
      <w:bookmarkStart w:id="262" w:name="_ENREF_43"/>
      <w:r w:rsidRPr="00A87D78">
        <w:t>[43] Sollid LM, Markussen G, Ek J, Gjerde H, Vartdal F, Thorsby E. Evidence for a primary association of celiac disease to a particular HLA-DQ alpha/beta heterodimer. J Exp Med. 1989;169:345-50.</w:t>
      </w:r>
      <w:bookmarkEnd w:id="262"/>
    </w:p>
    <w:p w:rsidR="00A87D78" w:rsidRPr="00A87D78" w:rsidRDefault="00A87D78" w:rsidP="00A87D78">
      <w:pPr>
        <w:pStyle w:val="EndNoteBibliography"/>
        <w:spacing w:after="0"/>
      </w:pPr>
      <w:bookmarkStart w:id="263" w:name="_ENREF_44"/>
      <w:r w:rsidRPr="00A87D78">
        <w:t>[44] Hadithi M, von Blomberg BM, Crusius JB, Bloemena E, Kostense PJ, Meijer JW, et al. Accuracy of serologic tests and HLA-DQ typing for diagnosing celiac disease. Ann Intern Med. 2007;147:294-302.</w:t>
      </w:r>
      <w:bookmarkEnd w:id="263"/>
    </w:p>
    <w:p w:rsidR="00A87D78" w:rsidRPr="00A87D78" w:rsidRDefault="00A87D78" w:rsidP="00A87D78">
      <w:pPr>
        <w:pStyle w:val="EndNoteBibliography"/>
        <w:spacing w:after="0"/>
      </w:pPr>
      <w:bookmarkStart w:id="264" w:name="_ENREF_45"/>
      <w:r w:rsidRPr="00A87D78">
        <w:t>[45] Spurkland A, Sollid LM, Polanco I, Vartdal F, Thorsby E. HLA-DR and -DQ genotypes of celiac disease patients serologically typed to be non-DR3 or non-DR5/7. Hum Immunol. 1992;35:188-92.</w:t>
      </w:r>
      <w:bookmarkEnd w:id="264"/>
    </w:p>
    <w:p w:rsidR="00A87D78" w:rsidRPr="00A87D78" w:rsidRDefault="00A87D78" w:rsidP="00A87D78">
      <w:pPr>
        <w:pStyle w:val="EndNoteBibliography"/>
        <w:spacing w:after="0"/>
      </w:pPr>
      <w:bookmarkStart w:id="265" w:name="_ENREF_46"/>
      <w:r w:rsidRPr="00A87D78">
        <w:t>[46] Berti I, Della Vedova R, Paduano R, Devetta M, Caradonna M, Villanacci V, et al. Coeliac disease in primary care: evaluation of a case-finding strategy. Dig Liver Dis. 2006;38:461-7.</w:t>
      </w:r>
      <w:bookmarkEnd w:id="265"/>
    </w:p>
    <w:p w:rsidR="00A87D78" w:rsidRPr="00A87D78" w:rsidRDefault="00A87D78" w:rsidP="00A87D78">
      <w:pPr>
        <w:pStyle w:val="EndNoteBibliography"/>
        <w:spacing w:after="0"/>
      </w:pPr>
      <w:bookmarkStart w:id="266" w:name="_ENREF_47"/>
      <w:r w:rsidRPr="00A87D78">
        <w:t>[47] Hopper AD, Hadjivassiliou M, Butt S, Sanders DS. Adult coeliac disease. BMJ. 2007;335:558-62.</w:t>
      </w:r>
      <w:bookmarkEnd w:id="266"/>
    </w:p>
    <w:p w:rsidR="00A87D78" w:rsidRPr="00A87D78" w:rsidRDefault="00A87D78" w:rsidP="00A87D78">
      <w:pPr>
        <w:pStyle w:val="EndNoteBibliography"/>
        <w:spacing w:after="0"/>
      </w:pPr>
      <w:bookmarkStart w:id="267" w:name="_ENREF_48"/>
      <w:r w:rsidRPr="00A87D78">
        <w:t>[48] Aziz I, Evans KE, Hopper AD, Smillie DM, Sanders DS. A prospective study into the aetiology of lymphocytic duodenosis. Aliment Pharmacol Ther. 2010;32:1392-7.</w:t>
      </w:r>
      <w:bookmarkEnd w:id="267"/>
    </w:p>
    <w:p w:rsidR="00A87D78" w:rsidRPr="00A87D78" w:rsidRDefault="00A87D78" w:rsidP="00A87D78">
      <w:pPr>
        <w:pStyle w:val="EndNoteBibliography"/>
        <w:spacing w:after="0"/>
      </w:pPr>
      <w:bookmarkStart w:id="268" w:name="_ENREF_49"/>
      <w:r w:rsidRPr="00A87D78">
        <w:lastRenderedPageBreak/>
        <w:t>[49] Rosinach M, Esteve M, Gonzalez C, Temino R, Marine M, Monzon H, et al. Lymphocytic duodenosis: aetiology and long-term response to specific treatment. Dig Liver Dis. 2012;44:643-8.</w:t>
      </w:r>
      <w:bookmarkEnd w:id="268"/>
    </w:p>
    <w:p w:rsidR="00A87D78" w:rsidRPr="00A87D78" w:rsidRDefault="00A87D78" w:rsidP="00A87D78">
      <w:pPr>
        <w:pStyle w:val="EndNoteBibliography"/>
        <w:spacing w:after="0"/>
      </w:pPr>
      <w:bookmarkStart w:id="269" w:name="_ENREF_50"/>
      <w:r w:rsidRPr="00A87D78">
        <w:t>[50] Carroccio A, Iacono G, Di Prima L, Pirrone G, Cavataio F, Ambrosiano G, et al. Antiendomysium antibodies assay in the culture medium of intestinal mucosa: an accurate method for celiac disease diagnosis. Eur J Gastroenterol Hepatol. 2011;23:1018-23.</w:t>
      </w:r>
      <w:bookmarkEnd w:id="269"/>
    </w:p>
    <w:p w:rsidR="00A87D78" w:rsidRPr="00A87D78" w:rsidRDefault="00A87D78" w:rsidP="00A87D78">
      <w:pPr>
        <w:pStyle w:val="EndNoteBibliography"/>
        <w:spacing w:after="0"/>
      </w:pPr>
      <w:bookmarkStart w:id="270" w:name="_ENREF_51"/>
      <w:r w:rsidRPr="00A87D78">
        <w:t>[51] Sollid LM, Qiao SW, Anderson RP, Gianfrani C, Koning F. Nomenclature and listing of celiac disease relevant gluten T-cell epitopes restricted by HLA-DQ molecules. Immunogenetics. 2012;64:455-60.</w:t>
      </w:r>
      <w:bookmarkEnd w:id="270"/>
    </w:p>
    <w:p w:rsidR="00A87D78" w:rsidRPr="00A87D78" w:rsidRDefault="00A87D78" w:rsidP="00A87D78">
      <w:pPr>
        <w:pStyle w:val="EndNoteBibliography"/>
        <w:spacing w:after="0"/>
      </w:pPr>
      <w:bookmarkStart w:id="271" w:name="_ENREF_52"/>
      <w:r w:rsidRPr="00A87D78">
        <w:t>[52] Shan L, Molberg O, Parrot I, Hausch F, Filiz F, Gray GM, et al. Structural basis for gluten intolerance in celiac sprue. Science. 2002;297:2275-9.</w:t>
      </w:r>
      <w:bookmarkEnd w:id="271"/>
    </w:p>
    <w:p w:rsidR="00A87D78" w:rsidRPr="00A87D78" w:rsidRDefault="00A87D78" w:rsidP="00A87D78">
      <w:pPr>
        <w:pStyle w:val="EndNoteBibliography"/>
        <w:spacing w:after="0"/>
      </w:pPr>
      <w:bookmarkStart w:id="272" w:name="_ENREF_53"/>
      <w:r w:rsidRPr="00A87D78">
        <w:t>[53] Hausch F, Shan L, Santiago NA, Gray GM, Khosla C. Intestinal digestive resistance of immunodominant gliadin peptides. Am J Physiol Gastrointest Liver Physiol. 2002;283:G996-g1003.</w:t>
      </w:r>
      <w:bookmarkEnd w:id="272"/>
    </w:p>
    <w:p w:rsidR="00A87D78" w:rsidRPr="00A87D78" w:rsidRDefault="00A87D78" w:rsidP="00A87D78">
      <w:pPr>
        <w:pStyle w:val="EndNoteBibliography"/>
        <w:spacing w:after="0"/>
      </w:pPr>
      <w:bookmarkStart w:id="273" w:name="_ENREF_54"/>
      <w:r w:rsidRPr="00A87D78">
        <w:t>[54] Schuppan D, Junker Y, Barisani D. Celiac disease: from pathogenesis to novel therapies. Gastroenterology. 2009;137:1912-33.</w:t>
      </w:r>
      <w:bookmarkEnd w:id="273"/>
    </w:p>
    <w:p w:rsidR="00A87D78" w:rsidRPr="00A87D78" w:rsidRDefault="00A87D78" w:rsidP="00A87D78">
      <w:pPr>
        <w:pStyle w:val="EndNoteBibliography"/>
        <w:spacing w:after="0"/>
      </w:pPr>
      <w:bookmarkStart w:id="274" w:name="_ENREF_55"/>
      <w:r w:rsidRPr="00A87D78">
        <w:t>[55] Ludvigsson JF, Bai JC, Biagi F, Card TR, Ciacci C, Ciclitira PJ, et al. Diagnosis and management of adult coeliac disease: guidelines from the British Society of Gastroenterology. Gut. 2014;63:1210-28.</w:t>
      </w:r>
      <w:bookmarkEnd w:id="274"/>
    </w:p>
    <w:p w:rsidR="00A87D78" w:rsidRPr="00A87D78" w:rsidRDefault="00A87D78" w:rsidP="00A87D78">
      <w:pPr>
        <w:pStyle w:val="EndNoteBibliography"/>
        <w:spacing w:after="0"/>
      </w:pPr>
      <w:bookmarkStart w:id="275" w:name="_ENREF_56"/>
      <w:r w:rsidRPr="00A87D78">
        <w:t>[56] Rubio-Tapia A, Hill ID, Kelly CP, Calderwood AH, Murray JA, American College of G. ACG clinical guidelines: diagnosis and management of celiac disease. Am J Gastroenterol. 2013;108:656-76; quiz 77.</w:t>
      </w:r>
      <w:bookmarkEnd w:id="275"/>
    </w:p>
    <w:p w:rsidR="00A87D78" w:rsidRPr="00A87D78" w:rsidRDefault="00A87D78" w:rsidP="00A87D78">
      <w:pPr>
        <w:pStyle w:val="EndNoteBibliography"/>
        <w:spacing w:after="0"/>
      </w:pPr>
      <w:bookmarkStart w:id="276" w:name="_ENREF_57"/>
      <w:r w:rsidRPr="00A87D78">
        <w:t>[57] Coeliac Disease: Recognition and Assessment of Coeliac Disease. London: National Institute for Health and Clinical Excellence; 2009.</w:t>
      </w:r>
      <w:bookmarkEnd w:id="276"/>
    </w:p>
    <w:p w:rsidR="00A87D78" w:rsidRPr="00A87D78" w:rsidRDefault="00A87D78" w:rsidP="00A87D78">
      <w:pPr>
        <w:pStyle w:val="EndNoteBibliography"/>
        <w:spacing w:after="0"/>
      </w:pPr>
      <w:bookmarkStart w:id="277" w:name="_ENREF_58"/>
      <w:r w:rsidRPr="00A87D78">
        <w:t>[58] Ciclitira P, Dewar DH, McLaughlin SD, Sanders DS. The Management of Adults with Coeliac Disease. British Society of Gastroenterology. 2010.</w:t>
      </w:r>
      <w:bookmarkEnd w:id="277"/>
    </w:p>
    <w:p w:rsidR="00A87D78" w:rsidRPr="00A87D78" w:rsidRDefault="00A87D78" w:rsidP="00A87D78">
      <w:pPr>
        <w:pStyle w:val="EndNoteBibliography"/>
        <w:spacing w:after="0"/>
      </w:pPr>
      <w:bookmarkStart w:id="278" w:name="_ENREF_59"/>
      <w:r w:rsidRPr="00A87D78">
        <w:t>[59] Hopper AD, Cross SS, Hurlstone DP, McAlindon ME, Lobo AJ, Hadjivassiliou M, et al. Pre-endoscopy serological testing for coeliac disease: evaluation of a clinical decision tool. BMJ. 2007;334:729.</w:t>
      </w:r>
      <w:bookmarkEnd w:id="278"/>
    </w:p>
    <w:p w:rsidR="00A87D78" w:rsidRPr="00A87D78" w:rsidRDefault="00A87D78" w:rsidP="00A87D78">
      <w:pPr>
        <w:pStyle w:val="EndNoteBibliography"/>
        <w:spacing w:after="0"/>
      </w:pPr>
      <w:bookmarkStart w:id="279" w:name="_ENREF_60"/>
      <w:r w:rsidRPr="00A87D78">
        <w:t>[60] Ford AC, Ching E, Moayyedi P. Meta-analysis: yield of diagnostic tests for coeliac disease in dyspepsia. Aliment Pharmacol Ther. 2009;30:28-36.</w:t>
      </w:r>
      <w:bookmarkEnd w:id="279"/>
    </w:p>
    <w:p w:rsidR="00A87D78" w:rsidRPr="00A87D78" w:rsidRDefault="00A87D78" w:rsidP="00A87D78">
      <w:pPr>
        <w:pStyle w:val="EndNoteBibliography"/>
        <w:spacing w:after="0"/>
      </w:pPr>
      <w:bookmarkStart w:id="280" w:name="_ENREF_61"/>
      <w:r w:rsidRPr="00A87D78">
        <w:t>[61] Kurien M, Barratt SM, Sanders DS. Functional gastrointestinal disorders and coeliac disease in adults - negative impact on quality of life. Aliment Pharmacol Ther. 2011;34:1044-5; author reply 5-6.</w:t>
      </w:r>
      <w:bookmarkEnd w:id="280"/>
    </w:p>
    <w:p w:rsidR="00A87D78" w:rsidRPr="00A87D78" w:rsidRDefault="00A87D78" w:rsidP="00A87D78">
      <w:pPr>
        <w:pStyle w:val="EndNoteBibliography"/>
        <w:spacing w:after="0"/>
      </w:pPr>
      <w:bookmarkStart w:id="281" w:name="_ENREF_62"/>
      <w:r w:rsidRPr="00A87D78">
        <w:t>[62] Murray JA, Watson T, Clearman B, Mitros F. Effect of a gluten-free diet on gastrointestinal symptoms in celiac disease. Am J Clin Nutr. 2004;79:669-73.</w:t>
      </w:r>
      <w:bookmarkEnd w:id="281"/>
    </w:p>
    <w:p w:rsidR="00A87D78" w:rsidRPr="00A87D78" w:rsidRDefault="00A87D78" w:rsidP="00A87D78">
      <w:pPr>
        <w:pStyle w:val="EndNoteBibliography"/>
        <w:spacing w:after="0"/>
      </w:pPr>
      <w:bookmarkStart w:id="282" w:name="_ENREF_63"/>
      <w:r w:rsidRPr="00A87D78">
        <w:t>[63] Norstrom F, Sandstrom O, Lindholm L, Ivarsson A. A gluten-free diet effectively reduces symptoms and health care consumption in a Swedish celiac disease population. BMC Gastroenterol. 2012;12:125.</w:t>
      </w:r>
      <w:bookmarkEnd w:id="282"/>
    </w:p>
    <w:p w:rsidR="00A87D78" w:rsidRPr="00A87D78" w:rsidRDefault="00A87D78" w:rsidP="00A87D78">
      <w:pPr>
        <w:pStyle w:val="EndNoteBibliography"/>
        <w:spacing w:after="0"/>
      </w:pPr>
      <w:bookmarkStart w:id="283" w:name="_ENREF_64"/>
      <w:r w:rsidRPr="00A87D78">
        <w:t>[64] Sanders DS, Hopper AD, Azmy IA, Rahman N, Hurlstone DP, Leeds JS, et al. Association of adult celiac disease with surgical abdominal pain: a case-control study in patients referred to secondary care. Ann Surg. 2005;242:201-7.</w:t>
      </w:r>
      <w:bookmarkEnd w:id="283"/>
    </w:p>
    <w:p w:rsidR="00A87D78" w:rsidRPr="00A87D78" w:rsidRDefault="00A87D78" w:rsidP="00A87D78">
      <w:pPr>
        <w:pStyle w:val="EndNoteBibliography"/>
        <w:spacing w:after="0"/>
      </w:pPr>
      <w:bookmarkStart w:id="284" w:name="_ENREF_65"/>
      <w:r w:rsidRPr="00A87D78">
        <w:t>[65] Baydoun A, Maakaron JE, Halawi H, Abou Rahal J, Taher AT. Hematological manifestations of celiac disease. Scand J Gastroenterol. 2012;47:1401-11.</w:t>
      </w:r>
      <w:bookmarkEnd w:id="284"/>
    </w:p>
    <w:p w:rsidR="00A87D78" w:rsidRPr="00A87D78" w:rsidRDefault="00A87D78" w:rsidP="00A87D78">
      <w:pPr>
        <w:pStyle w:val="EndNoteBibliography"/>
        <w:spacing w:after="0"/>
      </w:pPr>
      <w:bookmarkStart w:id="285" w:name="_ENREF_66"/>
      <w:r w:rsidRPr="00A87D78">
        <w:t>[66] Fisgin T, Yarali N, Duru F, Usta B, Kara A. Hematologic manifestation of childhood celiac disease. Acta Haematol. 2004;111:211-4.</w:t>
      </w:r>
      <w:bookmarkEnd w:id="285"/>
    </w:p>
    <w:p w:rsidR="00A87D78" w:rsidRPr="00A87D78" w:rsidRDefault="00A87D78" w:rsidP="00A87D78">
      <w:pPr>
        <w:pStyle w:val="EndNoteBibliography"/>
        <w:spacing w:after="0"/>
      </w:pPr>
      <w:bookmarkStart w:id="286" w:name="_ENREF_67"/>
      <w:r w:rsidRPr="00A87D78">
        <w:t>[67] Miller PD. Unrecognized and unappreciated secondary causes of osteoporosis. Endocrinol Metab Clin North Am. 2012;41:613-28.</w:t>
      </w:r>
      <w:bookmarkEnd w:id="286"/>
    </w:p>
    <w:p w:rsidR="00A87D78" w:rsidRPr="00A87D78" w:rsidRDefault="00A87D78" w:rsidP="00A87D78">
      <w:pPr>
        <w:pStyle w:val="EndNoteBibliography"/>
        <w:spacing w:after="0"/>
      </w:pPr>
      <w:bookmarkStart w:id="287" w:name="_ENREF_68"/>
      <w:r w:rsidRPr="00A87D78">
        <w:t>[68] Gillett HR, Cauch-Dudek K, Jenny E, Heathcote EJ, Freeman HJ. Prevalence of IgA antibodies to endomysium and tissue transglutaminase in primary biliary cirrhosis. Can J Gastroenterol. 2000;14:672-5.</w:t>
      </w:r>
      <w:bookmarkEnd w:id="287"/>
    </w:p>
    <w:p w:rsidR="00A87D78" w:rsidRPr="00A87D78" w:rsidRDefault="00A87D78" w:rsidP="00A87D78">
      <w:pPr>
        <w:pStyle w:val="EndNoteBibliography"/>
        <w:spacing w:after="0"/>
      </w:pPr>
      <w:bookmarkStart w:id="288" w:name="_ENREF_69"/>
      <w:r w:rsidRPr="00A87D78">
        <w:t>[69] Volta U, Rodrigo L, Granito A, Petrolini N, Muratori P, Muratori L, et al. Celiac disease in autoimmune cholestatic liver disorders. Am J Gastroenterol. 2002;97:2609-13.</w:t>
      </w:r>
      <w:bookmarkEnd w:id="288"/>
    </w:p>
    <w:p w:rsidR="00A87D78" w:rsidRPr="00A87D78" w:rsidRDefault="00A87D78" w:rsidP="00A87D78">
      <w:pPr>
        <w:pStyle w:val="EndNoteBibliography"/>
        <w:spacing w:after="0"/>
      </w:pPr>
      <w:bookmarkStart w:id="289" w:name="_ENREF_70"/>
      <w:r w:rsidRPr="00A87D78">
        <w:lastRenderedPageBreak/>
        <w:t>[70] Kingham JG, Parker DR. The association between primary biliary cirrhosis and coeliac disease: a study of relative prevalences. Gut. 1998;42:120-2.</w:t>
      </w:r>
      <w:bookmarkEnd w:id="289"/>
    </w:p>
    <w:p w:rsidR="00A87D78" w:rsidRPr="00A87D78" w:rsidRDefault="00A87D78" w:rsidP="00A87D78">
      <w:pPr>
        <w:pStyle w:val="EndNoteBibliography"/>
        <w:spacing w:after="0"/>
      </w:pPr>
      <w:bookmarkStart w:id="290" w:name="_ENREF_71"/>
      <w:r w:rsidRPr="00A87D78">
        <w:t>[71] Rubio-Tapia A, Murray JA. The liver in celiac disease. Hepatology. 2007;46:1650-8.</w:t>
      </w:r>
      <w:bookmarkEnd w:id="290"/>
    </w:p>
    <w:p w:rsidR="00A87D78" w:rsidRPr="00A87D78" w:rsidRDefault="00A87D78" w:rsidP="00A87D78">
      <w:pPr>
        <w:pStyle w:val="EndNoteBibliography"/>
        <w:spacing w:after="0"/>
      </w:pPr>
      <w:bookmarkStart w:id="291" w:name="_ENREF_72"/>
      <w:r w:rsidRPr="00A87D78">
        <w:t>[72] Ventura A, Magazzu G, Greco L. Duration of exposure to gluten and risk for autoimmune disorders in patients with celiac disease. SIGEP Study Group for Autoimmune Disorders in Celiac Disease. Gastroenterology. 1999;117:297-303.</w:t>
      </w:r>
      <w:bookmarkEnd w:id="291"/>
    </w:p>
    <w:p w:rsidR="00A87D78" w:rsidRPr="00A87D78" w:rsidRDefault="00A87D78" w:rsidP="00A87D78">
      <w:pPr>
        <w:pStyle w:val="EndNoteBibliography"/>
        <w:spacing w:after="0"/>
      </w:pPr>
      <w:bookmarkStart w:id="292" w:name="_ENREF_73"/>
      <w:r w:rsidRPr="00A87D78">
        <w:t>[73] Duggan JM, Duggan AE. Systematic review: the liver in coeliac disease. Aliment Pharmacol Ther. 2005;21:515-8.</w:t>
      </w:r>
      <w:bookmarkEnd w:id="292"/>
    </w:p>
    <w:p w:rsidR="00A87D78" w:rsidRPr="00A87D78" w:rsidRDefault="00A87D78" w:rsidP="00A87D78">
      <w:pPr>
        <w:pStyle w:val="EndNoteBibliography"/>
        <w:spacing w:after="0"/>
      </w:pPr>
      <w:bookmarkStart w:id="293" w:name="_ENREF_74"/>
      <w:r w:rsidRPr="00A87D78">
        <w:t>[74] Hadjivassiliou M, Sanders DS, Woodroofe N, Williamson C, Grunewald RA. Gluten ataxia. Cerebellum. 2008;7:494-8.</w:t>
      </w:r>
      <w:bookmarkEnd w:id="293"/>
    </w:p>
    <w:p w:rsidR="00A87D78" w:rsidRPr="00A87D78" w:rsidRDefault="00A87D78" w:rsidP="00A87D78">
      <w:pPr>
        <w:pStyle w:val="EndNoteBibliography"/>
        <w:spacing w:after="0"/>
      </w:pPr>
      <w:bookmarkStart w:id="294" w:name="_ENREF_75"/>
      <w:r w:rsidRPr="00A87D78">
        <w:t>[75] Hadjivassiliou M, Duker AP, Sanders DS. Gluten-related neurologic dysfunction. Handb Clin Neurol. 2014;120:607-19.</w:t>
      </w:r>
      <w:bookmarkEnd w:id="294"/>
    </w:p>
    <w:p w:rsidR="00A87D78" w:rsidRPr="00A87D78" w:rsidRDefault="00A87D78" w:rsidP="00A87D78">
      <w:pPr>
        <w:pStyle w:val="EndNoteBibliography"/>
        <w:spacing w:after="0"/>
      </w:pPr>
      <w:bookmarkStart w:id="295" w:name="_ENREF_76"/>
      <w:r w:rsidRPr="00A87D78">
        <w:t>[76] Hadjivassiliou M, Aeschlimann P, Strigun A, Sanders DS, Woodroofe N, Aeschlimann D. Autoantibodies in gluten ataxia recognize a novel neuronal transglutaminase. Ann Neurol. 2008;64:332-43.</w:t>
      </w:r>
      <w:bookmarkEnd w:id="295"/>
    </w:p>
    <w:p w:rsidR="00A87D78" w:rsidRPr="00A87D78" w:rsidRDefault="00A87D78" w:rsidP="00A87D78">
      <w:pPr>
        <w:pStyle w:val="EndNoteBibliography"/>
        <w:spacing w:after="0"/>
      </w:pPr>
      <w:bookmarkStart w:id="296" w:name="_ENREF_77"/>
      <w:r w:rsidRPr="00A87D78">
        <w:t>[77] Vilppula A, Collin P, Maki M, Valve R, Luostarinen M, Krekela I, et al. Undetected coeliac disease in the elderly: a biopsy-proven population-based study. Dig Liver Dis. 2008;40:809-13.</w:t>
      </w:r>
      <w:bookmarkEnd w:id="296"/>
    </w:p>
    <w:p w:rsidR="00A87D78" w:rsidRPr="00A87D78" w:rsidRDefault="00A87D78" w:rsidP="00A87D78">
      <w:pPr>
        <w:pStyle w:val="EndNoteBibliography"/>
        <w:spacing w:after="0"/>
      </w:pPr>
      <w:bookmarkStart w:id="297" w:name="_ENREF_78"/>
      <w:r w:rsidRPr="00A87D78">
        <w:t>[78] Dickey W, McMillan SA, McCrum EE, Evans AE. Association between serum levels of total IgA and IgA class endomysial and antigliadin antibodies: implications for coeliac disease screening. Eur J Gastroenterol Hepatol. 1997;9:559-62.</w:t>
      </w:r>
      <w:bookmarkEnd w:id="297"/>
    </w:p>
    <w:p w:rsidR="00A87D78" w:rsidRPr="00A87D78" w:rsidRDefault="00A87D78" w:rsidP="00A87D78">
      <w:pPr>
        <w:pStyle w:val="EndNoteBibliography"/>
        <w:spacing w:after="0"/>
      </w:pPr>
      <w:bookmarkStart w:id="298" w:name="_ENREF_79"/>
      <w:r w:rsidRPr="00A87D78">
        <w:t>[79] Barratt SM, Leeds JS, Sanders DS. Factors influencing the type, timing and severity of symptomatic responses to dietary gluten in patients with biopsy-proven Coeliac disease. J Gastrointestin Liver Dis. 2013;22:391-6.</w:t>
      </w:r>
      <w:bookmarkEnd w:id="298"/>
    </w:p>
    <w:p w:rsidR="00A87D78" w:rsidRPr="00A87D78" w:rsidRDefault="00A87D78" w:rsidP="00A87D78">
      <w:pPr>
        <w:pStyle w:val="EndNoteBibliography"/>
        <w:spacing w:after="0"/>
      </w:pPr>
      <w:bookmarkStart w:id="299" w:name="_ENREF_80"/>
      <w:r w:rsidRPr="00A87D78">
        <w:t xml:space="preserve">[80] </w:t>
      </w:r>
      <w:hyperlink r:id="rId24" w:history="1">
        <w:r w:rsidRPr="00A87D78">
          <w:rPr>
            <w:rStyle w:val="Hyperlink"/>
          </w:rPr>
          <w:t>http://www.diabetes.org.uk/Guide-to-diabetes/What-is-diabetes/Related-conditions/</w:t>
        </w:r>
      </w:hyperlink>
      <w:r w:rsidRPr="00A87D78">
        <w:t>.</w:t>
      </w:r>
      <w:bookmarkEnd w:id="299"/>
    </w:p>
    <w:p w:rsidR="00A87D78" w:rsidRPr="00A87D78" w:rsidRDefault="00A87D78" w:rsidP="00A87D78">
      <w:pPr>
        <w:pStyle w:val="EndNoteBibliography"/>
        <w:spacing w:after="0"/>
      </w:pPr>
      <w:bookmarkStart w:id="300" w:name="_ENREF_81"/>
      <w:r w:rsidRPr="00A87D78">
        <w:t>[81] Health NCCfWsaCs. NICE Guidelines: CG15 Type 1 diabetes in children and young people: full guideline (updated 2009). 2004 (updated 2009).</w:t>
      </w:r>
      <w:bookmarkEnd w:id="300"/>
    </w:p>
    <w:p w:rsidR="00A87D78" w:rsidRPr="00A87D78" w:rsidRDefault="00A87D78" w:rsidP="00A87D78">
      <w:pPr>
        <w:pStyle w:val="EndNoteBibliography"/>
        <w:spacing w:after="0"/>
      </w:pPr>
      <w:bookmarkStart w:id="301" w:name="_ENREF_82"/>
      <w:r w:rsidRPr="00A87D78">
        <w:t>[82] Bakker SF, Tushuizen ME, von Blomberg ME, Mulder CJ, Simsek S. Type 1 diabetes and celiac disease in adults: glycemic control and diabetic complications. Acta Diabetol. 2012.</w:t>
      </w:r>
      <w:bookmarkEnd w:id="301"/>
    </w:p>
    <w:p w:rsidR="00A87D78" w:rsidRPr="00A87D78" w:rsidRDefault="00A87D78" w:rsidP="00A87D78">
      <w:pPr>
        <w:pStyle w:val="EndNoteBibliography"/>
        <w:spacing w:after="0"/>
      </w:pPr>
      <w:bookmarkStart w:id="302" w:name="_ENREF_83"/>
      <w:r w:rsidRPr="00A87D78">
        <w:t>[83] Amin R, Murphy N, Edge J, Ahmed ML, Acerini CL, Dunger DB. A longitudinal study of the effects of a gluten-free diet on glycemic control and weight gain in subjects with type 1 diabetes and celiac disease. Diabetes Care. 2002;25:1117-22.</w:t>
      </w:r>
      <w:bookmarkEnd w:id="302"/>
    </w:p>
    <w:p w:rsidR="00A87D78" w:rsidRPr="00A87D78" w:rsidRDefault="00A87D78" w:rsidP="00A87D78">
      <w:pPr>
        <w:pStyle w:val="EndNoteBibliography"/>
        <w:spacing w:after="0"/>
      </w:pPr>
      <w:bookmarkStart w:id="303" w:name="_ENREF_84"/>
      <w:r w:rsidRPr="00A87D78">
        <w:t>[84] Bonamico M, Pasquino AM, Mariani P, Danesi HM, Culasso F, Mazzanti L, et al. Prevalence and clinical picture of celiac disease in Turner syndrome. J Clin Endocrinol Metab. 2002;87:5495-8.</w:t>
      </w:r>
      <w:bookmarkEnd w:id="303"/>
    </w:p>
    <w:p w:rsidR="00A87D78" w:rsidRPr="00A87D78" w:rsidRDefault="00A87D78" w:rsidP="00A87D78">
      <w:pPr>
        <w:pStyle w:val="EndNoteBibliography"/>
        <w:spacing w:after="0"/>
      </w:pPr>
      <w:bookmarkStart w:id="304" w:name="_ENREF_85"/>
      <w:r w:rsidRPr="00A87D78">
        <w:t>[85] Bonamico M. Celiac disease and Turner syndrome. J Pediatr Gastroenterol Nutr. 1999;29:107-8.</w:t>
      </w:r>
      <w:bookmarkEnd w:id="304"/>
    </w:p>
    <w:p w:rsidR="00A87D78" w:rsidRPr="00A87D78" w:rsidRDefault="00A87D78" w:rsidP="00A87D78">
      <w:pPr>
        <w:pStyle w:val="EndNoteBibliography"/>
        <w:spacing w:after="0"/>
      </w:pPr>
      <w:bookmarkStart w:id="305" w:name="_ENREF_86"/>
      <w:r w:rsidRPr="00A87D78">
        <w:t>[86] Bonamico M. Which is the best screening test for celiac disease in Down syndrome children? J Pediatr Gastroenterol Nutr. 2005;40:125-7.</w:t>
      </w:r>
      <w:bookmarkEnd w:id="305"/>
    </w:p>
    <w:p w:rsidR="00A87D78" w:rsidRPr="00A87D78" w:rsidRDefault="00A87D78" w:rsidP="00A87D78">
      <w:pPr>
        <w:pStyle w:val="EndNoteBibliography"/>
        <w:spacing w:after="0"/>
      </w:pPr>
      <w:bookmarkStart w:id="306" w:name="_ENREF_87"/>
      <w:r w:rsidRPr="00A87D78">
        <w:t>[87] Bonamico M, Bottaro G, Pasquino AM, Caruso-Nicoletti M, Mariani P, Gemme G, et al. Celiac disease and Turner syndrome. J Pediatr Gastroenterol Nutr. 1998;26:496-9.</w:t>
      </w:r>
      <w:bookmarkEnd w:id="306"/>
    </w:p>
    <w:p w:rsidR="00A87D78" w:rsidRPr="00A87D78" w:rsidRDefault="00A87D78" w:rsidP="00A87D78">
      <w:pPr>
        <w:pStyle w:val="EndNoteBibliography"/>
        <w:spacing w:after="0"/>
      </w:pPr>
      <w:bookmarkStart w:id="307" w:name="_ENREF_88"/>
      <w:r w:rsidRPr="00A87D78">
        <w:t>[88] Bonamico M, Mariani P, Danesi HM, Crisogianni M, Failla P, Gemme G, et al. Prevalence and clinical picture of celiac disease in italian down syndrome patients: a multicenter study. J Pediatr Gastroenterol Nutr. 2001;33:139-43.</w:t>
      </w:r>
      <w:bookmarkEnd w:id="307"/>
    </w:p>
    <w:p w:rsidR="00A87D78" w:rsidRPr="00A87D78" w:rsidRDefault="00A87D78" w:rsidP="00A87D78">
      <w:pPr>
        <w:pStyle w:val="EndNoteBibliography"/>
        <w:spacing w:after="0"/>
      </w:pPr>
      <w:bookmarkStart w:id="308" w:name="_ENREF_89"/>
      <w:r w:rsidRPr="00A87D78">
        <w:t>[89] Bonamico M, Rasore-Quartino A, Mariani P, Scartezzini P, Cerruti P, Tozzi MC, et al. Down syndrome and coeliac disease: usefulness of antigliadin and antiendomysium antibodies. Acta Paediatr. 1996;85:1503-5.</w:t>
      </w:r>
      <w:bookmarkEnd w:id="308"/>
    </w:p>
    <w:p w:rsidR="00A87D78" w:rsidRPr="00A87D78" w:rsidRDefault="00A87D78" w:rsidP="00A87D78">
      <w:pPr>
        <w:pStyle w:val="EndNoteBibliography"/>
        <w:spacing w:after="0"/>
      </w:pPr>
      <w:bookmarkStart w:id="309" w:name="_ENREF_90"/>
      <w:r w:rsidRPr="00A87D78">
        <w:t>[90] Goldacre MJ, Wotton CJ, Seagroatt V, Yeates D. Cancers and immune related diseases associated with Down's syndrome: a record linkage study. Arch Dis Child. 2004;89:1014-7.</w:t>
      </w:r>
      <w:bookmarkEnd w:id="309"/>
    </w:p>
    <w:p w:rsidR="00A87D78" w:rsidRPr="00A87D78" w:rsidRDefault="00A87D78" w:rsidP="00A87D78">
      <w:pPr>
        <w:pStyle w:val="EndNoteBibliography"/>
        <w:spacing w:after="0"/>
      </w:pPr>
      <w:bookmarkStart w:id="310" w:name="_ENREF_91"/>
      <w:r w:rsidRPr="00A87D78">
        <w:t>[91] Mortensen KH, Cleemann L, Hjerrild BE, Nexo E, Locht H, Jeppesen EM, et al. Increased prevalence of autoimmunity in Turner syndrome--influence of age. Clin Exp Immunol. 2009;156:205-10.</w:t>
      </w:r>
      <w:bookmarkEnd w:id="310"/>
    </w:p>
    <w:p w:rsidR="00A87D78" w:rsidRPr="00A87D78" w:rsidRDefault="00A87D78" w:rsidP="00A87D78">
      <w:pPr>
        <w:pStyle w:val="EndNoteBibliography"/>
        <w:spacing w:after="0"/>
      </w:pPr>
      <w:bookmarkStart w:id="311" w:name="_ENREF_92"/>
      <w:r w:rsidRPr="00A87D78">
        <w:lastRenderedPageBreak/>
        <w:t>[92] Wierdsma NJ, van Bokhorst-de van der Schueren MA, Berkenpas M, Mulder CJ, van Bodegraven AA. Vitamin and mineral deficiencies are highly prevalent in newly diagnosed celiac disease patients. Nutrients. 2013;5:3975-92.</w:t>
      </w:r>
      <w:bookmarkEnd w:id="311"/>
    </w:p>
    <w:p w:rsidR="00A87D78" w:rsidRPr="00A87D78" w:rsidRDefault="00A87D78" w:rsidP="00A87D78">
      <w:pPr>
        <w:pStyle w:val="EndNoteBibliography"/>
        <w:spacing w:after="0"/>
      </w:pPr>
      <w:bookmarkStart w:id="312" w:name="_ENREF_93"/>
      <w:r w:rsidRPr="00A87D78">
        <w:t>[93] Husby S, Koletzko S, Korponay-Szabo IR, Mearin ML, Phillips A, Shamir R, et al. European Society for Pediatric Gastroenterology, Hepatology, and Nutrition guidelines for the diagnosis of coeliac disease. J Pediatr Gastroenterol Nutr. 2012;54:136-60.</w:t>
      </w:r>
      <w:bookmarkEnd w:id="312"/>
    </w:p>
    <w:p w:rsidR="00A87D78" w:rsidRPr="00A87D78" w:rsidRDefault="00A87D78" w:rsidP="00A87D78">
      <w:pPr>
        <w:pStyle w:val="EndNoteBibliography"/>
        <w:spacing w:after="0"/>
      </w:pPr>
      <w:bookmarkStart w:id="313" w:name="_ENREF_94"/>
      <w:r w:rsidRPr="00A87D78">
        <w:t>[94] Evans KE, Malloy AR, Gorard DA. Changing patterns of coeliac serology requests. Aliment Pharmacol Ther. 2009;29:1137-42.</w:t>
      </w:r>
      <w:bookmarkEnd w:id="313"/>
    </w:p>
    <w:p w:rsidR="00A87D78" w:rsidRPr="00A87D78" w:rsidRDefault="00A87D78" w:rsidP="00A87D78">
      <w:pPr>
        <w:pStyle w:val="EndNoteBibliography"/>
        <w:spacing w:after="0"/>
      </w:pPr>
      <w:bookmarkStart w:id="314" w:name="_ENREF_95"/>
      <w:r w:rsidRPr="00A87D78">
        <w:t>[95] Sinclair D, Duncan H. What happens to patients with positive tissue transglutaminase and endomysium antibody results in general practice? J Clin Pathol. 2004;57:943-5.</w:t>
      </w:r>
      <w:bookmarkEnd w:id="314"/>
    </w:p>
    <w:p w:rsidR="00A87D78" w:rsidRPr="00A87D78" w:rsidRDefault="00A87D78" w:rsidP="00A87D78">
      <w:pPr>
        <w:pStyle w:val="EndNoteBibliography"/>
        <w:spacing w:after="0"/>
      </w:pPr>
      <w:bookmarkStart w:id="315" w:name="_ENREF_96"/>
      <w:r w:rsidRPr="00A87D78">
        <w:t>[96] Sanders DS, Carter MJ, Hurlstone DP, Pearce A, Ward AM, McAlindon ME, et al. Association of adult coeliac disease with irritable bowel syndrome: a case-control study in patients fulfilling ROME II criteria referred to secondary care. Lancet. 2001;358:1504-8.</w:t>
      </w:r>
      <w:bookmarkEnd w:id="315"/>
    </w:p>
    <w:p w:rsidR="00A87D78" w:rsidRPr="00A87D78" w:rsidRDefault="00A87D78" w:rsidP="00A87D78">
      <w:pPr>
        <w:pStyle w:val="EndNoteBibliography"/>
        <w:spacing w:after="0"/>
      </w:pPr>
      <w:bookmarkStart w:id="316" w:name="_ENREF_97"/>
      <w:r w:rsidRPr="00A87D78">
        <w:t>[97] Chorzelski TP, Beutner EH, Sulej J, Tchorzewska H, Jablonska S, Kumar V, et al. IgA anti-endomysium antibody. A new immunological marker of dermatitis herpetiformis and coeliac disease. Br J Dermatol. 1984;111:395-402.</w:t>
      </w:r>
      <w:bookmarkEnd w:id="316"/>
    </w:p>
    <w:p w:rsidR="00A87D78" w:rsidRPr="00A87D78" w:rsidRDefault="00A87D78" w:rsidP="00A87D78">
      <w:pPr>
        <w:pStyle w:val="EndNoteBibliography"/>
        <w:spacing w:after="0"/>
      </w:pPr>
      <w:bookmarkStart w:id="317" w:name="_ENREF_98"/>
      <w:r w:rsidRPr="00A87D78">
        <w:t>[98] Leffler DA, Schuppan D. Update on serologic testing in celiac disease. Am J Gastroenterol. 2010;105:2520-4.</w:t>
      </w:r>
      <w:bookmarkEnd w:id="317"/>
    </w:p>
    <w:p w:rsidR="00A87D78" w:rsidRPr="00A87D78" w:rsidRDefault="00A87D78" w:rsidP="00A87D78">
      <w:pPr>
        <w:pStyle w:val="EndNoteBibliography"/>
        <w:spacing w:after="0"/>
      </w:pPr>
      <w:bookmarkStart w:id="318" w:name="_ENREF_99"/>
      <w:r w:rsidRPr="00A87D78">
        <w:t>[99] Lewis NR, Scott BB. Systematic review: the use of serology to exclude or diagnose coeliac disease (a comparison of the endomysial and tissue transglutaminase antibody tests). Aliment Pharmacol Ther. 2006;24:47-54.</w:t>
      </w:r>
      <w:bookmarkEnd w:id="318"/>
    </w:p>
    <w:p w:rsidR="00A87D78" w:rsidRPr="00A87D78" w:rsidRDefault="00A87D78" w:rsidP="00A87D78">
      <w:pPr>
        <w:pStyle w:val="EndNoteBibliography"/>
        <w:spacing w:after="0"/>
      </w:pPr>
      <w:bookmarkStart w:id="319" w:name="_ENREF_100"/>
      <w:r w:rsidRPr="00A87D78">
        <w:t>[100] Dieterich W, Ehnis T, Bauer M, Donner P, Volta U, Riecken EO, et al. Identification of tissue transglutaminase as the autoantigen of celiac disease. Nat Med. 1997;3:797-801.</w:t>
      </w:r>
      <w:bookmarkEnd w:id="319"/>
    </w:p>
    <w:p w:rsidR="00A87D78" w:rsidRPr="00A87D78" w:rsidRDefault="00A87D78" w:rsidP="00A87D78">
      <w:pPr>
        <w:pStyle w:val="EndNoteBibliography"/>
        <w:spacing w:after="0"/>
      </w:pPr>
      <w:bookmarkStart w:id="320" w:name="_ENREF_101"/>
      <w:r w:rsidRPr="00A87D78">
        <w:t>[101] Naiyer AJ, Hernandez L, Ciaccio EJ, Papadakis K, Manavalan JS, Bhagat G, et al. Comparison of commercially available serologic kits for the detection of celiac disease. J Clin Gastroenterol. 2009;43:225-32.</w:t>
      </w:r>
      <w:bookmarkEnd w:id="320"/>
    </w:p>
    <w:p w:rsidR="00A87D78" w:rsidRPr="00A87D78" w:rsidRDefault="00A87D78" w:rsidP="00A87D78">
      <w:pPr>
        <w:pStyle w:val="EndNoteBibliography"/>
        <w:spacing w:after="0"/>
      </w:pPr>
      <w:bookmarkStart w:id="321" w:name="_ENREF_102"/>
      <w:r w:rsidRPr="00A87D78">
        <w:t>[102] Lewis NR, Scott BB. Meta-analysis: deamidated gliadin peptide antibody and tissue transglutaminase antibody compared as screening tests for coeliac disease. Aliment Pharmacol Ther. 2010;31:73-81.</w:t>
      </w:r>
      <w:bookmarkEnd w:id="321"/>
    </w:p>
    <w:p w:rsidR="00A87D78" w:rsidRPr="00A87D78" w:rsidRDefault="00A87D78" w:rsidP="00A87D78">
      <w:pPr>
        <w:pStyle w:val="EndNoteBibliography"/>
        <w:spacing w:after="0"/>
      </w:pPr>
      <w:bookmarkStart w:id="322" w:name="_ENREF_103"/>
      <w:r w:rsidRPr="00A87D78">
        <w:t>[103] Molberg O, McAdam SN, Korner R, Quarsten H, Kristiansen C, Madsen L, et al. Tissue transglutaminase selectively modifies gliadin peptides that are recognized by gut-derived T cells in celiac disease. Nat Med. 1998;4:713-7.</w:t>
      </w:r>
      <w:bookmarkEnd w:id="322"/>
    </w:p>
    <w:p w:rsidR="00A87D78" w:rsidRPr="00A87D78" w:rsidRDefault="00A87D78" w:rsidP="00A87D78">
      <w:pPr>
        <w:pStyle w:val="EndNoteBibliography"/>
        <w:spacing w:after="0"/>
      </w:pPr>
      <w:bookmarkStart w:id="323" w:name="_ENREF_104"/>
      <w:r w:rsidRPr="00A87D78">
        <w:t>[104] Aleanzi M, Demonte AM, Esper C, Garcilazo S, Waggener M. Celiac disease: antibody recognition against native and selectively deamidated gliadin peptides. Clin Chem. 2001;47:2023-8.</w:t>
      </w:r>
      <w:bookmarkEnd w:id="323"/>
    </w:p>
    <w:p w:rsidR="00A87D78" w:rsidRPr="00A87D78" w:rsidRDefault="00A87D78" w:rsidP="00A87D78">
      <w:pPr>
        <w:pStyle w:val="EndNoteBibliography"/>
        <w:spacing w:after="0"/>
      </w:pPr>
      <w:bookmarkStart w:id="324" w:name="_ENREF_105"/>
      <w:r w:rsidRPr="00A87D78">
        <w:t>[105] Niveloni S, Sugai E, Cabanne A, Vazquez H, Argonz J, Smecuol E, et al. Antibodies against synthetic deamidated gliadin peptides as predictors of celiac disease: prospective assessment in an adult population with a high pretest probability of disease. Clin Chem. 2007;53:2186-92.</w:t>
      </w:r>
      <w:bookmarkEnd w:id="324"/>
    </w:p>
    <w:p w:rsidR="00A87D78" w:rsidRPr="00A87D78" w:rsidRDefault="00A87D78" w:rsidP="00A87D78">
      <w:pPr>
        <w:pStyle w:val="EndNoteBibliography"/>
        <w:spacing w:after="0"/>
      </w:pPr>
      <w:bookmarkStart w:id="325" w:name="_ENREF_106"/>
      <w:r w:rsidRPr="00A87D78">
        <w:t>[106] Osman AA, Gunnel T, Dietl A, Uhlig HH, Amin M, Fleckenstein B, et al. B cell epitopes of gliadin. Clin Exp Immunol. 2000;121:248-54.</w:t>
      </w:r>
      <w:bookmarkEnd w:id="325"/>
    </w:p>
    <w:p w:rsidR="00A87D78" w:rsidRPr="00A87D78" w:rsidRDefault="00A87D78" w:rsidP="00A87D78">
      <w:pPr>
        <w:pStyle w:val="EndNoteBibliography"/>
        <w:spacing w:after="0"/>
      </w:pPr>
      <w:bookmarkStart w:id="326" w:name="_ENREF_107"/>
      <w:r w:rsidRPr="00A87D78">
        <w:t>[107] Schwertz E, Kahlenberg F, Sack U, Richter T, Stern M, Conrad K, et al. Serologic assay based on gliadin-related nonapeptides as a highly sensitive and specific diagnostic aid in celiac disease. Clin Chem. 2004;50:2370-5.</w:t>
      </w:r>
      <w:bookmarkEnd w:id="326"/>
    </w:p>
    <w:p w:rsidR="00A87D78" w:rsidRPr="00A87D78" w:rsidRDefault="00A87D78" w:rsidP="00A87D78">
      <w:pPr>
        <w:pStyle w:val="EndNoteBibliography"/>
        <w:spacing w:after="0"/>
      </w:pPr>
      <w:bookmarkStart w:id="327" w:name="_ENREF_108"/>
      <w:r w:rsidRPr="00A87D78">
        <w:t>[108] Sugai E, Vazquez H, Nachman F, Moreno ML, Mazure R, Smecuol E, et al. Accuracy of testing for antibodies to synthetic gliadin-related peptides in celiac disease. Clin Gastroenterol Hepatol. 2006;4:1112-7.</w:t>
      </w:r>
      <w:bookmarkEnd w:id="327"/>
    </w:p>
    <w:p w:rsidR="00A87D78" w:rsidRPr="00A87D78" w:rsidRDefault="00A87D78" w:rsidP="00A87D78">
      <w:pPr>
        <w:pStyle w:val="EndNoteBibliography"/>
        <w:spacing w:after="0"/>
      </w:pPr>
      <w:bookmarkStart w:id="328" w:name="_ENREF_109"/>
      <w:r w:rsidRPr="00A87D78">
        <w:t>[109] Volta U, Granito A, Parisi C, Fabbri A, Fiorini E, Piscaglia M, et al. Deamidated gliadin peptide antibodies as a routine test for celiac disease: a prospective analysis. J Clin Gastroenterol. 2010;44:186-90.</w:t>
      </w:r>
      <w:bookmarkEnd w:id="328"/>
    </w:p>
    <w:p w:rsidR="00A87D78" w:rsidRPr="00A87D78" w:rsidRDefault="00A87D78" w:rsidP="00A87D78">
      <w:pPr>
        <w:pStyle w:val="EndNoteBibliography"/>
        <w:spacing w:after="0"/>
      </w:pPr>
      <w:bookmarkStart w:id="329" w:name="_ENREF_110"/>
      <w:r w:rsidRPr="00A87D78">
        <w:t>[110] Giersiepen K, Lelgemann M, Stuhldreher N, Ronfani L, Husby S, Koletzko S, et al. Accuracy of diagnostic antibody tests for coeliac disease in children: summary of an evidence report. J Pediatr Gastroenterol Nutr. 2012;54:229-41.</w:t>
      </w:r>
      <w:bookmarkEnd w:id="329"/>
    </w:p>
    <w:p w:rsidR="00A87D78" w:rsidRPr="00A87D78" w:rsidRDefault="00A87D78" w:rsidP="00A87D78">
      <w:pPr>
        <w:pStyle w:val="EndNoteBibliography"/>
        <w:spacing w:after="0"/>
      </w:pPr>
      <w:bookmarkStart w:id="330" w:name="_ENREF_111"/>
      <w:r w:rsidRPr="00A87D78">
        <w:lastRenderedPageBreak/>
        <w:t>[111] Mozo L, Gomez J, Escanlar E, Bousono C, Gutierrez C. Diagnostic value of anti-deamidated gliadin peptide IgG antibodies for celiac disease in children and IgA-deficient patients. J Pediatr Gastroenterol Nutr. 2012;55:50-5.</w:t>
      </w:r>
      <w:bookmarkEnd w:id="330"/>
    </w:p>
    <w:p w:rsidR="00A87D78" w:rsidRPr="00A87D78" w:rsidRDefault="00A87D78" w:rsidP="00A87D78">
      <w:pPr>
        <w:pStyle w:val="EndNoteBibliography"/>
        <w:spacing w:after="0"/>
      </w:pPr>
      <w:bookmarkStart w:id="331" w:name="_ENREF_112"/>
      <w:r w:rsidRPr="00A87D78">
        <w:t>[112] Harrison E, Li KK, Petchey M, Nwokolo C, Loft D, Arasaradnam RP. Selective measurement of anti-tTG antibodies in coeliac disease and IgA deficiency: an alternative pathway. Postgrad Med J. 2013;89:4-7.</w:t>
      </w:r>
      <w:bookmarkEnd w:id="331"/>
    </w:p>
    <w:p w:rsidR="00A87D78" w:rsidRPr="00A87D78" w:rsidRDefault="00A87D78" w:rsidP="00A87D78">
      <w:pPr>
        <w:pStyle w:val="EndNoteBibliography"/>
        <w:spacing w:after="0"/>
      </w:pPr>
      <w:bookmarkStart w:id="332" w:name="_ENREF_113"/>
      <w:r w:rsidRPr="00A87D78">
        <w:t>[113] Korponay-Szabo IR, Dahlbom I, Laurila K, Koskinen S, Woolley N, Partanen J, et al. Elevation of IgG antibodies against tissue transglutaminase as a diagnostic tool for coeliac disease in selective IgA deficiency. Gut. 2003;52:1567-71.</w:t>
      </w:r>
      <w:bookmarkEnd w:id="332"/>
    </w:p>
    <w:p w:rsidR="00A87D78" w:rsidRPr="00A87D78" w:rsidRDefault="00A87D78" w:rsidP="00A87D78">
      <w:pPr>
        <w:pStyle w:val="EndNoteBibliography"/>
        <w:spacing w:after="0"/>
      </w:pPr>
      <w:bookmarkStart w:id="333" w:name="_ENREF_114"/>
      <w:r w:rsidRPr="00A87D78">
        <w:t>[114] Lenhardt A, Plebani A, Marchetti F, Gerarduzzi T, Not T, Meini A, et al. Role of human-tissue transglutaminase IgG and anti-gliadin IgG antibodies in the diagnosis of coeliac disease in patients with selective immunoglobulin A deficiency. Dig Liver Dis. 2004;36:730-4.</w:t>
      </w:r>
      <w:bookmarkEnd w:id="333"/>
    </w:p>
    <w:p w:rsidR="00A87D78" w:rsidRPr="00A87D78" w:rsidRDefault="00A87D78" w:rsidP="00A87D78">
      <w:pPr>
        <w:pStyle w:val="EndNoteBibliography"/>
        <w:spacing w:after="0"/>
      </w:pPr>
      <w:bookmarkStart w:id="334" w:name="_ENREF_115"/>
      <w:r w:rsidRPr="00A87D78">
        <w:t xml:space="preserve">[115] NICE. Coeliac Disease: Recognition and Assessment of Coeliac Disease. </w:t>
      </w:r>
      <w:hyperlink r:id="rId25" w:history="1">
        <w:r w:rsidRPr="00A87D78">
          <w:rPr>
            <w:rStyle w:val="Hyperlink"/>
          </w:rPr>
          <w:t>www.nice.org.uk/CG86</w:t>
        </w:r>
      </w:hyperlink>
      <w:r w:rsidRPr="00A87D78">
        <w:t xml:space="preserve"> (accessed 23 January 2012). 2009.</w:t>
      </w:r>
      <w:bookmarkEnd w:id="334"/>
    </w:p>
    <w:p w:rsidR="00A87D78" w:rsidRPr="00A87D78" w:rsidRDefault="00A87D78" w:rsidP="00A87D78">
      <w:pPr>
        <w:pStyle w:val="EndNoteBibliography"/>
        <w:spacing w:after="0"/>
      </w:pPr>
      <w:bookmarkStart w:id="335" w:name="_ENREF_116"/>
      <w:r w:rsidRPr="00A87D78">
        <w:t>[116] Richey R, Howdle P, Shaw E, Stokes T, Guideline Development G. Recognition and assessment of coeliac disease in children and adults: summary of NICE guidance. BMJ. 2009;338:b1684.</w:t>
      </w:r>
      <w:bookmarkEnd w:id="335"/>
    </w:p>
    <w:p w:rsidR="00A87D78" w:rsidRPr="00A87D78" w:rsidRDefault="00A87D78" w:rsidP="00A87D78">
      <w:pPr>
        <w:pStyle w:val="EndNoteBibliography"/>
        <w:spacing w:after="0"/>
      </w:pPr>
      <w:bookmarkStart w:id="336" w:name="_ENREF_117"/>
      <w:r w:rsidRPr="00A87D78">
        <w:t>[117] Mooney PD, Kurien M, Sanders DS. Simtomax, a novel point of care test for coeliac disease. Expert Opin Med Diagn. 2013.</w:t>
      </w:r>
      <w:bookmarkEnd w:id="336"/>
    </w:p>
    <w:p w:rsidR="00A87D78" w:rsidRPr="00A87D78" w:rsidRDefault="00A87D78" w:rsidP="00A87D78">
      <w:pPr>
        <w:pStyle w:val="EndNoteBibliography"/>
        <w:spacing w:after="0"/>
      </w:pPr>
      <w:bookmarkStart w:id="337" w:name="_ENREF_118"/>
      <w:r w:rsidRPr="00A87D78">
        <w:t>[118] Korponay-Szabo IR, Szabados K, Pusztai J, Uhrin K, Ludmany E, Nemes E, et al. Population screening for coeliac disease in primary care by district nurses using a rapid antibody test: diagnostic accuracy and feasibility study. BMJ. 2007;335:1244-7.</w:t>
      </w:r>
      <w:bookmarkEnd w:id="337"/>
    </w:p>
    <w:p w:rsidR="00A87D78" w:rsidRPr="00A87D78" w:rsidRDefault="00A87D78" w:rsidP="00A87D78">
      <w:pPr>
        <w:pStyle w:val="EndNoteBibliography"/>
        <w:spacing w:after="0"/>
      </w:pPr>
      <w:bookmarkStart w:id="338" w:name="_ENREF_119"/>
      <w:r w:rsidRPr="00A87D78">
        <w:t>[119] Nemec G, Ventura A, Stefano M, Di Leo G, Baldas V, Tommasini A, et al. Looking for celiac disease: diagnostic accuracy of two rapid commercial assays. Am J Gastroenterol. 2006;101:1597-600.</w:t>
      </w:r>
      <w:bookmarkEnd w:id="338"/>
    </w:p>
    <w:p w:rsidR="00A87D78" w:rsidRPr="00A87D78" w:rsidRDefault="00A87D78" w:rsidP="00A87D78">
      <w:pPr>
        <w:pStyle w:val="EndNoteBibliography"/>
        <w:spacing w:after="0"/>
      </w:pPr>
      <w:bookmarkStart w:id="339" w:name="_ENREF_120"/>
      <w:r w:rsidRPr="00A87D78">
        <w:t>[120] Raivio T, Korponay-Szabo I, Collin P, Laurila K, Huhtala H, Kaartinen T, et al. Performance of a new rapid whole blood coeliac test in adult patients with low prevalence of endomysial antibodies. Dig Liver Dis. 2007;39:1057-63.</w:t>
      </w:r>
      <w:bookmarkEnd w:id="339"/>
    </w:p>
    <w:p w:rsidR="00A87D78" w:rsidRPr="00A87D78" w:rsidRDefault="00A87D78" w:rsidP="00A87D78">
      <w:pPr>
        <w:pStyle w:val="EndNoteBibliography"/>
        <w:spacing w:after="0"/>
      </w:pPr>
      <w:bookmarkStart w:id="340" w:name="_ENREF_121"/>
      <w:r w:rsidRPr="00A87D78">
        <w:t>[121] Raivio T, Kaukinen K, Nemes E, Laurila K, Collin P, Kovacs JB, et al. Self transglutaminase-based rapid coeliac disease antibody detection by a lateral flow method. Aliment Pharmacol Ther. 2006;24:147-54.</w:t>
      </w:r>
      <w:bookmarkEnd w:id="340"/>
    </w:p>
    <w:p w:rsidR="00A87D78" w:rsidRPr="00A87D78" w:rsidRDefault="00A87D78" w:rsidP="00A87D78">
      <w:pPr>
        <w:pStyle w:val="EndNoteBibliography"/>
        <w:spacing w:after="0"/>
      </w:pPr>
      <w:bookmarkStart w:id="341" w:name="_ENREF_122"/>
      <w:r w:rsidRPr="00A87D78">
        <w:t>[122] Korponay-Szabo IR, Raivio T, Laurila K, Opre J, Kiraly R, Kovacs JB, et al. Coeliac disease case finding and diet monitoring by point-of-care testing. Aliment Pharmacol Ther. 2005;22:729-37.</w:t>
      </w:r>
      <w:bookmarkEnd w:id="341"/>
    </w:p>
    <w:p w:rsidR="00A87D78" w:rsidRPr="00A87D78" w:rsidRDefault="00A87D78" w:rsidP="00A87D78">
      <w:pPr>
        <w:pStyle w:val="EndNoteBibliography"/>
        <w:spacing w:after="0"/>
      </w:pPr>
      <w:bookmarkStart w:id="342" w:name="_ENREF_123"/>
      <w:r w:rsidRPr="00A87D78">
        <w:t>[123] George D, Hui L, Rattehalli D, Lovatt T, Perry I, Green M, et al. Small bowel and nutrition section free papers: The role of near patient coeliac serology testing in the follow-up of patients with coeliac disease. Gut. 2011;60.</w:t>
      </w:r>
      <w:bookmarkEnd w:id="342"/>
    </w:p>
    <w:p w:rsidR="00A87D78" w:rsidRPr="00A87D78" w:rsidRDefault="00A87D78" w:rsidP="00A87D78">
      <w:pPr>
        <w:pStyle w:val="EndNoteBibliography"/>
        <w:spacing w:after="0"/>
      </w:pPr>
      <w:bookmarkStart w:id="343" w:name="_ENREF_124"/>
      <w:r w:rsidRPr="00A87D78">
        <w:t>[124] Benkebil F, Combescure C, Anghel SI, Besson Duvanel C, Schappi MG. Diagnostic accuracy of a new point-of-care screening assay for celiac disease. World J Gastroenterol. 2013;19:5111-7.</w:t>
      </w:r>
      <w:bookmarkEnd w:id="343"/>
    </w:p>
    <w:p w:rsidR="00A87D78" w:rsidRPr="00A87D78" w:rsidRDefault="00A87D78" w:rsidP="00A87D78">
      <w:pPr>
        <w:pStyle w:val="EndNoteBibliography"/>
        <w:spacing w:after="0"/>
      </w:pPr>
      <w:bookmarkStart w:id="344" w:name="_ENREF_125"/>
      <w:r w:rsidRPr="00A87D78">
        <w:t>[125] Benkebil F, Combescure C, Aubert V, Salomon C, Belli D, Tempia-Caliera M. Validation of a new point-of-care test for a universal screening of celiac disease. J Pediatr Gastroenterol Nutr. 2009;48:PG1-12.</w:t>
      </w:r>
      <w:bookmarkEnd w:id="344"/>
    </w:p>
    <w:p w:rsidR="00A87D78" w:rsidRPr="00A87D78" w:rsidRDefault="00A87D78" w:rsidP="00A87D78">
      <w:pPr>
        <w:pStyle w:val="EndNoteBibliography"/>
        <w:spacing w:after="0"/>
      </w:pPr>
      <w:bookmarkStart w:id="345" w:name="_ENREF_126"/>
      <w:r w:rsidRPr="00A87D78">
        <w:t>[126] Benkebil F, Duvanel C, Combescure C, Aubert V, Salomon C, Belli D, et al. Assessing accuracy of interpretation of a rapid celiac assay in a ward setting. J Pediatr Gastroenterol Nutr. 2010;50:PO-G-172.</w:t>
      </w:r>
      <w:bookmarkEnd w:id="345"/>
    </w:p>
    <w:p w:rsidR="00A87D78" w:rsidRPr="00A87D78" w:rsidRDefault="00A87D78" w:rsidP="00A87D78">
      <w:pPr>
        <w:pStyle w:val="EndNoteBibliography"/>
        <w:spacing w:after="0"/>
      </w:pPr>
      <w:bookmarkStart w:id="346" w:name="_ENREF_127"/>
      <w:r w:rsidRPr="00A87D78">
        <w:t>[127] Mizen L. Simtomax: a new screening tool for coeliac disease. Br J Health Manag. 2012;18:27-32.</w:t>
      </w:r>
      <w:bookmarkEnd w:id="346"/>
    </w:p>
    <w:p w:rsidR="00A87D78" w:rsidRPr="00A87D78" w:rsidRDefault="00A87D78" w:rsidP="00A87D78">
      <w:pPr>
        <w:pStyle w:val="EndNoteBibliography"/>
        <w:spacing w:after="0"/>
      </w:pPr>
      <w:bookmarkStart w:id="347" w:name="_ENREF_128"/>
      <w:r w:rsidRPr="00A87D78">
        <w:t>[128] Bienvenu F, Besson Duvanel C, Seignovert C, Rouzaire P, Lachaux A, Bienvenu J. Evaluation of a point-of-care test based on deamidated gliadin peptides for celiac disease screening in a large pediatric population. Eur J Gastroenterol Hepatol. 2012;24:1418-23.</w:t>
      </w:r>
      <w:bookmarkEnd w:id="347"/>
    </w:p>
    <w:p w:rsidR="00A87D78" w:rsidRPr="00A87D78" w:rsidRDefault="00A87D78" w:rsidP="00A87D78">
      <w:pPr>
        <w:pStyle w:val="EndNoteBibliography"/>
        <w:spacing w:after="0"/>
      </w:pPr>
      <w:bookmarkStart w:id="348" w:name="_ENREF_129"/>
      <w:r w:rsidRPr="00A87D78">
        <w:t>[129] DeGaetani M, Tennyson CA, Lebwohl B, Lewis SK, Abu Daya H, Arguelles-Grande C, et al. Villous atrophy and negative celiac serology: a diagnostic and therapeutic dilemma. Am J Gastroenterol. 2013;108:647-53.</w:t>
      </w:r>
      <w:bookmarkEnd w:id="348"/>
    </w:p>
    <w:p w:rsidR="00A87D78" w:rsidRPr="00A87D78" w:rsidRDefault="00A87D78" w:rsidP="00A87D78">
      <w:pPr>
        <w:pStyle w:val="EndNoteBibliography"/>
        <w:spacing w:after="0"/>
      </w:pPr>
      <w:bookmarkStart w:id="349" w:name="_ENREF_130"/>
      <w:r w:rsidRPr="00A87D78">
        <w:lastRenderedPageBreak/>
        <w:t>[130] Aziz I, Evans KE, Cross SS, Sanders DS. Seronegative villous atrophy - coeliac disease just half the time? Gut. 2012;61 Suppl 2:A46.</w:t>
      </w:r>
      <w:bookmarkEnd w:id="349"/>
    </w:p>
    <w:p w:rsidR="00A87D78" w:rsidRPr="00A87D78" w:rsidRDefault="00A87D78" w:rsidP="00A87D78">
      <w:pPr>
        <w:pStyle w:val="EndNoteBibliography"/>
        <w:spacing w:after="0"/>
      </w:pPr>
      <w:bookmarkStart w:id="350" w:name="_ENREF_131"/>
      <w:r w:rsidRPr="00A87D78">
        <w:t>[131] Mooney PD, Evans KE, Singh S, Sanders DS. Treatment failure in coeliac disease: a practical guide to investigation and treatment of non-responsive and refractory coeliac disease. J Gastrointestin Liver Dis. 2012;21:197-203.</w:t>
      </w:r>
      <w:bookmarkEnd w:id="350"/>
    </w:p>
    <w:p w:rsidR="00A87D78" w:rsidRPr="00A87D78" w:rsidRDefault="00A87D78" w:rsidP="00A87D78">
      <w:pPr>
        <w:pStyle w:val="EndNoteBibliography"/>
        <w:spacing w:after="0"/>
      </w:pPr>
      <w:bookmarkStart w:id="351" w:name="_ENREF_132"/>
      <w:r w:rsidRPr="00A87D78">
        <w:t>[132] Rostami K, Kerckhaert J, Tiemessen R, von Blomberg BM, Meijer JW, Mulder CJ. Sensitivity of antiendomysium and antigliadin antibodies in untreated celiac disease: disappointing in clinical practice. Am J Gastroenterol. 1999;94:888-94.</w:t>
      </w:r>
      <w:bookmarkEnd w:id="351"/>
    </w:p>
    <w:p w:rsidR="00A87D78" w:rsidRPr="00A87D78" w:rsidRDefault="00A87D78" w:rsidP="00A87D78">
      <w:pPr>
        <w:pStyle w:val="EndNoteBibliography"/>
        <w:spacing w:after="0"/>
      </w:pPr>
      <w:bookmarkStart w:id="352" w:name="_ENREF_133"/>
      <w:r w:rsidRPr="00A87D78">
        <w:t>[133] Carroccio A, Mansueto P, Iacono G, Soresi M, D'Alcamo A, Cavataio F, et al. Non-celiac wheat sensitivity diagnosed by double-blind placebo-controlled challenge: exploring a new clinical entity. Am J Gastroenterol. 2012;107:1898-906; quiz 907.</w:t>
      </w:r>
      <w:bookmarkEnd w:id="352"/>
    </w:p>
    <w:p w:rsidR="00A87D78" w:rsidRPr="00A87D78" w:rsidRDefault="00A87D78" w:rsidP="00A87D78">
      <w:pPr>
        <w:pStyle w:val="EndNoteBibliography"/>
        <w:spacing w:after="0"/>
      </w:pPr>
      <w:bookmarkStart w:id="353" w:name="_ENREF_134"/>
      <w:r w:rsidRPr="00A87D78">
        <w:t>[134] Biesiekierski JR, Newnham ED, Irving PM, Barrett JS, Haines M, Doecke JD, et al. Gluten causes gastrointestinal symptoms in subjects without celiac disease: a double-blind randomized placebo-controlled trial. Am J Gastroenterol. 2011;106:508-14; quiz 15.</w:t>
      </w:r>
      <w:bookmarkEnd w:id="353"/>
    </w:p>
    <w:p w:rsidR="00A87D78" w:rsidRPr="00A87D78" w:rsidRDefault="00A87D78" w:rsidP="00A87D78">
      <w:pPr>
        <w:pStyle w:val="EndNoteBibliography"/>
        <w:spacing w:after="0"/>
      </w:pPr>
      <w:bookmarkStart w:id="354" w:name="_ENREF_135"/>
      <w:r w:rsidRPr="00A87D78">
        <w:t>[135] Levinson JD, Nastro LJ. Giardiasis with total villous atrophy. Gastroenterology. 1978;74:271-5.</w:t>
      </w:r>
      <w:bookmarkEnd w:id="354"/>
    </w:p>
    <w:p w:rsidR="00A87D78" w:rsidRPr="00A87D78" w:rsidRDefault="00A87D78" w:rsidP="00A87D78">
      <w:pPr>
        <w:pStyle w:val="EndNoteBibliography"/>
        <w:spacing w:after="0"/>
      </w:pPr>
      <w:bookmarkStart w:id="355" w:name="_ENREF_136"/>
      <w:r w:rsidRPr="00A87D78">
        <w:t>[136] Batman PA, Kapembwa MS, Griffin GE. Enteropathy associated with HIV. Gut. 1990;31:960.</w:t>
      </w:r>
      <w:bookmarkEnd w:id="355"/>
    </w:p>
    <w:p w:rsidR="00A87D78" w:rsidRPr="00A87D78" w:rsidRDefault="00A87D78" w:rsidP="00A87D78">
      <w:pPr>
        <w:pStyle w:val="EndNoteBibliography"/>
        <w:spacing w:after="0"/>
      </w:pPr>
      <w:bookmarkStart w:id="356" w:name="_ENREF_137"/>
      <w:r w:rsidRPr="00A87D78">
        <w:t>[137] Patey-Mariaud de Serre N, Reijasse D, Verkarre V, Canioni D, Colomb V, Haddad E, et al. Chronic intestinal graft-versus-host disease: clinical, histological and immunohistochemical analysis of 17 children. Bone Marrow Transplant. 2002;29:223-30.</w:t>
      </w:r>
      <w:bookmarkEnd w:id="356"/>
    </w:p>
    <w:p w:rsidR="00A87D78" w:rsidRPr="00A87D78" w:rsidRDefault="00A87D78" w:rsidP="00A87D78">
      <w:pPr>
        <w:pStyle w:val="EndNoteBibliography"/>
        <w:spacing w:after="0"/>
      </w:pPr>
      <w:bookmarkStart w:id="357" w:name="_ENREF_138"/>
      <w:r w:rsidRPr="00A87D78">
        <w:t>[138] Akram S, Murray JA, Pardi DS, Alexander GL, Schaffner JA, Russo PA, et al. Adult autoimmune enteropathy: Mayo Clinic Rochester experience. Clin Gastroenterol Hepatol. 2007;5:1282-90; quiz 45.</w:t>
      </w:r>
      <w:bookmarkEnd w:id="357"/>
    </w:p>
    <w:p w:rsidR="00A87D78" w:rsidRPr="00A87D78" w:rsidRDefault="00A87D78" w:rsidP="00A87D78">
      <w:pPr>
        <w:pStyle w:val="EndNoteBibliography"/>
        <w:spacing w:after="0"/>
      </w:pPr>
      <w:bookmarkStart w:id="358" w:name="_ENREF_139"/>
      <w:r w:rsidRPr="00A87D78">
        <w:t>[139] Malamut G, Verkarre V, Suarez F, Viallard JF, Lascaux AS, Cosnes J, et al. The enteropathy associated with common variable immunodeficiency: the delineated frontiers with celiac disease. Am J Gastroenterol. 2010;105:2262-75.</w:t>
      </w:r>
      <w:bookmarkEnd w:id="358"/>
    </w:p>
    <w:p w:rsidR="00A87D78" w:rsidRPr="00A87D78" w:rsidRDefault="00A87D78" w:rsidP="00A87D78">
      <w:pPr>
        <w:pStyle w:val="EndNoteBibliography"/>
        <w:spacing w:after="0"/>
      </w:pPr>
      <w:bookmarkStart w:id="359" w:name="_ENREF_140"/>
      <w:r w:rsidRPr="00A87D78">
        <w:t>[140] Salmi TT, Collin P, Korponay-Szabó IR, Laurila K, Partanen J, Huhtala H, et al. Endomysial antibody-negative coeliac disease: clinical characteristics and intestinal autoantibody deposits. Gut. 2006;55:1746-53.</w:t>
      </w:r>
      <w:bookmarkEnd w:id="359"/>
    </w:p>
    <w:p w:rsidR="00A87D78" w:rsidRPr="00A87D78" w:rsidRDefault="00A87D78" w:rsidP="00A87D78">
      <w:pPr>
        <w:pStyle w:val="EndNoteBibliography"/>
        <w:spacing w:after="0"/>
      </w:pPr>
      <w:bookmarkStart w:id="360" w:name="_ENREF_141"/>
      <w:r w:rsidRPr="00A87D78">
        <w:t>[141] SWANSON VL, THOMASSEN RW. PATHOLOGY OF THE JEJUNAL MUCOSA IN TROPICAL SPRUE. Am J Pathol. 1965;46:511-51.</w:t>
      </w:r>
      <w:bookmarkEnd w:id="360"/>
    </w:p>
    <w:p w:rsidR="00A87D78" w:rsidRPr="00A87D78" w:rsidRDefault="00A87D78" w:rsidP="00A87D78">
      <w:pPr>
        <w:pStyle w:val="EndNoteBibliography"/>
        <w:spacing w:after="0"/>
      </w:pPr>
      <w:bookmarkStart w:id="361" w:name="_ENREF_142"/>
      <w:r w:rsidRPr="00A87D78">
        <w:t>[142] Culliford A, Markowitz D, Rotterdam H, Green PH. Scalloping of duodenal mucosa in Crohn's disease. Inflamm Bowel Dis. 2004;10:270-3.</w:t>
      </w:r>
      <w:bookmarkEnd w:id="361"/>
    </w:p>
    <w:p w:rsidR="00A87D78" w:rsidRPr="00A87D78" w:rsidRDefault="00A87D78" w:rsidP="00A87D78">
      <w:pPr>
        <w:pStyle w:val="EndNoteBibliography"/>
        <w:spacing w:after="0"/>
      </w:pPr>
      <w:bookmarkStart w:id="362" w:name="_ENREF_143"/>
      <w:r w:rsidRPr="00A87D78">
        <w:t>[143] Fung WP, Tan KK, Yu SF, Sho KM. Malabsorption and subtotal villous atrophy secondary to pulmonary and intestinal tuberculosis. Gut. 1970;11:212-6.</w:t>
      </w:r>
      <w:bookmarkEnd w:id="362"/>
    </w:p>
    <w:p w:rsidR="00A87D78" w:rsidRPr="00A87D78" w:rsidRDefault="00A87D78" w:rsidP="00A87D78">
      <w:pPr>
        <w:pStyle w:val="EndNoteBibliography"/>
        <w:spacing w:after="0"/>
      </w:pPr>
      <w:bookmarkStart w:id="363" w:name="_ENREF_144"/>
      <w:r w:rsidRPr="00A87D78">
        <w:t>[144] Pallav K, Leffler DA, Tariq S, Kabbani T, Hansen J, Peer A, et al. Noncoeliac enteropathy: the differential diagnosis of villous atrophy in contemporary clinical practice. Aliment Pharmacol Ther. 2012;35:380-90.</w:t>
      </w:r>
      <w:bookmarkEnd w:id="363"/>
    </w:p>
    <w:p w:rsidR="00A87D78" w:rsidRPr="00A87D78" w:rsidRDefault="00A87D78" w:rsidP="00A87D78">
      <w:pPr>
        <w:pStyle w:val="EndNoteBibliography"/>
        <w:spacing w:after="0"/>
      </w:pPr>
      <w:bookmarkStart w:id="364" w:name="_ENREF_145"/>
      <w:r w:rsidRPr="00A87D78">
        <w:t>[145] Stacey R, Green JT. Radiation-induced small bowel disease: latest developments and clinical guidance. Ther Adv Chronic Dis. 2014;5:15-29.</w:t>
      </w:r>
      <w:bookmarkEnd w:id="364"/>
    </w:p>
    <w:p w:rsidR="00A87D78" w:rsidRPr="00A87D78" w:rsidRDefault="00A87D78" w:rsidP="00A87D78">
      <w:pPr>
        <w:pStyle w:val="EndNoteBibliography"/>
        <w:spacing w:after="0"/>
      </w:pPr>
      <w:bookmarkStart w:id="365" w:name="_ENREF_146"/>
      <w:r w:rsidRPr="00A87D78">
        <w:t>[146] Bai JC, Mazure RM, Vazquez H, Niveloni SI, Smecuol E, Pedreira S, et al. Whipple's disease. Clin Gastroenterol Hepatol. 2004;2:849-60.</w:t>
      </w:r>
      <w:bookmarkEnd w:id="365"/>
    </w:p>
    <w:p w:rsidR="00A87D78" w:rsidRPr="00A87D78" w:rsidRDefault="00A87D78" w:rsidP="00A87D78">
      <w:pPr>
        <w:pStyle w:val="EndNoteBibliography"/>
        <w:spacing w:after="0"/>
      </w:pPr>
      <w:bookmarkStart w:id="366" w:name="_ENREF_147"/>
      <w:r w:rsidRPr="00A87D78">
        <w:t>[147] Leonard N, Feighery CF, Hourihane DO. Peptic duodenitis--does it exist in the second part of the duodenum? J Clin Pathol. 1997;50:54-8.</w:t>
      </w:r>
      <w:bookmarkEnd w:id="366"/>
    </w:p>
    <w:p w:rsidR="00A87D78" w:rsidRPr="00A87D78" w:rsidRDefault="00A87D78" w:rsidP="00A87D78">
      <w:pPr>
        <w:pStyle w:val="EndNoteBibliography"/>
        <w:spacing w:after="0"/>
      </w:pPr>
      <w:bookmarkStart w:id="367" w:name="_ENREF_148"/>
      <w:r w:rsidRPr="00A87D78">
        <w:t>[148] Smale S, Tibble J, Sigthorsson G, Bjarnason I. Epidemiology and differential diagnosis of NSAID-induced injury to the mucosa of the small intestine. Best Pract Res Clin Gastroenterol. 2001;15:723-38.</w:t>
      </w:r>
      <w:bookmarkEnd w:id="367"/>
    </w:p>
    <w:p w:rsidR="00A87D78" w:rsidRPr="00A87D78" w:rsidRDefault="00A87D78" w:rsidP="00A87D78">
      <w:pPr>
        <w:pStyle w:val="EndNoteBibliography"/>
        <w:spacing w:after="0"/>
      </w:pPr>
      <w:bookmarkStart w:id="368" w:name="_ENREF_149"/>
      <w:r w:rsidRPr="00A87D78">
        <w:t>[149] Smecuol E, Pinto Sanchez MI, Suarez A, Argonz JE, Sugai E, Vazquez H, et al. Low-dose aspirin affects the small bowel mucosa: results of a pilot study with a multidimensional assessment. Clin Gastroenterol Hepatol. 2009;7:524-9.</w:t>
      </w:r>
      <w:bookmarkEnd w:id="368"/>
    </w:p>
    <w:p w:rsidR="00A87D78" w:rsidRPr="00A87D78" w:rsidRDefault="00A87D78" w:rsidP="00A87D78">
      <w:pPr>
        <w:pStyle w:val="EndNoteBibliography"/>
        <w:spacing w:after="0"/>
      </w:pPr>
      <w:bookmarkStart w:id="369" w:name="_ENREF_150"/>
      <w:r w:rsidRPr="00A87D78">
        <w:t>[150] Voutilainen M, Juhola M, Färkkilä M, Sipponen P. Gastric metaplasia and chronic inflammation at the duodenal bulb mucosa. Dig Liver Dis. 2003;35:94-8.</w:t>
      </w:r>
      <w:bookmarkEnd w:id="369"/>
    </w:p>
    <w:p w:rsidR="00A87D78" w:rsidRPr="00A87D78" w:rsidRDefault="00A87D78" w:rsidP="00A87D78">
      <w:pPr>
        <w:pStyle w:val="EndNoteBibliography"/>
        <w:spacing w:after="0"/>
      </w:pPr>
      <w:bookmarkStart w:id="370" w:name="_ENREF_151"/>
      <w:r w:rsidRPr="00A87D78">
        <w:lastRenderedPageBreak/>
        <w:t>[151] Cataldo F, Marino V, Ventura A, Bottaro G, Corazza GR. Prevalence and clinical features of selective immunoglobulin A deficiency in coeliac disease: an Italian multicentre study. Italian Society of Paediatric Gastroenterology and Hepatology (SIGEP) and "Club del Tenue" Working Groups on Coeliac Disease. Gut. 1998;42:362-5.</w:t>
      </w:r>
      <w:bookmarkEnd w:id="370"/>
    </w:p>
    <w:p w:rsidR="00A87D78" w:rsidRPr="00A87D78" w:rsidRDefault="00A87D78" w:rsidP="00A87D78">
      <w:pPr>
        <w:pStyle w:val="EndNoteBibliography"/>
        <w:spacing w:after="0"/>
      </w:pPr>
      <w:bookmarkStart w:id="371" w:name="_ENREF_152"/>
      <w:r w:rsidRPr="00A87D78">
        <w:t>[152] Dickey W, Hughes DF, McMillan SA. Disappearance of endomysial antibodies in treated celiac disease does not indicate histological recovery. Am J Gastroenterol. 2000;95:712-4.</w:t>
      </w:r>
      <w:bookmarkEnd w:id="371"/>
    </w:p>
    <w:p w:rsidR="00A87D78" w:rsidRPr="00A87D78" w:rsidRDefault="00A87D78" w:rsidP="00A87D78">
      <w:pPr>
        <w:pStyle w:val="EndNoteBibliography"/>
        <w:spacing w:after="0"/>
      </w:pPr>
      <w:bookmarkStart w:id="372" w:name="_ENREF_153"/>
      <w:r w:rsidRPr="00A87D78">
        <w:t>[153] Abrams JA, Diamond B, Rotterdam H, Green PH. Seronegative celiac disease: increased prevalence with lesser degrees of villous atrophy. Dig Dis Sci. 2004;49:546-50.</w:t>
      </w:r>
      <w:bookmarkEnd w:id="372"/>
    </w:p>
    <w:p w:rsidR="00A87D78" w:rsidRPr="00A87D78" w:rsidRDefault="00A87D78" w:rsidP="00A87D78">
      <w:pPr>
        <w:pStyle w:val="EndNoteBibliography"/>
        <w:spacing w:after="0"/>
      </w:pPr>
      <w:bookmarkStart w:id="373" w:name="_ENREF_154"/>
      <w:r w:rsidRPr="00A87D78">
        <w:t>[154] Rubio-Tapia A, Murray JA. Classification and management of refractory coeliac disease. Gut. 2010;59:547-57.</w:t>
      </w:r>
      <w:bookmarkEnd w:id="373"/>
    </w:p>
    <w:p w:rsidR="00A87D78" w:rsidRPr="00A87D78" w:rsidRDefault="00A87D78" w:rsidP="00A87D78">
      <w:pPr>
        <w:pStyle w:val="EndNoteBibliography"/>
        <w:spacing w:after="0"/>
      </w:pPr>
      <w:bookmarkStart w:id="374" w:name="_ENREF_155"/>
      <w:r w:rsidRPr="00A87D78">
        <w:t>[155] Thaysen TEH. Non-tropical sprue: Levin &amp; Munksgaard; 1932.</w:t>
      </w:r>
      <w:bookmarkEnd w:id="374"/>
    </w:p>
    <w:p w:rsidR="00A87D78" w:rsidRPr="00A87D78" w:rsidRDefault="00A87D78" w:rsidP="00A87D78">
      <w:pPr>
        <w:pStyle w:val="EndNoteBibliography"/>
        <w:spacing w:after="0"/>
      </w:pPr>
      <w:bookmarkStart w:id="375" w:name="_ENREF_156"/>
      <w:r w:rsidRPr="00A87D78">
        <w:t>[156] Crosby WH, Army U, Kugler HW. Intraluminal biopsy of the small intestine. Digestive Diseases and Sciences. 1957;2:236-41.</w:t>
      </w:r>
      <w:bookmarkEnd w:id="375"/>
    </w:p>
    <w:p w:rsidR="00A87D78" w:rsidRPr="00A87D78" w:rsidRDefault="00A87D78" w:rsidP="00A87D78">
      <w:pPr>
        <w:pStyle w:val="EndNoteBibliography"/>
        <w:spacing w:after="0"/>
      </w:pPr>
      <w:bookmarkStart w:id="376" w:name="_ENREF_157"/>
      <w:r w:rsidRPr="00A87D78">
        <w:t>[157] Gillberg R, Ahren C. Coeliac disease diagnosed by means of duodenoscopy and endoscopic duodenal biopsy. Scand J Gastroenterol. 1977;12:911-6.</w:t>
      </w:r>
      <w:bookmarkEnd w:id="376"/>
    </w:p>
    <w:p w:rsidR="00A87D78" w:rsidRPr="00A87D78" w:rsidRDefault="00A87D78" w:rsidP="00A87D78">
      <w:pPr>
        <w:pStyle w:val="EndNoteBibliography"/>
        <w:spacing w:after="0"/>
      </w:pPr>
      <w:bookmarkStart w:id="377" w:name="_ENREF_158"/>
      <w:r w:rsidRPr="00A87D78">
        <w:t>[158] Gillberg R, Kastrup W, Mobacken H, Stockbrugger R, Ahren C. Endoscopic duodenal biopsy compared with biopsy with the Watson capsule from the upper jejunum in patients with dermatitis herpetiformis. Scand J Gastroenterol. 1982;17:305-8.</w:t>
      </w:r>
      <w:bookmarkEnd w:id="377"/>
    </w:p>
    <w:p w:rsidR="00A87D78" w:rsidRPr="00A87D78" w:rsidRDefault="00A87D78" w:rsidP="00A87D78">
      <w:pPr>
        <w:pStyle w:val="EndNoteBibliography"/>
        <w:spacing w:after="0"/>
      </w:pPr>
      <w:bookmarkStart w:id="378" w:name="_ENREF_159"/>
      <w:r w:rsidRPr="00A87D78">
        <w:t>[159] Achkar E, Carey WD, Petras R, Sivak MV, Revta R. Comparison of suction capsule and endoscopic biopsy of small bowel mucosa. Gastrointest Endosc. 1986;32:278-81.</w:t>
      </w:r>
      <w:bookmarkEnd w:id="378"/>
    </w:p>
    <w:p w:rsidR="00A87D78" w:rsidRPr="00A87D78" w:rsidRDefault="00A87D78" w:rsidP="00A87D78">
      <w:pPr>
        <w:pStyle w:val="EndNoteBibliography"/>
        <w:spacing w:after="0"/>
      </w:pPr>
      <w:bookmarkStart w:id="379" w:name="_ENREF_160"/>
      <w:r w:rsidRPr="00A87D78">
        <w:t>[160] Mee AS, Burke M, Vallon AG, Newman J, Cotton PB. Small bowel biopsy for malabsorption: comparison of the diagnostic adequacy of endoscopic forceps and capsule biopsy specimens. Br Med J (Clin Res Ed). 1985;291:769-72.</w:t>
      </w:r>
      <w:bookmarkEnd w:id="379"/>
    </w:p>
    <w:p w:rsidR="00A87D78" w:rsidRPr="00A87D78" w:rsidRDefault="00A87D78" w:rsidP="00A87D78">
      <w:pPr>
        <w:pStyle w:val="EndNoteBibliography"/>
        <w:spacing w:after="0"/>
      </w:pPr>
      <w:bookmarkStart w:id="380" w:name="_ENREF_161"/>
      <w:r w:rsidRPr="00A87D78">
        <w:t>[161] Marsh MN. Gluten, major histocompatibility complex, and the small intestine. A molecular and immunobiologic approach to the spectrum of gluten sensitivity ('celiac sprue'). Gastroenterology. 1992;102:330-54.</w:t>
      </w:r>
      <w:bookmarkEnd w:id="380"/>
    </w:p>
    <w:p w:rsidR="00A87D78" w:rsidRPr="00A87D78" w:rsidRDefault="00A87D78" w:rsidP="00A87D78">
      <w:pPr>
        <w:pStyle w:val="EndNoteBibliography"/>
        <w:spacing w:after="0"/>
      </w:pPr>
      <w:bookmarkStart w:id="381" w:name="_ENREF_162"/>
      <w:r w:rsidRPr="00A87D78">
        <w:t>[162] Oberhuber G, Granditsch G, Vogelsang H. The histopathology of coeliac disease: time for a standardized report scheme for pathologists. Eur J Gastroenterol Hepatol. 1999;11:1185-94.</w:t>
      </w:r>
      <w:bookmarkEnd w:id="381"/>
    </w:p>
    <w:p w:rsidR="00A87D78" w:rsidRPr="00A87D78" w:rsidRDefault="00A87D78" w:rsidP="00A87D78">
      <w:pPr>
        <w:pStyle w:val="EndNoteBibliography"/>
        <w:spacing w:after="0"/>
      </w:pPr>
      <w:bookmarkStart w:id="382" w:name="_ENREF_163"/>
      <w:r w:rsidRPr="00A87D78">
        <w:t>[163] Kurppa K, Collin P, Viljamaa M, Haimila K, Saavalainen P, Partanen J, et al. Diagnosing mild enteropathy celiac disease: a randomized, controlled clinical study. Gastroenterology. 2009;136:816-23.</w:t>
      </w:r>
      <w:bookmarkEnd w:id="382"/>
    </w:p>
    <w:p w:rsidR="00A87D78" w:rsidRPr="00A87D78" w:rsidRDefault="00A87D78" w:rsidP="00A87D78">
      <w:pPr>
        <w:pStyle w:val="EndNoteBibliography"/>
        <w:spacing w:after="0"/>
      </w:pPr>
      <w:bookmarkStart w:id="383" w:name="_ENREF_164"/>
      <w:r w:rsidRPr="00A87D78">
        <w:t>[164] Leffler D, Schuppan D, Pallav K, Najarian R, Goldsmith JD, Hansen J, et al. Kinetics of the histological, serological and symptomatic responses to gluten challenge in adults with coeliac disease. Gut. 2013;62:996-1004.</w:t>
      </w:r>
      <w:bookmarkEnd w:id="383"/>
    </w:p>
    <w:p w:rsidR="00A87D78" w:rsidRPr="00A87D78" w:rsidRDefault="00A87D78" w:rsidP="00A87D78">
      <w:pPr>
        <w:pStyle w:val="EndNoteBibliography"/>
        <w:spacing w:after="0"/>
      </w:pPr>
      <w:bookmarkStart w:id="384" w:name="_ENREF_165"/>
      <w:r w:rsidRPr="00A87D78">
        <w:t>[165] Hopper AD, Hadjivassiliou M, Hurlstone DP, Lobo AJ, McAlindon ME, Egner W, et al. What is the role of serologic testing in celiac disease? A prospective, biopsy-confirmed study with economic analysis. Clin Gastroenterol Hepatol. 2008;6:314-20.</w:t>
      </w:r>
      <w:bookmarkEnd w:id="384"/>
    </w:p>
    <w:p w:rsidR="00A87D78" w:rsidRPr="00A87D78" w:rsidRDefault="00A87D78" w:rsidP="00A87D78">
      <w:pPr>
        <w:pStyle w:val="EndNoteBibliography"/>
        <w:spacing w:after="0"/>
      </w:pPr>
      <w:bookmarkStart w:id="385" w:name="_ENREF_166"/>
      <w:r w:rsidRPr="00A87D78">
        <w:t>[166] Bonamico M, Mariani P, Thanasi E, Ferri M, Nenna R, Tiberti C, et al. Patchy villous atrophy of the duodenum in childhood celiac disease. J Pediatr Gastroenterol Nutr. 2004;38:204-7.</w:t>
      </w:r>
      <w:bookmarkEnd w:id="385"/>
    </w:p>
    <w:p w:rsidR="00A87D78" w:rsidRPr="00A87D78" w:rsidRDefault="00A87D78" w:rsidP="00A87D78">
      <w:pPr>
        <w:pStyle w:val="EndNoteBibliography"/>
        <w:spacing w:after="0"/>
      </w:pPr>
      <w:bookmarkStart w:id="386" w:name="_ENREF_167"/>
      <w:r w:rsidRPr="00A87D78">
        <w:t>[167] Hopper AD, Cross SS, Sanders DS. Patchy villous atrophy in adult patients with suspected gluten-sensitive enteropathy: is a multiple duodenal biopsy strategy appropriate? Endoscopy. 2008;40:219-24.</w:t>
      </w:r>
      <w:bookmarkEnd w:id="386"/>
    </w:p>
    <w:p w:rsidR="00A87D78" w:rsidRPr="00A87D78" w:rsidRDefault="00A87D78" w:rsidP="00A87D78">
      <w:pPr>
        <w:pStyle w:val="EndNoteBibliography"/>
        <w:spacing w:after="0"/>
      </w:pPr>
      <w:bookmarkStart w:id="387" w:name="_ENREF_168"/>
      <w:r w:rsidRPr="00A87D78">
        <w:t>[168] Ravelli A, Villanacci V, Monfredini C, Martinazzi S, Grassi V, Manenti S. How patchy is patchy villous atrophy?: distribution pattern of histological lesions in the duodenum of children with celiac disease. Am J Gastroenterol. 2010;105:2103-10.</w:t>
      </w:r>
      <w:bookmarkEnd w:id="387"/>
    </w:p>
    <w:p w:rsidR="00A87D78" w:rsidRPr="00A87D78" w:rsidRDefault="00A87D78" w:rsidP="00A87D78">
      <w:pPr>
        <w:pStyle w:val="EndNoteBibliography"/>
        <w:spacing w:after="0"/>
      </w:pPr>
      <w:bookmarkStart w:id="388" w:name="_ENREF_169"/>
      <w:r w:rsidRPr="00A87D78">
        <w:t>[169] Ravelli A, Villanacci V. Tricks of the trade: How to avoid histological pitfalls in celiac disease. Pathol Res Pract. 2012;208:197-202.</w:t>
      </w:r>
      <w:bookmarkEnd w:id="388"/>
    </w:p>
    <w:p w:rsidR="00A87D78" w:rsidRPr="00A87D78" w:rsidRDefault="00A87D78" w:rsidP="00A87D78">
      <w:pPr>
        <w:pStyle w:val="EndNoteBibliography"/>
        <w:spacing w:after="0"/>
      </w:pPr>
      <w:bookmarkStart w:id="389" w:name="_ENREF_170"/>
      <w:r w:rsidRPr="00A87D78">
        <w:t>[170] Gonzalez S, Gupta A, Cheng J, Tennyson C, Lewis SK, Bhagat G, et al. Prospective study of the role of duodenal bulb biopsies in the diagnosis of celiac disease. Gastrointest Endosc. 2010;72:758-65.</w:t>
      </w:r>
      <w:bookmarkEnd w:id="389"/>
    </w:p>
    <w:p w:rsidR="00A87D78" w:rsidRPr="00A87D78" w:rsidRDefault="00A87D78" w:rsidP="00A87D78">
      <w:pPr>
        <w:pStyle w:val="EndNoteBibliography"/>
        <w:spacing w:after="0"/>
      </w:pPr>
      <w:bookmarkStart w:id="390" w:name="_ENREF_171"/>
      <w:r w:rsidRPr="00A87D78">
        <w:lastRenderedPageBreak/>
        <w:t>[171] Biesiekierski JR, Newnham ED, Irving PM, Barrett JS, Haines M, Doecke JD, et al. Gluten causes gastrointestinal symptoms in subjects without celiac disease: a double-blind randomized placebo-controlled trial. Am J Gastroenterol. 2011;106:508-14; quiz 15.</w:t>
      </w:r>
      <w:bookmarkEnd w:id="390"/>
    </w:p>
    <w:p w:rsidR="00A87D78" w:rsidRPr="00A87D78" w:rsidRDefault="00A87D78" w:rsidP="00A87D78">
      <w:pPr>
        <w:pStyle w:val="EndNoteBibliography"/>
        <w:spacing w:after="0"/>
      </w:pPr>
      <w:bookmarkStart w:id="391" w:name="_ENREF_172"/>
      <w:r w:rsidRPr="00A87D78">
        <w:t>[172] Aziz I, Branchi F, Pearson K, Priest J, Sanders DS. A Study Evaluating the Bidirectional Relationship Between Inflammatory Bowel Disease and Self-reported Non-celiac Gluten Sensitivity. Inflamm Bowel Dis. 2015.</w:t>
      </w:r>
      <w:bookmarkEnd w:id="391"/>
    </w:p>
    <w:p w:rsidR="00A87D78" w:rsidRPr="00A87D78" w:rsidRDefault="00A87D78" w:rsidP="00A87D78">
      <w:pPr>
        <w:pStyle w:val="EndNoteBibliography"/>
        <w:spacing w:after="0"/>
      </w:pPr>
      <w:bookmarkStart w:id="392" w:name="_ENREF_173"/>
      <w:r w:rsidRPr="00A87D78">
        <w:t>[173] Logan RF. Malignancy in unrecognised coeliac disease: a nail in the coffin for mass screening? Gut. 2009;58:618-9.</w:t>
      </w:r>
      <w:bookmarkEnd w:id="392"/>
    </w:p>
    <w:p w:rsidR="00A87D78" w:rsidRPr="00A87D78" w:rsidRDefault="00A87D78" w:rsidP="00A87D78">
      <w:pPr>
        <w:pStyle w:val="EndNoteBibliography"/>
        <w:spacing w:after="0"/>
      </w:pPr>
      <w:bookmarkStart w:id="393" w:name="_ENREF_174"/>
      <w:r w:rsidRPr="00A87D78">
        <w:t>[174] Card TR, West J, Holmes GK. Risk of malignancy in diagnosed coeliac disease: a 24-year prospective, population-based, cohort study. Aliment Pharmacol Ther. 2004;20:769-75.</w:t>
      </w:r>
      <w:bookmarkEnd w:id="393"/>
    </w:p>
    <w:p w:rsidR="00A87D78" w:rsidRPr="00A87D78" w:rsidRDefault="00A87D78" w:rsidP="00A87D78">
      <w:pPr>
        <w:pStyle w:val="EndNoteBibliography"/>
        <w:spacing w:after="0"/>
      </w:pPr>
      <w:bookmarkStart w:id="394" w:name="_ENREF_175"/>
      <w:r w:rsidRPr="00A87D78">
        <w:t>[175] West J, Logan RF, Smith CJ, Hubbard RB, Card TR. Malignancy and mortality in people with coeliac disease: population based cohort study. BMJ. 2004;329:716-9.</w:t>
      </w:r>
      <w:bookmarkEnd w:id="394"/>
    </w:p>
    <w:p w:rsidR="00A87D78" w:rsidRPr="00A87D78" w:rsidRDefault="00A87D78" w:rsidP="00A87D78">
      <w:pPr>
        <w:pStyle w:val="EndNoteBibliography"/>
        <w:spacing w:after="0"/>
      </w:pPr>
      <w:bookmarkStart w:id="395" w:name="_ENREF_176"/>
      <w:r w:rsidRPr="00A87D78">
        <w:t>[176] Olen O, Askling J, Ludvigsson JF, Hildebrand H, Ekbom A, Smedby KE. Coeliac disease characteristics, compliance to a gluten free diet and risk of lymphoma by subtype. Dig Liver Dis. 2011;43:862-8.</w:t>
      </w:r>
      <w:bookmarkEnd w:id="395"/>
    </w:p>
    <w:p w:rsidR="00A87D78" w:rsidRPr="00A87D78" w:rsidRDefault="00A87D78" w:rsidP="00A87D78">
      <w:pPr>
        <w:pStyle w:val="EndNoteBibliography"/>
        <w:spacing w:after="0"/>
      </w:pPr>
      <w:bookmarkStart w:id="396" w:name="_ENREF_177"/>
      <w:r w:rsidRPr="00A87D78">
        <w:t>[177] Gough KR, Read AE, Naish JM. Intestinal reticulosis as a complication of idiopathic steatorrhoea. Gut. 1962;3:232-9.</w:t>
      </w:r>
      <w:bookmarkEnd w:id="396"/>
    </w:p>
    <w:p w:rsidR="00A87D78" w:rsidRPr="00A87D78" w:rsidRDefault="00A87D78" w:rsidP="00A87D78">
      <w:pPr>
        <w:pStyle w:val="EndNoteBibliography"/>
        <w:spacing w:after="0"/>
      </w:pPr>
      <w:bookmarkStart w:id="397" w:name="_ENREF_178"/>
      <w:r w:rsidRPr="00A87D78">
        <w:t>[178] Harris OD, Cooke WT, Thompson H, Waterhouse JA. Malignancy in adult coeliac disease and idiopathic steatorrhoea. Am J Med. 1967;42:899-912.</w:t>
      </w:r>
      <w:bookmarkEnd w:id="397"/>
    </w:p>
    <w:p w:rsidR="00A87D78" w:rsidRPr="00A87D78" w:rsidRDefault="00A87D78" w:rsidP="00A87D78">
      <w:pPr>
        <w:pStyle w:val="EndNoteBibliography"/>
        <w:spacing w:after="0"/>
      </w:pPr>
      <w:bookmarkStart w:id="398" w:name="_ENREF_179"/>
      <w:r w:rsidRPr="00A87D78">
        <w:t>[179] Holmes GK, Stokes PL, Sorahan TM, Prior P, Waterhouse JA, Cooke WT. Coeliac disease, gluten-free diet, and malignancy. Gut. 1976;17:612-9.</w:t>
      </w:r>
      <w:bookmarkEnd w:id="398"/>
    </w:p>
    <w:p w:rsidR="00A87D78" w:rsidRPr="00A87D78" w:rsidRDefault="00A87D78" w:rsidP="00A87D78">
      <w:pPr>
        <w:pStyle w:val="EndNoteBibliography"/>
        <w:spacing w:after="0"/>
      </w:pPr>
      <w:bookmarkStart w:id="399" w:name="_ENREF_180"/>
      <w:r w:rsidRPr="00A87D78">
        <w:t>[180] Cooper BT, Holmes GK, Cooke WT. Lymphoma risk in coeliac disease of later life. Digestion. 1982;23:89-92.</w:t>
      </w:r>
      <w:bookmarkEnd w:id="399"/>
    </w:p>
    <w:p w:rsidR="00A87D78" w:rsidRPr="00A87D78" w:rsidRDefault="00A87D78" w:rsidP="00A87D78">
      <w:pPr>
        <w:pStyle w:val="EndNoteBibliography"/>
        <w:spacing w:after="0"/>
      </w:pPr>
      <w:bookmarkStart w:id="400" w:name="_ENREF_181"/>
      <w:r w:rsidRPr="00A87D78">
        <w:t>[181] Kane EV, Newton R, Roman E. Non-Hodgkin lymphoma and gluten-sensitive enteropathy: estimate of risk using meta-analyses. Cancer Causes Control. 2011;22:1435-44.</w:t>
      </w:r>
      <w:bookmarkEnd w:id="400"/>
    </w:p>
    <w:p w:rsidR="00A87D78" w:rsidRPr="00A87D78" w:rsidRDefault="00A87D78" w:rsidP="00A87D78">
      <w:pPr>
        <w:pStyle w:val="EndNoteBibliography"/>
        <w:spacing w:after="0"/>
      </w:pPr>
      <w:bookmarkStart w:id="401" w:name="_ENREF_182"/>
      <w:r w:rsidRPr="00A87D78">
        <w:t>[182] Novakovic BJ, Novakovic S, Frkovic-Grazio S. A single-center report on clinical features and treatment response in patients with intestinal T cell non-Hodgkin's lymphomas. Oncol Rep. 2006;16:191-5.</w:t>
      </w:r>
      <w:bookmarkEnd w:id="401"/>
    </w:p>
    <w:p w:rsidR="00A87D78" w:rsidRPr="00A87D78" w:rsidRDefault="00A87D78" w:rsidP="00A87D78">
      <w:pPr>
        <w:pStyle w:val="EndNoteBibliography"/>
        <w:spacing w:after="0"/>
      </w:pPr>
      <w:bookmarkStart w:id="402" w:name="_ENREF_183"/>
      <w:r w:rsidRPr="00A87D78">
        <w:t>[183] Gale J, Simmonds PD, Mead GM, Sweetenham JW, Wright DH. Enteropathy-type intestinal T-cell lymphoma: clinical features and treatment of 31 patients in a single center. J Clin Oncol. 2000;18:795-803.</w:t>
      </w:r>
      <w:bookmarkEnd w:id="402"/>
    </w:p>
    <w:p w:rsidR="00A87D78" w:rsidRPr="00A87D78" w:rsidRDefault="00A87D78" w:rsidP="00A87D78">
      <w:pPr>
        <w:pStyle w:val="EndNoteBibliography"/>
        <w:spacing w:after="0"/>
      </w:pPr>
      <w:bookmarkStart w:id="403" w:name="_ENREF_184"/>
      <w:r w:rsidRPr="00A87D78">
        <w:t>[184] Lebwohl B, Granath F, Ekbom A, Smedby KE, Murray JA, Neugut AI, et al. Mucosal healing and risk for lymphoproliferative malignancy in celiac disease: a population-based cohort study. Ann Intern Med. 2013;159:169-75.</w:t>
      </w:r>
      <w:bookmarkEnd w:id="403"/>
    </w:p>
    <w:p w:rsidR="00A87D78" w:rsidRPr="00A87D78" w:rsidRDefault="00A87D78" w:rsidP="00A87D78">
      <w:pPr>
        <w:pStyle w:val="EndNoteBibliography"/>
        <w:spacing w:after="0"/>
      </w:pPr>
      <w:bookmarkStart w:id="404" w:name="_ENREF_185"/>
      <w:r w:rsidRPr="00A87D78">
        <w:t>[185] Silano M, Volta U, Vincenzi AD, Dessi M, Vincenzi MD, Collaborating Centers of the Italian Registry of the Complications of Coeliac D. Effect of a gluten-free diet on the risk of enteropathy-associated T-cell lymphoma in celiac disease. Dig Dis Sci. 2008;53:972-6.</w:t>
      </w:r>
      <w:bookmarkEnd w:id="404"/>
    </w:p>
    <w:p w:rsidR="00A87D78" w:rsidRPr="00A87D78" w:rsidRDefault="00A87D78" w:rsidP="00A87D78">
      <w:pPr>
        <w:pStyle w:val="EndNoteBibliography"/>
        <w:spacing w:after="0"/>
      </w:pPr>
      <w:bookmarkStart w:id="405" w:name="_ENREF_186"/>
      <w:r w:rsidRPr="00A87D78">
        <w:t>[186] Holmes GK, Prior P, Lane MR, Pope D, Allan RN. Malignancy in coeliac disease--effect of a gluten free diet. Gut. 1989;30:333-8.</w:t>
      </w:r>
      <w:bookmarkEnd w:id="405"/>
    </w:p>
    <w:p w:rsidR="00A87D78" w:rsidRPr="00A87D78" w:rsidRDefault="00A87D78" w:rsidP="00A87D78">
      <w:pPr>
        <w:pStyle w:val="EndNoteBibliography"/>
        <w:spacing w:after="0"/>
      </w:pPr>
      <w:bookmarkStart w:id="406" w:name="_ENREF_187"/>
      <w:r w:rsidRPr="00A87D78">
        <w:t>[187] Green PH, Fleischauer AT, Bhagat G, Goyal R, Jabri B, Neugut AI. Risk of malignancy in patients with celiac disease. Am J Med. 2003;115:191-5.</w:t>
      </w:r>
      <w:bookmarkEnd w:id="406"/>
    </w:p>
    <w:p w:rsidR="00A87D78" w:rsidRPr="00A87D78" w:rsidRDefault="00A87D78" w:rsidP="00A87D78">
      <w:pPr>
        <w:pStyle w:val="EndNoteBibliography"/>
        <w:spacing w:after="0"/>
      </w:pPr>
      <w:bookmarkStart w:id="407" w:name="_ENREF_188"/>
      <w:r w:rsidRPr="00A87D78">
        <w:t>[188] Meyer D, Stavropolous S, Diamond B, Shane E, Green PH. Osteoporosis in a north american adult population with celiac disease. Am J Gastroenterol. 2001;96:112-9.</w:t>
      </w:r>
      <w:bookmarkEnd w:id="407"/>
    </w:p>
    <w:p w:rsidR="00A87D78" w:rsidRPr="00A87D78" w:rsidRDefault="00A87D78" w:rsidP="00A87D78">
      <w:pPr>
        <w:pStyle w:val="EndNoteBibliography"/>
        <w:spacing w:after="0"/>
      </w:pPr>
      <w:bookmarkStart w:id="408" w:name="_ENREF_189"/>
      <w:r w:rsidRPr="00A87D78">
        <w:t>[189] Passananti V, Santonicola A, Bucci C, Andreozzi P, Ranaudo A, Di Giacomo DV, et al. Bone mass in women with celiac disease: role of exercise and gluten-free diet. Dig Liver Dis. 2012;44:379-83.</w:t>
      </w:r>
      <w:bookmarkEnd w:id="408"/>
    </w:p>
    <w:p w:rsidR="00A87D78" w:rsidRPr="00A87D78" w:rsidRDefault="00A87D78" w:rsidP="00A87D78">
      <w:pPr>
        <w:pStyle w:val="EndNoteBibliography"/>
        <w:spacing w:after="0"/>
      </w:pPr>
      <w:bookmarkStart w:id="409" w:name="_ENREF_190"/>
      <w:r w:rsidRPr="00A87D78">
        <w:t>[190] Bianchi ML, Bardella MT. Bone in celiac disease. Osteoporos Int. 2008;19:1705-16.</w:t>
      </w:r>
      <w:bookmarkEnd w:id="409"/>
    </w:p>
    <w:p w:rsidR="00A87D78" w:rsidRPr="00A87D78" w:rsidRDefault="00A87D78" w:rsidP="00A87D78">
      <w:pPr>
        <w:pStyle w:val="EndNoteBibliography"/>
        <w:spacing w:after="0"/>
      </w:pPr>
      <w:bookmarkStart w:id="410" w:name="_ENREF_191"/>
      <w:r w:rsidRPr="00A87D78">
        <w:t>[191] Corazza GR, Di Sario A, Cecchetti L, Jorizzo RA, Di Stefano M, Minguzzi L, et al. Influence of pattern of clinical presentation and of gluten-free diet on bone mass and metabolism in adult coeliac disease. Bone. 1996;18:525-30.</w:t>
      </w:r>
      <w:bookmarkEnd w:id="410"/>
    </w:p>
    <w:p w:rsidR="00A87D78" w:rsidRPr="00A87D78" w:rsidRDefault="00A87D78" w:rsidP="00A87D78">
      <w:pPr>
        <w:pStyle w:val="EndNoteBibliography"/>
        <w:spacing w:after="0"/>
      </w:pPr>
      <w:bookmarkStart w:id="411" w:name="_ENREF_192"/>
      <w:r w:rsidRPr="00A87D78">
        <w:t>[192] Ludvigsson JF, Olen O, Bell M, Ekbom A, Montgomery SM. Coeliac disease and risk of sepsis. Gut. 2008;57:1074-80.</w:t>
      </w:r>
      <w:bookmarkEnd w:id="411"/>
    </w:p>
    <w:p w:rsidR="00A87D78" w:rsidRPr="00A87D78" w:rsidRDefault="00A87D78" w:rsidP="00A87D78">
      <w:pPr>
        <w:pStyle w:val="EndNoteBibliography"/>
        <w:spacing w:after="0"/>
      </w:pPr>
      <w:bookmarkStart w:id="412" w:name="_ENREF_193"/>
      <w:r w:rsidRPr="00A87D78">
        <w:lastRenderedPageBreak/>
        <w:t>[193] Sategna Guidetti C, Solerio E, Scaglione N, Aimo G, Mengozzi G. Duration of gluten exposure in adult coeliac disease does not correlate with the risk for autoimmune disorders. Gut. 2001;49:502-5.</w:t>
      </w:r>
      <w:bookmarkEnd w:id="412"/>
    </w:p>
    <w:p w:rsidR="00A87D78" w:rsidRPr="00A87D78" w:rsidRDefault="00A87D78" w:rsidP="00A87D78">
      <w:pPr>
        <w:pStyle w:val="EndNoteBibliography"/>
        <w:spacing w:after="0"/>
      </w:pPr>
      <w:bookmarkStart w:id="413" w:name="_ENREF_194"/>
      <w:r w:rsidRPr="00A87D78">
        <w:t>[194] Biagi F, Pezzimenti D, Campanella J, Corazza GR. Gluten exposure and risk of autoimmune disorders. Gut. 2002;51:140-1.</w:t>
      </w:r>
      <w:bookmarkEnd w:id="413"/>
    </w:p>
    <w:p w:rsidR="00A87D78" w:rsidRPr="00A87D78" w:rsidRDefault="00A87D78" w:rsidP="00A87D78">
      <w:pPr>
        <w:pStyle w:val="EndNoteBibliography"/>
        <w:spacing w:after="0"/>
      </w:pPr>
      <w:bookmarkStart w:id="414" w:name="_ENREF_195"/>
      <w:r w:rsidRPr="00A87D78">
        <w:t>[195] Cosnes J, Cellier C, Viola S, Colombel JF, Michaud L, Sarles J, et al. Incidence of autoimmune diseases in celiac disease: protective effect of the gluten-free diet. Clin Gastroenterol Hepatol. 2008;6:753-8.</w:t>
      </w:r>
      <w:bookmarkEnd w:id="414"/>
    </w:p>
    <w:p w:rsidR="00A87D78" w:rsidRPr="00A87D78" w:rsidRDefault="00A87D78" w:rsidP="00A87D78">
      <w:pPr>
        <w:pStyle w:val="EndNoteBibliography"/>
        <w:spacing w:after="0"/>
      </w:pPr>
      <w:bookmarkStart w:id="415" w:name="_ENREF_196"/>
      <w:r w:rsidRPr="00A87D78">
        <w:t>[196] Hallert C, Lohiniemi S. Quality of life of celiac patients living on a gluten-free diet. Nutrition. 1999;15:795-7.</w:t>
      </w:r>
      <w:bookmarkEnd w:id="415"/>
    </w:p>
    <w:p w:rsidR="00A87D78" w:rsidRPr="00A87D78" w:rsidRDefault="00A87D78" w:rsidP="00A87D78">
      <w:pPr>
        <w:pStyle w:val="EndNoteBibliography"/>
        <w:spacing w:after="0"/>
      </w:pPr>
      <w:bookmarkStart w:id="416" w:name="_ENREF_197"/>
      <w:r w:rsidRPr="00A87D78">
        <w:t>[197] Barratt SM, Leeds JS, Robinson K, Shah PJ, Lobo AJ, McAlindon ME, et al. Reflux and irritable bowel syndrome are negative predictors of quality of life in coeliac disease and inflammatory bowel disease. Eur J Gastroenterol Hepatol. 2011;23:159-65.</w:t>
      </w:r>
      <w:bookmarkEnd w:id="416"/>
    </w:p>
    <w:p w:rsidR="00A87D78" w:rsidRPr="00A87D78" w:rsidRDefault="00A87D78" w:rsidP="00A87D78">
      <w:pPr>
        <w:pStyle w:val="EndNoteBibliography"/>
        <w:spacing w:after="0"/>
      </w:pPr>
      <w:bookmarkStart w:id="417" w:name="_ENREF_198"/>
      <w:r w:rsidRPr="00A87D78">
        <w:t>[198] Barratt SM, Leeds JS, Sanders DS. Quality of life in Coeliac Disease is determined by perceived degree of difficulty adhering to a gluten-free diet, not the level of dietary adherence ultimately achieved. J Gastrointestin Liver Dis. 2011;20:241-5.</w:t>
      </w:r>
      <w:bookmarkEnd w:id="417"/>
    </w:p>
    <w:p w:rsidR="00A87D78" w:rsidRPr="00A87D78" w:rsidRDefault="00A87D78" w:rsidP="00A87D78">
      <w:pPr>
        <w:pStyle w:val="EndNoteBibliography"/>
        <w:spacing w:after="0"/>
      </w:pPr>
      <w:bookmarkStart w:id="418" w:name="_ENREF_199"/>
      <w:r w:rsidRPr="00A87D78">
        <w:t>[199] Biagi F, Andrealli A, Bianchi PI, Marchese A, Klersy C, Corazza GR. A gluten-free diet score to evaluate dietary compliance in patients with coeliac disease. Br J Nutr. 2009;102:882-7.</w:t>
      </w:r>
      <w:bookmarkEnd w:id="418"/>
    </w:p>
    <w:p w:rsidR="00A87D78" w:rsidRPr="00A87D78" w:rsidRDefault="00A87D78" w:rsidP="00A87D78">
      <w:pPr>
        <w:pStyle w:val="EndNoteBibliography"/>
        <w:spacing w:after="0"/>
      </w:pPr>
      <w:bookmarkStart w:id="419" w:name="_ENREF_200"/>
      <w:r w:rsidRPr="00A87D78">
        <w:t>[200] Hall NJ, Rubin G, Charnock A. Systematic review: adherence to a gluten-free diet in adult patients with coeliac disease. Aliment Pharmacol Ther. 2009;30:315-30.</w:t>
      </w:r>
      <w:bookmarkEnd w:id="419"/>
    </w:p>
    <w:p w:rsidR="00A87D78" w:rsidRPr="00A87D78" w:rsidRDefault="00A87D78" w:rsidP="00A87D78">
      <w:pPr>
        <w:pStyle w:val="EndNoteBibliography"/>
        <w:spacing w:after="0"/>
      </w:pPr>
      <w:bookmarkStart w:id="420" w:name="_ENREF_201"/>
      <w:r w:rsidRPr="00A87D78">
        <w:t>[201] Sharkey LM, Corbett G, Currie E, Lee J, Sweeney N, Woodward JM. Optimising delivery of care in coeliac disease - comparison of the benefits of repeat biopsy and serological follow-up. Aliment Pharmacol Ther. 2013;38:1278-91.</w:t>
      </w:r>
      <w:bookmarkEnd w:id="420"/>
    </w:p>
    <w:p w:rsidR="00A87D78" w:rsidRPr="00A87D78" w:rsidRDefault="00A87D78" w:rsidP="00A87D78">
      <w:pPr>
        <w:pStyle w:val="EndNoteBibliography"/>
        <w:spacing w:after="0"/>
      </w:pPr>
      <w:bookmarkStart w:id="421" w:name="_ENREF_202"/>
      <w:r w:rsidRPr="00A87D78">
        <w:t>[202] Kaukinen K, Sulkanen S, Maki M, Collin P. IgA-class transglutaminase antibodies in evaluating the efficacy of gluten-free diet in coeliac disease. Eur J Gastroenterol Hepatol. 2002;14:311-5.</w:t>
      </w:r>
      <w:bookmarkEnd w:id="421"/>
    </w:p>
    <w:p w:rsidR="00A87D78" w:rsidRPr="00A87D78" w:rsidRDefault="00A87D78" w:rsidP="00A87D78">
      <w:pPr>
        <w:pStyle w:val="EndNoteBibliography"/>
        <w:spacing w:after="0"/>
      </w:pPr>
      <w:bookmarkStart w:id="422" w:name="_ENREF_203"/>
      <w:r w:rsidRPr="00A87D78">
        <w:t>[203] Malamut G, Chandesris O, Verkarre V, Meresse B, Callens C, Macintyre E, et al. Enteropathy associated T cell lymphoma in celiac disease: a large retrospective study. Dig Liver Dis. 2013;45:377-84.</w:t>
      </w:r>
      <w:bookmarkEnd w:id="422"/>
    </w:p>
    <w:p w:rsidR="00A87D78" w:rsidRPr="00A87D78" w:rsidRDefault="00A87D78" w:rsidP="00A87D78">
      <w:pPr>
        <w:pStyle w:val="EndNoteBibliography"/>
        <w:spacing w:after="0"/>
      </w:pPr>
      <w:bookmarkStart w:id="423" w:name="_ENREF_204"/>
      <w:r w:rsidRPr="00A87D78">
        <w:t>[204] Shamir R, Hernell O, Leshno M. Cost-effectiveness analysis of screening for celiac disease in the adult population. Med Decis Making. 2006;26:282-93.</w:t>
      </w:r>
      <w:bookmarkEnd w:id="423"/>
    </w:p>
    <w:p w:rsidR="00A87D78" w:rsidRPr="00A87D78" w:rsidRDefault="00A87D78" w:rsidP="00A87D78">
      <w:pPr>
        <w:pStyle w:val="EndNoteBibliography"/>
        <w:spacing w:after="0"/>
      </w:pPr>
      <w:bookmarkStart w:id="424" w:name="_ENREF_205"/>
      <w:r w:rsidRPr="00A87D78">
        <w:t>[205] Catassi C, Kryszak D, Louis-Jacques O, Duerksen DR, Hill I, Crowe SE, et al. Detection of Celiac disease in primary care: a multicenter case-finding study in North America. Am J Gastroenterol. 2007;102:1454-60.</w:t>
      </w:r>
      <w:bookmarkEnd w:id="424"/>
    </w:p>
    <w:p w:rsidR="00A87D78" w:rsidRPr="00A87D78" w:rsidRDefault="00A87D78" w:rsidP="00A87D78">
      <w:pPr>
        <w:pStyle w:val="EndNoteBibliography"/>
        <w:spacing w:after="0"/>
      </w:pPr>
      <w:bookmarkStart w:id="425" w:name="_ENREF_206"/>
      <w:r w:rsidRPr="00A87D78">
        <w:t>[206] Mustalahti K, Lohiniemi S, Collin P, Vuolteenaho N, Laippala P, Maki M. Gluten-free diet and quality of life in patients with screen-detected celiac disease. Eff Clin Pract. 2002;5:105-13.</w:t>
      </w:r>
      <w:bookmarkEnd w:id="425"/>
    </w:p>
    <w:p w:rsidR="00A87D78" w:rsidRPr="00A87D78" w:rsidRDefault="00A87D78" w:rsidP="00A87D78">
      <w:pPr>
        <w:pStyle w:val="EndNoteBibliography"/>
        <w:spacing w:after="0"/>
      </w:pPr>
      <w:bookmarkStart w:id="426" w:name="_ENREF_207"/>
      <w:r w:rsidRPr="00A87D78">
        <w:t>[207] Sategna-Guidetti C, Volta U, Ciacci C, Usai P, Carlino A, De Franceschi L, et al. Prevalence of thyroid disorders in untreated adult celiac disease patients and effect of gluten withdrawal: an Italian multicenter study. Am J Gastroenterol. 2001;96:751-7.</w:t>
      </w:r>
      <w:bookmarkEnd w:id="426"/>
    </w:p>
    <w:p w:rsidR="00A87D78" w:rsidRPr="00A87D78" w:rsidRDefault="00A87D78" w:rsidP="00A87D78">
      <w:pPr>
        <w:pStyle w:val="EndNoteBibliography"/>
        <w:spacing w:after="0"/>
      </w:pPr>
      <w:bookmarkStart w:id="427" w:name="_ENREF_208"/>
      <w:r w:rsidRPr="00A87D78">
        <w:t>[208] Green PHR, Stavropoulos SN, Panagi SG, Goldstein SL, McMahon DJ, Absan H, et al. Characteristics of adult celiac disease in the USA: results of a national survey. Am J Gastroenterol. 2001;96:126-31.</w:t>
      </w:r>
      <w:bookmarkEnd w:id="427"/>
    </w:p>
    <w:p w:rsidR="00A87D78" w:rsidRPr="00A87D78" w:rsidRDefault="00A87D78" w:rsidP="00A87D78">
      <w:pPr>
        <w:pStyle w:val="EndNoteBibliography"/>
        <w:spacing w:after="0"/>
      </w:pPr>
      <w:bookmarkStart w:id="428" w:name="_ENREF_209"/>
      <w:r w:rsidRPr="00A87D78">
        <w:t>[209] Fasano A. Celiac disease--how to handle a clinical chameleon. N Engl J Med. 2003;348:2568-70.</w:t>
      </w:r>
      <w:bookmarkEnd w:id="428"/>
    </w:p>
    <w:p w:rsidR="00A87D78" w:rsidRPr="00A87D78" w:rsidRDefault="00A87D78" w:rsidP="00A87D78">
      <w:pPr>
        <w:pStyle w:val="EndNoteBibliography"/>
        <w:spacing w:after="0"/>
      </w:pPr>
      <w:bookmarkStart w:id="429" w:name="_ENREF_210"/>
      <w:r w:rsidRPr="00A87D78">
        <w:t>[210] Green PH, Jabri B. Coeliac disease. Lancet. 2003;362:383-91.</w:t>
      </w:r>
      <w:bookmarkEnd w:id="429"/>
    </w:p>
    <w:p w:rsidR="00A87D78" w:rsidRPr="00A87D78" w:rsidRDefault="00A87D78" w:rsidP="00A87D78">
      <w:pPr>
        <w:pStyle w:val="EndNoteBibliography"/>
        <w:spacing w:after="0"/>
      </w:pPr>
      <w:bookmarkStart w:id="430" w:name="_ENREF_211"/>
      <w:r w:rsidRPr="00A87D78">
        <w:t>[211] Lankisch PG, Martinez Schramm A, Petersen F, Droge M, Lehnick D, Lembcke B. Diagnostic intervals for recognizing celiac disease. Z Gastroenterol. 1996;34:473-7.</w:t>
      </w:r>
      <w:bookmarkEnd w:id="430"/>
    </w:p>
    <w:p w:rsidR="00A87D78" w:rsidRPr="00A87D78" w:rsidRDefault="00A87D78" w:rsidP="00A87D78">
      <w:pPr>
        <w:pStyle w:val="EndNoteBibliography"/>
        <w:spacing w:after="0"/>
      </w:pPr>
      <w:bookmarkStart w:id="431" w:name="_ENREF_212"/>
      <w:r w:rsidRPr="00A87D78">
        <w:t>[212] Iovino P, Ciacci C, Sabbatini F, Acioli DM, D'Argenio G, Mazzacca G. Esophageal impairment in adult celiac disease with steatorrhea. Am J Gastroenterol. 1998;93:1243-9.</w:t>
      </w:r>
      <w:bookmarkEnd w:id="431"/>
    </w:p>
    <w:p w:rsidR="00A87D78" w:rsidRPr="00A87D78" w:rsidRDefault="00A87D78" w:rsidP="00A87D78">
      <w:pPr>
        <w:pStyle w:val="EndNoteBibliography"/>
        <w:spacing w:after="0"/>
      </w:pPr>
      <w:bookmarkStart w:id="432" w:name="_ENREF_213"/>
      <w:r w:rsidRPr="00A87D78">
        <w:t>[213] Nachman F, Vazquez H, Gonzalez A, Andrenacci P, Compagni L, Reyes H, et al. Gastroesophageal reflux symptoms in patients with celiac disease and the effects of a gluten-free diet. Clin Gastroenterol Hepatol. 2011;9:214-9.</w:t>
      </w:r>
      <w:bookmarkEnd w:id="432"/>
    </w:p>
    <w:p w:rsidR="00A87D78" w:rsidRPr="00A87D78" w:rsidRDefault="00A87D78" w:rsidP="00A87D78">
      <w:pPr>
        <w:pStyle w:val="EndNoteBibliography"/>
        <w:spacing w:after="0"/>
      </w:pPr>
      <w:bookmarkStart w:id="433" w:name="_ENREF_214"/>
      <w:r w:rsidRPr="00A87D78">
        <w:t>[214] Cuomo A, Romano M, Rocco A, Budillon G, Del Vecchio Blanco C, Nardone G. Reflux oesophagitis in adult coeliac disease: beneficial effect of a gluten free diet. Gut. 2003;52:514-7.</w:t>
      </w:r>
      <w:bookmarkEnd w:id="433"/>
    </w:p>
    <w:p w:rsidR="00A87D78" w:rsidRPr="00A87D78" w:rsidRDefault="00A87D78" w:rsidP="00A87D78">
      <w:pPr>
        <w:pStyle w:val="EndNoteBibliography"/>
        <w:spacing w:after="0"/>
      </w:pPr>
      <w:bookmarkStart w:id="434" w:name="_ENREF_215"/>
      <w:r w:rsidRPr="00A87D78">
        <w:lastRenderedPageBreak/>
        <w:t>[215] Kotze LM, Brambila Rodrigues AP, Kotze LR, Nisihara RM. A Brazilian experience of the self transglutaminase-based test for celiac disease case finding and diet monitoring. World J Gastroenterol. 2009;15:4423-8.</w:t>
      </w:r>
      <w:bookmarkEnd w:id="434"/>
    </w:p>
    <w:p w:rsidR="00A87D78" w:rsidRPr="00A87D78" w:rsidRDefault="00A87D78" w:rsidP="00A87D78">
      <w:pPr>
        <w:pStyle w:val="EndNoteBibliography"/>
        <w:spacing w:after="0"/>
      </w:pPr>
      <w:bookmarkStart w:id="435" w:name="_ENREF_216"/>
      <w:r w:rsidRPr="00A87D78">
        <w:t>[216] Pichler J, Zilbauer M, Torrente F, Heuschkel R, Phillips A, Salvestrini C. Feasibility of a finger prick-based self-testing kit in first- and second-degree relatives of children with coeliac disease. World J Gastroenterol. 2011;17:1840-3.</w:t>
      </w:r>
      <w:bookmarkEnd w:id="435"/>
    </w:p>
    <w:p w:rsidR="00A87D78" w:rsidRPr="00A87D78" w:rsidRDefault="00A87D78" w:rsidP="00A87D78">
      <w:pPr>
        <w:pStyle w:val="EndNoteBibliography"/>
        <w:spacing w:after="0"/>
      </w:pPr>
      <w:bookmarkStart w:id="436" w:name="_ENREF_217"/>
      <w:r w:rsidRPr="00A87D78">
        <w:t>[217] Alarida K, Harown J, Ahmaida A, Marinelli L, Venturini C, Kodermaz G, et al. Coeliac disease in Libyan children: a screening study based on the rapid determination of anti-transglutaminase antibodies. Dig Liver Dis. 2011;43:688-91.</w:t>
      </w:r>
      <w:bookmarkEnd w:id="436"/>
    </w:p>
    <w:p w:rsidR="00A87D78" w:rsidRPr="00A87D78" w:rsidRDefault="00A87D78" w:rsidP="00A87D78">
      <w:pPr>
        <w:pStyle w:val="EndNoteBibliography"/>
        <w:spacing w:after="0"/>
      </w:pPr>
      <w:bookmarkStart w:id="437" w:name="_ENREF_218"/>
      <w:r w:rsidRPr="00A87D78">
        <w:t>[218] Popp A, Jinga M, Jurcut C, Balaban V, Bardas C, Laurila K, et al. Fingertip rapid point-of-care test in adult case-finding in coeliac disease. BMC Gastroenterol. 2013;13:115.</w:t>
      </w:r>
      <w:bookmarkEnd w:id="437"/>
    </w:p>
    <w:p w:rsidR="00A87D78" w:rsidRPr="00A87D78" w:rsidRDefault="00A87D78" w:rsidP="00A87D78">
      <w:pPr>
        <w:pStyle w:val="EndNoteBibliography"/>
        <w:spacing w:after="0"/>
      </w:pPr>
      <w:bookmarkStart w:id="438" w:name="_ENREF_219"/>
      <w:r w:rsidRPr="00A87D78">
        <w:t>[219] Godfrey JD, Brantner TL, Brinjikji W, Christensen KN, Brogan DL, Van Dyke CT, et al. Morbidity and mortality among older individuals with undiagnosed celiac disease. Gastroenterology. 2010;139:763-9.</w:t>
      </w:r>
      <w:bookmarkEnd w:id="438"/>
    </w:p>
    <w:p w:rsidR="00A87D78" w:rsidRPr="00A87D78" w:rsidRDefault="00A87D78" w:rsidP="00A87D78">
      <w:pPr>
        <w:pStyle w:val="EndNoteBibliography"/>
        <w:spacing w:after="0"/>
      </w:pPr>
      <w:bookmarkStart w:id="439" w:name="_ENREF_220"/>
      <w:r w:rsidRPr="00A87D78">
        <w:t>[220] Sanders DS, Hurlstone DP, Stokes RO, Rashid F, Milford-Ward A, Hadjivassiliou M, et al. Changing face of adult coeliac disease: experience of a single university hospital in South Yorkshire. Postgrad Med J. 2002;78:31-3.</w:t>
      </w:r>
      <w:bookmarkEnd w:id="439"/>
    </w:p>
    <w:p w:rsidR="00A87D78" w:rsidRPr="00A87D78" w:rsidRDefault="00A87D78" w:rsidP="00A87D78">
      <w:pPr>
        <w:pStyle w:val="EndNoteBibliography"/>
        <w:spacing w:after="0"/>
      </w:pPr>
      <w:bookmarkStart w:id="440" w:name="_ENREF_221"/>
      <w:r w:rsidRPr="00A87D78">
        <w:t>[221] Lo W, Sano K, Lebwohl B, Diamond B, Green PH. Changing presentation of adult celiac disease. Dig Dis Sci. 2003;48:395-8.</w:t>
      </w:r>
      <w:bookmarkEnd w:id="440"/>
    </w:p>
    <w:p w:rsidR="00A87D78" w:rsidRPr="00A87D78" w:rsidRDefault="00A87D78" w:rsidP="00A87D78">
      <w:pPr>
        <w:pStyle w:val="EndNoteBibliography"/>
        <w:spacing w:after="0"/>
      </w:pPr>
      <w:bookmarkStart w:id="441" w:name="_ENREF_222"/>
      <w:r w:rsidRPr="00A87D78">
        <w:t>[222] Lebwohl B, Bhagat G, Markoff S, Lewis SK, Smukalla S, Neugut AI, et al. Prior endoscopy in patients with newly diagnosed celiac disease: a missed opportunity? Dig Dis Sci. 2013;58:1293-8.</w:t>
      </w:r>
      <w:bookmarkEnd w:id="441"/>
    </w:p>
    <w:p w:rsidR="00A87D78" w:rsidRPr="00A87D78" w:rsidRDefault="00A87D78" w:rsidP="00A87D78">
      <w:pPr>
        <w:pStyle w:val="EndNoteBibliography"/>
        <w:spacing w:after="0"/>
      </w:pPr>
      <w:bookmarkStart w:id="442" w:name="_ENREF_223"/>
      <w:r w:rsidRPr="00A87D78">
        <w:t>[223] Olds G, McLoughlin R, O'Morian C, Sivak MV, Jr. Celiac disease for the endoscopist. Gastrointest Endosc. 2002;56:407-15.</w:t>
      </w:r>
      <w:bookmarkEnd w:id="442"/>
    </w:p>
    <w:p w:rsidR="00A87D78" w:rsidRPr="00A87D78" w:rsidRDefault="00A87D78" w:rsidP="00A87D78">
      <w:pPr>
        <w:pStyle w:val="EndNoteBibliography"/>
        <w:spacing w:after="0"/>
      </w:pPr>
      <w:bookmarkStart w:id="443" w:name="_ENREF_224"/>
      <w:r w:rsidRPr="00A87D78">
        <w:t>[224] Green PH, Murray JA. Routine duodenal biopsies to exclude celiac disease? Gastrointest Endosc. 2003;58:92-5.</w:t>
      </w:r>
      <w:bookmarkEnd w:id="443"/>
    </w:p>
    <w:p w:rsidR="00A87D78" w:rsidRPr="00A87D78" w:rsidRDefault="00A87D78" w:rsidP="00A87D78">
      <w:pPr>
        <w:pStyle w:val="EndNoteBibliography"/>
        <w:spacing w:after="0"/>
      </w:pPr>
      <w:bookmarkStart w:id="444" w:name="_ENREF_225"/>
      <w:r w:rsidRPr="00A87D78">
        <w:t>[225] Brocchi E, Bonora M, Epifanio G, Tomassetti P, Biasco G, Corinaldesi R. Routine duodenal biopsies: is it time to change our minds? Gastrointest Endosc. 2004;59:331-2.</w:t>
      </w:r>
      <w:bookmarkEnd w:id="444"/>
    </w:p>
    <w:p w:rsidR="00A87D78" w:rsidRPr="00A87D78" w:rsidRDefault="00A87D78" w:rsidP="00A87D78">
      <w:pPr>
        <w:pStyle w:val="EndNoteBibliography"/>
        <w:spacing w:after="0"/>
      </w:pPr>
      <w:bookmarkStart w:id="445" w:name="_ENREF_226"/>
      <w:r w:rsidRPr="00A87D78">
        <w:t>[226] Lebwohl B, Tennyson CA, Holub JL, Lieberman DA, Neugut AI, Green PH. Sex and racial disparities in duodenal biopsy to evaluate for celiac disease. Gastrointest Endosc. 2012;76:779-85.</w:t>
      </w:r>
      <w:bookmarkEnd w:id="445"/>
    </w:p>
    <w:p w:rsidR="00A87D78" w:rsidRPr="00A87D78" w:rsidRDefault="00A87D78" w:rsidP="00A87D78">
      <w:pPr>
        <w:pStyle w:val="EndNoteBibliography"/>
        <w:spacing w:after="0"/>
      </w:pPr>
      <w:bookmarkStart w:id="446" w:name="_ENREF_227"/>
      <w:r w:rsidRPr="00A87D78">
        <w:t>[227] Wilson EB. Probable Inference, the Law of Succession, and Statistical Inference. Journal of the American Statistical Association. 1927;22:209-12.</w:t>
      </w:r>
      <w:bookmarkEnd w:id="446"/>
    </w:p>
    <w:p w:rsidR="00A87D78" w:rsidRPr="00A87D78" w:rsidRDefault="00A87D78" w:rsidP="00A87D78">
      <w:pPr>
        <w:pStyle w:val="EndNoteBibliography"/>
        <w:spacing w:after="0"/>
      </w:pPr>
      <w:bookmarkStart w:id="447" w:name="_ENREF_228"/>
      <w:r w:rsidRPr="00A87D78">
        <w:t>[228] Mooney PD, Leeds JS, Libzo N, Sidhu R, Evans KE, Hall EJ, et al. Case-finding for coeliac disease in secondary care: A prospective multicentre UK study. Dig Liver Dis. 2013;In Press September 2013.</w:t>
      </w:r>
      <w:bookmarkEnd w:id="447"/>
    </w:p>
    <w:p w:rsidR="00A87D78" w:rsidRPr="00A87D78" w:rsidRDefault="00A87D78" w:rsidP="00A87D78">
      <w:pPr>
        <w:pStyle w:val="EndNoteBibliography"/>
        <w:spacing w:after="0"/>
      </w:pPr>
      <w:bookmarkStart w:id="448" w:name="_ENREF_229"/>
      <w:r w:rsidRPr="00A87D78">
        <w:t>[229] Sjostrom H, Lundin KE, Molberg O, Korner R, McAdam SN, Anthonsen D, et al. Identification of a gliadin T-cell epitope in coeliac disease: general importance of gliadin deamidation for intestinal T-cell recognition. Scand J Immunol. 1998;48:111-5.</w:t>
      </w:r>
      <w:bookmarkEnd w:id="448"/>
    </w:p>
    <w:p w:rsidR="00A87D78" w:rsidRPr="00A87D78" w:rsidRDefault="00A87D78" w:rsidP="00A87D78">
      <w:pPr>
        <w:pStyle w:val="EndNoteBibliography"/>
        <w:spacing w:after="0"/>
      </w:pPr>
      <w:bookmarkStart w:id="449" w:name="_ENREF_230"/>
      <w:r w:rsidRPr="00A87D78">
        <w:t>[230] van de Wal Y, Kooy Y, van Veelen P, Pena S, Mearin L, Papadopoulos G, et al. Selective deamidation by tissue transglutaminase strongly enhances gliadin-specific T cell reactivity. J Immunol. 1998;161:1585-8.</w:t>
      </w:r>
      <w:bookmarkEnd w:id="449"/>
    </w:p>
    <w:p w:rsidR="00A87D78" w:rsidRPr="00A87D78" w:rsidRDefault="00A87D78" w:rsidP="00A87D78">
      <w:pPr>
        <w:pStyle w:val="EndNoteBibliography"/>
        <w:spacing w:after="0"/>
      </w:pPr>
      <w:bookmarkStart w:id="450" w:name="_ENREF_231"/>
      <w:r w:rsidRPr="00A87D78">
        <w:t>[231] Spatola BN, Kaukinen K, Collin P, Maki M, Kagnoff MF, Daugherty PS. Persistence of elevated deamidated gliadin peptide antibodies on a gluten-free diet indicates nonresponsive coeliac disease. Aliment Pharmacol Ther. 2014;39:407-17.</w:t>
      </w:r>
      <w:bookmarkEnd w:id="450"/>
    </w:p>
    <w:p w:rsidR="00A87D78" w:rsidRPr="00A87D78" w:rsidRDefault="00A87D78" w:rsidP="00A87D78">
      <w:pPr>
        <w:pStyle w:val="EndNoteBibliography"/>
        <w:spacing w:after="0"/>
      </w:pPr>
      <w:bookmarkStart w:id="451" w:name="_ENREF_232"/>
      <w:r w:rsidRPr="00A87D78">
        <w:t>[232] Mustalahti K, Catassi C, Reunanen A, Fabiani E, Heier M, McMillan S, et al. The prevalence of celiac disease in Europe: results of a centralized, international mass screening project. Ann Med. 2010;42:587-95.</w:t>
      </w:r>
      <w:bookmarkEnd w:id="451"/>
    </w:p>
    <w:p w:rsidR="00A87D78" w:rsidRPr="00A87D78" w:rsidRDefault="00A87D78" w:rsidP="00A87D78">
      <w:pPr>
        <w:pStyle w:val="EndNoteBibliography"/>
        <w:spacing w:after="0"/>
      </w:pPr>
      <w:bookmarkStart w:id="452" w:name="_ENREF_233"/>
      <w:r w:rsidRPr="00A87D78">
        <w:t>[233] Lebwohl B, Kapel RC, Neugut AI, Green PH, Genta RM. Adherence to biopsy guidelines increases celiac disease diagnosis. Gastrointest Endosc. 2011;74:103-9.</w:t>
      </w:r>
      <w:bookmarkEnd w:id="452"/>
    </w:p>
    <w:p w:rsidR="00A87D78" w:rsidRPr="00A87D78" w:rsidRDefault="00A87D78" w:rsidP="00A87D78">
      <w:pPr>
        <w:pStyle w:val="EndNoteBibliography"/>
        <w:spacing w:after="0"/>
      </w:pPr>
      <w:bookmarkStart w:id="453" w:name="_ENREF_234"/>
      <w:r w:rsidRPr="00A87D78">
        <w:t>[234] Pais WP, Duerksen DR, Pettigrew NM, Bernstein CN. How many duodenal biopsy specimens are required to make a diagnosis of celiac disease? Gastrointest Endosc. 2008;67:1082-7.</w:t>
      </w:r>
      <w:bookmarkEnd w:id="453"/>
    </w:p>
    <w:p w:rsidR="00A87D78" w:rsidRPr="00A87D78" w:rsidRDefault="00A87D78" w:rsidP="00A87D78">
      <w:pPr>
        <w:pStyle w:val="EndNoteBibliography"/>
        <w:spacing w:after="0"/>
      </w:pPr>
      <w:bookmarkStart w:id="454" w:name="_ENREF_235"/>
      <w:r w:rsidRPr="00A87D78">
        <w:lastRenderedPageBreak/>
        <w:t>[235] Rostom A, Murray JA, Kagnoff MF. American Gastroenterological Association (AGA) Institute technical review on the diagnosis and management of celiac disease. Gastroenterology. 2006;131:1981-2002.</w:t>
      </w:r>
      <w:bookmarkEnd w:id="454"/>
    </w:p>
    <w:p w:rsidR="00A87D78" w:rsidRPr="00A87D78" w:rsidRDefault="00A87D78" w:rsidP="00A87D78">
      <w:pPr>
        <w:pStyle w:val="EndNoteBibliography"/>
        <w:spacing w:after="0"/>
      </w:pPr>
      <w:bookmarkStart w:id="455" w:name="_ENREF_236"/>
      <w:r w:rsidRPr="00A87D78">
        <w:t>[236] Padda S, Shah I, Ramirez FC. Adequacy of mucosal sampling with the "two-bite" forceps technique: a prospective, randomized, blinded study. Gastrointest Endosc. 2003;57:170-3.</w:t>
      </w:r>
      <w:bookmarkEnd w:id="455"/>
    </w:p>
    <w:p w:rsidR="00A87D78" w:rsidRPr="00A87D78" w:rsidRDefault="00A87D78" w:rsidP="00A87D78">
      <w:pPr>
        <w:pStyle w:val="EndNoteBibliography"/>
        <w:spacing w:after="0"/>
      </w:pPr>
      <w:bookmarkStart w:id="456" w:name="_ENREF_237"/>
      <w:r w:rsidRPr="00A87D78">
        <w:t>[237] Hookey LC, Hurlbut DJ, Day AG, Manley PN, Depew WT. One bite or two? A prospective trial comparing colonoscopy biopsy technique in patients with chronic ulcerative colitis. Can J Gastroenterol. 2007;21:164-8.</w:t>
      </w:r>
      <w:bookmarkEnd w:id="456"/>
    </w:p>
    <w:p w:rsidR="00A87D78" w:rsidRPr="00A87D78" w:rsidRDefault="00A87D78" w:rsidP="00A87D78">
      <w:pPr>
        <w:pStyle w:val="EndNoteBibliography"/>
        <w:spacing w:after="0"/>
      </w:pPr>
      <w:bookmarkStart w:id="457" w:name="_ENREF_238"/>
      <w:r w:rsidRPr="00A87D78">
        <w:t>[238] Latorre M, Lagana SM, Freedberg DE, Lewis SK, Lebwohl B, Bhagat G, et al. Endoscopic biopsy technique in the diagnosis of celiac disease: one bite or two? Gastrointest Endosc. 2015.</w:t>
      </w:r>
      <w:bookmarkEnd w:id="457"/>
    </w:p>
    <w:p w:rsidR="00A87D78" w:rsidRPr="00A87D78" w:rsidRDefault="00A87D78" w:rsidP="00A87D78">
      <w:pPr>
        <w:pStyle w:val="EndNoteBibliography"/>
        <w:spacing w:after="0"/>
      </w:pPr>
      <w:bookmarkStart w:id="458" w:name="_ENREF_239"/>
      <w:r w:rsidRPr="00A87D78">
        <w:t>[239] Evans KE, Aziz I, Cross SS, Sahota GR, Hopper AD, Hadjivassiliou M, et al. A prospective study of duodenal bulb biopsy in newly diagnosed and established adult celiac disease. Am J Gastroenterol. 2011;106:1837-742.</w:t>
      </w:r>
      <w:bookmarkEnd w:id="458"/>
    </w:p>
    <w:p w:rsidR="00A87D78" w:rsidRPr="00A87D78" w:rsidRDefault="00A87D78" w:rsidP="00A87D78">
      <w:pPr>
        <w:pStyle w:val="EndNoteBibliography"/>
        <w:spacing w:after="0"/>
      </w:pPr>
      <w:bookmarkStart w:id="459" w:name="_ENREF_240"/>
      <w:r w:rsidRPr="00A87D78">
        <w:t>[240] Vogelsang H, Hanel S, Steiner B, Oberhuber G. Diagnostic duodenal bulb biopsy in celiac disease. Endoscopy. 2001;33:336-40.</w:t>
      </w:r>
      <w:bookmarkEnd w:id="459"/>
    </w:p>
    <w:p w:rsidR="00A87D78" w:rsidRPr="00A87D78" w:rsidRDefault="00A87D78" w:rsidP="00A87D78">
      <w:pPr>
        <w:pStyle w:val="EndNoteBibliography"/>
        <w:spacing w:after="0"/>
      </w:pPr>
      <w:bookmarkStart w:id="460" w:name="_ENREF_241"/>
      <w:r w:rsidRPr="00A87D78">
        <w:t>[241] Kurien M, Evans KE, Hopper AD, Hale MF, Cross SS, Sanders DS. Duodenal bulb biopsies for diagnosing adult celiac disease: is there an optimal biopsy site? Gastrointest Endosc. 2012;75:1190-6.</w:t>
      </w:r>
      <w:bookmarkEnd w:id="460"/>
    </w:p>
    <w:p w:rsidR="00A87D78" w:rsidRPr="00A87D78" w:rsidRDefault="00A87D78" w:rsidP="00A87D78">
      <w:pPr>
        <w:pStyle w:val="EndNoteBibliography"/>
        <w:spacing w:after="0"/>
      </w:pPr>
      <w:bookmarkStart w:id="461" w:name="_ENREF_242"/>
      <w:r w:rsidRPr="00A87D78">
        <w:t>[242] Mangiavillano B, Masci E, Parma B, Barera G, Viaggi P, Albarello L, et al. Bulb biopsies for the diagnosis of celiac disease in pediatric patients. Gastrointest Endosc. 2010;72:564-8.</w:t>
      </w:r>
      <w:bookmarkEnd w:id="461"/>
    </w:p>
    <w:p w:rsidR="00A87D78" w:rsidRPr="00A87D78" w:rsidRDefault="00A87D78" w:rsidP="00A87D78">
      <w:pPr>
        <w:pStyle w:val="EndNoteBibliography"/>
        <w:spacing w:after="0"/>
      </w:pPr>
      <w:bookmarkStart w:id="462" w:name="_ENREF_243"/>
      <w:r w:rsidRPr="00A87D78">
        <w:t>[243] Stoven S, Rubio Tapia A, LamHimlin D, Harris L, Ngamruengphong S, Vazquez-Roque MI, et al. Separate duodenal bulb biopsies increase detection of abnormal histology but do not increase diagnostic yield of celiac disease in all-comers to endoscopy. Am J Gastroenterol. 2013;108:S92-S106.</w:t>
      </w:r>
      <w:bookmarkEnd w:id="462"/>
    </w:p>
    <w:p w:rsidR="00A87D78" w:rsidRPr="00A87D78" w:rsidRDefault="00A87D78" w:rsidP="00A87D78">
      <w:pPr>
        <w:pStyle w:val="EndNoteBibliography"/>
        <w:spacing w:after="0"/>
      </w:pPr>
      <w:bookmarkStart w:id="463" w:name="_ENREF_244"/>
      <w:r w:rsidRPr="00A87D78">
        <w:t>[244] Caruso R, Marafini I, Del Vecchio Blanco G, Fina D, Paoluzi OA, Colantoni A, et al. Sampling of proximal and distal duodenal biopsies in the diagnosis and monitoring of celiac disease. Dig Liver Dis. 2014;46:323-9.</w:t>
      </w:r>
      <w:bookmarkEnd w:id="463"/>
    </w:p>
    <w:p w:rsidR="00A87D78" w:rsidRPr="00A87D78" w:rsidRDefault="00A87D78" w:rsidP="00A87D78">
      <w:pPr>
        <w:pStyle w:val="EndNoteBibliography"/>
        <w:spacing w:after="0"/>
      </w:pPr>
      <w:bookmarkStart w:id="464" w:name="_ENREF_245"/>
      <w:r w:rsidRPr="00A87D78">
        <w:t>[245] Walker MM, Murray JA, Ronkainen J, Aro P, Storskrubb T, D'Amato M, et al. Detection of celiac disease and lymphocytic enteropathy by parallel serology and histopathology in a population-based study. Gastroenterology. 2010;139:112-9.</w:t>
      </w:r>
      <w:bookmarkEnd w:id="464"/>
    </w:p>
    <w:p w:rsidR="00A87D78" w:rsidRPr="00A87D78" w:rsidRDefault="00A87D78" w:rsidP="00A87D78">
      <w:pPr>
        <w:pStyle w:val="EndNoteBibliography"/>
        <w:spacing w:after="0"/>
      </w:pPr>
      <w:bookmarkStart w:id="465" w:name="_ENREF_246"/>
      <w:r w:rsidRPr="00A87D78">
        <w:t>[246] Bednarska O, Ignatova S, Dahle C, Strom M. Intraepithelial lymphocyte distribution differs between the bulb and the second part of duodenum. BMC Gastroenterol. 2013;13:111.</w:t>
      </w:r>
      <w:bookmarkEnd w:id="465"/>
    </w:p>
    <w:p w:rsidR="00A87D78" w:rsidRPr="00A87D78" w:rsidRDefault="00A87D78" w:rsidP="00A87D78">
      <w:pPr>
        <w:pStyle w:val="EndNoteBibliography"/>
        <w:spacing w:after="0"/>
      </w:pPr>
      <w:bookmarkStart w:id="466" w:name="_ENREF_247"/>
      <w:r w:rsidRPr="00A87D78">
        <w:t>[247] Mooney PD, Finegan MJ, Khan F, Keld R, Naylor G, Sander DS. Su1449 Adherence to Duodenal Biopsy Guidelines Increases the Detection of Coeliac Disease: A Multicentre UK Study. Gastroenterology. 2014;146:S-472.</w:t>
      </w:r>
      <w:bookmarkEnd w:id="466"/>
    </w:p>
    <w:p w:rsidR="00A87D78" w:rsidRPr="00A87D78" w:rsidRDefault="00A87D78" w:rsidP="00A87D78">
      <w:pPr>
        <w:pStyle w:val="EndNoteBibliography"/>
        <w:spacing w:after="0"/>
      </w:pPr>
      <w:bookmarkStart w:id="467" w:name="_ENREF_248"/>
      <w:r w:rsidRPr="00A87D78">
        <w:t>[248] Weir DC, Glickman JN, Roiff T, Valim C, Leichtner AM. Variability of histopathological changes in childhood celiac disease. Am J Gastroenterol. 2010;105:207-12.</w:t>
      </w:r>
      <w:bookmarkEnd w:id="467"/>
    </w:p>
    <w:p w:rsidR="00A87D78" w:rsidRPr="00A87D78" w:rsidRDefault="00A87D78" w:rsidP="00A87D78">
      <w:pPr>
        <w:pStyle w:val="EndNoteBibliography"/>
        <w:spacing w:after="0"/>
      </w:pPr>
      <w:bookmarkStart w:id="468" w:name="_ENREF_249"/>
      <w:r w:rsidRPr="00A87D78">
        <w:t>[249] Sanders DS, Hopper AD, Azmy IA, Hurlstone DP. Is there an association between adult coeliac disease and non-specific abdominal pain? Scand J Gastroenterol. 2007;42:896-7; author reply 8.</w:t>
      </w:r>
      <w:bookmarkEnd w:id="468"/>
    </w:p>
    <w:p w:rsidR="00A87D78" w:rsidRPr="00A87D78" w:rsidRDefault="00A87D78" w:rsidP="00A87D78">
      <w:pPr>
        <w:pStyle w:val="EndNoteBibliography"/>
      </w:pPr>
      <w:bookmarkStart w:id="469" w:name="_ENREF_250"/>
      <w:r w:rsidRPr="00A87D78">
        <w:t>[250] Sanders DS, Azmy IA, Hurlstone DP. A new insight into non-specific abdominal pain. Ann R Coll Surg Engl. 2006;88:92-4.</w:t>
      </w:r>
      <w:bookmarkEnd w:id="469"/>
    </w:p>
    <w:p w:rsidR="006B4FC7" w:rsidRPr="00EC263A" w:rsidRDefault="002A5F1F" w:rsidP="00C50D8C">
      <w:pPr>
        <w:pStyle w:val="EndNoteBibliography"/>
        <w:rPr>
          <w:rFonts w:cs="Calibri"/>
          <w:color w:val="FF0000"/>
          <w:sz w:val="24"/>
          <w:szCs w:val="24"/>
          <w:lang w:val="da-DK"/>
        </w:rPr>
      </w:pPr>
      <w:r w:rsidRPr="00EC263A">
        <w:rPr>
          <w:rFonts w:cs="Calibri"/>
          <w:b/>
          <w:color w:val="000000"/>
          <w:sz w:val="24"/>
          <w:szCs w:val="24"/>
        </w:rPr>
        <w:fldChar w:fldCharType="end"/>
      </w:r>
    </w:p>
    <w:sectPr w:rsidR="006B4FC7" w:rsidRPr="00EC263A" w:rsidSect="00F23BC2">
      <w:pgSz w:w="11906" w:h="16838"/>
      <w:pgMar w:top="1440" w:right="1440" w:bottom="1440" w:left="144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2569" w:rsidRDefault="00FB2569" w:rsidP="00687163">
      <w:pPr>
        <w:spacing w:after="0" w:line="240" w:lineRule="auto"/>
      </w:pPr>
      <w:r>
        <w:separator/>
      </w:r>
    </w:p>
  </w:endnote>
  <w:endnote w:type="continuationSeparator" w:id="0">
    <w:p w:rsidR="00FB2569" w:rsidRDefault="00FB2569" w:rsidP="0068716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CF1" w:rsidRDefault="00010CF1">
    <w:pPr>
      <w:pStyle w:val="Footer"/>
    </w:pPr>
    <w:r>
      <w:rPr>
        <w:rStyle w:val="PageNumber"/>
      </w:rPr>
      <w:fldChar w:fldCharType="begin"/>
    </w:r>
    <w:r>
      <w:rPr>
        <w:rStyle w:val="PageNumber"/>
      </w:rPr>
      <w:instrText xml:space="preserve"> PAGE </w:instrText>
    </w:r>
    <w:r>
      <w:rPr>
        <w:rStyle w:val="PageNumber"/>
      </w:rPr>
      <w:fldChar w:fldCharType="separate"/>
    </w:r>
    <w:r w:rsidR="00740021">
      <w:rPr>
        <w:rStyle w:val="PageNumber"/>
        <w:noProof/>
      </w:rPr>
      <w:t>137</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740021">
      <w:rPr>
        <w:rStyle w:val="PageNumber"/>
        <w:noProof/>
      </w:rPr>
      <w:t>147</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2569" w:rsidRDefault="00FB2569" w:rsidP="00687163">
      <w:pPr>
        <w:spacing w:after="0" w:line="240" w:lineRule="auto"/>
      </w:pPr>
      <w:r>
        <w:separator/>
      </w:r>
    </w:p>
  </w:footnote>
  <w:footnote w:type="continuationSeparator" w:id="0">
    <w:p w:rsidR="00FB2569" w:rsidRDefault="00FB2569" w:rsidP="0068716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CF1" w:rsidRDefault="00010CF1">
    <w:pPr>
      <w:pStyle w:val="Header"/>
    </w:pPr>
    <w:r>
      <w:t>Thesis for the degree of MD</w:t>
    </w:r>
    <w:r>
      <w:tab/>
    </w:r>
    <w:r>
      <w:tab/>
      <w:t>Peter Mooney</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01E1F"/>
    <w:multiLevelType w:val="multilevel"/>
    <w:tmpl w:val="BFB07142"/>
    <w:lvl w:ilvl="0">
      <w:start w:val="1"/>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1">
    <w:nsid w:val="0BFC6F42"/>
    <w:multiLevelType w:val="multilevel"/>
    <w:tmpl w:val="BFB07142"/>
    <w:lvl w:ilvl="0">
      <w:start w:val="1"/>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2">
    <w:nsid w:val="12D763F8"/>
    <w:multiLevelType w:val="hybridMultilevel"/>
    <w:tmpl w:val="B9045C76"/>
    <w:lvl w:ilvl="0" w:tplc="E7F8A34E">
      <w:start w:val="1"/>
      <w:numFmt w:val="decimal"/>
      <w:lvlText w:val="%1."/>
      <w:lvlJc w:val="left"/>
      <w:pPr>
        <w:ind w:hanging="360"/>
      </w:pPr>
      <w:rPr>
        <w:rFonts w:cs="Times New Roman"/>
        <w:b w:val="0"/>
      </w:rPr>
    </w:lvl>
    <w:lvl w:ilvl="1" w:tplc="08090019">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3">
    <w:nsid w:val="1EF67636"/>
    <w:multiLevelType w:val="multilevel"/>
    <w:tmpl w:val="96085FDA"/>
    <w:lvl w:ilvl="0">
      <w:start w:val="1"/>
      <w:numFmt w:val="decimal"/>
      <w:lvlText w:val="%1"/>
      <w:lvlJc w:val="left"/>
      <w:pPr>
        <w:ind w:left="360" w:hanging="360"/>
      </w:pPr>
      <w:rPr>
        <w:rFonts w:cs="Times New Roman" w:hint="default"/>
      </w:rPr>
    </w:lvl>
    <w:lvl w:ilvl="1">
      <w:start w:val="4"/>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4">
    <w:nsid w:val="24D409E3"/>
    <w:multiLevelType w:val="hybridMultilevel"/>
    <w:tmpl w:val="F3440DEC"/>
    <w:lvl w:ilvl="0" w:tplc="E7F8A34E">
      <w:start w:val="1"/>
      <w:numFmt w:val="decimal"/>
      <w:lvlText w:val="%1."/>
      <w:lvlJc w:val="left"/>
      <w:pPr>
        <w:ind w:hanging="360"/>
      </w:pPr>
      <w:rPr>
        <w:rFonts w:cs="Times New Roman"/>
        <w:b w:val="0"/>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
    <w:nsid w:val="41AF1187"/>
    <w:multiLevelType w:val="hybridMultilevel"/>
    <w:tmpl w:val="2C10A5E0"/>
    <w:lvl w:ilvl="0" w:tplc="E7F8A34E">
      <w:start w:val="1"/>
      <w:numFmt w:val="decimal"/>
      <w:lvlText w:val="%1."/>
      <w:lvlJc w:val="left"/>
      <w:pPr>
        <w:ind w:hanging="360"/>
      </w:pPr>
      <w:rPr>
        <w:rFonts w:cs="Times New Roman"/>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nsid w:val="43822273"/>
    <w:multiLevelType w:val="multilevel"/>
    <w:tmpl w:val="9CE8F586"/>
    <w:lvl w:ilvl="0">
      <w:start w:val="1"/>
      <w:numFmt w:val="decimal"/>
      <w:lvlText w:val="%1"/>
      <w:lvlJc w:val="left"/>
      <w:pPr>
        <w:ind w:left="360" w:hanging="360"/>
      </w:pPr>
      <w:rPr>
        <w:rFonts w:cs="Times New Roman" w:hint="default"/>
      </w:rPr>
    </w:lvl>
    <w:lvl w:ilvl="1">
      <w:start w:val="5"/>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7">
    <w:nsid w:val="48AD47C9"/>
    <w:multiLevelType w:val="multilevel"/>
    <w:tmpl w:val="BFB07142"/>
    <w:lvl w:ilvl="0">
      <w:start w:val="1"/>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8">
    <w:nsid w:val="52293D9D"/>
    <w:multiLevelType w:val="hybridMultilevel"/>
    <w:tmpl w:val="35987792"/>
    <w:lvl w:ilvl="0" w:tplc="E7F8A34E">
      <w:start w:val="1"/>
      <w:numFmt w:val="decimal"/>
      <w:lvlText w:val="%1."/>
      <w:lvlJc w:val="left"/>
      <w:pPr>
        <w:ind w:hanging="360"/>
      </w:pPr>
      <w:rPr>
        <w:rFonts w:cs="Times New Roman"/>
        <w:b w:val="0"/>
      </w:rPr>
    </w:lvl>
    <w:lvl w:ilvl="1" w:tplc="08090019" w:tentative="1">
      <w:start w:val="1"/>
      <w:numFmt w:val="lowerLetter"/>
      <w:lvlText w:val="%2."/>
      <w:lvlJc w:val="left"/>
      <w:pPr>
        <w:ind w:left="720" w:hanging="360"/>
      </w:pPr>
      <w:rPr>
        <w:rFonts w:cs="Times New Roman"/>
      </w:rPr>
    </w:lvl>
    <w:lvl w:ilvl="2" w:tplc="0809001B" w:tentative="1">
      <w:start w:val="1"/>
      <w:numFmt w:val="lowerRoman"/>
      <w:lvlText w:val="%3."/>
      <w:lvlJc w:val="right"/>
      <w:pPr>
        <w:ind w:left="1440" w:hanging="180"/>
      </w:pPr>
      <w:rPr>
        <w:rFonts w:cs="Times New Roman"/>
      </w:rPr>
    </w:lvl>
    <w:lvl w:ilvl="3" w:tplc="0809000F" w:tentative="1">
      <w:start w:val="1"/>
      <w:numFmt w:val="decimal"/>
      <w:lvlText w:val="%4."/>
      <w:lvlJc w:val="left"/>
      <w:pPr>
        <w:ind w:left="2160" w:hanging="360"/>
      </w:pPr>
      <w:rPr>
        <w:rFonts w:cs="Times New Roman"/>
      </w:rPr>
    </w:lvl>
    <w:lvl w:ilvl="4" w:tplc="08090019" w:tentative="1">
      <w:start w:val="1"/>
      <w:numFmt w:val="lowerLetter"/>
      <w:lvlText w:val="%5."/>
      <w:lvlJc w:val="left"/>
      <w:pPr>
        <w:ind w:left="2880" w:hanging="360"/>
      </w:pPr>
      <w:rPr>
        <w:rFonts w:cs="Times New Roman"/>
      </w:rPr>
    </w:lvl>
    <w:lvl w:ilvl="5" w:tplc="0809001B" w:tentative="1">
      <w:start w:val="1"/>
      <w:numFmt w:val="lowerRoman"/>
      <w:lvlText w:val="%6."/>
      <w:lvlJc w:val="right"/>
      <w:pPr>
        <w:ind w:left="3600" w:hanging="180"/>
      </w:pPr>
      <w:rPr>
        <w:rFonts w:cs="Times New Roman"/>
      </w:rPr>
    </w:lvl>
    <w:lvl w:ilvl="6" w:tplc="0809000F" w:tentative="1">
      <w:start w:val="1"/>
      <w:numFmt w:val="decimal"/>
      <w:lvlText w:val="%7."/>
      <w:lvlJc w:val="left"/>
      <w:pPr>
        <w:ind w:left="4320" w:hanging="360"/>
      </w:pPr>
      <w:rPr>
        <w:rFonts w:cs="Times New Roman"/>
      </w:rPr>
    </w:lvl>
    <w:lvl w:ilvl="7" w:tplc="08090019" w:tentative="1">
      <w:start w:val="1"/>
      <w:numFmt w:val="lowerLetter"/>
      <w:lvlText w:val="%8."/>
      <w:lvlJc w:val="left"/>
      <w:pPr>
        <w:ind w:left="5040" w:hanging="360"/>
      </w:pPr>
      <w:rPr>
        <w:rFonts w:cs="Times New Roman"/>
      </w:rPr>
    </w:lvl>
    <w:lvl w:ilvl="8" w:tplc="0809001B" w:tentative="1">
      <w:start w:val="1"/>
      <w:numFmt w:val="lowerRoman"/>
      <w:lvlText w:val="%9."/>
      <w:lvlJc w:val="right"/>
      <w:pPr>
        <w:ind w:left="5760" w:hanging="180"/>
      </w:pPr>
      <w:rPr>
        <w:rFonts w:cs="Times New Roman"/>
      </w:rPr>
    </w:lvl>
  </w:abstractNum>
  <w:abstractNum w:abstractNumId="9">
    <w:nsid w:val="5893365C"/>
    <w:multiLevelType w:val="hybridMultilevel"/>
    <w:tmpl w:val="1D5E23C0"/>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0">
    <w:nsid w:val="5AE95D1B"/>
    <w:multiLevelType w:val="hybridMultilevel"/>
    <w:tmpl w:val="28A823E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FC55A52"/>
    <w:multiLevelType w:val="multilevel"/>
    <w:tmpl w:val="9D3A2ADE"/>
    <w:lvl w:ilvl="0">
      <w:start w:val="1"/>
      <w:numFmt w:val="decimal"/>
      <w:lvlText w:val="%1"/>
      <w:lvlJc w:val="left"/>
      <w:pPr>
        <w:ind w:left="360" w:hanging="360"/>
      </w:pPr>
      <w:rPr>
        <w:rFonts w:cs="Times New Roman" w:hint="default"/>
      </w:rPr>
    </w:lvl>
    <w:lvl w:ilvl="1">
      <w:start w:val="7"/>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12">
    <w:nsid w:val="6B6B37A0"/>
    <w:multiLevelType w:val="hybridMultilevel"/>
    <w:tmpl w:val="4E0A551E"/>
    <w:lvl w:ilvl="0" w:tplc="0809000F">
      <w:start w:val="1"/>
      <w:numFmt w:val="decimal"/>
      <w:lvlText w:val="%1."/>
      <w:lvlJc w:val="left"/>
      <w:pPr>
        <w:tabs>
          <w:tab w:val="num" w:pos="360"/>
        </w:tabs>
        <w:ind w:left="360" w:hanging="360"/>
      </w:pPr>
      <w:rPr>
        <w:rFonts w:cs="Times New Roman"/>
      </w:rPr>
    </w:lvl>
    <w:lvl w:ilvl="1" w:tplc="08090019" w:tentative="1">
      <w:start w:val="1"/>
      <w:numFmt w:val="lowerLetter"/>
      <w:lvlText w:val="%2."/>
      <w:lvlJc w:val="left"/>
      <w:pPr>
        <w:tabs>
          <w:tab w:val="num" w:pos="1080"/>
        </w:tabs>
        <w:ind w:left="1080" w:hanging="360"/>
      </w:pPr>
      <w:rPr>
        <w:rFonts w:cs="Times New Roman"/>
      </w:rPr>
    </w:lvl>
    <w:lvl w:ilvl="2" w:tplc="0809001B" w:tentative="1">
      <w:start w:val="1"/>
      <w:numFmt w:val="lowerRoman"/>
      <w:lvlText w:val="%3."/>
      <w:lvlJc w:val="right"/>
      <w:pPr>
        <w:tabs>
          <w:tab w:val="num" w:pos="1800"/>
        </w:tabs>
        <w:ind w:left="1800" w:hanging="180"/>
      </w:pPr>
      <w:rPr>
        <w:rFonts w:cs="Times New Roman"/>
      </w:rPr>
    </w:lvl>
    <w:lvl w:ilvl="3" w:tplc="0809000F" w:tentative="1">
      <w:start w:val="1"/>
      <w:numFmt w:val="decimal"/>
      <w:lvlText w:val="%4."/>
      <w:lvlJc w:val="left"/>
      <w:pPr>
        <w:tabs>
          <w:tab w:val="num" w:pos="2520"/>
        </w:tabs>
        <w:ind w:left="2520" w:hanging="360"/>
      </w:pPr>
      <w:rPr>
        <w:rFonts w:cs="Times New Roman"/>
      </w:rPr>
    </w:lvl>
    <w:lvl w:ilvl="4" w:tplc="08090019" w:tentative="1">
      <w:start w:val="1"/>
      <w:numFmt w:val="lowerLetter"/>
      <w:lvlText w:val="%5."/>
      <w:lvlJc w:val="left"/>
      <w:pPr>
        <w:tabs>
          <w:tab w:val="num" w:pos="3240"/>
        </w:tabs>
        <w:ind w:left="3240" w:hanging="360"/>
      </w:pPr>
      <w:rPr>
        <w:rFonts w:cs="Times New Roman"/>
      </w:rPr>
    </w:lvl>
    <w:lvl w:ilvl="5" w:tplc="0809001B" w:tentative="1">
      <w:start w:val="1"/>
      <w:numFmt w:val="lowerRoman"/>
      <w:lvlText w:val="%6."/>
      <w:lvlJc w:val="right"/>
      <w:pPr>
        <w:tabs>
          <w:tab w:val="num" w:pos="3960"/>
        </w:tabs>
        <w:ind w:left="3960" w:hanging="180"/>
      </w:pPr>
      <w:rPr>
        <w:rFonts w:cs="Times New Roman"/>
      </w:rPr>
    </w:lvl>
    <w:lvl w:ilvl="6" w:tplc="0809000F" w:tentative="1">
      <w:start w:val="1"/>
      <w:numFmt w:val="decimal"/>
      <w:lvlText w:val="%7."/>
      <w:lvlJc w:val="left"/>
      <w:pPr>
        <w:tabs>
          <w:tab w:val="num" w:pos="4680"/>
        </w:tabs>
        <w:ind w:left="4680" w:hanging="360"/>
      </w:pPr>
      <w:rPr>
        <w:rFonts w:cs="Times New Roman"/>
      </w:rPr>
    </w:lvl>
    <w:lvl w:ilvl="7" w:tplc="08090019" w:tentative="1">
      <w:start w:val="1"/>
      <w:numFmt w:val="lowerLetter"/>
      <w:lvlText w:val="%8."/>
      <w:lvlJc w:val="left"/>
      <w:pPr>
        <w:tabs>
          <w:tab w:val="num" w:pos="5400"/>
        </w:tabs>
        <w:ind w:left="5400" w:hanging="360"/>
      </w:pPr>
      <w:rPr>
        <w:rFonts w:cs="Times New Roman"/>
      </w:rPr>
    </w:lvl>
    <w:lvl w:ilvl="8" w:tplc="0809001B" w:tentative="1">
      <w:start w:val="1"/>
      <w:numFmt w:val="lowerRoman"/>
      <w:lvlText w:val="%9."/>
      <w:lvlJc w:val="right"/>
      <w:pPr>
        <w:tabs>
          <w:tab w:val="num" w:pos="6120"/>
        </w:tabs>
        <w:ind w:left="6120" w:hanging="180"/>
      </w:pPr>
      <w:rPr>
        <w:rFonts w:cs="Times New Roman"/>
      </w:rPr>
    </w:lvl>
  </w:abstractNum>
  <w:abstractNum w:abstractNumId="13">
    <w:nsid w:val="7DA43E96"/>
    <w:multiLevelType w:val="multilevel"/>
    <w:tmpl w:val="5E7414A4"/>
    <w:lvl w:ilvl="0">
      <w:start w:val="1"/>
      <w:numFmt w:val="decimal"/>
      <w:lvlText w:val="%1"/>
      <w:lvlJc w:val="left"/>
      <w:pPr>
        <w:ind w:left="360" w:hanging="360"/>
      </w:pPr>
      <w:rPr>
        <w:rFonts w:cs="Times New Roman" w:hint="default"/>
      </w:rPr>
    </w:lvl>
    <w:lvl w:ilvl="1">
      <w:start w:val="4"/>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num w:numId="1">
    <w:abstractNumId w:val="9"/>
  </w:num>
  <w:num w:numId="2">
    <w:abstractNumId w:val="7"/>
  </w:num>
  <w:num w:numId="3">
    <w:abstractNumId w:val="0"/>
  </w:num>
  <w:num w:numId="4">
    <w:abstractNumId w:val="1"/>
  </w:num>
  <w:num w:numId="5">
    <w:abstractNumId w:val="13"/>
  </w:num>
  <w:num w:numId="6">
    <w:abstractNumId w:val="3"/>
  </w:num>
  <w:num w:numId="7">
    <w:abstractNumId w:val="6"/>
  </w:num>
  <w:num w:numId="8">
    <w:abstractNumId w:val="11"/>
  </w:num>
  <w:num w:numId="9">
    <w:abstractNumId w:val="8"/>
  </w:num>
  <w:num w:numId="10">
    <w:abstractNumId w:val="4"/>
  </w:num>
  <w:num w:numId="11">
    <w:abstractNumId w:val="5"/>
  </w:num>
  <w:num w:numId="12">
    <w:abstractNumId w:val="2"/>
  </w:num>
  <w:num w:numId="13">
    <w:abstractNumId w:val="12"/>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doNotTrackMoves/>
  <w:defaultTabStop w:val="720"/>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EN.InstantFormat" w:val="&lt;ENInstantFormat&gt;&lt;Enabled&gt;1&lt;/Enabled&gt;&lt;ScanUnformatted&gt;1&lt;/ScanUnformatted&gt;&lt;ScanChanges&gt;1&lt;/ScanChanges&gt;&lt;Suspended&gt;1&lt;/Suspended&gt;&lt;/ENInstantFormat&gt;"/>
    <w:docVar w:name="EN.Layout" w:val="&lt;ENLayout&gt;&lt;Style&gt;Gastrointestinal Endoscopy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9aavdrxgfstdlevztgxwprav2aad9wswsas&quot;&gt;My EndNote Library&lt;record-ids&gt;&lt;item&gt;2&lt;/item&gt;&lt;item&gt;3&lt;/item&gt;&lt;item&gt;4&lt;/item&gt;&lt;item&gt;6&lt;/item&gt;&lt;item&gt;14&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66&lt;/item&gt;&lt;item&gt;87&lt;/item&gt;&lt;item&gt;114&lt;/item&gt;&lt;item&gt;200&lt;/item&gt;&lt;item&gt;203&lt;/item&gt;&lt;item&gt;207&lt;/item&gt;&lt;item&gt;208&lt;/item&gt;&lt;item&gt;212&lt;/item&gt;&lt;item&gt;216&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7&lt;/item&gt;&lt;item&gt;246&lt;/item&gt;&lt;item&gt;267&lt;/item&gt;&lt;item&gt;277&lt;/item&gt;&lt;item&gt;292&lt;/item&gt;&lt;item&gt;365&lt;/item&gt;&lt;item&gt;366&lt;/item&gt;&lt;item&gt;380&lt;/item&gt;&lt;item&gt;381&lt;/item&gt;&lt;item&gt;384&lt;/item&gt;&lt;item&gt;436&lt;/item&gt;&lt;item&gt;1154&lt;/item&gt;&lt;item&gt;1166&lt;/item&gt;&lt;item&gt;1175&lt;/item&gt;&lt;item&gt;1178&lt;/item&gt;&lt;item&gt;1181&lt;/item&gt;&lt;item&gt;1183&lt;/item&gt;&lt;item&gt;1184&lt;/item&gt;&lt;item&gt;1279&lt;/item&gt;&lt;item&gt;1373&lt;/item&gt;&lt;item&gt;1379&lt;/item&gt;&lt;item&gt;1385&lt;/item&gt;&lt;item&gt;1389&lt;/item&gt;&lt;item&gt;1395&lt;/item&gt;&lt;item&gt;1397&lt;/item&gt;&lt;item&gt;1400&lt;/item&gt;&lt;item&gt;1446&lt;/item&gt;&lt;item&gt;1468&lt;/item&gt;&lt;item&gt;1472&lt;/item&gt;&lt;item&gt;1474&lt;/item&gt;&lt;item&gt;1477&lt;/item&gt;&lt;item&gt;1480&lt;/item&gt;&lt;item&gt;1482&lt;/item&gt;&lt;item&gt;1483&lt;/item&gt;&lt;item&gt;1486&lt;/item&gt;&lt;item&gt;1489&lt;/item&gt;&lt;item&gt;1490&lt;/item&gt;&lt;item&gt;1502&lt;/item&gt;&lt;item&gt;1509&lt;/item&gt;&lt;item&gt;1538&lt;/item&gt;&lt;item&gt;1551&lt;/item&gt;&lt;item&gt;1582&lt;/item&gt;&lt;item&gt;1657&lt;/item&gt;&lt;item&gt;1665&lt;/item&gt;&lt;item&gt;1691&lt;/item&gt;&lt;item&gt;1703&lt;/item&gt;&lt;item&gt;1740&lt;/item&gt;&lt;item&gt;1745&lt;/item&gt;&lt;item&gt;1748&lt;/item&gt;&lt;item&gt;1749&lt;/item&gt;&lt;item&gt;1754&lt;/item&gt;&lt;item&gt;1756&lt;/item&gt;&lt;item&gt;1840&lt;/item&gt;&lt;item&gt;1858&lt;/item&gt;&lt;item&gt;1868&lt;/item&gt;&lt;item&gt;1873&lt;/item&gt;&lt;item&gt;1884&lt;/item&gt;&lt;item&gt;1926&lt;/item&gt;&lt;item&gt;2018&lt;/item&gt;&lt;item&gt;2023&lt;/item&gt;&lt;item&gt;2029&lt;/item&gt;&lt;item&gt;2032&lt;/item&gt;&lt;item&gt;2049&lt;/item&gt;&lt;item&gt;2050&lt;/item&gt;&lt;item&gt;2051&lt;/item&gt;&lt;item&gt;2054&lt;/item&gt;&lt;item&gt;2077&lt;/item&gt;&lt;item&gt;2086&lt;/item&gt;&lt;item&gt;2091&lt;/item&gt;&lt;item&gt;2094&lt;/item&gt;&lt;item&gt;2117&lt;/item&gt;&lt;item&gt;2132&lt;/item&gt;&lt;item&gt;2143&lt;/item&gt;&lt;item&gt;2148&lt;/item&gt;&lt;item&gt;2771&lt;/item&gt;&lt;item&gt;2818&lt;/item&gt;&lt;item&gt;2969&lt;/item&gt;&lt;item&gt;2970&lt;/item&gt;&lt;item&gt;2977&lt;/item&gt;&lt;item&gt;2989&lt;/item&gt;&lt;item&gt;2990&lt;/item&gt;&lt;item&gt;3021&lt;/item&gt;&lt;item&gt;3026&lt;/item&gt;&lt;item&gt;3074&lt;/item&gt;&lt;item&gt;3079&lt;/item&gt;&lt;item&gt;3181&lt;/item&gt;&lt;item&gt;3189&lt;/item&gt;&lt;item&gt;3192&lt;/item&gt;&lt;item&gt;3195&lt;/item&gt;&lt;item&gt;3200&lt;/item&gt;&lt;item&gt;3223&lt;/item&gt;&lt;item&gt;3238&lt;/item&gt;&lt;item&gt;3239&lt;/item&gt;&lt;item&gt;3240&lt;/item&gt;&lt;item&gt;3241&lt;/item&gt;&lt;item&gt;3242&lt;/item&gt;&lt;item&gt;3244&lt;/item&gt;&lt;item&gt;3248&lt;/item&gt;&lt;item&gt;3252&lt;/item&gt;&lt;item&gt;3254&lt;/item&gt;&lt;item&gt;3255&lt;/item&gt;&lt;item&gt;3272&lt;/item&gt;&lt;item&gt;3276&lt;/item&gt;&lt;item&gt;3311&lt;/item&gt;&lt;item&gt;3453&lt;/item&gt;&lt;item&gt;3482&lt;/item&gt;&lt;item&gt;3483&lt;/item&gt;&lt;item&gt;3484&lt;/item&gt;&lt;item&gt;3485&lt;/item&gt;&lt;item&gt;3486&lt;/item&gt;&lt;item&gt;3490&lt;/item&gt;&lt;item&gt;3494&lt;/item&gt;&lt;item&gt;3495&lt;/item&gt;&lt;item&gt;3496&lt;/item&gt;&lt;item&gt;3499&lt;/item&gt;&lt;item&gt;3505&lt;/item&gt;&lt;item&gt;3506&lt;/item&gt;&lt;item&gt;3508&lt;/item&gt;&lt;item&gt;3524&lt;/item&gt;&lt;item&gt;3599&lt;/item&gt;&lt;item&gt;3608&lt;/item&gt;&lt;item&gt;3610&lt;/item&gt;&lt;item&gt;3621&lt;/item&gt;&lt;item&gt;3625&lt;/item&gt;&lt;item&gt;3627&lt;/item&gt;&lt;item&gt;3630&lt;/item&gt;&lt;item&gt;3637&lt;/item&gt;&lt;item&gt;3645&lt;/item&gt;&lt;item&gt;3654&lt;/item&gt;&lt;item&gt;3750&lt;/item&gt;&lt;item&gt;3792&lt;/item&gt;&lt;item&gt;3796&lt;/item&gt;&lt;item&gt;3828&lt;/item&gt;&lt;item&gt;3833&lt;/item&gt;&lt;item&gt;3835&lt;/item&gt;&lt;item&gt;3847&lt;/item&gt;&lt;item&gt;3849&lt;/item&gt;&lt;item&gt;3855&lt;/item&gt;&lt;item&gt;3888&lt;/item&gt;&lt;item&gt;3917&lt;/item&gt;&lt;item&gt;3925&lt;/item&gt;&lt;item&gt;3926&lt;/item&gt;&lt;item&gt;3983&lt;/item&gt;&lt;item&gt;3985&lt;/item&gt;&lt;item&gt;3986&lt;/item&gt;&lt;item&gt;3988&lt;/item&gt;&lt;item&gt;3991&lt;/item&gt;&lt;item&gt;3994&lt;/item&gt;&lt;item&gt;3995&lt;/item&gt;&lt;item&gt;3999&lt;/item&gt;&lt;item&gt;4006&lt;/item&gt;&lt;item&gt;4011&lt;/item&gt;&lt;item&gt;4012&lt;/item&gt;&lt;item&gt;4013&lt;/item&gt;&lt;item&gt;4018&lt;/item&gt;&lt;item&gt;4025&lt;/item&gt;&lt;item&gt;4069&lt;/item&gt;&lt;item&gt;4077&lt;/item&gt;&lt;item&gt;4078&lt;/item&gt;&lt;item&gt;4079&lt;/item&gt;&lt;item&gt;4080&lt;/item&gt;&lt;item&gt;4094&lt;/item&gt;&lt;item&gt;4164&lt;/item&gt;&lt;item&gt;4165&lt;/item&gt;&lt;item&gt;4175&lt;/item&gt;&lt;item&gt;4180&lt;/item&gt;&lt;item&gt;4209&lt;/item&gt;&lt;item&gt;4210&lt;/item&gt;&lt;item&gt;4211&lt;/item&gt;&lt;item&gt;4212&lt;/item&gt;&lt;item&gt;4217&lt;/item&gt;&lt;item&gt;4218&lt;/item&gt;&lt;item&gt;4219&lt;/item&gt;&lt;item&gt;4220&lt;/item&gt;&lt;item&gt;4228&lt;/item&gt;&lt;item&gt;4232&lt;/item&gt;&lt;item&gt;4233&lt;/item&gt;&lt;item&gt;4236&lt;/item&gt;&lt;item&gt;4237&lt;/item&gt;&lt;item&gt;4241&lt;/item&gt;&lt;item&gt;4263&lt;/item&gt;&lt;item&gt;4271&lt;/item&gt;&lt;item&gt;4273&lt;/item&gt;&lt;item&gt;4277&lt;/item&gt;&lt;item&gt;4285&lt;/item&gt;&lt;item&gt;4329&lt;/item&gt;&lt;item&gt;4396&lt;/item&gt;&lt;item&gt;4400&lt;/item&gt;&lt;item&gt;4425&lt;/item&gt;&lt;item&gt;4437&lt;/item&gt;&lt;item&gt;4450&lt;/item&gt;&lt;item&gt;4452&lt;/item&gt;&lt;item&gt;4453&lt;/item&gt;&lt;item&gt;4454&lt;/item&gt;&lt;item&gt;4455&lt;/item&gt;&lt;item&gt;4460&lt;/item&gt;&lt;item&gt;4463&lt;/item&gt;&lt;item&gt;4466&lt;/item&gt;&lt;item&gt;4467&lt;/item&gt;&lt;item&gt;4471&lt;/item&gt;&lt;item&gt;4473&lt;/item&gt;&lt;item&gt;4507&lt;/item&gt;&lt;item&gt;4509&lt;/item&gt;&lt;item&gt;4510&lt;/item&gt;&lt;item&gt;4512&lt;/item&gt;&lt;item&gt;4513&lt;/item&gt;&lt;item&gt;4514&lt;/item&gt;&lt;item&gt;4515&lt;/item&gt;&lt;item&gt;4516&lt;/item&gt;&lt;item&gt;4527&lt;/item&gt;&lt;item&gt;4532&lt;/item&gt;&lt;item&gt;4541&lt;/item&gt;&lt;item&gt;4542&lt;/item&gt;&lt;item&gt;4547&lt;/item&gt;&lt;item&gt;4550&lt;/item&gt;&lt;item&gt;4554&lt;/item&gt;&lt;item&gt;4558&lt;/item&gt;&lt;item&gt;4559&lt;/item&gt;&lt;item&gt;4561&lt;/item&gt;&lt;item&gt;4625&lt;/item&gt;&lt;item&gt;4628&lt;/item&gt;&lt;item&gt;4638&lt;/item&gt;&lt;item&gt;4642&lt;/item&gt;&lt;item&gt;4774&lt;/item&gt;&lt;item&gt;4784&lt;/item&gt;&lt;item&gt;4845&lt;/item&gt;&lt;item&gt;5068&lt;/item&gt;&lt;item&gt;5141&lt;/item&gt;&lt;item&gt;5639&lt;/item&gt;&lt;item&gt;5690&lt;/item&gt;&lt;item&gt;5707&lt;/item&gt;&lt;item&gt;5708&lt;/item&gt;&lt;item&gt;5709&lt;/item&gt;&lt;item&gt;5711&lt;/item&gt;&lt;item&gt;5728&lt;/item&gt;&lt;item&gt;5735&lt;/item&gt;&lt;item&gt;5777&lt;/item&gt;&lt;item&gt;5782&lt;/item&gt;&lt;item&gt;5789&lt;/item&gt;&lt;item&gt;5970&lt;/item&gt;&lt;item&gt;5972&lt;/item&gt;&lt;item&gt;5974&lt;/item&gt;&lt;item&gt;5978&lt;/item&gt;&lt;item&gt;5980&lt;/item&gt;&lt;item&gt;5983&lt;/item&gt;&lt;item&gt;5985&lt;/item&gt;&lt;item&gt;5986&lt;/item&gt;&lt;item&gt;5987&lt;/item&gt;&lt;item&gt;5988&lt;/item&gt;&lt;item&gt;5989&lt;/item&gt;&lt;item&gt;5990&lt;/item&gt;&lt;item&gt;5992&lt;/item&gt;&lt;item&gt;5994&lt;/item&gt;&lt;/record-ids&gt;&lt;/item&gt;&lt;/Libraries&gt;"/>
  </w:docVars>
  <w:rsids>
    <w:rsidRoot w:val="00E3793E"/>
    <w:rsid w:val="0000031C"/>
    <w:rsid w:val="00000FEA"/>
    <w:rsid w:val="00005E11"/>
    <w:rsid w:val="000068FF"/>
    <w:rsid w:val="00007FEB"/>
    <w:rsid w:val="00010CF1"/>
    <w:rsid w:val="00012EE5"/>
    <w:rsid w:val="000141A2"/>
    <w:rsid w:val="0001574D"/>
    <w:rsid w:val="0002097B"/>
    <w:rsid w:val="000248A7"/>
    <w:rsid w:val="00024F13"/>
    <w:rsid w:val="0002584C"/>
    <w:rsid w:val="00032513"/>
    <w:rsid w:val="00042F17"/>
    <w:rsid w:val="0005168C"/>
    <w:rsid w:val="00051F6F"/>
    <w:rsid w:val="0005724F"/>
    <w:rsid w:val="00057E00"/>
    <w:rsid w:val="00061254"/>
    <w:rsid w:val="00061F8D"/>
    <w:rsid w:val="00072E9C"/>
    <w:rsid w:val="000800AB"/>
    <w:rsid w:val="00080E6E"/>
    <w:rsid w:val="00082B62"/>
    <w:rsid w:val="0008485D"/>
    <w:rsid w:val="00085FBC"/>
    <w:rsid w:val="00086336"/>
    <w:rsid w:val="00086859"/>
    <w:rsid w:val="000907D6"/>
    <w:rsid w:val="00090E64"/>
    <w:rsid w:val="00094B09"/>
    <w:rsid w:val="00094FAA"/>
    <w:rsid w:val="00097B8E"/>
    <w:rsid w:val="000A225F"/>
    <w:rsid w:val="000A3970"/>
    <w:rsid w:val="000A5BB7"/>
    <w:rsid w:val="000B3F41"/>
    <w:rsid w:val="000B429F"/>
    <w:rsid w:val="000B4737"/>
    <w:rsid w:val="000B4D3A"/>
    <w:rsid w:val="000C1B0C"/>
    <w:rsid w:val="000C6F0F"/>
    <w:rsid w:val="000C79BA"/>
    <w:rsid w:val="000D0DAE"/>
    <w:rsid w:val="000D54F3"/>
    <w:rsid w:val="000D5D11"/>
    <w:rsid w:val="000E320F"/>
    <w:rsid w:val="000E3CEA"/>
    <w:rsid w:val="000E4493"/>
    <w:rsid w:val="000E6CBB"/>
    <w:rsid w:val="000E71CB"/>
    <w:rsid w:val="000E72D5"/>
    <w:rsid w:val="000F0907"/>
    <w:rsid w:val="000F1044"/>
    <w:rsid w:val="000F2491"/>
    <w:rsid w:val="000F2979"/>
    <w:rsid w:val="000F504C"/>
    <w:rsid w:val="000F54B3"/>
    <w:rsid w:val="000F72BD"/>
    <w:rsid w:val="000F73B2"/>
    <w:rsid w:val="001006CB"/>
    <w:rsid w:val="00100749"/>
    <w:rsid w:val="0010091E"/>
    <w:rsid w:val="0010571F"/>
    <w:rsid w:val="00107FF0"/>
    <w:rsid w:val="00110764"/>
    <w:rsid w:val="00112A8B"/>
    <w:rsid w:val="001136A0"/>
    <w:rsid w:val="00116AFA"/>
    <w:rsid w:val="0012233C"/>
    <w:rsid w:val="00126D94"/>
    <w:rsid w:val="0013022C"/>
    <w:rsid w:val="0013519B"/>
    <w:rsid w:val="001352F6"/>
    <w:rsid w:val="00135480"/>
    <w:rsid w:val="001367A0"/>
    <w:rsid w:val="00137933"/>
    <w:rsid w:val="00142A61"/>
    <w:rsid w:val="00143FE5"/>
    <w:rsid w:val="00151CE4"/>
    <w:rsid w:val="00157AC4"/>
    <w:rsid w:val="001664F7"/>
    <w:rsid w:val="00172805"/>
    <w:rsid w:val="00172ADE"/>
    <w:rsid w:val="00181402"/>
    <w:rsid w:val="00183F04"/>
    <w:rsid w:val="0018615E"/>
    <w:rsid w:val="00193273"/>
    <w:rsid w:val="0019335E"/>
    <w:rsid w:val="00195A26"/>
    <w:rsid w:val="001A2190"/>
    <w:rsid w:val="001A5A84"/>
    <w:rsid w:val="001A6082"/>
    <w:rsid w:val="001B22A5"/>
    <w:rsid w:val="001B5FE2"/>
    <w:rsid w:val="001B6077"/>
    <w:rsid w:val="001C00AA"/>
    <w:rsid w:val="001C271C"/>
    <w:rsid w:val="001C3CAF"/>
    <w:rsid w:val="001D0C4E"/>
    <w:rsid w:val="001D1002"/>
    <w:rsid w:val="001D23B5"/>
    <w:rsid w:val="001D2E89"/>
    <w:rsid w:val="001D5FBC"/>
    <w:rsid w:val="001E05E8"/>
    <w:rsid w:val="001E1D2A"/>
    <w:rsid w:val="001E497F"/>
    <w:rsid w:val="001E4F83"/>
    <w:rsid w:val="001E64EF"/>
    <w:rsid w:val="001F1717"/>
    <w:rsid w:val="001F2C51"/>
    <w:rsid w:val="001F751C"/>
    <w:rsid w:val="001F7BF6"/>
    <w:rsid w:val="0020006F"/>
    <w:rsid w:val="002001A8"/>
    <w:rsid w:val="002027DA"/>
    <w:rsid w:val="00202B34"/>
    <w:rsid w:val="00211DAE"/>
    <w:rsid w:val="00212AFF"/>
    <w:rsid w:val="00213DEC"/>
    <w:rsid w:val="00217AC3"/>
    <w:rsid w:val="00220CE7"/>
    <w:rsid w:val="00220FB5"/>
    <w:rsid w:val="00221594"/>
    <w:rsid w:val="002246E8"/>
    <w:rsid w:val="00232FF7"/>
    <w:rsid w:val="0024383A"/>
    <w:rsid w:val="00250F28"/>
    <w:rsid w:val="00251C57"/>
    <w:rsid w:val="00251D5D"/>
    <w:rsid w:val="00253C0A"/>
    <w:rsid w:val="00254C8B"/>
    <w:rsid w:val="00257A33"/>
    <w:rsid w:val="00273487"/>
    <w:rsid w:val="0027650F"/>
    <w:rsid w:val="00276AAF"/>
    <w:rsid w:val="0028447C"/>
    <w:rsid w:val="00285245"/>
    <w:rsid w:val="00285B2E"/>
    <w:rsid w:val="0028709F"/>
    <w:rsid w:val="00292C3F"/>
    <w:rsid w:val="0029470A"/>
    <w:rsid w:val="002A0258"/>
    <w:rsid w:val="002A233E"/>
    <w:rsid w:val="002A26E5"/>
    <w:rsid w:val="002A4F36"/>
    <w:rsid w:val="002A5F1F"/>
    <w:rsid w:val="002B1BDC"/>
    <w:rsid w:val="002B261D"/>
    <w:rsid w:val="002B5CBF"/>
    <w:rsid w:val="002B73F2"/>
    <w:rsid w:val="002C207C"/>
    <w:rsid w:val="002C4E5E"/>
    <w:rsid w:val="002C7D36"/>
    <w:rsid w:val="002D24AF"/>
    <w:rsid w:val="002D2CF1"/>
    <w:rsid w:val="002D4C16"/>
    <w:rsid w:val="002D511A"/>
    <w:rsid w:val="002E1FC5"/>
    <w:rsid w:val="002E319C"/>
    <w:rsid w:val="002E5365"/>
    <w:rsid w:val="002E6131"/>
    <w:rsid w:val="002E63B8"/>
    <w:rsid w:val="002E6658"/>
    <w:rsid w:val="002E7F79"/>
    <w:rsid w:val="002F043E"/>
    <w:rsid w:val="002F0844"/>
    <w:rsid w:val="002F1096"/>
    <w:rsid w:val="002F2096"/>
    <w:rsid w:val="002F3AAA"/>
    <w:rsid w:val="002F6B5F"/>
    <w:rsid w:val="003004AD"/>
    <w:rsid w:val="0030178B"/>
    <w:rsid w:val="003028E4"/>
    <w:rsid w:val="00302C9E"/>
    <w:rsid w:val="003107AF"/>
    <w:rsid w:val="0031264B"/>
    <w:rsid w:val="00314539"/>
    <w:rsid w:val="0031505C"/>
    <w:rsid w:val="00315E7E"/>
    <w:rsid w:val="003167F8"/>
    <w:rsid w:val="0032303D"/>
    <w:rsid w:val="0032328F"/>
    <w:rsid w:val="00323974"/>
    <w:rsid w:val="003266B1"/>
    <w:rsid w:val="00326B0D"/>
    <w:rsid w:val="003275AF"/>
    <w:rsid w:val="00330D74"/>
    <w:rsid w:val="00331314"/>
    <w:rsid w:val="00332DA7"/>
    <w:rsid w:val="003369BA"/>
    <w:rsid w:val="00341810"/>
    <w:rsid w:val="00342D62"/>
    <w:rsid w:val="00354A30"/>
    <w:rsid w:val="003550CD"/>
    <w:rsid w:val="003573AA"/>
    <w:rsid w:val="00361509"/>
    <w:rsid w:val="003637C9"/>
    <w:rsid w:val="00366267"/>
    <w:rsid w:val="003711E4"/>
    <w:rsid w:val="003767E2"/>
    <w:rsid w:val="00376BA8"/>
    <w:rsid w:val="00380E30"/>
    <w:rsid w:val="0038500B"/>
    <w:rsid w:val="0038505E"/>
    <w:rsid w:val="00390CBC"/>
    <w:rsid w:val="00392D76"/>
    <w:rsid w:val="003938B1"/>
    <w:rsid w:val="00394001"/>
    <w:rsid w:val="0039757E"/>
    <w:rsid w:val="003A172D"/>
    <w:rsid w:val="003A19B4"/>
    <w:rsid w:val="003A2F27"/>
    <w:rsid w:val="003B0739"/>
    <w:rsid w:val="003B2B1F"/>
    <w:rsid w:val="003B6D91"/>
    <w:rsid w:val="003B72F4"/>
    <w:rsid w:val="003B74F4"/>
    <w:rsid w:val="003C045E"/>
    <w:rsid w:val="003C1A0D"/>
    <w:rsid w:val="003C1AF0"/>
    <w:rsid w:val="003C2A51"/>
    <w:rsid w:val="003C3666"/>
    <w:rsid w:val="003C4204"/>
    <w:rsid w:val="003C43BB"/>
    <w:rsid w:val="003C6107"/>
    <w:rsid w:val="003C7654"/>
    <w:rsid w:val="003D1552"/>
    <w:rsid w:val="003D29FA"/>
    <w:rsid w:val="003D4D3D"/>
    <w:rsid w:val="003D72CC"/>
    <w:rsid w:val="003E772A"/>
    <w:rsid w:val="00402A30"/>
    <w:rsid w:val="00404325"/>
    <w:rsid w:val="00404492"/>
    <w:rsid w:val="00405906"/>
    <w:rsid w:val="004063D8"/>
    <w:rsid w:val="004140B2"/>
    <w:rsid w:val="004152FD"/>
    <w:rsid w:val="00416522"/>
    <w:rsid w:val="00417F52"/>
    <w:rsid w:val="00421A14"/>
    <w:rsid w:val="0042376C"/>
    <w:rsid w:val="00424246"/>
    <w:rsid w:val="00426C7F"/>
    <w:rsid w:val="004326F5"/>
    <w:rsid w:val="00436CD5"/>
    <w:rsid w:val="00442881"/>
    <w:rsid w:val="00450575"/>
    <w:rsid w:val="00450691"/>
    <w:rsid w:val="00453344"/>
    <w:rsid w:val="00455FF4"/>
    <w:rsid w:val="004570DB"/>
    <w:rsid w:val="0045738A"/>
    <w:rsid w:val="004615DA"/>
    <w:rsid w:val="0046345F"/>
    <w:rsid w:val="00470138"/>
    <w:rsid w:val="00474454"/>
    <w:rsid w:val="0047575F"/>
    <w:rsid w:val="00476DEE"/>
    <w:rsid w:val="00480072"/>
    <w:rsid w:val="004870A2"/>
    <w:rsid w:val="0048796E"/>
    <w:rsid w:val="00497A85"/>
    <w:rsid w:val="004A2138"/>
    <w:rsid w:val="004A4431"/>
    <w:rsid w:val="004A4B86"/>
    <w:rsid w:val="004B1F01"/>
    <w:rsid w:val="004B40B1"/>
    <w:rsid w:val="004B4763"/>
    <w:rsid w:val="004B4994"/>
    <w:rsid w:val="004C0B0B"/>
    <w:rsid w:val="004C1986"/>
    <w:rsid w:val="004C45D1"/>
    <w:rsid w:val="004C516F"/>
    <w:rsid w:val="004C6135"/>
    <w:rsid w:val="004C613B"/>
    <w:rsid w:val="004C7276"/>
    <w:rsid w:val="004C7974"/>
    <w:rsid w:val="004D12FF"/>
    <w:rsid w:val="004D184D"/>
    <w:rsid w:val="004D57CF"/>
    <w:rsid w:val="004D5D0D"/>
    <w:rsid w:val="004D68C2"/>
    <w:rsid w:val="004E108A"/>
    <w:rsid w:val="004E2417"/>
    <w:rsid w:val="004E52FF"/>
    <w:rsid w:val="004E6161"/>
    <w:rsid w:val="004F3215"/>
    <w:rsid w:val="004F330B"/>
    <w:rsid w:val="004F3CF9"/>
    <w:rsid w:val="004F4F67"/>
    <w:rsid w:val="004F6D99"/>
    <w:rsid w:val="005022B3"/>
    <w:rsid w:val="00505757"/>
    <w:rsid w:val="005112D7"/>
    <w:rsid w:val="00512598"/>
    <w:rsid w:val="0051296C"/>
    <w:rsid w:val="005150DC"/>
    <w:rsid w:val="005165D9"/>
    <w:rsid w:val="0051798C"/>
    <w:rsid w:val="0052252F"/>
    <w:rsid w:val="0052413F"/>
    <w:rsid w:val="005242F6"/>
    <w:rsid w:val="00524BAD"/>
    <w:rsid w:val="00525A1B"/>
    <w:rsid w:val="00530CB5"/>
    <w:rsid w:val="00532460"/>
    <w:rsid w:val="00540AE7"/>
    <w:rsid w:val="00544D96"/>
    <w:rsid w:val="0054792D"/>
    <w:rsid w:val="005502EE"/>
    <w:rsid w:val="0055363F"/>
    <w:rsid w:val="005543DB"/>
    <w:rsid w:val="005561E2"/>
    <w:rsid w:val="00560E04"/>
    <w:rsid w:val="0056100B"/>
    <w:rsid w:val="005617D7"/>
    <w:rsid w:val="005628A2"/>
    <w:rsid w:val="005641B2"/>
    <w:rsid w:val="005644A8"/>
    <w:rsid w:val="00564A02"/>
    <w:rsid w:val="00564ADD"/>
    <w:rsid w:val="00564CBF"/>
    <w:rsid w:val="00572F24"/>
    <w:rsid w:val="005752CB"/>
    <w:rsid w:val="0057617D"/>
    <w:rsid w:val="005840D6"/>
    <w:rsid w:val="005865DF"/>
    <w:rsid w:val="005905F7"/>
    <w:rsid w:val="00590A41"/>
    <w:rsid w:val="0059201B"/>
    <w:rsid w:val="00595FC3"/>
    <w:rsid w:val="00597993"/>
    <w:rsid w:val="005A146D"/>
    <w:rsid w:val="005A4FC0"/>
    <w:rsid w:val="005B00A6"/>
    <w:rsid w:val="005B0C12"/>
    <w:rsid w:val="005B1D4F"/>
    <w:rsid w:val="005B4062"/>
    <w:rsid w:val="005B61F3"/>
    <w:rsid w:val="005B67C1"/>
    <w:rsid w:val="005C32C2"/>
    <w:rsid w:val="005D308D"/>
    <w:rsid w:val="005D4AC8"/>
    <w:rsid w:val="005D7A3C"/>
    <w:rsid w:val="005E1DCF"/>
    <w:rsid w:val="005E21A2"/>
    <w:rsid w:val="005F14D8"/>
    <w:rsid w:val="005F26FF"/>
    <w:rsid w:val="005F2C99"/>
    <w:rsid w:val="005F4D4E"/>
    <w:rsid w:val="005F63B3"/>
    <w:rsid w:val="005F7B08"/>
    <w:rsid w:val="0060358F"/>
    <w:rsid w:val="00603D31"/>
    <w:rsid w:val="00612B00"/>
    <w:rsid w:val="00614221"/>
    <w:rsid w:val="0061469E"/>
    <w:rsid w:val="00614720"/>
    <w:rsid w:val="006218FF"/>
    <w:rsid w:val="00622D44"/>
    <w:rsid w:val="0062556E"/>
    <w:rsid w:val="00630A4A"/>
    <w:rsid w:val="00630AE7"/>
    <w:rsid w:val="00636D0A"/>
    <w:rsid w:val="00640895"/>
    <w:rsid w:val="006420DF"/>
    <w:rsid w:val="00644224"/>
    <w:rsid w:val="0064520B"/>
    <w:rsid w:val="006452CD"/>
    <w:rsid w:val="00646148"/>
    <w:rsid w:val="00651F00"/>
    <w:rsid w:val="00651F6D"/>
    <w:rsid w:val="006538C4"/>
    <w:rsid w:val="00653B08"/>
    <w:rsid w:val="00661577"/>
    <w:rsid w:val="0067116A"/>
    <w:rsid w:val="00671E39"/>
    <w:rsid w:val="00672AEE"/>
    <w:rsid w:val="006740B8"/>
    <w:rsid w:val="00685286"/>
    <w:rsid w:val="006856E0"/>
    <w:rsid w:val="00687163"/>
    <w:rsid w:val="00687530"/>
    <w:rsid w:val="00687D00"/>
    <w:rsid w:val="00693064"/>
    <w:rsid w:val="00694AF9"/>
    <w:rsid w:val="00696496"/>
    <w:rsid w:val="006A0C70"/>
    <w:rsid w:val="006A3697"/>
    <w:rsid w:val="006A5266"/>
    <w:rsid w:val="006A5385"/>
    <w:rsid w:val="006A588E"/>
    <w:rsid w:val="006A6E8C"/>
    <w:rsid w:val="006B0F32"/>
    <w:rsid w:val="006B431A"/>
    <w:rsid w:val="006B4B68"/>
    <w:rsid w:val="006B4FC7"/>
    <w:rsid w:val="006B502D"/>
    <w:rsid w:val="006B65B4"/>
    <w:rsid w:val="006C16D1"/>
    <w:rsid w:val="006C20A6"/>
    <w:rsid w:val="006C5CF0"/>
    <w:rsid w:val="006D50F7"/>
    <w:rsid w:val="006E0EFC"/>
    <w:rsid w:val="006E1EB4"/>
    <w:rsid w:val="006E3E6A"/>
    <w:rsid w:val="006E4EA2"/>
    <w:rsid w:val="006E6097"/>
    <w:rsid w:val="006E60AA"/>
    <w:rsid w:val="006F1324"/>
    <w:rsid w:val="006F1E6F"/>
    <w:rsid w:val="006F22FA"/>
    <w:rsid w:val="006F6B2D"/>
    <w:rsid w:val="00701C24"/>
    <w:rsid w:val="007050F1"/>
    <w:rsid w:val="00706B1F"/>
    <w:rsid w:val="00707A74"/>
    <w:rsid w:val="00714454"/>
    <w:rsid w:val="00715011"/>
    <w:rsid w:val="007179C4"/>
    <w:rsid w:val="007222BD"/>
    <w:rsid w:val="007243B3"/>
    <w:rsid w:val="00724892"/>
    <w:rsid w:val="00725D13"/>
    <w:rsid w:val="007268D6"/>
    <w:rsid w:val="00727F46"/>
    <w:rsid w:val="00730CE3"/>
    <w:rsid w:val="00736469"/>
    <w:rsid w:val="00740021"/>
    <w:rsid w:val="00740030"/>
    <w:rsid w:val="007408D2"/>
    <w:rsid w:val="007438EC"/>
    <w:rsid w:val="00745EAF"/>
    <w:rsid w:val="00747A18"/>
    <w:rsid w:val="00752166"/>
    <w:rsid w:val="00757980"/>
    <w:rsid w:val="00760DAE"/>
    <w:rsid w:val="00764EEC"/>
    <w:rsid w:val="0076528D"/>
    <w:rsid w:val="00765D1C"/>
    <w:rsid w:val="00770C1A"/>
    <w:rsid w:val="007711D8"/>
    <w:rsid w:val="0078194D"/>
    <w:rsid w:val="007874DA"/>
    <w:rsid w:val="00787A62"/>
    <w:rsid w:val="00790C43"/>
    <w:rsid w:val="00792AE2"/>
    <w:rsid w:val="007A10D1"/>
    <w:rsid w:val="007B6284"/>
    <w:rsid w:val="007C0175"/>
    <w:rsid w:val="007C18A4"/>
    <w:rsid w:val="007C1FB5"/>
    <w:rsid w:val="007C20F6"/>
    <w:rsid w:val="007C4297"/>
    <w:rsid w:val="007C42A4"/>
    <w:rsid w:val="007C47BA"/>
    <w:rsid w:val="007C4929"/>
    <w:rsid w:val="007D0146"/>
    <w:rsid w:val="007D1759"/>
    <w:rsid w:val="007D17C8"/>
    <w:rsid w:val="007D2AA1"/>
    <w:rsid w:val="007E2495"/>
    <w:rsid w:val="007E5DAB"/>
    <w:rsid w:val="007F0E1E"/>
    <w:rsid w:val="007F3F04"/>
    <w:rsid w:val="007F6847"/>
    <w:rsid w:val="007F7480"/>
    <w:rsid w:val="008015DF"/>
    <w:rsid w:val="00801D6F"/>
    <w:rsid w:val="00802137"/>
    <w:rsid w:val="00802F66"/>
    <w:rsid w:val="008052A4"/>
    <w:rsid w:val="008110F9"/>
    <w:rsid w:val="00823B07"/>
    <w:rsid w:val="00826382"/>
    <w:rsid w:val="00826F4E"/>
    <w:rsid w:val="00830087"/>
    <w:rsid w:val="00831499"/>
    <w:rsid w:val="00831F2F"/>
    <w:rsid w:val="00833BA1"/>
    <w:rsid w:val="008343BE"/>
    <w:rsid w:val="008407C3"/>
    <w:rsid w:val="008446AA"/>
    <w:rsid w:val="008569D5"/>
    <w:rsid w:val="00857ACD"/>
    <w:rsid w:val="00857AFA"/>
    <w:rsid w:val="00857EAE"/>
    <w:rsid w:val="00867913"/>
    <w:rsid w:val="008702E6"/>
    <w:rsid w:val="00870A8E"/>
    <w:rsid w:val="00872098"/>
    <w:rsid w:val="008723E3"/>
    <w:rsid w:val="00873941"/>
    <w:rsid w:val="008750E2"/>
    <w:rsid w:val="00877EC0"/>
    <w:rsid w:val="008815FC"/>
    <w:rsid w:val="00884395"/>
    <w:rsid w:val="008844ED"/>
    <w:rsid w:val="008859B6"/>
    <w:rsid w:val="00886678"/>
    <w:rsid w:val="00886750"/>
    <w:rsid w:val="00886A3A"/>
    <w:rsid w:val="0088730A"/>
    <w:rsid w:val="00894B98"/>
    <w:rsid w:val="00895575"/>
    <w:rsid w:val="008A2321"/>
    <w:rsid w:val="008B2F11"/>
    <w:rsid w:val="008B4475"/>
    <w:rsid w:val="008B4874"/>
    <w:rsid w:val="008B53EF"/>
    <w:rsid w:val="008C1A54"/>
    <w:rsid w:val="008C6949"/>
    <w:rsid w:val="008C728A"/>
    <w:rsid w:val="008D0151"/>
    <w:rsid w:val="008D1085"/>
    <w:rsid w:val="008D11D9"/>
    <w:rsid w:val="008D1448"/>
    <w:rsid w:val="008D22FE"/>
    <w:rsid w:val="008D2FE6"/>
    <w:rsid w:val="008E05AF"/>
    <w:rsid w:val="008E193E"/>
    <w:rsid w:val="008E2CA1"/>
    <w:rsid w:val="008E493A"/>
    <w:rsid w:val="008F2D57"/>
    <w:rsid w:val="008F4592"/>
    <w:rsid w:val="008F4B6E"/>
    <w:rsid w:val="00900A38"/>
    <w:rsid w:val="00901982"/>
    <w:rsid w:val="00904C44"/>
    <w:rsid w:val="00906563"/>
    <w:rsid w:val="009117A9"/>
    <w:rsid w:val="009146E3"/>
    <w:rsid w:val="009147E7"/>
    <w:rsid w:val="009271B0"/>
    <w:rsid w:val="0093477A"/>
    <w:rsid w:val="00940CDF"/>
    <w:rsid w:val="00941675"/>
    <w:rsid w:val="00941BD3"/>
    <w:rsid w:val="009420E9"/>
    <w:rsid w:val="00942DB1"/>
    <w:rsid w:val="00945B63"/>
    <w:rsid w:val="00951CF7"/>
    <w:rsid w:val="00953322"/>
    <w:rsid w:val="00954ED2"/>
    <w:rsid w:val="00956212"/>
    <w:rsid w:val="00960A6D"/>
    <w:rsid w:val="00962A1F"/>
    <w:rsid w:val="00964C90"/>
    <w:rsid w:val="0096621B"/>
    <w:rsid w:val="00967C9F"/>
    <w:rsid w:val="00971B7B"/>
    <w:rsid w:val="00972B97"/>
    <w:rsid w:val="009806A7"/>
    <w:rsid w:val="00980775"/>
    <w:rsid w:val="0098588F"/>
    <w:rsid w:val="0098631E"/>
    <w:rsid w:val="009929CA"/>
    <w:rsid w:val="00993F4B"/>
    <w:rsid w:val="00994BB0"/>
    <w:rsid w:val="00995903"/>
    <w:rsid w:val="009A05D2"/>
    <w:rsid w:val="009A538D"/>
    <w:rsid w:val="009A622E"/>
    <w:rsid w:val="009A62EF"/>
    <w:rsid w:val="009A6952"/>
    <w:rsid w:val="009A6F05"/>
    <w:rsid w:val="009A798A"/>
    <w:rsid w:val="009B0237"/>
    <w:rsid w:val="009B178A"/>
    <w:rsid w:val="009B5A21"/>
    <w:rsid w:val="009C2914"/>
    <w:rsid w:val="009C2C43"/>
    <w:rsid w:val="009C3999"/>
    <w:rsid w:val="009C7C67"/>
    <w:rsid w:val="009D2614"/>
    <w:rsid w:val="009D301A"/>
    <w:rsid w:val="009D5914"/>
    <w:rsid w:val="009D702D"/>
    <w:rsid w:val="009D7181"/>
    <w:rsid w:val="009E0032"/>
    <w:rsid w:val="009E0E6D"/>
    <w:rsid w:val="009E196B"/>
    <w:rsid w:val="009E20A7"/>
    <w:rsid w:val="009E6233"/>
    <w:rsid w:val="009E6B05"/>
    <w:rsid w:val="009F02B4"/>
    <w:rsid w:val="009F0A07"/>
    <w:rsid w:val="009F1665"/>
    <w:rsid w:val="009F1D3D"/>
    <w:rsid w:val="009F2774"/>
    <w:rsid w:val="009F3D83"/>
    <w:rsid w:val="009F5E6A"/>
    <w:rsid w:val="00A00235"/>
    <w:rsid w:val="00A00B58"/>
    <w:rsid w:val="00A063E8"/>
    <w:rsid w:val="00A06737"/>
    <w:rsid w:val="00A069C1"/>
    <w:rsid w:val="00A12183"/>
    <w:rsid w:val="00A147C2"/>
    <w:rsid w:val="00A20629"/>
    <w:rsid w:val="00A20AAE"/>
    <w:rsid w:val="00A32079"/>
    <w:rsid w:val="00A3448B"/>
    <w:rsid w:val="00A34974"/>
    <w:rsid w:val="00A37379"/>
    <w:rsid w:val="00A37628"/>
    <w:rsid w:val="00A37D49"/>
    <w:rsid w:val="00A46855"/>
    <w:rsid w:val="00A6091B"/>
    <w:rsid w:val="00A60F56"/>
    <w:rsid w:val="00A61351"/>
    <w:rsid w:val="00A66A4B"/>
    <w:rsid w:val="00A672F8"/>
    <w:rsid w:val="00A72F70"/>
    <w:rsid w:val="00A73EF0"/>
    <w:rsid w:val="00A752E7"/>
    <w:rsid w:val="00A759BF"/>
    <w:rsid w:val="00A8023B"/>
    <w:rsid w:val="00A82980"/>
    <w:rsid w:val="00A86292"/>
    <w:rsid w:val="00A8651D"/>
    <w:rsid w:val="00A86BED"/>
    <w:rsid w:val="00A87D78"/>
    <w:rsid w:val="00A90829"/>
    <w:rsid w:val="00A951F8"/>
    <w:rsid w:val="00A963EE"/>
    <w:rsid w:val="00A9746E"/>
    <w:rsid w:val="00AA1764"/>
    <w:rsid w:val="00AA2A05"/>
    <w:rsid w:val="00AA2B22"/>
    <w:rsid w:val="00AA408B"/>
    <w:rsid w:val="00AA5397"/>
    <w:rsid w:val="00AA5D58"/>
    <w:rsid w:val="00AA6F74"/>
    <w:rsid w:val="00AA725E"/>
    <w:rsid w:val="00AB3F68"/>
    <w:rsid w:val="00AB7096"/>
    <w:rsid w:val="00AB76DD"/>
    <w:rsid w:val="00AC121A"/>
    <w:rsid w:val="00AC2EB8"/>
    <w:rsid w:val="00AC42A3"/>
    <w:rsid w:val="00AC637C"/>
    <w:rsid w:val="00AD13BB"/>
    <w:rsid w:val="00AD2DFE"/>
    <w:rsid w:val="00AD3D18"/>
    <w:rsid w:val="00AD5B4F"/>
    <w:rsid w:val="00AD78F1"/>
    <w:rsid w:val="00AE2C7E"/>
    <w:rsid w:val="00AE3633"/>
    <w:rsid w:val="00AE7010"/>
    <w:rsid w:val="00AF1B56"/>
    <w:rsid w:val="00AF5623"/>
    <w:rsid w:val="00AF590C"/>
    <w:rsid w:val="00AF5E59"/>
    <w:rsid w:val="00AF75B9"/>
    <w:rsid w:val="00B008AB"/>
    <w:rsid w:val="00B02F92"/>
    <w:rsid w:val="00B03368"/>
    <w:rsid w:val="00B03707"/>
    <w:rsid w:val="00B0619A"/>
    <w:rsid w:val="00B12277"/>
    <w:rsid w:val="00B123CD"/>
    <w:rsid w:val="00B147A5"/>
    <w:rsid w:val="00B16BCC"/>
    <w:rsid w:val="00B172FC"/>
    <w:rsid w:val="00B17FCC"/>
    <w:rsid w:val="00B2059B"/>
    <w:rsid w:val="00B33B5B"/>
    <w:rsid w:val="00B35021"/>
    <w:rsid w:val="00B369B8"/>
    <w:rsid w:val="00B40695"/>
    <w:rsid w:val="00B42E48"/>
    <w:rsid w:val="00B43474"/>
    <w:rsid w:val="00B4581B"/>
    <w:rsid w:val="00B50755"/>
    <w:rsid w:val="00B50FA6"/>
    <w:rsid w:val="00B527FE"/>
    <w:rsid w:val="00B53103"/>
    <w:rsid w:val="00B535A3"/>
    <w:rsid w:val="00B54A54"/>
    <w:rsid w:val="00B54FAA"/>
    <w:rsid w:val="00B60EB9"/>
    <w:rsid w:val="00B62CCF"/>
    <w:rsid w:val="00B70FA6"/>
    <w:rsid w:val="00B753C2"/>
    <w:rsid w:val="00B76D1B"/>
    <w:rsid w:val="00B77228"/>
    <w:rsid w:val="00B8267B"/>
    <w:rsid w:val="00B8275E"/>
    <w:rsid w:val="00B83F55"/>
    <w:rsid w:val="00B84A25"/>
    <w:rsid w:val="00B858DD"/>
    <w:rsid w:val="00B87648"/>
    <w:rsid w:val="00B92560"/>
    <w:rsid w:val="00B96A10"/>
    <w:rsid w:val="00BA120F"/>
    <w:rsid w:val="00BA1C79"/>
    <w:rsid w:val="00BA2A1F"/>
    <w:rsid w:val="00BA5303"/>
    <w:rsid w:val="00BA61AD"/>
    <w:rsid w:val="00BB0E17"/>
    <w:rsid w:val="00BB315E"/>
    <w:rsid w:val="00BC24D4"/>
    <w:rsid w:val="00BC2938"/>
    <w:rsid w:val="00BC2ED4"/>
    <w:rsid w:val="00BC2EFD"/>
    <w:rsid w:val="00BC35C6"/>
    <w:rsid w:val="00BC7F05"/>
    <w:rsid w:val="00BE1D6A"/>
    <w:rsid w:val="00BE48EA"/>
    <w:rsid w:val="00BE73CE"/>
    <w:rsid w:val="00BE7889"/>
    <w:rsid w:val="00BF0115"/>
    <w:rsid w:val="00BF0D9C"/>
    <w:rsid w:val="00BF18C2"/>
    <w:rsid w:val="00BF7B6F"/>
    <w:rsid w:val="00C05EEF"/>
    <w:rsid w:val="00C068BE"/>
    <w:rsid w:val="00C06EC8"/>
    <w:rsid w:val="00C07085"/>
    <w:rsid w:val="00C07C4F"/>
    <w:rsid w:val="00C10A98"/>
    <w:rsid w:val="00C14581"/>
    <w:rsid w:val="00C2371D"/>
    <w:rsid w:val="00C23B31"/>
    <w:rsid w:val="00C2466D"/>
    <w:rsid w:val="00C268E0"/>
    <w:rsid w:val="00C31145"/>
    <w:rsid w:val="00C317B9"/>
    <w:rsid w:val="00C371AE"/>
    <w:rsid w:val="00C3762D"/>
    <w:rsid w:val="00C43780"/>
    <w:rsid w:val="00C44573"/>
    <w:rsid w:val="00C46E39"/>
    <w:rsid w:val="00C50D8C"/>
    <w:rsid w:val="00C52C31"/>
    <w:rsid w:val="00C624C0"/>
    <w:rsid w:val="00C653D0"/>
    <w:rsid w:val="00C718DF"/>
    <w:rsid w:val="00C726A8"/>
    <w:rsid w:val="00C7382E"/>
    <w:rsid w:val="00C77662"/>
    <w:rsid w:val="00C7795D"/>
    <w:rsid w:val="00C827F6"/>
    <w:rsid w:val="00C82CB8"/>
    <w:rsid w:val="00C83996"/>
    <w:rsid w:val="00C83CEF"/>
    <w:rsid w:val="00C94862"/>
    <w:rsid w:val="00C950BB"/>
    <w:rsid w:val="00C95234"/>
    <w:rsid w:val="00C96ACB"/>
    <w:rsid w:val="00C97094"/>
    <w:rsid w:val="00CA1AAF"/>
    <w:rsid w:val="00CA7311"/>
    <w:rsid w:val="00CA7CD0"/>
    <w:rsid w:val="00CB0F3B"/>
    <w:rsid w:val="00CB2B77"/>
    <w:rsid w:val="00CB3455"/>
    <w:rsid w:val="00CB7D9E"/>
    <w:rsid w:val="00CC3F76"/>
    <w:rsid w:val="00CC5EC3"/>
    <w:rsid w:val="00CD0E8B"/>
    <w:rsid w:val="00CD0FBE"/>
    <w:rsid w:val="00CD15B6"/>
    <w:rsid w:val="00CD1ED4"/>
    <w:rsid w:val="00CD5216"/>
    <w:rsid w:val="00CE0742"/>
    <w:rsid w:val="00CE3CAA"/>
    <w:rsid w:val="00CE7C4A"/>
    <w:rsid w:val="00CF2B2A"/>
    <w:rsid w:val="00CF5814"/>
    <w:rsid w:val="00CF5D86"/>
    <w:rsid w:val="00CF6C91"/>
    <w:rsid w:val="00CF73CC"/>
    <w:rsid w:val="00D03364"/>
    <w:rsid w:val="00D05508"/>
    <w:rsid w:val="00D116DD"/>
    <w:rsid w:val="00D14A86"/>
    <w:rsid w:val="00D206D7"/>
    <w:rsid w:val="00D21181"/>
    <w:rsid w:val="00D237D5"/>
    <w:rsid w:val="00D23E2C"/>
    <w:rsid w:val="00D24738"/>
    <w:rsid w:val="00D249AC"/>
    <w:rsid w:val="00D2697E"/>
    <w:rsid w:val="00D26C0F"/>
    <w:rsid w:val="00D2779D"/>
    <w:rsid w:val="00D328AC"/>
    <w:rsid w:val="00D32CD3"/>
    <w:rsid w:val="00D33E24"/>
    <w:rsid w:val="00D3414E"/>
    <w:rsid w:val="00D37CF2"/>
    <w:rsid w:val="00D41D4D"/>
    <w:rsid w:val="00D45877"/>
    <w:rsid w:val="00D47CA4"/>
    <w:rsid w:val="00D50217"/>
    <w:rsid w:val="00D50D8F"/>
    <w:rsid w:val="00D51475"/>
    <w:rsid w:val="00D525F2"/>
    <w:rsid w:val="00D537CF"/>
    <w:rsid w:val="00D54BA9"/>
    <w:rsid w:val="00D5639E"/>
    <w:rsid w:val="00D610CB"/>
    <w:rsid w:val="00D61ECA"/>
    <w:rsid w:val="00D6243E"/>
    <w:rsid w:val="00D64692"/>
    <w:rsid w:val="00D649CB"/>
    <w:rsid w:val="00D66634"/>
    <w:rsid w:val="00D71B89"/>
    <w:rsid w:val="00D72F97"/>
    <w:rsid w:val="00D73ADF"/>
    <w:rsid w:val="00D74116"/>
    <w:rsid w:val="00D8049C"/>
    <w:rsid w:val="00D81A7A"/>
    <w:rsid w:val="00D85378"/>
    <w:rsid w:val="00D9272F"/>
    <w:rsid w:val="00D9430C"/>
    <w:rsid w:val="00D94AFB"/>
    <w:rsid w:val="00D96F0F"/>
    <w:rsid w:val="00DA00B4"/>
    <w:rsid w:val="00DB1B96"/>
    <w:rsid w:val="00DB223B"/>
    <w:rsid w:val="00DB23CC"/>
    <w:rsid w:val="00DB2F14"/>
    <w:rsid w:val="00DB344E"/>
    <w:rsid w:val="00DB4503"/>
    <w:rsid w:val="00DB7439"/>
    <w:rsid w:val="00DC2054"/>
    <w:rsid w:val="00DC5CB4"/>
    <w:rsid w:val="00DD16C2"/>
    <w:rsid w:val="00DD218B"/>
    <w:rsid w:val="00DD2C5A"/>
    <w:rsid w:val="00DD2DA6"/>
    <w:rsid w:val="00DD5B19"/>
    <w:rsid w:val="00DD6AE3"/>
    <w:rsid w:val="00DD70E8"/>
    <w:rsid w:val="00DE17F7"/>
    <w:rsid w:val="00DE4E67"/>
    <w:rsid w:val="00DE5186"/>
    <w:rsid w:val="00DE6FEE"/>
    <w:rsid w:val="00DF6289"/>
    <w:rsid w:val="00DF670F"/>
    <w:rsid w:val="00E054E4"/>
    <w:rsid w:val="00E10045"/>
    <w:rsid w:val="00E1157D"/>
    <w:rsid w:val="00E115FD"/>
    <w:rsid w:val="00E1299C"/>
    <w:rsid w:val="00E12EB5"/>
    <w:rsid w:val="00E15239"/>
    <w:rsid w:val="00E15B7F"/>
    <w:rsid w:val="00E176F8"/>
    <w:rsid w:val="00E17933"/>
    <w:rsid w:val="00E21200"/>
    <w:rsid w:val="00E23975"/>
    <w:rsid w:val="00E24D2B"/>
    <w:rsid w:val="00E2680A"/>
    <w:rsid w:val="00E3793E"/>
    <w:rsid w:val="00E40FF4"/>
    <w:rsid w:val="00E426DC"/>
    <w:rsid w:val="00E52D53"/>
    <w:rsid w:val="00E56298"/>
    <w:rsid w:val="00E57EE4"/>
    <w:rsid w:val="00E60095"/>
    <w:rsid w:val="00E61679"/>
    <w:rsid w:val="00E66EF6"/>
    <w:rsid w:val="00E67D73"/>
    <w:rsid w:val="00E70049"/>
    <w:rsid w:val="00E7631A"/>
    <w:rsid w:val="00E7640A"/>
    <w:rsid w:val="00E76797"/>
    <w:rsid w:val="00E81E9E"/>
    <w:rsid w:val="00E85DC6"/>
    <w:rsid w:val="00E86770"/>
    <w:rsid w:val="00E86B0D"/>
    <w:rsid w:val="00E90B3E"/>
    <w:rsid w:val="00E968DE"/>
    <w:rsid w:val="00EA0086"/>
    <w:rsid w:val="00EA0910"/>
    <w:rsid w:val="00EA108B"/>
    <w:rsid w:val="00EA2EB9"/>
    <w:rsid w:val="00EA61DB"/>
    <w:rsid w:val="00EB57DF"/>
    <w:rsid w:val="00EC0048"/>
    <w:rsid w:val="00EC1E10"/>
    <w:rsid w:val="00EC263A"/>
    <w:rsid w:val="00EC4B44"/>
    <w:rsid w:val="00EC570C"/>
    <w:rsid w:val="00EC6A9A"/>
    <w:rsid w:val="00EC6E39"/>
    <w:rsid w:val="00EC73A0"/>
    <w:rsid w:val="00EC7EA0"/>
    <w:rsid w:val="00ED0DA6"/>
    <w:rsid w:val="00ED3C6F"/>
    <w:rsid w:val="00EE4626"/>
    <w:rsid w:val="00EE4E4F"/>
    <w:rsid w:val="00EE5EA4"/>
    <w:rsid w:val="00EE6375"/>
    <w:rsid w:val="00EE7019"/>
    <w:rsid w:val="00EF0198"/>
    <w:rsid w:val="00EF5D6A"/>
    <w:rsid w:val="00F04ECD"/>
    <w:rsid w:val="00F077F1"/>
    <w:rsid w:val="00F11462"/>
    <w:rsid w:val="00F12EC4"/>
    <w:rsid w:val="00F15FF3"/>
    <w:rsid w:val="00F17546"/>
    <w:rsid w:val="00F17E85"/>
    <w:rsid w:val="00F21319"/>
    <w:rsid w:val="00F23BC2"/>
    <w:rsid w:val="00F248C8"/>
    <w:rsid w:val="00F24FA0"/>
    <w:rsid w:val="00F254F7"/>
    <w:rsid w:val="00F279AF"/>
    <w:rsid w:val="00F31857"/>
    <w:rsid w:val="00F31A81"/>
    <w:rsid w:val="00F326A7"/>
    <w:rsid w:val="00F32ADA"/>
    <w:rsid w:val="00F350B2"/>
    <w:rsid w:val="00F369F7"/>
    <w:rsid w:val="00F37997"/>
    <w:rsid w:val="00F413D7"/>
    <w:rsid w:val="00F4324D"/>
    <w:rsid w:val="00F45AF6"/>
    <w:rsid w:val="00F46311"/>
    <w:rsid w:val="00F47496"/>
    <w:rsid w:val="00F60387"/>
    <w:rsid w:val="00F60BBD"/>
    <w:rsid w:val="00F60C5F"/>
    <w:rsid w:val="00F63803"/>
    <w:rsid w:val="00F66DC6"/>
    <w:rsid w:val="00F71D54"/>
    <w:rsid w:val="00F72DA8"/>
    <w:rsid w:val="00F825EB"/>
    <w:rsid w:val="00F834A3"/>
    <w:rsid w:val="00F84411"/>
    <w:rsid w:val="00FA1286"/>
    <w:rsid w:val="00FA41D1"/>
    <w:rsid w:val="00FA7CC2"/>
    <w:rsid w:val="00FA7CDC"/>
    <w:rsid w:val="00FB03E8"/>
    <w:rsid w:val="00FB2569"/>
    <w:rsid w:val="00FB3347"/>
    <w:rsid w:val="00FB59DE"/>
    <w:rsid w:val="00FB6937"/>
    <w:rsid w:val="00FC411C"/>
    <w:rsid w:val="00FD082A"/>
    <w:rsid w:val="00FD18F3"/>
    <w:rsid w:val="00FD2A5A"/>
    <w:rsid w:val="00FE1E17"/>
    <w:rsid w:val="00FE248E"/>
    <w:rsid w:val="00FE6E00"/>
    <w:rsid w:val="00FE7C10"/>
    <w:rsid w:val="00FF3391"/>
    <w:rsid w:val="00FF6ACF"/>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annotation text" w:locked="1" w:semiHidden="0" w:uiPriority="0" w:unhideWhenUsed="0"/>
    <w:lsdException w:name="caption" w:locked="1" w:semiHidden="0" w:unhideWhenUsed="0" w:qFormat="1"/>
    <w:lsdException w:name="annotation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C7382E"/>
    <w:pPr>
      <w:spacing w:after="200" w:line="276" w:lineRule="auto"/>
    </w:pPr>
    <w:rPr>
      <w:sz w:val="22"/>
      <w:szCs w:val="22"/>
      <w:lang w:eastAsia="en-US"/>
    </w:rPr>
  </w:style>
  <w:style w:type="paragraph" w:styleId="Heading1">
    <w:name w:val="heading 1"/>
    <w:basedOn w:val="Normal"/>
    <w:next w:val="Normal"/>
    <w:link w:val="Heading1Char"/>
    <w:uiPriority w:val="99"/>
    <w:qFormat/>
    <w:locked/>
    <w:rsid w:val="0064520B"/>
    <w:pPr>
      <w:keepNext/>
      <w:spacing w:before="240" w:after="60"/>
      <w:outlineLvl w:val="0"/>
    </w:pPr>
    <w:rPr>
      <w:rFonts w:ascii="Cambria" w:hAnsi="Cambria"/>
      <w:b/>
      <w:kern w:val="32"/>
      <w:sz w:val="32"/>
      <w:szCs w:val="20"/>
      <w:lang/>
    </w:rPr>
  </w:style>
  <w:style w:type="paragraph" w:styleId="Heading2">
    <w:name w:val="heading 2"/>
    <w:basedOn w:val="Normal"/>
    <w:next w:val="Normal"/>
    <w:link w:val="Heading2Char"/>
    <w:uiPriority w:val="99"/>
    <w:qFormat/>
    <w:locked/>
    <w:rsid w:val="002F2096"/>
    <w:pPr>
      <w:keepNext/>
      <w:spacing w:before="240" w:after="60"/>
      <w:outlineLvl w:val="1"/>
    </w:pPr>
    <w:rPr>
      <w:rFonts w:ascii="Cambria" w:hAnsi="Cambria"/>
      <w:b/>
      <w:bCs/>
      <w:i/>
      <w:iCs/>
      <w:sz w:val="28"/>
      <w:szCs w:val="28"/>
      <w:lang/>
    </w:rPr>
  </w:style>
  <w:style w:type="paragraph" w:styleId="Heading3">
    <w:name w:val="heading 3"/>
    <w:basedOn w:val="Normal"/>
    <w:next w:val="Normal"/>
    <w:link w:val="Heading3Char"/>
    <w:semiHidden/>
    <w:unhideWhenUsed/>
    <w:qFormat/>
    <w:locked/>
    <w:rsid w:val="003C2A51"/>
    <w:pPr>
      <w:keepNext/>
      <w:spacing w:before="240" w:after="60"/>
      <w:outlineLvl w:val="2"/>
    </w:pPr>
    <w:rPr>
      <w:rFonts w:ascii="Cambria" w:eastAsia="SimSun" w:hAnsi="Cambria"/>
      <w:b/>
      <w:bCs/>
      <w:sz w:val="26"/>
      <w:szCs w:val="26"/>
      <w:lang/>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7D17C8"/>
    <w:rPr>
      <w:rFonts w:ascii="Cambria" w:hAnsi="Cambria" w:cs="Times New Roman"/>
      <w:b/>
      <w:kern w:val="32"/>
      <w:sz w:val="32"/>
      <w:lang w:eastAsia="en-US"/>
    </w:rPr>
  </w:style>
  <w:style w:type="character" w:customStyle="1" w:styleId="Heading2Char">
    <w:name w:val="Heading 2 Char"/>
    <w:link w:val="Heading2"/>
    <w:uiPriority w:val="99"/>
    <w:semiHidden/>
    <w:locked/>
    <w:rsid w:val="002F2096"/>
    <w:rPr>
      <w:rFonts w:ascii="Cambria" w:hAnsi="Cambria" w:cs="Times New Roman"/>
      <w:b/>
      <w:bCs/>
      <w:i/>
      <w:iCs/>
      <w:sz w:val="28"/>
      <w:szCs w:val="28"/>
      <w:lang w:eastAsia="en-US"/>
    </w:rPr>
  </w:style>
  <w:style w:type="character" w:customStyle="1" w:styleId="Heading3Char">
    <w:name w:val="Heading 3 Char"/>
    <w:link w:val="Heading3"/>
    <w:semiHidden/>
    <w:rsid w:val="003C2A51"/>
    <w:rPr>
      <w:rFonts w:ascii="Cambria" w:eastAsia="SimSun" w:hAnsi="Cambria" w:cs="Times New Roman"/>
      <w:b/>
      <w:bCs/>
      <w:sz w:val="26"/>
      <w:szCs w:val="26"/>
      <w:lang w:eastAsia="en-US"/>
    </w:rPr>
  </w:style>
  <w:style w:type="paragraph" w:styleId="ListParagraph">
    <w:name w:val="List Paragraph"/>
    <w:basedOn w:val="Normal"/>
    <w:uiPriority w:val="99"/>
    <w:qFormat/>
    <w:rsid w:val="009117A9"/>
    <w:pPr>
      <w:ind w:left="720"/>
      <w:contextualSpacing/>
    </w:pPr>
  </w:style>
  <w:style w:type="paragraph" w:styleId="BodyText">
    <w:name w:val="Body Text"/>
    <w:basedOn w:val="Normal"/>
    <w:link w:val="BodyTextChar"/>
    <w:uiPriority w:val="99"/>
    <w:rsid w:val="009117A9"/>
    <w:pPr>
      <w:spacing w:after="0" w:line="480" w:lineRule="auto"/>
    </w:pPr>
    <w:rPr>
      <w:rFonts w:ascii="Times New Roman" w:hAnsi="Times New Roman"/>
      <w:b/>
      <w:sz w:val="24"/>
      <w:szCs w:val="20"/>
      <w:lang/>
    </w:rPr>
  </w:style>
  <w:style w:type="character" w:customStyle="1" w:styleId="BodyTextChar">
    <w:name w:val="Body Text Char"/>
    <w:link w:val="BodyText"/>
    <w:uiPriority w:val="99"/>
    <w:locked/>
    <w:rsid w:val="009117A9"/>
    <w:rPr>
      <w:rFonts w:ascii="Times New Roman" w:hAnsi="Times New Roman" w:cs="Times New Roman"/>
      <w:b/>
      <w:sz w:val="24"/>
    </w:rPr>
  </w:style>
  <w:style w:type="paragraph" w:customStyle="1" w:styleId="EndNoteBibliographyTitle">
    <w:name w:val="EndNote Bibliography Title"/>
    <w:basedOn w:val="Normal"/>
    <w:link w:val="EndNoteBibliographyTitleChar"/>
    <w:uiPriority w:val="99"/>
    <w:rsid w:val="00C83996"/>
    <w:pPr>
      <w:spacing w:after="0"/>
      <w:jc w:val="center"/>
    </w:pPr>
    <w:rPr>
      <w:noProof/>
      <w:szCs w:val="20"/>
      <w:lang w:val="en-US"/>
    </w:rPr>
  </w:style>
  <w:style w:type="character" w:customStyle="1" w:styleId="EndNoteBibliographyTitleChar">
    <w:name w:val="EndNote Bibliography Title Char"/>
    <w:link w:val="EndNoteBibliographyTitle"/>
    <w:uiPriority w:val="99"/>
    <w:locked/>
    <w:rsid w:val="00C83996"/>
    <w:rPr>
      <w:noProof/>
      <w:sz w:val="22"/>
      <w:lang w:val="en-US" w:eastAsia="en-US"/>
    </w:rPr>
  </w:style>
  <w:style w:type="paragraph" w:customStyle="1" w:styleId="EndNoteBibliography">
    <w:name w:val="EndNote Bibliography"/>
    <w:basedOn w:val="Normal"/>
    <w:link w:val="EndNoteBibliographyChar"/>
    <w:uiPriority w:val="99"/>
    <w:rsid w:val="00C83996"/>
    <w:pPr>
      <w:spacing w:line="240" w:lineRule="auto"/>
      <w:jc w:val="both"/>
    </w:pPr>
    <w:rPr>
      <w:noProof/>
      <w:szCs w:val="20"/>
      <w:lang w:val="en-US"/>
    </w:rPr>
  </w:style>
  <w:style w:type="character" w:customStyle="1" w:styleId="EndNoteBibliographyChar">
    <w:name w:val="EndNote Bibliography Char"/>
    <w:link w:val="EndNoteBibliography"/>
    <w:uiPriority w:val="99"/>
    <w:locked/>
    <w:rsid w:val="00C83996"/>
    <w:rPr>
      <w:noProof/>
      <w:sz w:val="22"/>
      <w:lang w:val="en-US" w:eastAsia="en-US"/>
    </w:rPr>
  </w:style>
  <w:style w:type="character" w:styleId="Hyperlink">
    <w:name w:val="Hyperlink"/>
    <w:uiPriority w:val="99"/>
    <w:rsid w:val="00C83996"/>
    <w:rPr>
      <w:rFonts w:cs="Times New Roman"/>
      <w:color w:val="0000FF"/>
      <w:u w:val="single"/>
    </w:rPr>
  </w:style>
  <w:style w:type="table" w:styleId="TableList4">
    <w:name w:val="Table List 4"/>
    <w:basedOn w:val="TableNormal"/>
    <w:uiPriority w:val="99"/>
    <w:rsid w:val="00135480"/>
    <w:pPr>
      <w:spacing w:after="200" w:line="276" w:lineRule="auto"/>
    </w:pPr>
    <w:rPr>
      <w:rFonts w:eastAsia="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paragraph" w:styleId="Header">
    <w:name w:val="header"/>
    <w:basedOn w:val="Normal"/>
    <w:link w:val="HeaderChar"/>
    <w:uiPriority w:val="99"/>
    <w:semiHidden/>
    <w:rsid w:val="00687163"/>
    <w:pPr>
      <w:tabs>
        <w:tab w:val="center" w:pos="4513"/>
        <w:tab w:val="right" w:pos="9026"/>
      </w:tabs>
    </w:pPr>
    <w:rPr>
      <w:sz w:val="20"/>
      <w:szCs w:val="20"/>
      <w:lang/>
    </w:rPr>
  </w:style>
  <w:style w:type="character" w:customStyle="1" w:styleId="HeaderChar">
    <w:name w:val="Header Char"/>
    <w:link w:val="Header"/>
    <w:uiPriority w:val="99"/>
    <w:semiHidden/>
    <w:locked/>
    <w:rsid w:val="00687163"/>
    <w:rPr>
      <w:rFonts w:cs="Times New Roman"/>
      <w:lang w:eastAsia="en-US"/>
    </w:rPr>
  </w:style>
  <w:style w:type="paragraph" w:styleId="Footer">
    <w:name w:val="footer"/>
    <w:basedOn w:val="Normal"/>
    <w:link w:val="FooterChar"/>
    <w:uiPriority w:val="99"/>
    <w:semiHidden/>
    <w:rsid w:val="00687163"/>
    <w:pPr>
      <w:tabs>
        <w:tab w:val="center" w:pos="4513"/>
        <w:tab w:val="right" w:pos="9026"/>
      </w:tabs>
    </w:pPr>
    <w:rPr>
      <w:sz w:val="20"/>
      <w:szCs w:val="20"/>
      <w:lang/>
    </w:rPr>
  </w:style>
  <w:style w:type="character" w:customStyle="1" w:styleId="FooterChar">
    <w:name w:val="Footer Char"/>
    <w:link w:val="Footer"/>
    <w:uiPriority w:val="99"/>
    <w:semiHidden/>
    <w:locked/>
    <w:rsid w:val="00687163"/>
    <w:rPr>
      <w:rFonts w:cs="Times New Roman"/>
      <w:lang w:eastAsia="en-US"/>
    </w:rPr>
  </w:style>
  <w:style w:type="character" w:styleId="PageNumber">
    <w:name w:val="page number"/>
    <w:uiPriority w:val="99"/>
    <w:rsid w:val="002F043E"/>
    <w:rPr>
      <w:rFonts w:cs="Times New Roman"/>
    </w:rPr>
  </w:style>
  <w:style w:type="paragraph" w:styleId="BalloonText">
    <w:name w:val="Balloon Text"/>
    <w:basedOn w:val="Normal"/>
    <w:link w:val="BalloonTextChar"/>
    <w:uiPriority w:val="99"/>
    <w:semiHidden/>
    <w:rsid w:val="002E1FC5"/>
    <w:rPr>
      <w:rFonts w:ascii="Times New Roman" w:hAnsi="Times New Roman"/>
      <w:sz w:val="2"/>
      <w:szCs w:val="20"/>
      <w:lang/>
    </w:rPr>
  </w:style>
  <w:style w:type="character" w:customStyle="1" w:styleId="BalloonTextChar">
    <w:name w:val="Balloon Text Char"/>
    <w:link w:val="BalloonText"/>
    <w:uiPriority w:val="99"/>
    <w:semiHidden/>
    <w:locked/>
    <w:rsid w:val="004152FD"/>
    <w:rPr>
      <w:rFonts w:ascii="Times New Roman" w:hAnsi="Times New Roman" w:cs="Times New Roman"/>
      <w:sz w:val="2"/>
      <w:lang w:eastAsia="en-US"/>
    </w:rPr>
  </w:style>
  <w:style w:type="table" w:styleId="TableGrid">
    <w:name w:val="Table Grid"/>
    <w:basedOn w:val="TableNormal"/>
    <w:uiPriority w:val="99"/>
    <w:locked/>
    <w:rsid w:val="007F3F04"/>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1">
    <w:name w:val="Light List1"/>
    <w:uiPriority w:val="99"/>
    <w:rsid w:val="00872098"/>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Caption">
    <w:name w:val="caption"/>
    <w:basedOn w:val="Normal"/>
    <w:next w:val="Normal"/>
    <w:uiPriority w:val="99"/>
    <w:qFormat/>
    <w:locked/>
    <w:rsid w:val="009A798A"/>
    <w:rPr>
      <w:b/>
      <w:bCs/>
      <w:sz w:val="20"/>
      <w:szCs w:val="20"/>
    </w:rPr>
  </w:style>
  <w:style w:type="table" w:customStyle="1" w:styleId="MediumShading1-Accent11">
    <w:name w:val="Medium Shading 1 - Accent 11"/>
    <w:uiPriority w:val="99"/>
    <w:rsid w:val="00CE0742"/>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customStyle="1" w:styleId="ecxmsonormal">
    <w:name w:val="ecxmsonormal"/>
    <w:basedOn w:val="Normal"/>
    <w:uiPriority w:val="99"/>
    <w:rsid w:val="00653B08"/>
    <w:pPr>
      <w:spacing w:before="100" w:beforeAutospacing="1" w:after="100" w:afterAutospacing="1" w:line="240" w:lineRule="auto"/>
    </w:pPr>
    <w:rPr>
      <w:rFonts w:ascii="Times New Roman" w:hAnsi="Times New Roman"/>
      <w:sz w:val="24"/>
      <w:szCs w:val="24"/>
      <w:lang w:eastAsia="en-GB"/>
    </w:rPr>
  </w:style>
  <w:style w:type="table" w:customStyle="1" w:styleId="LightList2">
    <w:name w:val="Light List2"/>
    <w:uiPriority w:val="99"/>
    <w:rsid w:val="00E2680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DocumentMap">
    <w:name w:val="Document Map"/>
    <w:basedOn w:val="Normal"/>
    <w:link w:val="DocumentMapChar"/>
    <w:uiPriority w:val="99"/>
    <w:semiHidden/>
    <w:rsid w:val="00BF7B6F"/>
    <w:rPr>
      <w:rFonts w:ascii="Tahoma" w:hAnsi="Tahoma"/>
      <w:sz w:val="16"/>
      <w:szCs w:val="16"/>
      <w:lang/>
    </w:rPr>
  </w:style>
  <w:style w:type="character" w:customStyle="1" w:styleId="DocumentMapChar">
    <w:name w:val="Document Map Char"/>
    <w:link w:val="DocumentMap"/>
    <w:uiPriority w:val="99"/>
    <w:semiHidden/>
    <w:locked/>
    <w:rsid w:val="00BF7B6F"/>
    <w:rPr>
      <w:rFonts w:ascii="Tahoma" w:hAnsi="Tahoma" w:cs="Tahoma"/>
      <w:sz w:val="16"/>
      <w:szCs w:val="16"/>
      <w:lang w:eastAsia="en-US"/>
    </w:rPr>
  </w:style>
  <w:style w:type="paragraph" w:styleId="TOC1">
    <w:name w:val="toc 1"/>
    <w:basedOn w:val="Normal"/>
    <w:next w:val="Normal"/>
    <w:autoRedefine/>
    <w:uiPriority w:val="39"/>
    <w:locked/>
    <w:rsid w:val="009C7C67"/>
    <w:pPr>
      <w:tabs>
        <w:tab w:val="right" w:leader="dot" w:pos="9016"/>
      </w:tabs>
    </w:pPr>
    <w:rPr>
      <w:b/>
      <w:noProof/>
    </w:rPr>
  </w:style>
  <w:style w:type="paragraph" w:styleId="TOCHeading">
    <w:name w:val="TOC Heading"/>
    <w:basedOn w:val="Heading1"/>
    <w:next w:val="Normal"/>
    <w:uiPriority w:val="99"/>
    <w:qFormat/>
    <w:rsid w:val="002F2096"/>
    <w:pPr>
      <w:keepLines/>
      <w:spacing w:before="480" w:after="0"/>
      <w:outlineLvl w:val="9"/>
    </w:pPr>
    <w:rPr>
      <w:rFonts w:eastAsia="Times New Roman"/>
      <w:color w:val="365F91"/>
      <w:kern w:val="0"/>
      <w:sz w:val="28"/>
      <w:szCs w:val="28"/>
      <w:lang w:val="en-US"/>
    </w:rPr>
  </w:style>
  <w:style w:type="paragraph" w:styleId="TOC2">
    <w:name w:val="toc 2"/>
    <w:basedOn w:val="Normal"/>
    <w:next w:val="Normal"/>
    <w:autoRedefine/>
    <w:uiPriority w:val="39"/>
    <w:locked/>
    <w:rsid w:val="002F2096"/>
    <w:pPr>
      <w:spacing w:after="100"/>
      <w:ind w:left="220"/>
    </w:pPr>
    <w:rPr>
      <w:rFonts w:eastAsia="Times New Roman"/>
      <w:lang w:val="en-US"/>
    </w:rPr>
  </w:style>
  <w:style w:type="paragraph" w:styleId="TOC3">
    <w:name w:val="toc 3"/>
    <w:basedOn w:val="Normal"/>
    <w:next w:val="Normal"/>
    <w:autoRedefine/>
    <w:uiPriority w:val="39"/>
    <w:locked/>
    <w:rsid w:val="000E6CBB"/>
    <w:pPr>
      <w:tabs>
        <w:tab w:val="right" w:leader="dot" w:pos="9016"/>
      </w:tabs>
      <w:spacing w:after="100"/>
      <w:ind w:left="440"/>
    </w:pPr>
    <w:rPr>
      <w:rFonts w:eastAsia="Times New Roman"/>
      <w:i/>
      <w:noProof/>
      <w:lang w:val="en-US"/>
    </w:rPr>
  </w:style>
  <w:style w:type="paragraph" w:styleId="Title">
    <w:name w:val="Title"/>
    <w:basedOn w:val="Normal"/>
    <w:next w:val="Normal"/>
    <w:link w:val="TitleChar"/>
    <w:uiPriority w:val="99"/>
    <w:qFormat/>
    <w:locked/>
    <w:rsid w:val="001C271C"/>
    <w:pPr>
      <w:spacing w:before="240" w:after="60"/>
      <w:jc w:val="center"/>
      <w:outlineLvl w:val="0"/>
    </w:pPr>
    <w:rPr>
      <w:rFonts w:ascii="Cambria" w:hAnsi="Cambria"/>
      <w:b/>
      <w:bCs/>
      <w:kern w:val="28"/>
      <w:sz w:val="32"/>
      <w:szCs w:val="32"/>
      <w:lang/>
    </w:rPr>
  </w:style>
  <w:style w:type="character" w:customStyle="1" w:styleId="TitleChar">
    <w:name w:val="Title Char"/>
    <w:link w:val="Title"/>
    <w:uiPriority w:val="99"/>
    <w:locked/>
    <w:rsid w:val="001C271C"/>
    <w:rPr>
      <w:rFonts w:ascii="Cambria" w:hAnsi="Cambria" w:cs="Times New Roman"/>
      <w:b/>
      <w:bCs/>
      <w:kern w:val="28"/>
      <w:sz w:val="32"/>
      <w:szCs w:val="32"/>
      <w:lang w:eastAsia="en-US"/>
    </w:rPr>
  </w:style>
  <w:style w:type="paragraph" w:styleId="NoSpacing">
    <w:name w:val="No Spacing"/>
    <w:link w:val="NoSpacingChar"/>
    <w:uiPriority w:val="99"/>
    <w:qFormat/>
    <w:rsid w:val="009929CA"/>
    <w:rPr>
      <w:rFonts w:eastAsia="Times New Roman"/>
      <w:sz w:val="22"/>
      <w:szCs w:val="22"/>
      <w:lang w:val="en-US" w:eastAsia="en-US"/>
    </w:rPr>
  </w:style>
  <w:style w:type="character" w:customStyle="1" w:styleId="NoSpacingChar">
    <w:name w:val="No Spacing Char"/>
    <w:link w:val="NoSpacing"/>
    <w:uiPriority w:val="99"/>
    <w:locked/>
    <w:rsid w:val="009929CA"/>
    <w:rPr>
      <w:rFonts w:eastAsia="Times New Roman"/>
      <w:sz w:val="22"/>
      <w:szCs w:val="22"/>
      <w:lang w:val="en-US" w:eastAsia="en-US" w:bidi="ar-SA"/>
    </w:rPr>
  </w:style>
  <w:style w:type="paragraph" w:styleId="TableofFigures">
    <w:name w:val="table of figures"/>
    <w:basedOn w:val="Normal"/>
    <w:next w:val="Normal"/>
    <w:uiPriority w:val="99"/>
    <w:rsid w:val="002E7F79"/>
  </w:style>
  <w:style w:type="character" w:styleId="CommentReference">
    <w:name w:val="annotation reference"/>
    <w:uiPriority w:val="99"/>
    <w:semiHidden/>
    <w:rsid w:val="00332DA7"/>
    <w:rPr>
      <w:rFonts w:cs="Times New Roman"/>
      <w:sz w:val="16"/>
      <w:szCs w:val="16"/>
    </w:rPr>
  </w:style>
  <w:style w:type="paragraph" w:styleId="CommentText">
    <w:name w:val="annotation text"/>
    <w:basedOn w:val="Normal"/>
    <w:link w:val="CommentTextChar"/>
    <w:uiPriority w:val="99"/>
    <w:semiHidden/>
    <w:rsid w:val="00332DA7"/>
    <w:pPr>
      <w:spacing w:after="0" w:line="240" w:lineRule="auto"/>
    </w:pPr>
    <w:rPr>
      <w:rFonts w:ascii="Times New Roman" w:eastAsia="MS Mincho" w:hAnsi="Times New Roman"/>
      <w:sz w:val="20"/>
      <w:szCs w:val="20"/>
      <w:lang w:eastAsia="ja-JP"/>
    </w:rPr>
  </w:style>
  <w:style w:type="character" w:customStyle="1" w:styleId="CommentTextChar">
    <w:name w:val="Comment Text Char"/>
    <w:link w:val="CommentText"/>
    <w:uiPriority w:val="99"/>
    <w:semiHidden/>
    <w:locked/>
    <w:rsid w:val="00332DA7"/>
    <w:rPr>
      <w:rFonts w:ascii="Times New Roman" w:eastAsia="MS Mincho" w:hAnsi="Times New Roman" w:cs="Times New Roman"/>
      <w:lang w:eastAsia="ja-JP"/>
    </w:rPr>
  </w:style>
  <w:style w:type="character" w:customStyle="1" w:styleId="pagecontents">
    <w:name w:val="pagecontents"/>
    <w:rsid w:val="007D0146"/>
    <w:rPr>
      <w:rFonts w:cs="Times New Roman"/>
    </w:rPr>
  </w:style>
  <w:style w:type="character" w:customStyle="1" w:styleId="st">
    <w:name w:val="st"/>
    <w:basedOn w:val="DefaultParagraphFont"/>
    <w:rsid w:val="00904C44"/>
  </w:style>
  <w:style w:type="paragraph" w:styleId="Quote">
    <w:name w:val="Quote"/>
    <w:basedOn w:val="Normal"/>
    <w:next w:val="Normal"/>
    <w:link w:val="QuoteChar"/>
    <w:uiPriority w:val="29"/>
    <w:qFormat/>
    <w:rsid w:val="00F63803"/>
    <w:rPr>
      <w:i/>
      <w:iCs/>
      <w:color w:val="000000"/>
      <w:lang/>
    </w:rPr>
  </w:style>
  <w:style w:type="character" w:customStyle="1" w:styleId="QuoteChar">
    <w:name w:val="Quote Char"/>
    <w:link w:val="Quote"/>
    <w:uiPriority w:val="29"/>
    <w:rsid w:val="00F63803"/>
    <w:rPr>
      <w:i/>
      <w:iCs/>
      <w:color w:val="000000"/>
      <w:sz w:val="22"/>
      <w:szCs w:val="22"/>
      <w:lang w:eastAsia="en-US"/>
    </w:rPr>
  </w:style>
  <w:style w:type="paragraph" w:styleId="TOC4">
    <w:name w:val="toc 4"/>
    <w:basedOn w:val="Normal"/>
    <w:next w:val="Normal"/>
    <w:autoRedefine/>
    <w:uiPriority w:val="39"/>
    <w:unhideWhenUsed/>
    <w:locked/>
    <w:rsid w:val="000E6CBB"/>
    <w:pPr>
      <w:spacing w:after="100"/>
      <w:ind w:left="660"/>
    </w:pPr>
    <w:rPr>
      <w:rFonts w:eastAsia="Times New Roman"/>
      <w:lang w:eastAsia="en-GB"/>
    </w:rPr>
  </w:style>
  <w:style w:type="paragraph" w:styleId="TOC5">
    <w:name w:val="toc 5"/>
    <w:basedOn w:val="Normal"/>
    <w:next w:val="Normal"/>
    <w:autoRedefine/>
    <w:uiPriority w:val="39"/>
    <w:unhideWhenUsed/>
    <w:locked/>
    <w:rsid w:val="000E6CBB"/>
    <w:pPr>
      <w:spacing w:after="100"/>
      <w:ind w:left="880"/>
    </w:pPr>
    <w:rPr>
      <w:rFonts w:eastAsia="Times New Roman"/>
      <w:lang w:eastAsia="en-GB"/>
    </w:rPr>
  </w:style>
  <w:style w:type="paragraph" w:styleId="TOC6">
    <w:name w:val="toc 6"/>
    <w:basedOn w:val="Normal"/>
    <w:next w:val="Normal"/>
    <w:autoRedefine/>
    <w:uiPriority w:val="39"/>
    <w:unhideWhenUsed/>
    <w:locked/>
    <w:rsid w:val="000E6CBB"/>
    <w:pPr>
      <w:spacing w:after="100"/>
      <w:ind w:left="1100"/>
    </w:pPr>
    <w:rPr>
      <w:rFonts w:eastAsia="Times New Roman"/>
      <w:lang w:eastAsia="en-GB"/>
    </w:rPr>
  </w:style>
  <w:style w:type="paragraph" w:styleId="TOC7">
    <w:name w:val="toc 7"/>
    <w:basedOn w:val="Normal"/>
    <w:next w:val="Normal"/>
    <w:autoRedefine/>
    <w:uiPriority w:val="39"/>
    <w:unhideWhenUsed/>
    <w:locked/>
    <w:rsid w:val="000E6CBB"/>
    <w:pPr>
      <w:spacing w:after="100"/>
      <w:ind w:left="1320"/>
    </w:pPr>
    <w:rPr>
      <w:rFonts w:eastAsia="Times New Roman"/>
      <w:lang w:eastAsia="en-GB"/>
    </w:rPr>
  </w:style>
  <w:style w:type="paragraph" w:styleId="TOC8">
    <w:name w:val="toc 8"/>
    <w:basedOn w:val="Normal"/>
    <w:next w:val="Normal"/>
    <w:autoRedefine/>
    <w:uiPriority w:val="39"/>
    <w:unhideWhenUsed/>
    <w:locked/>
    <w:rsid w:val="000E6CBB"/>
    <w:pPr>
      <w:spacing w:after="100"/>
      <w:ind w:left="1540"/>
    </w:pPr>
    <w:rPr>
      <w:rFonts w:eastAsia="Times New Roman"/>
      <w:lang w:eastAsia="en-GB"/>
    </w:rPr>
  </w:style>
  <w:style w:type="paragraph" w:styleId="TOC9">
    <w:name w:val="toc 9"/>
    <w:basedOn w:val="Normal"/>
    <w:next w:val="Normal"/>
    <w:autoRedefine/>
    <w:uiPriority w:val="39"/>
    <w:unhideWhenUsed/>
    <w:locked/>
    <w:rsid w:val="000E6CBB"/>
    <w:pPr>
      <w:spacing w:after="100"/>
      <w:ind w:left="1760"/>
    </w:pPr>
    <w:rPr>
      <w:rFonts w:eastAsia="Times New Roman"/>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2362148">
      <w:bodyDiv w:val="1"/>
      <w:marLeft w:val="0"/>
      <w:marRight w:val="0"/>
      <w:marTop w:val="0"/>
      <w:marBottom w:val="0"/>
      <w:divBdr>
        <w:top w:val="none" w:sz="0" w:space="0" w:color="auto"/>
        <w:left w:val="none" w:sz="0" w:space="0" w:color="auto"/>
        <w:bottom w:val="none" w:sz="0" w:space="0" w:color="auto"/>
        <w:right w:val="none" w:sz="0" w:space="0" w:color="auto"/>
      </w:divBdr>
    </w:div>
    <w:div w:id="287274941">
      <w:bodyDiv w:val="1"/>
      <w:marLeft w:val="0"/>
      <w:marRight w:val="0"/>
      <w:marTop w:val="0"/>
      <w:marBottom w:val="0"/>
      <w:divBdr>
        <w:top w:val="none" w:sz="0" w:space="0" w:color="auto"/>
        <w:left w:val="none" w:sz="0" w:space="0" w:color="auto"/>
        <w:bottom w:val="none" w:sz="0" w:space="0" w:color="auto"/>
        <w:right w:val="none" w:sz="0" w:space="0" w:color="auto"/>
      </w:divBdr>
    </w:div>
    <w:div w:id="596524012">
      <w:bodyDiv w:val="1"/>
      <w:marLeft w:val="0"/>
      <w:marRight w:val="0"/>
      <w:marTop w:val="0"/>
      <w:marBottom w:val="0"/>
      <w:divBdr>
        <w:top w:val="none" w:sz="0" w:space="0" w:color="auto"/>
        <w:left w:val="none" w:sz="0" w:space="0" w:color="auto"/>
        <w:bottom w:val="none" w:sz="0" w:space="0" w:color="auto"/>
        <w:right w:val="none" w:sz="0" w:space="0" w:color="auto"/>
      </w:divBdr>
    </w:div>
    <w:div w:id="834494087">
      <w:bodyDiv w:val="1"/>
      <w:marLeft w:val="0"/>
      <w:marRight w:val="0"/>
      <w:marTop w:val="0"/>
      <w:marBottom w:val="0"/>
      <w:divBdr>
        <w:top w:val="none" w:sz="0" w:space="0" w:color="auto"/>
        <w:left w:val="none" w:sz="0" w:space="0" w:color="auto"/>
        <w:bottom w:val="none" w:sz="0" w:space="0" w:color="auto"/>
        <w:right w:val="none" w:sz="0" w:space="0" w:color="auto"/>
      </w:divBdr>
    </w:div>
    <w:div w:id="1064529094">
      <w:bodyDiv w:val="1"/>
      <w:marLeft w:val="0"/>
      <w:marRight w:val="0"/>
      <w:marTop w:val="0"/>
      <w:marBottom w:val="0"/>
      <w:divBdr>
        <w:top w:val="none" w:sz="0" w:space="0" w:color="auto"/>
        <w:left w:val="none" w:sz="0" w:space="0" w:color="auto"/>
        <w:bottom w:val="none" w:sz="0" w:space="0" w:color="auto"/>
        <w:right w:val="none" w:sz="0" w:space="0" w:color="auto"/>
      </w:divBdr>
    </w:div>
    <w:div w:id="1373573424">
      <w:bodyDiv w:val="1"/>
      <w:marLeft w:val="0"/>
      <w:marRight w:val="0"/>
      <w:marTop w:val="0"/>
      <w:marBottom w:val="0"/>
      <w:divBdr>
        <w:top w:val="none" w:sz="0" w:space="0" w:color="auto"/>
        <w:left w:val="none" w:sz="0" w:space="0" w:color="auto"/>
        <w:bottom w:val="none" w:sz="0" w:space="0" w:color="auto"/>
        <w:right w:val="none" w:sz="0" w:space="0" w:color="auto"/>
      </w:divBdr>
    </w:div>
    <w:div w:id="1518276256">
      <w:bodyDiv w:val="1"/>
      <w:marLeft w:val="0"/>
      <w:marRight w:val="0"/>
      <w:marTop w:val="0"/>
      <w:marBottom w:val="0"/>
      <w:divBdr>
        <w:top w:val="none" w:sz="0" w:space="0" w:color="auto"/>
        <w:left w:val="none" w:sz="0" w:space="0" w:color="auto"/>
        <w:bottom w:val="none" w:sz="0" w:space="0" w:color="auto"/>
        <w:right w:val="none" w:sz="0" w:space="0" w:color="auto"/>
      </w:divBdr>
    </w:div>
    <w:div w:id="1679965104">
      <w:marLeft w:val="0"/>
      <w:marRight w:val="0"/>
      <w:marTop w:val="0"/>
      <w:marBottom w:val="0"/>
      <w:divBdr>
        <w:top w:val="none" w:sz="0" w:space="0" w:color="auto"/>
        <w:left w:val="none" w:sz="0" w:space="0" w:color="auto"/>
        <w:bottom w:val="none" w:sz="0" w:space="0" w:color="auto"/>
        <w:right w:val="none" w:sz="0" w:space="0" w:color="auto"/>
      </w:divBdr>
    </w:div>
    <w:div w:id="1679965105">
      <w:marLeft w:val="0"/>
      <w:marRight w:val="0"/>
      <w:marTop w:val="0"/>
      <w:marBottom w:val="0"/>
      <w:divBdr>
        <w:top w:val="none" w:sz="0" w:space="0" w:color="auto"/>
        <w:left w:val="none" w:sz="0" w:space="0" w:color="auto"/>
        <w:bottom w:val="none" w:sz="0" w:space="0" w:color="auto"/>
        <w:right w:val="none" w:sz="0" w:space="0" w:color="auto"/>
      </w:divBdr>
    </w:div>
    <w:div w:id="1679965106">
      <w:marLeft w:val="0"/>
      <w:marRight w:val="0"/>
      <w:marTop w:val="0"/>
      <w:marBottom w:val="0"/>
      <w:divBdr>
        <w:top w:val="none" w:sz="0" w:space="0" w:color="auto"/>
        <w:left w:val="none" w:sz="0" w:space="0" w:color="auto"/>
        <w:bottom w:val="none" w:sz="0" w:space="0" w:color="auto"/>
        <w:right w:val="none" w:sz="0" w:space="0" w:color="auto"/>
      </w:divBdr>
    </w:div>
    <w:div w:id="1679965107">
      <w:marLeft w:val="0"/>
      <w:marRight w:val="0"/>
      <w:marTop w:val="0"/>
      <w:marBottom w:val="0"/>
      <w:divBdr>
        <w:top w:val="none" w:sz="0" w:space="0" w:color="auto"/>
        <w:left w:val="none" w:sz="0" w:space="0" w:color="auto"/>
        <w:bottom w:val="none" w:sz="0" w:space="0" w:color="auto"/>
        <w:right w:val="none" w:sz="0" w:space="0" w:color="auto"/>
      </w:divBdr>
    </w:div>
    <w:div w:id="1679965108">
      <w:marLeft w:val="0"/>
      <w:marRight w:val="0"/>
      <w:marTop w:val="0"/>
      <w:marBottom w:val="0"/>
      <w:divBdr>
        <w:top w:val="none" w:sz="0" w:space="0" w:color="auto"/>
        <w:left w:val="none" w:sz="0" w:space="0" w:color="auto"/>
        <w:bottom w:val="none" w:sz="0" w:space="0" w:color="auto"/>
        <w:right w:val="none" w:sz="0" w:space="0" w:color="auto"/>
      </w:divBdr>
    </w:div>
    <w:div w:id="1679965109">
      <w:marLeft w:val="0"/>
      <w:marRight w:val="0"/>
      <w:marTop w:val="0"/>
      <w:marBottom w:val="0"/>
      <w:divBdr>
        <w:top w:val="none" w:sz="0" w:space="0" w:color="auto"/>
        <w:left w:val="none" w:sz="0" w:space="0" w:color="auto"/>
        <w:bottom w:val="none" w:sz="0" w:space="0" w:color="auto"/>
        <w:right w:val="none" w:sz="0" w:space="0" w:color="auto"/>
      </w:divBdr>
    </w:div>
    <w:div w:id="1679965110">
      <w:marLeft w:val="0"/>
      <w:marRight w:val="0"/>
      <w:marTop w:val="0"/>
      <w:marBottom w:val="0"/>
      <w:divBdr>
        <w:top w:val="none" w:sz="0" w:space="0" w:color="auto"/>
        <w:left w:val="none" w:sz="0" w:space="0" w:color="auto"/>
        <w:bottom w:val="none" w:sz="0" w:space="0" w:color="auto"/>
        <w:right w:val="none" w:sz="0" w:space="0" w:color="auto"/>
      </w:divBdr>
    </w:div>
    <w:div w:id="1679965111">
      <w:marLeft w:val="0"/>
      <w:marRight w:val="0"/>
      <w:marTop w:val="0"/>
      <w:marBottom w:val="0"/>
      <w:divBdr>
        <w:top w:val="none" w:sz="0" w:space="0" w:color="auto"/>
        <w:left w:val="none" w:sz="0" w:space="0" w:color="auto"/>
        <w:bottom w:val="none" w:sz="0" w:space="0" w:color="auto"/>
        <w:right w:val="none" w:sz="0" w:space="0" w:color="auto"/>
      </w:divBdr>
    </w:div>
    <w:div w:id="1679965113">
      <w:marLeft w:val="0"/>
      <w:marRight w:val="0"/>
      <w:marTop w:val="0"/>
      <w:marBottom w:val="0"/>
      <w:divBdr>
        <w:top w:val="none" w:sz="0" w:space="0" w:color="auto"/>
        <w:left w:val="none" w:sz="0" w:space="0" w:color="auto"/>
        <w:bottom w:val="none" w:sz="0" w:space="0" w:color="auto"/>
        <w:right w:val="none" w:sz="0" w:space="0" w:color="auto"/>
      </w:divBdr>
      <w:divsChild>
        <w:div w:id="1679965112">
          <w:marLeft w:val="0"/>
          <w:marRight w:val="0"/>
          <w:marTop w:val="0"/>
          <w:marBottom w:val="0"/>
          <w:divBdr>
            <w:top w:val="none" w:sz="0" w:space="0" w:color="auto"/>
            <w:left w:val="none" w:sz="0" w:space="0" w:color="auto"/>
            <w:bottom w:val="none" w:sz="0" w:space="0" w:color="auto"/>
            <w:right w:val="none" w:sz="0" w:space="0" w:color="auto"/>
          </w:divBdr>
        </w:div>
      </w:divsChild>
    </w:div>
    <w:div w:id="1679965114">
      <w:marLeft w:val="0"/>
      <w:marRight w:val="0"/>
      <w:marTop w:val="0"/>
      <w:marBottom w:val="0"/>
      <w:divBdr>
        <w:top w:val="none" w:sz="0" w:space="0" w:color="auto"/>
        <w:left w:val="none" w:sz="0" w:space="0" w:color="auto"/>
        <w:bottom w:val="none" w:sz="0" w:space="0" w:color="auto"/>
        <w:right w:val="none" w:sz="0" w:space="0" w:color="auto"/>
      </w:divBdr>
      <w:divsChild>
        <w:div w:id="1679965116">
          <w:marLeft w:val="0"/>
          <w:marRight w:val="0"/>
          <w:marTop w:val="0"/>
          <w:marBottom w:val="0"/>
          <w:divBdr>
            <w:top w:val="none" w:sz="0" w:space="0" w:color="auto"/>
            <w:left w:val="none" w:sz="0" w:space="0" w:color="auto"/>
            <w:bottom w:val="none" w:sz="0" w:space="0" w:color="auto"/>
            <w:right w:val="none" w:sz="0" w:space="0" w:color="auto"/>
          </w:divBdr>
        </w:div>
      </w:divsChild>
    </w:div>
    <w:div w:id="1679965117">
      <w:marLeft w:val="0"/>
      <w:marRight w:val="0"/>
      <w:marTop w:val="0"/>
      <w:marBottom w:val="0"/>
      <w:divBdr>
        <w:top w:val="none" w:sz="0" w:space="0" w:color="auto"/>
        <w:left w:val="none" w:sz="0" w:space="0" w:color="auto"/>
        <w:bottom w:val="none" w:sz="0" w:space="0" w:color="auto"/>
        <w:right w:val="none" w:sz="0" w:space="0" w:color="auto"/>
      </w:divBdr>
      <w:divsChild>
        <w:div w:id="1679965115">
          <w:marLeft w:val="0"/>
          <w:marRight w:val="0"/>
          <w:marTop w:val="0"/>
          <w:marBottom w:val="0"/>
          <w:divBdr>
            <w:top w:val="none" w:sz="0" w:space="0" w:color="auto"/>
            <w:left w:val="none" w:sz="0" w:space="0" w:color="auto"/>
            <w:bottom w:val="none" w:sz="0" w:space="0" w:color="auto"/>
            <w:right w:val="none" w:sz="0" w:space="0" w:color="auto"/>
          </w:divBdr>
        </w:div>
      </w:divsChild>
    </w:div>
    <w:div w:id="1679965118">
      <w:marLeft w:val="0"/>
      <w:marRight w:val="0"/>
      <w:marTop w:val="0"/>
      <w:marBottom w:val="0"/>
      <w:divBdr>
        <w:top w:val="none" w:sz="0" w:space="0" w:color="auto"/>
        <w:left w:val="none" w:sz="0" w:space="0" w:color="auto"/>
        <w:bottom w:val="none" w:sz="0" w:space="0" w:color="auto"/>
        <w:right w:val="none" w:sz="0" w:space="0" w:color="auto"/>
      </w:divBdr>
    </w:div>
    <w:div w:id="1679965119">
      <w:marLeft w:val="0"/>
      <w:marRight w:val="0"/>
      <w:marTop w:val="0"/>
      <w:marBottom w:val="0"/>
      <w:divBdr>
        <w:top w:val="none" w:sz="0" w:space="0" w:color="auto"/>
        <w:left w:val="none" w:sz="0" w:space="0" w:color="auto"/>
        <w:bottom w:val="none" w:sz="0" w:space="0" w:color="auto"/>
        <w:right w:val="none" w:sz="0" w:space="0" w:color="auto"/>
      </w:divBdr>
    </w:div>
    <w:div w:id="1679965120">
      <w:marLeft w:val="0"/>
      <w:marRight w:val="0"/>
      <w:marTop w:val="0"/>
      <w:marBottom w:val="0"/>
      <w:divBdr>
        <w:top w:val="none" w:sz="0" w:space="0" w:color="auto"/>
        <w:left w:val="none" w:sz="0" w:space="0" w:color="auto"/>
        <w:bottom w:val="none" w:sz="0" w:space="0" w:color="auto"/>
        <w:right w:val="none" w:sz="0" w:space="0" w:color="auto"/>
      </w:divBdr>
    </w:div>
    <w:div w:id="1679965121">
      <w:marLeft w:val="0"/>
      <w:marRight w:val="0"/>
      <w:marTop w:val="0"/>
      <w:marBottom w:val="0"/>
      <w:divBdr>
        <w:top w:val="none" w:sz="0" w:space="0" w:color="auto"/>
        <w:left w:val="none" w:sz="0" w:space="0" w:color="auto"/>
        <w:bottom w:val="none" w:sz="0" w:space="0" w:color="auto"/>
        <w:right w:val="none" w:sz="0" w:space="0" w:color="auto"/>
      </w:divBdr>
    </w:div>
    <w:div w:id="1679965122">
      <w:marLeft w:val="0"/>
      <w:marRight w:val="0"/>
      <w:marTop w:val="0"/>
      <w:marBottom w:val="0"/>
      <w:divBdr>
        <w:top w:val="none" w:sz="0" w:space="0" w:color="auto"/>
        <w:left w:val="none" w:sz="0" w:space="0" w:color="auto"/>
        <w:bottom w:val="none" w:sz="0" w:space="0" w:color="auto"/>
        <w:right w:val="none" w:sz="0" w:space="0" w:color="auto"/>
      </w:divBdr>
    </w:div>
    <w:div w:id="1679965123">
      <w:marLeft w:val="0"/>
      <w:marRight w:val="0"/>
      <w:marTop w:val="0"/>
      <w:marBottom w:val="0"/>
      <w:divBdr>
        <w:top w:val="none" w:sz="0" w:space="0" w:color="auto"/>
        <w:left w:val="none" w:sz="0" w:space="0" w:color="auto"/>
        <w:bottom w:val="none" w:sz="0" w:space="0" w:color="auto"/>
        <w:right w:val="none" w:sz="0" w:space="0" w:color="auto"/>
      </w:divBdr>
    </w:div>
    <w:div w:id="1834493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hyperlink" Target="http://www.nice.org.uk/CG86" TargetMode="External"/><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www.diabetes.org.uk/Guide-to-diabetes/What-is-diabetes/Related-conditions/"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D41EF4-7CE5-4AEE-9E75-633E7BCEF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147</Pages>
  <Words>72721</Words>
  <Characters>414513</Characters>
  <Application>Microsoft Office Word</Application>
  <DocSecurity>0</DocSecurity>
  <Lines>3454</Lines>
  <Paragraphs>972</Paragraphs>
  <ScaleCrop>false</ScaleCrop>
  <HeadingPairs>
    <vt:vector size="2" baseType="variant">
      <vt:variant>
        <vt:lpstr>Title</vt:lpstr>
      </vt:variant>
      <vt:variant>
        <vt:i4>1</vt:i4>
      </vt:variant>
    </vt:vector>
  </HeadingPairs>
  <TitlesOfParts>
    <vt:vector size="1" baseType="lpstr">
      <vt:lpstr/>
    </vt:vector>
  </TitlesOfParts>
  <Company>Sheffield Teaching Hospital NHS Foundation Trust</Company>
  <LinksUpToDate>false</LinksUpToDate>
  <CharactersWithSpaces>486262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dc:creator>
  <cp:lastModifiedBy>Pete</cp:lastModifiedBy>
  <cp:revision>4</cp:revision>
  <cp:lastPrinted>2015-03-25T10:31:00Z</cp:lastPrinted>
  <dcterms:created xsi:type="dcterms:W3CDTF">2015-08-18T07:42:00Z</dcterms:created>
  <dcterms:modified xsi:type="dcterms:W3CDTF">2015-08-18T08:45:00Z</dcterms:modified>
</cp:coreProperties>
</file>